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373994">
      <w:pPr>
        <w:spacing w:line="240" w:lineRule="auto"/>
        <w:jc w:val="center"/>
        <w:rPr>
          <w:sz w:val="28"/>
          <w:szCs w:val="28"/>
        </w:rPr>
      </w:pPr>
      <w:bookmarkStart w:id="0" w:name="_GoBack"/>
      <w:bookmarkEnd w:id="0"/>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1A526B" w:rsidRDefault="001A526B" w:rsidP="00373994">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1A526B">
        <w:rPr>
          <w:rFonts w:ascii="Calibri" w:eastAsia="Calibri" w:hAnsi="Calibri" w:cs="Times New Roman"/>
          <w:b/>
          <w:sz w:val="24"/>
          <w:szCs w:val="24"/>
        </w:rPr>
        <w:t>INFORME TÉCNICO DE FISCALIZACIÓN AMBIENTAL</w:t>
      </w:r>
      <w:bookmarkEnd w:id="1"/>
      <w:bookmarkEnd w:id="2"/>
      <w:bookmarkEnd w:id="3"/>
      <w:bookmarkEnd w:id="4"/>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FF5A19"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Informe Abreviado</w:t>
      </w:r>
    </w:p>
    <w:p w:rsidR="001A526B" w:rsidRPr="001A526B" w:rsidRDefault="001A526B" w:rsidP="00373994">
      <w:pPr>
        <w:spacing w:after="0" w:line="240" w:lineRule="auto"/>
        <w:jc w:val="center"/>
        <w:rPr>
          <w:rFonts w:ascii="Calibri" w:eastAsia="Calibri" w:hAnsi="Calibri" w:cs="Calibri"/>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0A5888" w:rsidRDefault="000A5888" w:rsidP="000A5888">
      <w:pPr>
        <w:spacing w:line="276" w:lineRule="auto"/>
        <w:jc w:val="center"/>
        <w:rPr>
          <w:rFonts w:ascii="Calibri" w:eastAsia="Calibri" w:hAnsi="Calibri" w:cs="Times New Roman"/>
          <w:b/>
          <w:sz w:val="24"/>
          <w:szCs w:val="24"/>
        </w:rPr>
      </w:pPr>
      <w:bookmarkStart w:id="5" w:name="_Toc449519266"/>
      <w:r w:rsidRPr="00FB6296">
        <w:rPr>
          <w:rFonts w:ascii="Calibri" w:eastAsia="Calibri" w:hAnsi="Calibri" w:cs="Times New Roman"/>
          <w:b/>
          <w:sz w:val="24"/>
          <w:szCs w:val="24"/>
        </w:rPr>
        <w:t>PLANTA CMPC MADERAS-NACIMIENTO</w:t>
      </w:r>
    </w:p>
    <w:p w:rsidR="000A5888" w:rsidRDefault="000A5888" w:rsidP="000A5888">
      <w:pPr>
        <w:spacing w:line="276" w:lineRule="auto"/>
        <w:jc w:val="center"/>
        <w:rPr>
          <w:rFonts w:cstheme="minorHAnsi"/>
          <w:b/>
          <w:sz w:val="28"/>
          <w:szCs w:val="32"/>
        </w:rPr>
      </w:pPr>
      <w:r w:rsidRPr="00605420">
        <w:rPr>
          <w:rFonts w:ascii="Calibri" w:eastAsia="Calibri" w:hAnsi="Calibri" w:cs="Times New Roman"/>
          <w:b/>
          <w:sz w:val="24"/>
          <w:szCs w:val="24"/>
        </w:rPr>
        <w:t>DFZ-2019-75-VIII-RCA</w:t>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A5888" w:rsidTr="00346251">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5888" w:rsidRDefault="000A5888" w:rsidP="00346251">
            <w:pPr>
              <w:spacing w:line="276" w:lineRule="auto"/>
              <w:jc w:val="center"/>
              <w:rPr>
                <w:rFonts w:cstheme="minorHAnsi"/>
                <w:b/>
                <w:sz w:val="18"/>
                <w:szCs w:val="18"/>
                <w:highlight w:val="yellow"/>
                <w:lang w:val="es-ES"/>
              </w:rPr>
            </w:pPr>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A5888" w:rsidRDefault="000A5888" w:rsidP="00346251">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A5888" w:rsidRDefault="000A5888" w:rsidP="00346251">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0A5888" w:rsidTr="0034625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0A5888" w:rsidRDefault="000A5888" w:rsidP="00346251">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0A5888" w:rsidRDefault="000A5888" w:rsidP="00346251">
            <w:pPr>
              <w:spacing w:line="276" w:lineRule="auto"/>
              <w:jc w:val="center"/>
              <w:rPr>
                <w:rFonts w:cstheme="minorHAnsi"/>
                <w:b/>
                <w:sz w:val="18"/>
                <w:szCs w:val="18"/>
                <w:lang w:val="es-ES_tradnl"/>
              </w:rPr>
            </w:pPr>
            <w:r>
              <w:rPr>
                <w:rFonts w:cstheme="minorHAns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hideMark/>
          </w:tcPr>
          <w:p w:rsidR="000A5888" w:rsidRDefault="00407DF7" w:rsidP="00346251">
            <w:pPr>
              <w:spacing w:line="276" w:lineRule="auto"/>
              <w:jc w:val="center"/>
              <w:rPr>
                <w:rFonts w:cs="Calibri"/>
                <w:sz w:val="18"/>
                <w:szCs w:val="18"/>
                <w:lang w:val="es-ES_tradnl"/>
              </w:rPr>
            </w:pPr>
            <w:r>
              <w:rPr>
                <w:rFonts w:cs="Calibri"/>
                <w:sz w:val="16"/>
                <w:szCs w:val="16"/>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9" o:title=""/>
                  <o:lock v:ext="edit" ungrouping="t" rotation="t" aspectratio="f" cropping="t" verticies="t" grouping="t"/>
                  <o:signatureline v:ext="edit" id="{4617164B-0E03-45F4-87AA-F1F547CC8B2B}" provid="{00000000-0000-0000-0000-000000000000}" o:suggestedsigner="Emelina Zamorano Ávalos" o:suggestedsigner2="Jefa Oficina Biobío" o:suggestedsigneremail="emelina.zamorano@sma.gob.cl" issignatureline="t"/>
                </v:shape>
              </w:pict>
            </w:r>
          </w:p>
        </w:tc>
      </w:tr>
      <w:tr w:rsidR="000A5888" w:rsidTr="0034625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0A5888" w:rsidRDefault="000A5888" w:rsidP="00346251">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0A5888" w:rsidRDefault="000A5888" w:rsidP="00346251">
            <w:pPr>
              <w:spacing w:line="276" w:lineRule="auto"/>
              <w:jc w:val="center"/>
              <w:rPr>
                <w:rFonts w:cstheme="minorHAnsi"/>
                <w:b/>
                <w:sz w:val="18"/>
                <w:szCs w:val="18"/>
                <w:lang w:val="es-ES_tradnl"/>
              </w:rPr>
            </w:pPr>
            <w:r>
              <w:rPr>
                <w:rFonts w:cstheme="minorHAnsi"/>
                <w:b/>
                <w:sz w:val="18"/>
                <w:szCs w:val="18"/>
                <w:lang w:val="es-ES_tradnl"/>
              </w:rPr>
              <w:t>Francisco Caamaño A.</w:t>
            </w:r>
          </w:p>
        </w:tc>
        <w:tc>
          <w:tcPr>
            <w:tcW w:w="2662" w:type="dxa"/>
            <w:tcBorders>
              <w:top w:val="single" w:sz="4" w:space="0" w:color="auto"/>
              <w:left w:val="single" w:sz="4" w:space="0" w:color="auto"/>
              <w:bottom w:val="single" w:sz="4" w:space="0" w:color="auto"/>
              <w:right w:val="single" w:sz="4" w:space="0" w:color="auto"/>
            </w:tcBorders>
            <w:vAlign w:val="center"/>
            <w:hideMark/>
          </w:tcPr>
          <w:p w:rsidR="000A5888" w:rsidRDefault="005D1155" w:rsidP="00346251">
            <w:pPr>
              <w:spacing w:line="276" w:lineRule="auto"/>
              <w:jc w:val="center"/>
              <w:rPr>
                <w:rFonts w:cs="Calibri"/>
                <w:sz w:val="18"/>
                <w:szCs w:val="18"/>
                <w:lang w:val="es-ES"/>
              </w:rPr>
            </w:pPr>
            <w:r>
              <w:rPr>
                <w:rFonts w:cs="Calibri"/>
                <w:sz w:val="18"/>
                <w:szCs w:val="18"/>
                <w:lang w:val="es-ES"/>
              </w:rPr>
              <w:pict>
                <v:shape id="_x0000_i1026" type="#_x0000_t75" alt="Línea de firma de Microsoft Office..." style="width:115.5pt;height:57.75pt" wrapcoords="-84 0 -84 21262 21600 21262 21600 0 -84 0" o:allowoverlap="f">
                  <v:imagedata r:id="rId10" o:title=""/>
                  <o:lock v:ext="edit" ungrouping="t" rotation="t" aspectratio="f" cropping="t" verticies="t" grouping="t"/>
                  <o:signatureline v:ext="edit" id="{0F1A3D1F-F7BD-4B17-A2DC-1439CE1878DD}" provid="{00000000-0000-0000-0000-000000000000}" o:suggestedsigner="Francisco Caamaño Aguillón" o:suggestedsigner2="Fiscalizador DFZ" o:suggestedsigneremail="francisco.caamano@sma.gob.cl" issignatureline="t"/>
                </v:shape>
              </w:pict>
            </w:r>
          </w:p>
        </w:tc>
      </w:tr>
    </w:tbl>
    <w:p w:rsidR="000A5888" w:rsidRPr="007A7DEB" w:rsidRDefault="000A5888" w:rsidP="000A5888">
      <w:pPr>
        <w:spacing w:after="0" w:line="240" w:lineRule="auto"/>
        <w:jc w:val="center"/>
        <w:rPr>
          <w:rFonts w:ascii="Calibri" w:eastAsia="Calibri" w:hAnsi="Calibri" w:cs="Times New Roman"/>
          <w:b/>
          <w:szCs w:val="28"/>
        </w:rPr>
      </w:pPr>
    </w:p>
    <w:p w:rsidR="000A5888" w:rsidRPr="007A7DEB" w:rsidRDefault="000A5888" w:rsidP="000A5888">
      <w:pPr>
        <w:spacing w:after="0" w:line="240" w:lineRule="auto"/>
        <w:jc w:val="center"/>
        <w:rPr>
          <w:rFonts w:ascii="Calibri" w:eastAsia="Calibri" w:hAnsi="Calibri" w:cs="Calibri"/>
          <w:b/>
          <w:sz w:val="28"/>
          <w:szCs w:val="32"/>
        </w:rPr>
        <w:sectPr w:rsidR="000A5888"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6" w:name="_Toc11247991" w:displacedByCustomXml="next"/>
    <w:sdt>
      <w:sdtPr>
        <w:rPr>
          <w:lang w:val="es-ES"/>
        </w:rPr>
        <w:id w:val="-818871519"/>
        <w:docPartObj>
          <w:docPartGallery w:val="Table of Contents"/>
          <w:docPartUnique/>
        </w:docPartObj>
      </w:sdtPr>
      <w:sdtEndPr>
        <w:rPr>
          <w:bCs/>
        </w:rPr>
      </w:sdtEndPr>
      <w:sdtContent>
        <w:p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5"/>
          <w:bookmarkEnd w:id="6"/>
        </w:p>
        <w:p w:rsidR="002134B2"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11247991" w:history="1">
            <w:r w:rsidR="002134B2" w:rsidRPr="00BD3F26">
              <w:rPr>
                <w:rStyle w:val="Hipervnculo"/>
                <w:rFonts w:ascii="Calibri" w:eastAsia="Calibri" w:hAnsi="Calibri" w:cs="Calibri"/>
                <w:b/>
                <w:noProof/>
                <w:lang w:val="es-ES"/>
              </w:rPr>
              <w:t>Contenido</w:t>
            </w:r>
            <w:r w:rsidR="002134B2">
              <w:rPr>
                <w:noProof/>
                <w:webHidden/>
              </w:rPr>
              <w:tab/>
            </w:r>
            <w:r w:rsidR="002134B2">
              <w:rPr>
                <w:noProof/>
                <w:webHidden/>
              </w:rPr>
              <w:fldChar w:fldCharType="begin"/>
            </w:r>
            <w:r w:rsidR="002134B2">
              <w:rPr>
                <w:noProof/>
                <w:webHidden/>
              </w:rPr>
              <w:instrText xml:space="preserve"> PAGEREF _Toc11247991 \h </w:instrText>
            </w:r>
            <w:r w:rsidR="002134B2">
              <w:rPr>
                <w:noProof/>
                <w:webHidden/>
              </w:rPr>
            </w:r>
            <w:r w:rsidR="002134B2">
              <w:rPr>
                <w:noProof/>
                <w:webHidden/>
              </w:rPr>
              <w:fldChar w:fldCharType="separate"/>
            </w:r>
            <w:r w:rsidR="00407DF7">
              <w:rPr>
                <w:noProof/>
                <w:webHidden/>
              </w:rPr>
              <w:t>1</w:t>
            </w:r>
            <w:r w:rsidR="002134B2">
              <w:rPr>
                <w:noProof/>
                <w:webHidden/>
              </w:rPr>
              <w:fldChar w:fldCharType="end"/>
            </w:r>
          </w:hyperlink>
        </w:p>
        <w:p w:rsidR="002134B2" w:rsidRDefault="005D1155">
          <w:pPr>
            <w:pStyle w:val="TDC1"/>
            <w:tabs>
              <w:tab w:val="left" w:pos="440"/>
              <w:tab w:val="right" w:leader="dot" w:pos="9962"/>
            </w:tabs>
            <w:rPr>
              <w:rFonts w:eastAsiaTheme="minorEastAsia"/>
              <w:noProof/>
              <w:lang w:eastAsia="es-CL"/>
            </w:rPr>
          </w:pPr>
          <w:hyperlink w:anchor="_Toc11247992" w:history="1">
            <w:r w:rsidR="002134B2" w:rsidRPr="00BD3F26">
              <w:rPr>
                <w:rStyle w:val="Hipervnculo"/>
                <w:rFonts w:ascii="Calibri" w:eastAsia="Calibri" w:hAnsi="Calibri" w:cs="Calibri"/>
                <w:b/>
                <w:noProof/>
              </w:rPr>
              <w:t>1</w:t>
            </w:r>
            <w:r w:rsidR="002134B2">
              <w:rPr>
                <w:rFonts w:eastAsiaTheme="minorEastAsia"/>
                <w:noProof/>
                <w:lang w:eastAsia="es-CL"/>
              </w:rPr>
              <w:tab/>
            </w:r>
            <w:r w:rsidR="002134B2" w:rsidRPr="00BD3F26">
              <w:rPr>
                <w:rStyle w:val="Hipervnculo"/>
                <w:rFonts w:ascii="Calibri" w:eastAsia="Calibri" w:hAnsi="Calibri" w:cs="Calibri"/>
                <w:b/>
                <w:noProof/>
              </w:rPr>
              <w:t>RESUMEN</w:t>
            </w:r>
            <w:r w:rsidR="002134B2">
              <w:rPr>
                <w:noProof/>
                <w:webHidden/>
              </w:rPr>
              <w:tab/>
            </w:r>
            <w:r w:rsidR="002134B2">
              <w:rPr>
                <w:noProof/>
                <w:webHidden/>
              </w:rPr>
              <w:fldChar w:fldCharType="begin"/>
            </w:r>
            <w:r w:rsidR="002134B2">
              <w:rPr>
                <w:noProof/>
                <w:webHidden/>
              </w:rPr>
              <w:instrText xml:space="preserve"> PAGEREF _Toc11247992 \h </w:instrText>
            </w:r>
            <w:r w:rsidR="002134B2">
              <w:rPr>
                <w:noProof/>
                <w:webHidden/>
              </w:rPr>
            </w:r>
            <w:r w:rsidR="002134B2">
              <w:rPr>
                <w:noProof/>
                <w:webHidden/>
              </w:rPr>
              <w:fldChar w:fldCharType="separate"/>
            </w:r>
            <w:r w:rsidR="00407DF7">
              <w:rPr>
                <w:noProof/>
                <w:webHidden/>
              </w:rPr>
              <w:t>2</w:t>
            </w:r>
            <w:r w:rsidR="002134B2">
              <w:rPr>
                <w:noProof/>
                <w:webHidden/>
              </w:rPr>
              <w:fldChar w:fldCharType="end"/>
            </w:r>
          </w:hyperlink>
        </w:p>
        <w:p w:rsidR="002134B2" w:rsidRDefault="005D1155">
          <w:pPr>
            <w:pStyle w:val="TDC1"/>
            <w:tabs>
              <w:tab w:val="left" w:pos="440"/>
              <w:tab w:val="right" w:leader="dot" w:pos="9962"/>
            </w:tabs>
            <w:rPr>
              <w:rFonts w:eastAsiaTheme="minorEastAsia"/>
              <w:noProof/>
              <w:lang w:eastAsia="es-CL"/>
            </w:rPr>
          </w:pPr>
          <w:hyperlink w:anchor="_Toc11247993" w:history="1">
            <w:r w:rsidR="002134B2" w:rsidRPr="00BD3F26">
              <w:rPr>
                <w:rStyle w:val="Hipervnculo"/>
                <w:noProof/>
              </w:rPr>
              <w:t>2</w:t>
            </w:r>
            <w:r w:rsidR="002134B2">
              <w:rPr>
                <w:rFonts w:eastAsiaTheme="minorEastAsia"/>
                <w:noProof/>
                <w:lang w:eastAsia="es-CL"/>
              </w:rPr>
              <w:tab/>
            </w:r>
            <w:r w:rsidR="002134B2" w:rsidRPr="00BD3F26">
              <w:rPr>
                <w:rStyle w:val="Hipervnculo"/>
                <w:noProof/>
              </w:rPr>
              <w:t>IDENTIFICACIÓN DE LA UNIDAD FISCALIZABLE</w:t>
            </w:r>
            <w:r w:rsidR="002134B2">
              <w:rPr>
                <w:noProof/>
                <w:webHidden/>
              </w:rPr>
              <w:tab/>
            </w:r>
            <w:r w:rsidR="002134B2">
              <w:rPr>
                <w:noProof/>
                <w:webHidden/>
              </w:rPr>
              <w:fldChar w:fldCharType="begin"/>
            </w:r>
            <w:r w:rsidR="002134B2">
              <w:rPr>
                <w:noProof/>
                <w:webHidden/>
              </w:rPr>
              <w:instrText xml:space="preserve"> PAGEREF _Toc11247993 \h </w:instrText>
            </w:r>
            <w:r w:rsidR="002134B2">
              <w:rPr>
                <w:noProof/>
                <w:webHidden/>
              </w:rPr>
            </w:r>
            <w:r w:rsidR="002134B2">
              <w:rPr>
                <w:noProof/>
                <w:webHidden/>
              </w:rPr>
              <w:fldChar w:fldCharType="separate"/>
            </w:r>
            <w:r w:rsidR="00407DF7">
              <w:rPr>
                <w:noProof/>
                <w:webHidden/>
              </w:rPr>
              <w:t>3</w:t>
            </w:r>
            <w:r w:rsidR="002134B2">
              <w:rPr>
                <w:noProof/>
                <w:webHidden/>
              </w:rPr>
              <w:fldChar w:fldCharType="end"/>
            </w:r>
          </w:hyperlink>
        </w:p>
        <w:p w:rsidR="002134B2" w:rsidRDefault="005D1155">
          <w:pPr>
            <w:pStyle w:val="TDC1"/>
            <w:tabs>
              <w:tab w:val="left" w:pos="660"/>
              <w:tab w:val="right" w:leader="dot" w:pos="9962"/>
            </w:tabs>
            <w:rPr>
              <w:rFonts w:eastAsiaTheme="minorEastAsia"/>
              <w:noProof/>
              <w:lang w:eastAsia="es-CL"/>
            </w:rPr>
          </w:pPr>
          <w:hyperlink w:anchor="_Toc11247994" w:history="1">
            <w:r w:rsidR="002134B2" w:rsidRPr="00BD3F26">
              <w:rPr>
                <w:rStyle w:val="Hipervnculo"/>
                <w:noProof/>
              </w:rPr>
              <w:t>2.1</w:t>
            </w:r>
            <w:r w:rsidR="002134B2">
              <w:rPr>
                <w:rFonts w:eastAsiaTheme="minorEastAsia"/>
                <w:noProof/>
                <w:lang w:eastAsia="es-CL"/>
              </w:rPr>
              <w:tab/>
            </w:r>
            <w:r w:rsidR="002134B2" w:rsidRPr="00BD3F26">
              <w:rPr>
                <w:rStyle w:val="Hipervnculo"/>
                <w:noProof/>
              </w:rPr>
              <w:t>Antecedentes Generales</w:t>
            </w:r>
            <w:r w:rsidR="002134B2">
              <w:rPr>
                <w:noProof/>
                <w:webHidden/>
              </w:rPr>
              <w:tab/>
            </w:r>
            <w:r w:rsidR="002134B2">
              <w:rPr>
                <w:noProof/>
                <w:webHidden/>
              </w:rPr>
              <w:fldChar w:fldCharType="begin"/>
            </w:r>
            <w:r w:rsidR="002134B2">
              <w:rPr>
                <w:noProof/>
                <w:webHidden/>
              </w:rPr>
              <w:instrText xml:space="preserve"> PAGEREF _Toc11247994 \h </w:instrText>
            </w:r>
            <w:r w:rsidR="002134B2">
              <w:rPr>
                <w:noProof/>
                <w:webHidden/>
              </w:rPr>
            </w:r>
            <w:r w:rsidR="002134B2">
              <w:rPr>
                <w:noProof/>
                <w:webHidden/>
              </w:rPr>
              <w:fldChar w:fldCharType="separate"/>
            </w:r>
            <w:r w:rsidR="00407DF7">
              <w:rPr>
                <w:noProof/>
                <w:webHidden/>
              </w:rPr>
              <w:t>3</w:t>
            </w:r>
            <w:r w:rsidR="002134B2">
              <w:rPr>
                <w:noProof/>
                <w:webHidden/>
              </w:rPr>
              <w:fldChar w:fldCharType="end"/>
            </w:r>
          </w:hyperlink>
        </w:p>
        <w:p w:rsidR="002134B2" w:rsidRDefault="005D1155">
          <w:pPr>
            <w:pStyle w:val="TDC1"/>
            <w:tabs>
              <w:tab w:val="left" w:pos="440"/>
              <w:tab w:val="right" w:leader="dot" w:pos="9962"/>
            </w:tabs>
            <w:rPr>
              <w:rFonts w:eastAsiaTheme="minorEastAsia"/>
              <w:noProof/>
              <w:lang w:eastAsia="es-CL"/>
            </w:rPr>
          </w:pPr>
          <w:hyperlink w:anchor="_Toc11247995" w:history="1">
            <w:r w:rsidR="002134B2" w:rsidRPr="00BD3F26">
              <w:rPr>
                <w:rStyle w:val="Hipervnculo"/>
                <w:noProof/>
              </w:rPr>
              <w:t>3</w:t>
            </w:r>
            <w:r w:rsidR="002134B2">
              <w:rPr>
                <w:rFonts w:eastAsiaTheme="minorEastAsia"/>
                <w:noProof/>
                <w:lang w:eastAsia="es-CL"/>
              </w:rPr>
              <w:tab/>
            </w:r>
            <w:r w:rsidR="002134B2" w:rsidRPr="00BD3F26">
              <w:rPr>
                <w:rStyle w:val="Hipervnculo"/>
                <w:noProof/>
              </w:rPr>
              <w:t>INSTRUMENTOS DE CARÁCTER AMBIENTAL FISCALIZADOS</w:t>
            </w:r>
            <w:r w:rsidR="002134B2">
              <w:rPr>
                <w:noProof/>
                <w:webHidden/>
              </w:rPr>
              <w:tab/>
            </w:r>
            <w:r w:rsidR="002134B2">
              <w:rPr>
                <w:noProof/>
                <w:webHidden/>
              </w:rPr>
              <w:fldChar w:fldCharType="begin"/>
            </w:r>
            <w:r w:rsidR="002134B2">
              <w:rPr>
                <w:noProof/>
                <w:webHidden/>
              </w:rPr>
              <w:instrText xml:space="preserve"> PAGEREF _Toc11247995 \h </w:instrText>
            </w:r>
            <w:r w:rsidR="002134B2">
              <w:rPr>
                <w:noProof/>
                <w:webHidden/>
              </w:rPr>
            </w:r>
            <w:r w:rsidR="002134B2">
              <w:rPr>
                <w:noProof/>
                <w:webHidden/>
              </w:rPr>
              <w:fldChar w:fldCharType="separate"/>
            </w:r>
            <w:r w:rsidR="00407DF7">
              <w:rPr>
                <w:noProof/>
                <w:webHidden/>
              </w:rPr>
              <w:t>4</w:t>
            </w:r>
            <w:r w:rsidR="002134B2">
              <w:rPr>
                <w:noProof/>
                <w:webHidden/>
              </w:rPr>
              <w:fldChar w:fldCharType="end"/>
            </w:r>
          </w:hyperlink>
        </w:p>
        <w:p w:rsidR="002134B2" w:rsidRDefault="005D1155">
          <w:pPr>
            <w:pStyle w:val="TDC1"/>
            <w:tabs>
              <w:tab w:val="left" w:pos="440"/>
              <w:tab w:val="right" w:leader="dot" w:pos="9962"/>
            </w:tabs>
            <w:rPr>
              <w:rFonts w:eastAsiaTheme="minorEastAsia"/>
              <w:noProof/>
              <w:lang w:eastAsia="es-CL"/>
            </w:rPr>
          </w:pPr>
          <w:hyperlink w:anchor="_Toc11247996" w:history="1">
            <w:r w:rsidR="002134B2" w:rsidRPr="00BD3F26">
              <w:rPr>
                <w:rStyle w:val="Hipervnculo"/>
                <w:noProof/>
              </w:rPr>
              <w:t>4</w:t>
            </w:r>
            <w:r w:rsidR="002134B2">
              <w:rPr>
                <w:rFonts w:eastAsiaTheme="minorEastAsia"/>
                <w:noProof/>
                <w:lang w:eastAsia="es-CL"/>
              </w:rPr>
              <w:tab/>
            </w:r>
            <w:r w:rsidR="002134B2" w:rsidRPr="00BD3F26">
              <w:rPr>
                <w:rStyle w:val="Hipervnculo"/>
                <w:noProof/>
              </w:rPr>
              <w:t>Revisión Documental</w:t>
            </w:r>
            <w:r w:rsidR="002134B2">
              <w:rPr>
                <w:noProof/>
                <w:webHidden/>
              </w:rPr>
              <w:tab/>
            </w:r>
            <w:r w:rsidR="002134B2">
              <w:rPr>
                <w:noProof/>
                <w:webHidden/>
              </w:rPr>
              <w:fldChar w:fldCharType="begin"/>
            </w:r>
            <w:r w:rsidR="002134B2">
              <w:rPr>
                <w:noProof/>
                <w:webHidden/>
              </w:rPr>
              <w:instrText xml:space="preserve"> PAGEREF _Toc11247996 \h </w:instrText>
            </w:r>
            <w:r w:rsidR="002134B2">
              <w:rPr>
                <w:noProof/>
                <w:webHidden/>
              </w:rPr>
            </w:r>
            <w:r w:rsidR="002134B2">
              <w:rPr>
                <w:noProof/>
                <w:webHidden/>
              </w:rPr>
              <w:fldChar w:fldCharType="separate"/>
            </w:r>
            <w:r w:rsidR="00407DF7">
              <w:rPr>
                <w:noProof/>
                <w:webHidden/>
              </w:rPr>
              <w:t>4</w:t>
            </w:r>
            <w:r w:rsidR="002134B2">
              <w:rPr>
                <w:noProof/>
                <w:webHidden/>
              </w:rPr>
              <w:fldChar w:fldCharType="end"/>
            </w:r>
          </w:hyperlink>
        </w:p>
        <w:p w:rsidR="002134B2" w:rsidRDefault="005D1155">
          <w:pPr>
            <w:pStyle w:val="TDC1"/>
            <w:tabs>
              <w:tab w:val="left" w:pos="660"/>
              <w:tab w:val="right" w:leader="dot" w:pos="9962"/>
            </w:tabs>
            <w:rPr>
              <w:rFonts w:eastAsiaTheme="minorEastAsia"/>
              <w:noProof/>
              <w:lang w:eastAsia="es-CL"/>
            </w:rPr>
          </w:pPr>
          <w:hyperlink w:anchor="_Toc11247997" w:history="1">
            <w:r w:rsidR="002134B2" w:rsidRPr="00BD3F26">
              <w:rPr>
                <w:rStyle w:val="Hipervnculo"/>
                <w:noProof/>
              </w:rPr>
              <w:t>4.1</w:t>
            </w:r>
            <w:r w:rsidR="002134B2">
              <w:rPr>
                <w:rFonts w:eastAsiaTheme="minorEastAsia"/>
                <w:noProof/>
                <w:lang w:eastAsia="es-CL"/>
              </w:rPr>
              <w:tab/>
            </w:r>
            <w:r w:rsidR="002134B2" w:rsidRPr="00BD3F26">
              <w:rPr>
                <w:rStyle w:val="Hipervnculo"/>
                <w:noProof/>
              </w:rPr>
              <w:t>Documentos Revisados</w:t>
            </w:r>
            <w:r w:rsidR="002134B2">
              <w:rPr>
                <w:noProof/>
                <w:webHidden/>
              </w:rPr>
              <w:tab/>
            </w:r>
            <w:r w:rsidR="002134B2">
              <w:rPr>
                <w:noProof/>
                <w:webHidden/>
              </w:rPr>
              <w:fldChar w:fldCharType="begin"/>
            </w:r>
            <w:r w:rsidR="002134B2">
              <w:rPr>
                <w:noProof/>
                <w:webHidden/>
              </w:rPr>
              <w:instrText xml:space="preserve"> PAGEREF _Toc11247997 \h </w:instrText>
            </w:r>
            <w:r w:rsidR="002134B2">
              <w:rPr>
                <w:noProof/>
                <w:webHidden/>
              </w:rPr>
            </w:r>
            <w:r w:rsidR="002134B2">
              <w:rPr>
                <w:noProof/>
                <w:webHidden/>
              </w:rPr>
              <w:fldChar w:fldCharType="separate"/>
            </w:r>
            <w:r w:rsidR="00407DF7">
              <w:rPr>
                <w:noProof/>
                <w:webHidden/>
              </w:rPr>
              <w:t>4</w:t>
            </w:r>
            <w:r w:rsidR="002134B2">
              <w:rPr>
                <w:noProof/>
                <w:webHidden/>
              </w:rPr>
              <w:fldChar w:fldCharType="end"/>
            </w:r>
          </w:hyperlink>
        </w:p>
        <w:p w:rsidR="002134B2" w:rsidRDefault="005D1155">
          <w:pPr>
            <w:pStyle w:val="TDC1"/>
            <w:tabs>
              <w:tab w:val="left" w:pos="440"/>
              <w:tab w:val="right" w:leader="dot" w:pos="9962"/>
            </w:tabs>
            <w:rPr>
              <w:rFonts w:eastAsiaTheme="minorEastAsia"/>
              <w:noProof/>
              <w:lang w:eastAsia="es-CL"/>
            </w:rPr>
          </w:pPr>
          <w:hyperlink w:anchor="_Toc11247998" w:history="1">
            <w:r w:rsidR="002134B2" w:rsidRPr="00BD3F26">
              <w:rPr>
                <w:rStyle w:val="Hipervnculo"/>
                <w:noProof/>
              </w:rPr>
              <w:t>5</w:t>
            </w:r>
            <w:r w:rsidR="002134B2">
              <w:rPr>
                <w:rFonts w:eastAsiaTheme="minorEastAsia"/>
                <w:noProof/>
                <w:lang w:eastAsia="es-CL"/>
              </w:rPr>
              <w:tab/>
            </w:r>
            <w:r w:rsidR="002134B2" w:rsidRPr="00BD3F26">
              <w:rPr>
                <w:rStyle w:val="Hipervnculo"/>
                <w:noProof/>
              </w:rPr>
              <w:t>RESULTADOS/HALLAZGOS</w:t>
            </w:r>
            <w:r w:rsidR="002134B2">
              <w:rPr>
                <w:noProof/>
                <w:webHidden/>
              </w:rPr>
              <w:tab/>
            </w:r>
            <w:r w:rsidR="002134B2">
              <w:rPr>
                <w:noProof/>
                <w:webHidden/>
              </w:rPr>
              <w:fldChar w:fldCharType="begin"/>
            </w:r>
            <w:r w:rsidR="002134B2">
              <w:rPr>
                <w:noProof/>
                <w:webHidden/>
              </w:rPr>
              <w:instrText xml:space="preserve"> PAGEREF _Toc11247998 \h </w:instrText>
            </w:r>
            <w:r w:rsidR="002134B2">
              <w:rPr>
                <w:noProof/>
                <w:webHidden/>
              </w:rPr>
            </w:r>
            <w:r w:rsidR="002134B2">
              <w:rPr>
                <w:noProof/>
                <w:webHidden/>
              </w:rPr>
              <w:fldChar w:fldCharType="separate"/>
            </w:r>
            <w:r w:rsidR="00407DF7">
              <w:rPr>
                <w:noProof/>
                <w:webHidden/>
              </w:rPr>
              <w:t>6</w:t>
            </w:r>
            <w:r w:rsidR="002134B2">
              <w:rPr>
                <w:noProof/>
                <w:webHidden/>
              </w:rPr>
              <w:fldChar w:fldCharType="end"/>
            </w:r>
          </w:hyperlink>
        </w:p>
        <w:p w:rsidR="002134B2" w:rsidRDefault="005D1155">
          <w:pPr>
            <w:pStyle w:val="TDC1"/>
            <w:tabs>
              <w:tab w:val="left" w:pos="440"/>
              <w:tab w:val="right" w:leader="dot" w:pos="9962"/>
            </w:tabs>
            <w:rPr>
              <w:rFonts w:eastAsiaTheme="minorEastAsia"/>
              <w:noProof/>
              <w:lang w:eastAsia="es-CL"/>
            </w:rPr>
          </w:pPr>
          <w:hyperlink w:anchor="_Toc11247999" w:history="1">
            <w:r w:rsidR="002134B2" w:rsidRPr="00BD3F26">
              <w:rPr>
                <w:rStyle w:val="Hipervnculo"/>
                <w:noProof/>
              </w:rPr>
              <w:t>6</w:t>
            </w:r>
            <w:r w:rsidR="002134B2">
              <w:rPr>
                <w:rFonts w:eastAsiaTheme="minorEastAsia"/>
                <w:noProof/>
                <w:lang w:eastAsia="es-CL"/>
              </w:rPr>
              <w:tab/>
            </w:r>
            <w:r w:rsidR="002134B2" w:rsidRPr="00BD3F26">
              <w:rPr>
                <w:rStyle w:val="Hipervnculo"/>
                <w:noProof/>
              </w:rPr>
              <w:t>OTROS HECHOS</w:t>
            </w:r>
            <w:r w:rsidR="002134B2">
              <w:rPr>
                <w:noProof/>
                <w:webHidden/>
              </w:rPr>
              <w:tab/>
            </w:r>
            <w:r w:rsidR="002134B2">
              <w:rPr>
                <w:noProof/>
                <w:webHidden/>
              </w:rPr>
              <w:fldChar w:fldCharType="begin"/>
            </w:r>
            <w:r w:rsidR="002134B2">
              <w:rPr>
                <w:noProof/>
                <w:webHidden/>
              </w:rPr>
              <w:instrText xml:space="preserve"> PAGEREF _Toc11247999 \h </w:instrText>
            </w:r>
            <w:r w:rsidR="002134B2">
              <w:rPr>
                <w:noProof/>
                <w:webHidden/>
              </w:rPr>
            </w:r>
            <w:r w:rsidR="002134B2">
              <w:rPr>
                <w:noProof/>
                <w:webHidden/>
              </w:rPr>
              <w:fldChar w:fldCharType="separate"/>
            </w:r>
            <w:r w:rsidR="00407DF7">
              <w:rPr>
                <w:noProof/>
                <w:webHidden/>
              </w:rPr>
              <w:t>8</w:t>
            </w:r>
            <w:r w:rsidR="002134B2">
              <w:rPr>
                <w:noProof/>
                <w:webHidden/>
              </w:rPr>
              <w:fldChar w:fldCharType="end"/>
            </w:r>
          </w:hyperlink>
        </w:p>
        <w:p w:rsidR="002134B2" w:rsidRDefault="005D1155">
          <w:pPr>
            <w:pStyle w:val="TDC1"/>
            <w:tabs>
              <w:tab w:val="left" w:pos="440"/>
              <w:tab w:val="right" w:leader="dot" w:pos="9962"/>
            </w:tabs>
            <w:rPr>
              <w:rFonts w:eastAsiaTheme="minorEastAsia"/>
              <w:noProof/>
              <w:lang w:eastAsia="es-CL"/>
            </w:rPr>
          </w:pPr>
          <w:hyperlink w:anchor="_Toc11248002" w:history="1">
            <w:r w:rsidR="002134B2" w:rsidRPr="00BD3F26">
              <w:rPr>
                <w:rStyle w:val="Hipervnculo"/>
                <w:noProof/>
              </w:rPr>
              <w:t>7</w:t>
            </w:r>
            <w:r w:rsidR="002134B2">
              <w:rPr>
                <w:rFonts w:eastAsiaTheme="minorEastAsia"/>
                <w:noProof/>
                <w:lang w:eastAsia="es-CL"/>
              </w:rPr>
              <w:tab/>
            </w:r>
            <w:r w:rsidR="002134B2" w:rsidRPr="00BD3F26">
              <w:rPr>
                <w:rStyle w:val="Hipervnculo"/>
                <w:noProof/>
              </w:rPr>
              <w:t>CONCLUSIONES</w:t>
            </w:r>
            <w:r w:rsidR="002134B2">
              <w:rPr>
                <w:noProof/>
                <w:webHidden/>
              </w:rPr>
              <w:tab/>
            </w:r>
            <w:r w:rsidR="002134B2">
              <w:rPr>
                <w:noProof/>
                <w:webHidden/>
              </w:rPr>
              <w:fldChar w:fldCharType="begin"/>
            </w:r>
            <w:r w:rsidR="002134B2">
              <w:rPr>
                <w:noProof/>
                <w:webHidden/>
              </w:rPr>
              <w:instrText xml:space="preserve"> PAGEREF _Toc11248002 \h </w:instrText>
            </w:r>
            <w:r w:rsidR="002134B2">
              <w:rPr>
                <w:noProof/>
                <w:webHidden/>
              </w:rPr>
            </w:r>
            <w:r w:rsidR="002134B2">
              <w:rPr>
                <w:noProof/>
                <w:webHidden/>
              </w:rPr>
              <w:fldChar w:fldCharType="separate"/>
            </w:r>
            <w:r w:rsidR="00407DF7">
              <w:rPr>
                <w:noProof/>
                <w:webHidden/>
              </w:rPr>
              <w:t>10</w:t>
            </w:r>
            <w:r w:rsidR="002134B2">
              <w:rPr>
                <w:noProof/>
                <w:webHidden/>
              </w:rPr>
              <w:fldChar w:fldCharType="end"/>
            </w:r>
          </w:hyperlink>
        </w:p>
        <w:p w:rsidR="002134B2" w:rsidRDefault="005D1155">
          <w:pPr>
            <w:pStyle w:val="TDC1"/>
            <w:tabs>
              <w:tab w:val="left" w:pos="440"/>
              <w:tab w:val="right" w:leader="dot" w:pos="9962"/>
            </w:tabs>
            <w:rPr>
              <w:rFonts w:eastAsiaTheme="minorEastAsia"/>
              <w:noProof/>
              <w:lang w:eastAsia="es-CL"/>
            </w:rPr>
          </w:pPr>
          <w:hyperlink w:anchor="_Toc11248003" w:history="1">
            <w:r w:rsidR="002134B2" w:rsidRPr="00BD3F26">
              <w:rPr>
                <w:rStyle w:val="Hipervnculo"/>
                <w:noProof/>
              </w:rPr>
              <w:t>8</w:t>
            </w:r>
            <w:r w:rsidR="002134B2">
              <w:rPr>
                <w:rFonts w:eastAsiaTheme="minorEastAsia"/>
                <w:noProof/>
                <w:lang w:eastAsia="es-CL"/>
              </w:rPr>
              <w:tab/>
            </w:r>
            <w:r w:rsidR="002134B2" w:rsidRPr="00BD3F26">
              <w:rPr>
                <w:rStyle w:val="Hipervnculo"/>
                <w:noProof/>
              </w:rPr>
              <w:t>ANEXOS</w:t>
            </w:r>
            <w:r w:rsidR="002134B2">
              <w:rPr>
                <w:noProof/>
                <w:webHidden/>
              </w:rPr>
              <w:tab/>
            </w:r>
            <w:r w:rsidR="002134B2">
              <w:rPr>
                <w:noProof/>
                <w:webHidden/>
              </w:rPr>
              <w:fldChar w:fldCharType="begin"/>
            </w:r>
            <w:r w:rsidR="002134B2">
              <w:rPr>
                <w:noProof/>
                <w:webHidden/>
              </w:rPr>
              <w:instrText xml:space="preserve"> PAGEREF _Toc11248003 \h </w:instrText>
            </w:r>
            <w:r w:rsidR="002134B2">
              <w:rPr>
                <w:noProof/>
                <w:webHidden/>
              </w:rPr>
            </w:r>
            <w:r w:rsidR="002134B2">
              <w:rPr>
                <w:noProof/>
                <w:webHidden/>
              </w:rPr>
              <w:fldChar w:fldCharType="separate"/>
            </w:r>
            <w:r w:rsidR="00407DF7">
              <w:rPr>
                <w:noProof/>
                <w:webHidden/>
              </w:rPr>
              <w:t>10</w:t>
            </w:r>
            <w:r w:rsidR="002134B2">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09093C" w:rsidRDefault="0009093C"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2134B2" w:rsidRDefault="002134B2" w:rsidP="00373994">
      <w:pPr>
        <w:spacing w:after="0" w:line="240" w:lineRule="auto"/>
        <w:jc w:val="center"/>
        <w:rPr>
          <w:rFonts w:ascii="Calibri" w:eastAsia="Calibri" w:hAnsi="Calibri" w:cs="Calibri"/>
          <w:b/>
          <w:sz w:val="20"/>
          <w:szCs w:val="20"/>
        </w:rPr>
      </w:pPr>
    </w:p>
    <w:p w:rsidR="002134B2" w:rsidRDefault="002134B2" w:rsidP="00373994">
      <w:pPr>
        <w:spacing w:after="0" w:line="240" w:lineRule="auto"/>
        <w:jc w:val="cente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7" w:name="_Toc352840376"/>
      <w:bookmarkStart w:id="8" w:name="_Toc352841436"/>
      <w:bookmarkStart w:id="9" w:name="_Toc390777016"/>
      <w:bookmarkStart w:id="10" w:name="_Toc11247992"/>
      <w:r w:rsidRPr="001A526B">
        <w:rPr>
          <w:rFonts w:ascii="Calibri" w:eastAsia="Calibri" w:hAnsi="Calibri" w:cs="Calibri"/>
          <w:b/>
          <w:sz w:val="24"/>
          <w:szCs w:val="20"/>
        </w:rPr>
        <w:lastRenderedPageBreak/>
        <w:t>RESUMEN</w:t>
      </w:r>
      <w:bookmarkEnd w:id="7"/>
      <w:bookmarkEnd w:id="8"/>
      <w:bookmarkEnd w:id="9"/>
      <w:bookmarkEnd w:id="10"/>
    </w:p>
    <w:p w:rsidR="001A526B" w:rsidRDefault="001A526B" w:rsidP="00373994">
      <w:pPr>
        <w:spacing w:after="0" w:line="240" w:lineRule="auto"/>
        <w:contextualSpacing/>
        <w:outlineLvl w:val="0"/>
        <w:rPr>
          <w:rFonts w:ascii="Calibri" w:eastAsia="Calibri" w:hAnsi="Calibri" w:cs="Calibri"/>
          <w:b/>
          <w:sz w:val="24"/>
          <w:szCs w:val="20"/>
        </w:rPr>
      </w:pPr>
    </w:p>
    <w:p w:rsidR="000A5888" w:rsidRDefault="000A5888" w:rsidP="000A5888">
      <w:pPr>
        <w:spacing w:after="0" w:line="240" w:lineRule="auto"/>
        <w:jc w:val="both"/>
        <w:rPr>
          <w:rFonts w:ascii="Calibri" w:eastAsia="Calibri" w:hAnsi="Calibri" w:cs="Calibri"/>
          <w:sz w:val="20"/>
          <w:szCs w:val="20"/>
        </w:rPr>
      </w:pPr>
      <w:r w:rsidRPr="00775218">
        <w:rPr>
          <w:rFonts w:ascii="Calibri" w:eastAsia="Calibri" w:hAnsi="Calibri" w:cs="Calibri"/>
          <w:sz w:val="20"/>
          <w:szCs w:val="20"/>
        </w:rPr>
        <w:t xml:space="preserve">El presente documento da cuenta de los resultados de las actividades de fiscalización ambiental  realizadas  por  la </w:t>
      </w:r>
      <w:r>
        <w:rPr>
          <w:rFonts w:ascii="Calibri" w:eastAsia="Calibri" w:hAnsi="Calibri" w:cs="Calibri"/>
          <w:sz w:val="20"/>
          <w:szCs w:val="20"/>
        </w:rPr>
        <w:t>Dirección regional de Vialidad, de la región del Biobío</w:t>
      </w:r>
      <w:r w:rsidRPr="00775218">
        <w:rPr>
          <w:rFonts w:ascii="Calibri" w:eastAsia="Calibri" w:hAnsi="Calibri" w:cs="Calibri"/>
          <w:sz w:val="20"/>
          <w:szCs w:val="20"/>
        </w:rPr>
        <w:t xml:space="preserve">, </w:t>
      </w:r>
      <w:r w:rsidRPr="00605420">
        <w:rPr>
          <w:rFonts w:ascii="Calibri" w:eastAsia="Calibri" w:hAnsi="Calibri" w:cs="Calibri"/>
          <w:sz w:val="20"/>
          <w:szCs w:val="20"/>
        </w:rPr>
        <w:t>a las obras del proyecto “</w:t>
      </w:r>
      <w:r w:rsidRPr="00FB6296">
        <w:rPr>
          <w:rFonts w:ascii="Calibri" w:eastAsia="Calibri" w:hAnsi="Calibri" w:cs="Calibri"/>
          <w:sz w:val="20"/>
          <w:szCs w:val="20"/>
        </w:rPr>
        <w:t>PLANTA CMPC MADERAS-NACIMIENTO</w:t>
      </w:r>
      <w:r w:rsidRPr="00605420">
        <w:rPr>
          <w:rFonts w:ascii="Calibri" w:eastAsia="Calibri" w:hAnsi="Calibri" w:cs="Calibri"/>
          <w:sz w:val="20"/>
          <w:szCs w:val="20"/>
        </w:rPr>
        <w:t xml:space="preserve">”; del titular </w:t>
      </w:r>
      <w:r>
        <w:rPr>
          <w:rFonts w:ascii="Calibri" w:eastAsia="Calibri" w:hAnsi="Calibri" w:cs="Calibri"/>
          <w:sz w:val="20"/>
          <w:szCs w:val="20"/>
        </w:rPr>
        <w:t>CMPC Maderas</w:t>
      </w:r>
      <w:r w:rsidRPr="00605420">
        <w:rPr>
          <w:rFonts w:ascii="Calibri" w:eastAsia="Calibri" w:hAnsi="Calibri" w:cs="Calibri"/>
          <w:sz w:val="20"/>
          <w:szCs w:val="20"/>
        </w:rPr>
        <w:t xml:space="preserve"> S.A., en la comuna de </w:t>
      </w:r>
      <w:r>
        <w:rPr>
          <w:rFonts w:ascii="Calibri" w:eastAsia="Calibri" w:hAnsi="Calibri" w:cs="Calibri"/>
          <w:sz w:val="20"/>
          <w:szCs w:val="20"/>
        </w:rPr>
        <w:t>Nacimiento</w:t>
      </w:r>
      <w:r w:rsidRPr="00605420">
        <w:rPr>
          <w:rFonts w:ascii="Calibri" w:eastAsia="Calibri" w:hAnsi="Calibri" w:cs="Calibri"/>
          <w:sz w:val="20"/>
          <w:szCs w:val="20"/>
        </w:rPr>
        <w:t xml:space="preserve">. La actividad de inspección fue desarrollada durante </w:t>
      </w:r>
      <w:r>
        <w:rPr>
          <w:rFonts w:ascii="Calibri" w:eastAsia="Calibri" w:hAnsi="Calibri" w:cs="Calibri"/>
          <w:sz w:val="20"/>
          <w:szCs w:val="20"/>
        </w:rPr>
        <w:t>los días 19 de febrero de 2019</w:t>
      </w:r>
      <w:r w:rsidRPr="00605420">
        <w:rPr>
          <w:rFonts w:ascii="Calibri" w:eastAsia="Calibri" w:hAnsi="Calibri" w:cs="Calibri"/>
          <w:sz w:val="20"/>
          <w:szCs w:val="20"/>
        </w:rPr>
        <w:t xml:space="preserve">, de acuerdo al Programa de fiscalización de </w:t>
      </w:r>
      <w:r>
        <w:rPr>
          <w:rFonts w:ascii="Calibri" w:eastAsia="Calibri" w:hAnsi="Calibri" w:cs="Calibri"/>
          <w:sz w:val="20"/>
          <w:szCs w:val="20"/>
        </w:rPr>
        <w:t>RCA establecido para el año 2019</w:t>
      </w:r>
      <w:r w:rsidRPr="00605420">
        <w:rPr>
          <w:rFonts w:ascii="Calibri" w:eastAsia="Calibri" w:hAnsi="Calibri" w:cs="Calibri"/>
          <w:sz w:val="20"/>
          <w:szCs w:val="20"/>
        </w:rPr>
        <w:t>.</w:t>
      </w:r>
    </w:p>
    <w:p w:rsidR="000A5888" w:rsidRPr="00775218" w:rsidRDefault="000A5888" w:rsidP="000A5888">
      <w:pPr>
        <w:spacing w:after="0" w:line="240" w:lineRule="auto"/>
        <w:jc w:val="both"/>
        <w:rPr>
          <w:rFonts w:ascii="Calibri" w:eastAsia="Calibri" w:hAnsi="Calibri" w:cs="Calibri"/>
          <w:sz w:val="20"/>
          <w:szCs w:val="20"/>
        </w:rPr>
      </w:pPr>
    </w:p>
    <w:p w:rsidR="000A5888" w:rsidRDefault="000A5888" w:rsidP="000A5888">
      <w:pPr>
        <w:spacing w:after="0" w:line="240" w:lineRule="auto"/>
        <w:jc w:val="both"/>
        <w:rPr>
          <w:rFonts w:ascii="Calibri" w:eastAsia="Calibri" w:hAnsi="Calibri" w:cs="Calibri"/>
          <w:sz w:val="20"/>
          <w:szCs w:val="20"/>
        </w:rPr>
      </w:pPr>
      <w:r w:rsidRPr="00CC6A14">
        <w:rPr>
          <w:rFonts w:ascii="Calibri" w:eastAsia="Calibri" w:hAnsi="Calibri" w:cs="Calibri"/>
          <w:sz w:val="20"/>
          <w:szCs w:val="20"/>
        </w:rPr>
        <w:t xml:space="preserve">Las instalaciones del titular </w:t>
      </w:r>
      <w:r>
        <w:rPr>
          <w:rFonts w:ascii="Calibri" w:eastAsia="Calibri" w:hAnsi="Calibri" w:cs="Calibri"/>
          <w:sz w:val="20"/>
          <w:szCs w:val="20"/>
        </w:rPr>
        <w:t>CMPC Maderas</w:t>
      </w:r>
      <w:r w:rsidRPr="00605420">
        <w:rPr>
          <w:rFonts w:ascii="Calibri" w:eastAsia="Calibri" w:hAnsi="Calibri" w:cs="Calibri"/>
          <w:sz w:val="20"/>
          <w:szCs w:val="20"/>
        </w:rPr>
        <w:t xml:space="preserve"> S.A.</w:t>
      </w:r>
      <w:r w:rsidRPr="00CC6A14">
        <w:rPr>
          <w:rFonts w:ascii="Calibri" w:eastAsia="Calibri" w:hAnsi="Calibri" w:cs="Calibri"/>
          <w:sz w:val="20"/>
          <w:szCs w:val="20"/>
        </w:rPr>
        <w:t>, cuentan con una Resolución de Calificaci</w:t>
      </w:r>
      <w:r>
        <w:rPr>
          <w:rFonts w:ascii="Calibri" w:eastAsia="Calibri" w:hAnsi="Calibri" w:cs="Calibri"/>
          <w:sz w:val="20"/>
          <w:szCs w:val="20"/>
        </w:rPr>
        <w:t>ón Ambiental (RCA); la RCA N°05</w:t>
      </w:r>
      <w:r w:rsidRPr="00CC6A14">
        <w:rPr>
          <w:rFonts w:ascii="Calibri" w:eastAsia="Calibri" w:hAnsi="Calibri" w:cs="Calibri"/>
          <w:sz w:val="20"/>
          <w:szCs w:val="20"/>
        </w:rPr>
        <w:t>/200</w:t>
      </w:r>
      <w:r>
        <w:rPr>
          <w:rFonts w:ascii="Calibri" w:eastAsia="Calibri" w:hAnsi="Calibri" w:cs="Calibri"/>
          <w:sz w:val="20"/>
          <w:szCs w:val="20"/>
        </w:rPr>
        <w:t>5</w:t>
      </w:r>
      <w:r w:rsidRPr="00CC6A14">
        <w:rPr>
          <w:rFonts w:ascii="Calibri" w:eastAsia="Calibri" w:hAnsi="Calibri" w:cs="Calibri"/>
          <w:sz w:val="20"/>
          <w:szCs w:val="20"/>
        </w:rPr>
        <w:t xml:space="preserve">. </w:t>
      </w:r>
      <w:r w:rsidRPr="00FB6296">
        <w:rPr>
          <w:rFonts w:ascii="Calibri" w:eastAsia="Calibri" w:hAnsi="Calibri" w:cs="Calibri"/>
          <w:sz w:val="20"/>
          <w:szCs w:val="20"/>
        </w:rPr>
        <w:t>El proyecto tiene como objetivo ampliar la capacidad de secado de la Planta Nacimiento, para lo cual se contempla la instalación de 2 calderas que usan como combustible biomasa, con una capacidad para producir 20 MW y 30 (Ton–vapor/h) a 12 (barg) cada una. El proyecto considera además la instalación de 18 cámaras de secado, con las siguientes características: 2 cámaras de secado de alta temperatura (HT). 16 cámaras de secado temperatura convencionales aceleradas (ACT). Actualmente, la capacidad de secado es de 120.000 (m3/año), para lo cual se cuenta con 2 cámaras dobles de temperatura media (90°C) de 180 (m3) cada una y 2 cámaras de alta temperatura (140°C) singles de 110 (m3) cada una. Para alimentar estas cámaras, INFORSA provee vapor con un caudal máximo de 33 (Ton–vapor/h) y 12 (barg). La Planta mantendría su consumo de trozos correspondiente a un volumen de pino radiata de 800.000 (m3-trozos/año) aproximadamente, de forma de seguir produciendo 450.000 (m3 ssc/año). Por último, se ampliará el galpón de secado y el Dry Mill, de forma de poder clasificar el excedente de madera secada. La capacidad actual de clasificación del Dry Mill es de 170.000 (m3-año), la que con el proyecto instalado aumentará hasta 300.000 (m3-año</w:t>
      </w:r>
      <w:r>
        <w:rPr>
          <w:rFonts w:ascii="Calibri" w:eastAsia="Calibri" w:hAnsi="Calibri" w:cs="Calibri"/>
          <w:sz w:val="20"/>
          <w:szCs w:val="20"/>
        </w:rPr>
        <w:t>)</w:t>
      </w:r>
    </w:p>
    <w:p w:rsidR="000A5888" w:rsidRDefault="000A5888" w:rsidP="000A5888">
      <w:pPr>
        <w:spacing w:after="0" w:line="240" w:lineRule="auto"/>
        <w:jc w:val="both"/>
        <w:rPr>
          <w:rFonts w:ascii="Calibri" w:eastAsia="Calibri" w:hAnsi="Calibri" w:cs="Calibri"/>
          <w:sz w:val="20"/>
          <w:szCs w:val="20"/>
        </w:rPr>
      </w:pPr>
    </w:p>
    <w:p w:rsidR="000A5888" w:rsidRPr="00CC6A14" w:rsidRDefault="000A5888" w:rsidP="000A5888">
      <w:pPr>
        <w:spacing w:after="0" w:line="240" w:lineRule="auto"/>
        <w:jc w:val="both"/>
        <w:rPr>
          <w:rFonts w:ascii="Calibri" w:eastAsia="Calibri" w:hAnsi="Calibri" w:cs="Calibri"/>
          <w:sz w:val="20"/>
          <w:szCs w:val="20"/>
        </w:rPr>
      </w:pPr>
      <w:r w:rsidRPr="00CC6A14">
        <w:rPr>
          <w:rFonts w:ascii="Calibri" w:eastAsia="Calibri" w:hAnsi="Calibri" w:cs="Calibri"/>
          <w:sz w:val="20"/>
          <w:szCs w:val="20"/>
        </w:rPr>
        <w:t>Al momento de la inspección, el proyecto se encuentra en etapa de operación.</w:t>
      </w:r>
    </w:p>
    <w:p w:rsidR="000A5888" w:rsidRPr="00CC6A14" w:rsidRDefault="000A5888" w:rsidP="000A5888">
      <w:pPr>
        <w:spacing w:after="0" w:line="240" w:lineRule="auto"/>
        <w:jc w:val="both"/>
        <w:rPr>
          <w:rFonts w:ascii="Calibri" w:eastAsia="Calibri" w:hAnsi="Calibri" w:cs="Calibri"/>
          <w:sz w:val="20"/>
          <w:szCs w:val="20"/>
        </w:rPr>
      </w:pPr>
    </w:p>
    <w:p w:rsidR="000A5888" w:rsidRPr="00AB195C" w:rsidRDefault="000A5888" w:rsidP="000A5888">
      <w:pPr>
        <w:spacing w:after="0" w:line="240" w:lineRule="auto"/>
        <w:jc w:val="both"/>
        <w:rPr>
          <w:rFonts w:ascii="Calibri" w:eastAsia="Calibri" w:hAnsi="Calibri" w:cs="Calibri"/>
          <w:sz w:val="20"/>
          <w:szCs w:val="20"/>
        </w:rPr>
      </w:pPr>
      <w:r w:rsidRPr="00AB195C">
        <w:rPr>
          <w:rFonts w:ascii="Calibri" w:eastAsia="Calibri" w:hAnsi="Calibri" w:cs="Calibri"/>
          <w:sz w:val="20"/>
          <w:szCs w:val="20"/>
        </w:rPr>
        <w:t xml:space="preserve">Las materias relevantes objeto de la fiscalización incluyeron (1) Manejo de </w:t>
      </w:r>
      <w:r w:rsidR="00AB195C" w:rsidRPr="00AB195C">
        <w:rPr>
          <w:rFonts w:ascii="Calibri" w:eastAsia="Calibri" w:hAnsi="Calibri" w:cs="Calibri"/>
          <w:sz w:val="20"/>
          <w:szCs w:val="20"/>
        </w:rPr>
        <w:t>accesos y carga de camiones</w:t>
      </w:r>
      <w:r w:rsidRPr="00AB195C">
        <w:rPr>
          <w:rFonts w:ascii="Calibri" w:eastAsia="Calibri" w:hAnsi="Calibri" w:cs="Calibri"/>
          <w:sz w:val="20"/>
          <w:szCs w:val="20"/>
        </w:rPr>
        <w:t xml:space="preserve"> (2) </w:t>
      </w:r>
      <w:r w:rsidR="00AB195C" w:rsidRPr="00AB195C">
        <w:rPr>
          <w:rFonts w:ascii="Calibri" w:eastAsia="Calibri" w:hAnsi="Calibri" w:cs="Calibri"/>
          <w:sz w:val="20"/>
          <w:szCs w:val="20"/>
        </w:rPr>
        <w:t>emisiones atmosféricas</w:t>
      </w:r>
      <w:r w:rsidRPr="00AB195C">
        <w:rPr>
          <w:rFonts w:ascii="Calibri" w:eastAsia="Calibri" w:hAnsi="Calibri" w:cs="Calibri"/>
          <w:sz w:val="20"/>
          <w:szCs w:val="20"/>
        </w:rPr>
        <w:t>. Cabe destacar que de las actividades de fiscalización realizadas</w:t>
      </w:r>
      <w:r w:rsidR="001553D1">
        <w:rPr>
          <w:rFonts w:ascii="Calibri" w:eastAsia="Calibri" w:hAnsi="Calibri" w:cs="Calibri"/>
          <w:sz w:val="20"/>
          <w:szCs w:val="20"/>
        </w:rPr>
        <w:t xml:space="preserve"> no </w:t>
      </w:r>
      <w:r w:rsidRPr="00AB195C">
        <w:rPr>
          <w:rFonts w:ascii="Calibri" w:eastAsia="Calibri" w:hAnsi="Calibri" w:cs="Calibri"/>
          <w:sz w:val="20"/>
          <w:szCs w:val="20"/>
        </w:rPr>
        <w:t>se detectaron hallazgos que puedan constituir  no conformidades respecto del seguimiento ambiental del proyecto.</w:t>
      </w:r>
    </w:p>
    <w:p w:rsidR="000A5888" w:rsidRPr="00FB6296" w:rsidRDefault="000A5888" w:rsidP="000A5888">
      <w:pPr>
        <w:spacing w:after="0" w:line="240" w:lineRule="auto"/>
        <w:jc w:val="both"/>
        <w:rPr>
          <w:rFonts w:ascii="Calibri" w:eastAsia="Calibri" w:hAnsi="Calibri" w:cs="Calibri"/>
          <w:sz w:val="20"/>
          <w:szCs w:val="20"/>
          <w:highlight w:val="yellow"/>
        </w:rPr>
      </w:pPr>
    </w:p>
    <w:p w:rsidR="00AB195C" w:rsidRPr="00B62422" w:rsidRDefault="00AB195C" w:rsidP="00AB195C">
      <w:pPr>
        <w:pStyle w:val="Prrafodelista"/>
        <w:ind w:left="0"/>
        <w:rPr>
          <w:rFonts w:cstheme="minorHAnsi"/>
          <w:color w:val="000000" w:themeColor="text1"/>
          <w:sz w:val="20"/>
          <w:szCs w:val="20"/>
        </w:rPr>
      </w:pPr>
      <w:r w:rsidRPr="00B62422">
        <w:rPr>
          <w:rFonts w:cstheme="minorHAnsi"/>
          <w:color w:val="000000" w:themeColor="text1"/>
          <w:sz w:val="20"/>
          <w:szCs w:val="20"/>
        </w:rPr>
        <w:t>En consideración a los hechos constatados, es posible concluir que no se encontraron hallazgos. En consecuencia, se verifica la conformidad a las materias relevantes objeto de la fiscalización.</w:t>
      </w:r>
    </w:p>
    <w:p w:rsidR="00AB195C" w:rsidRPr="00311CE1" w:rsidRDefault="00AB195C" w:rsidP="00AB195C">
      <w:pPr>
        <w:pStyle w:val="Prrafodelista"/>
        <w:ind w:left="0"/>
        <w:rPr>
          <w:rFonts w:cstheme="minorHAnsi"/>
          <w:sz w:val="20"/>
          <w:szCs w:val="20"/>
        </w:rPr>
      </w:pPr>
    </w:p>
    <w:p w:rsidR="00AB195C" w:rsidRPr="00311CE1" w:rsidRDefault="00AB195C" w:rsidP="00AB195C">
      <w:pPr>
        <w:pStyle w:val="Prrafodelista"/>
        <w:ind w:left="0"/>
        <w:rPr>
          <w:rFonts w:cstheme="minorHAnsi"/>
          <w:sz w:val="20"/>
          <w:szCs w:val="20"/>
        </w:rPr>
      </w:pPr>
      <w:r w:rsidRPr="00311CE1">
        <w:rPr>
          <w:rFonts w:cstheme="minorHAns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rsidR="001A526B" w:rsidRDefault="001A526B"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16144C" w:rsidRDefault="0016144C"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1A526B" w:rsidRDefault="001A526B" w:rsidP="00373994">
      <w:pPr>
        <w:pStyle w:val="IFA1"/>
      </w:pPr>
      <w:bookmarkStart w:id="11" w:name="_Toc390777017"/>
      <w:bookmarkStart w:id="12" w:name="_Toc11247993"/>
      <w:r w:rsidRPr="001A526B">
        <w:lastRenderedPageBreak/>
        <w:t xml:space="preserve">IDENTIFICACIÓN </w:t>
      </w:r>
      <w:bookmarkEnd w:id="11"/>
      <w:r w:rsidRPr="001A526B">
        <w:t>DE LA UNIDAD FISCALIZABLE</w:t>
      </w:r>
      <w:bookmarkEnd w:id="12"/>
    </w:p>
    <w:p w:rsidR="001A526B" w:rsidRPr="001A526B" w:rsidRDefault="001A526B" w:rsidP="00ED21AD">
      <w:pPr>
        <w:pStyle w:val="Ttulo1"/>
        <w:numPr>
          <w:ilvl w:val="0"/>
          <w:numId w:val="0"/>
        </w:numPr>
        <w:ind w:left="567" w:hanging="567"/>
      </w:pPr>
    </w:p>
    <w:p w:rsidR="001A526B" w:rsidRDefault="001A526B" w:rsidP="00373994">
      <w:pPr>
        <w:pStyle w:val="Ttulo1"/>
      </w:pPr>
      <w:bookmarkStart w:id="13" w:name="_Toc11247994"/>
      <w:r w:rsidRPr="00373994">
        <w:t>Antecedentes Generales</w:t>
      </w:r>
      <w:bookmarkEnd w:id="13"/>
    </w:p>
    <w:p w:rsidR="00ED21AD" w:rsidRPr="00ED21AD" w:rsidRDefault="00ED21AD" w:rsidP="00ED21AD">
      <w:pPr>
        <w:pStyle w:val="Listaconnmeros"/>
        <w:numPr>
          <w:ilvl w:val="0"/>
          <w:numId w:val="0"/>
        </w:numPr>
        <w:ind w:left="360" w:hanging="360"/>
      </w:pPr>
    </w:p>
    <w:tbl>
      <w:tblPr>
        <w:tblW w:w="9135" w:type="dxa"/>
        <w:tblCellSpacing w:w="11" w:type="dxa"/>
        <w:tblBorders>
          <w:top w:val="outset" w:sz="6" w:space="0" w:color="auto"/>
          <w:left w:val="outset" w:sz="6" w:space="0" w:color="auto"/>
          <w:bottom w:val="outset" w:sz="6" w:space="0" w:color="auto"/>
          <w:right w:val="outset" w:sz="6" w:space="0" w:color="auto"/>
        </w:tblBorders>
        <w:shd w:val="clear" w:color="auto" w:fill="FFFFFF"/>
        <w:tblCellMar>
          <w:top w:w="28" w:type="dxa"/>
          <w:left w:w="28" w:type="dxa"/>
          <w:bottom w:w="28" w:type="dxa"/>
          <w:right w:w="28" w:type="dxa"/>
        </w:tblCellMar>
        <w:tblLook w:val="04A0" w:firstRow="1" w:lastRow="0" w:firstColumn="1" w:lastColumn="0" w:noHBand="0" w:noVBand="1"/>
      </w:tblPr>
      <w:tblGrid>
        <w:gridCol w:w="4567"/>
        <w:gridCol w:w="4568"/>
      </w:tblGrid>
      <w:tr w:rsidR="000A5888" w:rsidRPr="00FB6296" w:rsidTr="00AB195C">
        <w:trPr>
          <w:tblCellSpacing w:w="11"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0A5888" w:rsidRPr="00FB6296" w:rsidRDefault="000A5888" w:rsidP="00346251">
            <w:pPr>
              <w:spacing w:after="0" w:line="240" w:lineRule="auto"/>
              <w:rPr>
                <w:rFonts w:eastAsia="Times New Roman" w:cs="Arial"/>
                <w:color w:val="000000"/>
                <w:lang w:eastAsia="es-CL"/>
              </w:rPr>
            </w:pPr>
            <w:r w:rsidRPr="00FB6296">
              <w:rPr>
                <w:rFonts w:eastAsia="Times New Roman" w:cs="Arial"/>
                <w:b/>
                <w:bCs/>
                <w:color w:val="000000"/>
                <w:lang w:eastAsia="es-CL"/>
              </w:rPr>
              <w:t>Identificación de la actividad, proyecto o fuente fiscalizada:</w:t>
            </w:r>
            <w:r w:rsidRPr="00FB6296">
              <w:rPr>
                <w:rFonts w:eastAsia="Times New Roman" w:cs="Arial"/>
                <w:color w:val="000000"/>
                <w:lang w:eastAsia="es-CL"/>
              </w:rPr>
              <w:t> </w:t>
            </w:r>
            <w:r w:rsidRPr="00FB6296">
              <w:rPr>
                <w:rFonts w:eastAsia="Times New Roman" w:cs="Arial"/>
                <w:color w:val="000000"/>
                <w:lang w:eastAsia="es-CL"/>
              </w:rPr>
              <w:br/>
            </w:r>
            <w:r w:rsidR="005156A9">
              <w:rPr>
                <w:rFonts w:eastAsia="Times New Roman" w:cs="Arial"/>
                <w:color w:val="000000"/>
                <w:lang w:eastAsia="es-CL"/>
              </w:rPr>
              <w:t>A</w:t>
            </w:r>
            <w:r w:rsidR="005156A9" w:rsidRPr="00FB6296">
              <w:rPr>
                <w:rFonts w:eastAsia="Times New Roman" w:cs="Arial"/>
                <w:color w:val="000000"/>
                <w:lang w:eastAsia="es-CL"/>
              </w:rPr>
              <w:t>mpliación</w:t>
            </w:r>
            <w:r w:rsidR="005156A9">
              <w:rPr>
                <w:rFonts w:eastAsia="Times New Roman" w:cs="Arial"/>
                <w:color w:val="000000"/>
                <w:lang w:eastAsia="es-CL"/>
              </w:rPr>
              <w:t xml:space="preserve"> secado planta N</w:t>
            </w:r>
            <w:r w:rsidR="005156A9" w:rsidRPr="00FB6296">
              <w:rPr>
                <w:rFonts w:eastAsia="Times New Roman" w:cs="Arial"/>
                <w:color w:val="000000"/>
                <w:lang w:eastAsia="es-CL"/>
              </w:rPr>
              <w:t>acimiento</w:t>
            </w:r>
            <w:r w:rsidRPr="00FB6296">
              <w:rPr>
                <w:rFonts w:eastAsia="Times New Roman" w:cs="Arial"/>
                <w:color w:val="000000"/>
                <w:lang w:eastAsia="es-CL"/>
              </w:rPr>
              <w:t xml:space="preserve"> CMPC </w:t>
            </w:r>
            <w:r w:rsidR="005156A9">
              <w:rPr>
                <w:rFonts w:eastAsia="Times New Roman" w:cs="Arial"/>
                <w:color w:val="000000"/>
                <w:lang w:eastAsia="es-CL"/>
              </w:rPr>
              <w:t>M</w:t>
            </w:r>
            <w:r w:rsidR="005156A9" w:rsidRPr="00FB6296">
              <w:rPr>
                <w:rFonts w:eastAsia="Times New Roman" w:cs="Arial"/>
                <w:color w:val="000000"/>
                <w:lang w:eastAsia="es-CL"/>
              </w:rPr>
              <w:t xml:space="preserve">aderas </w:t>
            </w:r>
            <w:r w:rsidRPr="00FB6296">
              <w:rPr>
                <w:rFonts w:eastAsia="Times New Roman" w:cs="Arial"/>
                <w:color w:val="000000"/>
                <w:lang w:eastAsia="es-CL"/>
              </w:rPr>
              <w:t>S.A.</w:t>
            </w:r>
          </w:p>
        </w:tc>
      </w:tr>
      <w:tr w:rsidR="000A5888" w:rsidRPr="00FB6296" w:rsidTr="00AB195C">
        <w:trPr>
          <w:tblCellSpacing w:w="11"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0A5888" w:rsidRPr="00FB6296" w:rsidRDefault="000A5888" w:rsidP="00346251">
            <w:pPr>
              <w:spacing w:after="0" w:line="240" w:lineRule="auto"/>
              <w:rPr>
                <w:rFonts w:eastAsia="Times New Roman" w:cs="Arial"/>
                <w:color w:val="000000"/>
                <w:lang w:eastAsia="es-CL"/>
              </w:rPr>
            </w:pPr>
            <w:r w:rsidRPr="00FB6296">
              <w:rPr>
                <w:rFonts w:eastAsia="Times New Roman" w:cs="Arial"/>
                <w:b/>
                <w:bCs/>
                <w:color w:val="000000"/>
                <w:lang w:eastAsia="es-CL"/>
              </w:rPr>
              <w:t>Localización:</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0A5888" w:rsidRPr="00FB6296" w:rsidRDefault="000A5888" w:rsidP="00346251">
            <w:pPr>
              <w:spacing w:after="0" w:line="240" w:lineRule="auto"/>
              <w:rPr>
                <w:rFonts w:eastAsia="Times New Roman" w:cs="Arial"/>
                <w:color w:val="000000"/>
                <w:lang w:eastAsia="es-CL"/>
              </w:rPr>
            </w:pPr>
            <w:r w:rsidRPr="00FB6296">
              <w:rPr>
                <w:rFonts w:eastAsia="Times New Roman" w:cs="Arial"/>
                <w:b/>
                <w:bCs/>
                <w:color w:val="000000"/>
                <w:lang w:eastAsia="es-CL"/>
              </w:rPr>
              <w:t>Ubicación de la actividad, proyecto o fuente fiscalizada:</w:t>
            </w:r>
            <w:r w:rsidRPr="00FB6296">
              <w:rPr>
                <w:rFonts w:eastAsia="Times New Roman" w:cs="Arial"/>
                <w:color w:val="000000"/>
                <w:lang w:eastAsia="es-CL"/>
              </w:rPr>
              <w:br/>
              <w:t>Recinto Industrial S/N Nacimiento</w:t>
            </w:r>
          </w:p>
        </w:tc>
      </w:tr>
      <w:tr w:rsidR="000A5888" w:rsidRPr="00FB6296" w:rsidTr="00AB195C">
        <w:trPr>
          <w:tblCellSpacing w:w="11"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0A5888" w:rsidRDefault="000A5888" w:rsidP="00346251">
            <w:pPr>
              <w:spacing w:after="0" w:line="240" w:lineRule="auto"/>
              <w:rPr>
                <w:rFonts w:eastAsia="Times New Roman" w:cs="Arial"/>
                <w:b/>
                <w:bCs/>
                <w:color w:val="000000"/>
                <w:lang w:eastAsia="es-CL"/>
              </w:rPr>
            </w:pPr>
            <w:r w:rsidRPr="00FB6296">
              <w:rPr>
                <w:rFonts w:eastAsia="Times New Roman" w:cs="Arial"/>
                <w:b/>
                <w:bCs/>
                <w:color w:val="000000"/>
                <w:lang w:eastAsia="es-CL"/>
              </w:rPr>
              <w:t>Titular de la actividad, proyecto o fuente fiscalizada:</w:t>
            </w:r>
          </w:p>
          <w:p w:rsidR="000A5888" w:rsidRPr="00FB6296" w:rsidRDefault="000A5888" w:rsidP="00346251">
            <w:pPr>
              <w:spacing w:after="0" w:line="240" w:lineRule="auto"/>
              <w:rPr>
                <w:rFonts w:eastAsia="Times New Roman" w:cs="Arial"/>
                <w:color w:val="000000"/>
                <w:lang w:eastAsia="es-CL"/>
              </w:rPr>
            </w:pPr>
            <w:r w:rsidRPr="00FB6296">
              <w:rPr>
                <w:rFonts w:eastAsia="Times New Roman" w:cs="Arial"/>
                <w:color w:val="000000"/>
                <w:lang w:eastAsia="es-CL"/>
              </w:rPr>
              <w:br/>
              <w:t>CMPC MADERAS S.A.</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0A5888" w:rsidRDefault="000A5888" w:rsidP="00346251">
            <w:pPr>
              <w:spacing w:after="0" w:line="240" w:lineRule="auto"/>
              <w:rPr>
                <w:rFonts w:eastAsia="Times New Roman" w:cs="Arial"/>
                <w:b/>
                <w:bCs/>
                <w:color w:val="000000"/>
                <w:lang w:eastAsia="es-CL"/>
              </w:rPr>
            </w:pPr>
            <w:r w:rsidRPr="00FB6296">
              <w:rPr>
                <w:rFonts w:eastAsia="Times New Roman" w:cs="Arial"/>
                <w:b/>
                <w:bCs/>
                <w:color w:val="000000"/>
                <w:lang w:eastAsia="es-CL"/>
              </w:rPr>
              <w:t>RUT o RUN:</w:t>
            </w:r>
          </w:p>
          <w:p w:rsidR="000A5888" w:rsidRPr="00FB6296" w:rsidRDefault="000A5888" w:rsidP="00346251">
            <w:pPr>
              <w:spacing w:after="0" w:line="240" w:lineRule="auto"/>
              <w:rPr>
                <w:rFonts w:eastAsia="Times New Roman" w:cs="Arial"/>
                <w:color w:val="000000"/>
                <w:lang w:eastAsia="es-CL"/>
              </w:rPr>
            </w:pPr>
            <w:r w:rsidRPr="00FB6296">
              <w:rPr>
                <w:rFonts w:eastAsia="Times New Roman" w:cs="Arial"/>
                <w:color w:val="000000"/>
                <w:lang w:eastAsia="es-CL"/>
              </w:rPr>
              <w:br/>
              <w:t>95</w:t>
            </w:r>
            <w:r>
              <w:rPr>
                <w:rFonts w:eastAsia="Times New Roman" w:cs="Arial"/>
                <w:color w:val="000000"/>
                <w:lang w:eastAsia="es-CL"/>
              </w:rPr>
              <w:t>.</w:t>
            </w:r>
            <w:r w:rsidRPr="00FB6296">
              <w:rPr>
                <w:rFonts w:eastAsia="Times New Roman" w:cs="Arial"/>
                <w:color w:val="000000"/>
                <w:lang w:eastAsia="es-CL"/>
              </w:rPr>
              <w:t>304</w:t>
            </w:r>
            <w:r>
              <w:rPr>
                <w:rFonts w:eastAsia="Times New Roman" w:cs="Arial"/>
                <w:color w:val="000000"/>
                <w:lang w:eastAsia="es-CL"/>
              </w:rPr>
              <w:t>.</w:t>
            </w:r>
            <w:r w:rsidRPr="00FB6296">
              <w:rPr>
                <w:rFonts w:eastAsia="Times New Roman" w:cs="Arial"/>
                <w:color w:val="000000"/>
                <w:lang w:eastAsia="es-CL"/>
              </w:rPr>
              <w:t>000-K</w:t>
            </w:r>
          </w:p>
        </w:tc>
      </w:tr>
      <w:tr w:rsidR="000A5888" w:rsidRPr="00FB6296" w:rsidTr="004E71CE">
        <w:trPr>
          <w:trHeight w:val="1701"/>
          <w:tblCellSpacing w:w="11" w:type="dxa"/>
        </w:trPr>
        <w:tc>
          <w:tcPr>
            <w:tcW w:w="25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0A5888" w:rsidRPr="00FB6296" w:rsidRDefault="000A5888" w:rsidP="00346251">
            <w:pPr>
              <w:spacing w:after="0" w:line="240" w:lineRule="auto"/>
              <w:rPr>
                <w:rFonts w:eastAsia="Times New Roman" w:cs="Arial"/>
                <w:color w:val="000000"/>
                <w:lang w:eastAsia="es-CL"/>
              </w:rPr>
            </w:pPr>
            <w:r w:rsidRPr="00FB6296">
              <w:rPr>
                <w:rFonts w:eastAsia="Times New Roman" w:cs="Arial"/>
                <w:b/>
                <w:bCs/>
                <w:color w:val="000000"/>
                <w:lang w:eastAsia="es-CL"/>
              </w:rPr>
              <w:t>Domicilio Titular:</w:t>
            </w:r>
            <w:r w:rsidRPr="00FB6296">
              <w:rPr>
                <w:rFonts w:eastAsia="Times New Roman" w:cs="Arial"/>
                <w:color w:val="000000"/>
                <w:lang w:eastAsia="es-CL"/>
              </w:rPr>
              <w:br/>
            </w:r>
          </w:p>
          <w:p w:rsidR="000A5888" w:rsidRPr="00FB6296" w:rsidRDefault="004E71CE" w:rsidP="004E71CE">
            <w:pPr>
              <w:spacing w:before="100" w:beforeAutospacing="1" w:after="100" w:afterAutospacing="1" w:line="240" w:lineRule="auto"/>
              <w:rPr>
                <w:rFonts w:eastAsia="Times New Roman" w:cs="Arial"/>
                <w:color w:val="000000"/>
                <w:lang w:eastAsia="es-CL"/>
              </w:rPr>
            </w:pPr>
            <w:r>
              <w:rPr>
                <w:rFonts w:eastAsia="Times New Roman" w:cs="Arial"/>
                <w:color w:val="000000"/>
                <w:lang w:eastAsia="es-CL"/>
              </w:rPr>
              <w:t xml:space="preserve">AV. </w:t>
            </w:r>
            <w:r w:rsidRPr="00FB6296">
              <w:rPr>
                <w:rFonts w:eastAsia="Times New Roman" w:cs="Arial"/>
                <w:color w:val="000000"/>
                <w:lang w:eastAsia="es-CL"/>
              </w:rPr>
              <w:t xml:space="preserve">enida Alemania </w:t>
            </w:r>
            <w:r w:rsidR="000A5888" w:rsidRPr="00FB6296">
              <w:rPr>
                <w:rFonts w:eastAsia="Times New Roman" w:cs="Arial"/>
                <w:color w:val="000000"/>
                <w:lang w:eastAsia="es-CL"/>
              </w:rPr>
              <w:t>751 Los Ángeles VIII Región del Biobío</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0A5888" w:rsidRPr="00FB6296" w:rsidRDefault="000A5888" w:rsidP="00346251">
            <w:pPr>
              <w:spacing w:after="0" w:line="240" w:lineRule="auto"/>
              <w:rPr>
                <w:rFonts w:eastAsia="Times New Roman" w:cs="Arial"/>
                <w:color w:val="000000"/>
                <w:lang w:eastAsia="es-CL"/>
              </w:rPr>
            </w:pPr>
            <w:r w:rsidRPr="00FB6296">
              <w:rPr>
                <w:rFonts w:eastAsia="Times New Roman" w:cs="Arial"/>
                <w:b/>
                <w:bCs/>
                <w:color w:val="000000"/>
                <w:lang w:eastAsia="es-CL"/>
              </w:rPr>
              <w:t>Correo electrónico:</w:t>
            </w:r>
            <w:r w:rsidRPr="00FB6296">
              <w:rPr>
                <w:rFonts w:eastAsia="Times New Roman" w:cs="Arial"/>
                <w:color w:val="000000"/>
                <w:lang w:eastAsia="es-CL"/>
              </w:rPr>
              <w:t> </w:t>
            </w:r>
            <w:r w:rsidRPr="00FB6296">
              <w:rPr>
                <w:rFonts w:eastAsia="Times New Roman" w:cs="Arial"/>
                <w:color w:val="000000"/>
                <w:lang w:eastAsia="es-CL"/>
              </w:rPr>
              <w:br/>
            </w:r>
          </w:p>
          <w:p w:rsidR="000A5888" w:rsidRDefault="005D1155" w:rsidP="00346251">
            <w:pPr>
              <w:spacing w:before="100" w:beforeAutospacing="1" w:after="100" w:afterAutospacing="1" w:line="240" w:lineRule="auto"/>
              <w:rPr>
                <w:rFonts w:eastAsia="Times New Roman" w:cs="Arial"/>
                <w:color w:val="000000"/>
                <w:lang w:eastAsia="es-CL"/>
              </w:rPr>
            </w:pPr>
            <w:hyperlink r:id="rId12" w:history="1">
              <w:r w:rsidR="000A5888" w:rsidRPr="00E549BE">
                <w:rPr>
                  <w:rStyle w:val="Hipervnculo"/>
                  <w:rFonts w:eastAsia="Times New Roman" w:cs="Arial"/>
                  <w:lang w:eastAsia="es-CL"/>
                </w:rPr>
                <w:t>mcancino@maderas.cmpc.cl</w:t>
              </w:r>
            </w:hyperlink>
          </w:p>
          <w:p w:rsidR="000A5888" w:rsidRPr="00FB6296" w:rsidRDefault="005D1155" w:rsidP="004E71CE">
            <w:pPr>
              <w:spacing w:before="100" w:beforeAutospacing="1" w:after="100" w:afterAutospacing="1" w:line="240" w:lineRule="auto"/>
              <w:rPr>
                <w:rFonts w:eastAsia="Times New Roman" w:cs="Arial"/>
                <w:color w:val="000000"/>
                <w:lang w:eastAsia="es-CL"/>
              </w:rPr>
            </w:pPr>
            <w:hyperlink r:id="rId13" w:history="1">
              <w:r w:rsidR="004E71CE" w:rsidRPr="00240E22">
                <w:rPr>
                  <w:rStyle w:val="Hipervnculo"/>
                  <w:rFonts w:eastAsia="Times New Roman" w:cs="Arial"/>
                  <w:lang w:eastAsia="es-CL"/>
                </w:rPr>
                <w:t>rafael.correa@forestal.cmpc.cl</w:t>
              </w:r>
            </w:hyperlink>
            <w:r w:rsidR="004E71CE">
              <w:rPr>
                <w:rFonts w:eastAsia="Times New Roman" w:cs="Arial"/>
                <w:color w:val="000000"/>
                <w:lang w:eastAsia="es-CL"/>
              </w:rPr>
              <w:t xml:space="preserve"> </w:t>
            </w:r>
          </w:p>
        </w:tc>
      </w:tr>
      <w:tr w:rsidR="000A5888" w:rsidRPr="00FB6296" w:rsidTr="00AB195C">
        <w:trPr>
          <w:tblCellSpacing w:w="11"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A5888" w:rsidRPr="00FB6296" w:rsidRDefault="000A5888" w:rsidP="00346251">
            <w:pPr>
              <w:spacing w:after="0" w:line="240" w:lineRule="auto"/>
              <w:rPr>
                <w:rFonts w:eastAsia="Times New Roman" w:cs="Arial"/>
                <w:color w:val="000000"/>
                <w:lang w:eastAsia="es-CL"/>
              </w:rPr>
            </w:pP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0A5888" w:rsidRPr="00FB6296" w:rsidRDefault="000A5888" w:rsidP="00346251">
            <w:pPr>
              <w:spacing w:after="0" w:line="240" w:lineRule="auto"/>
              <w:rPr>
                <w:rFonts w:eastAsia="Times New Roman" w:cs="Arial"/>
                <w:color w:val="000000"/>
                <w:lang w:eastAsia="es-CL"/>
              </w:rPr>
            </w:pPr>
            <w:r w:rsidRPr="00FB6296">
              <w:rPr>
                <w:rFonts w:eastAsia="Times New Roman" w:cs="Arial"/>
                <w:b/>
                <w:bCs/>
                <w:color w:val="000000"/>
                <w:lang w:eastAsia="es-CL"/>
              </w:rPr>
              <w:t>Teléfono:</w:t>
            </w:r>
            <w:r w:rsidRPr="00FB6296">
              <w:rPr>
                <w:rFonts w:eastAsia="Times New Roman" w:cs="Arial"/>
                <w:color w:val="000000"/>
                <w:lang w:eastAsia="es-CL"/>
              </w:rPr>
              <w:br/>
            </w:r>
          </w:p>
          <w:p w:rsidR="000A5888" w:rsidRPr="00FB6296" w:rsidRDefault="000A5888" w:rsidP="00346251">
            <w:pPr>
              <w:spacing w:before="100" w:beforeAutospacing="1" w:after="100" w:afterAutospacing="1" w:line="240" w:lineRule="auto"/>
              <w:rPr>
                <w:rFonts w:eastAsia="Times New Roman" w:cs="Arial"/>
                <w:color w:val="000000"/>
                <w:lang w:eastAsia="es-CL"/>
              </w:rPr>
            </w:pPr>
            <w:r w:rsidRPr="00FB6296">
              <w:rPr>
                <w:rFonts w:eastAsia="Times New Roman" w:cs="Arial"/>
                <w:color w:val="000000"/>
                <w:lang w:eastAsia="es-CL"/>
              </w:rPr>
              <w:t>08-2930436</w:t>
            </w:r>
          </w:p>
          <w:p w:rsidR="000A5888" w:rsidRPr="00FB6296" w:rsidRDefault="000A5888" w:rsidP="00346251">
            <w:pPr>
              <w:spacing w:before="100" w:beforeAutospacing="1" w:after="100" w:afterAutospacing="1" w:line="240" w:lineRule="auto"/>
              <w:rPr>
                <w:rFonts w:eastAsia="Times New Roman" w:cs="Arial"/>
                <w:color w:val="000000"/>
                <w:lang w:eastAsia="es-CL"/>
              </w:rPr>
            </w:pPr>
            <w:r w:rsidRPr="00FB6296">
              <w:rPr>
                <w:rFonts w:eastAsia="Times New Roman" w:cs="Arial"/>
                <w:color w:val="000000"/>
                <w:lang w:eastAsia="es-CL"/>
              </w:rPr>
              <w:t>43- 263 6253</w:t>
            </w:r>
          </w:p>
        </w:tc>
      </w:tr>
      <w:tr w:rsidR="000A5888" w:rsidRPr="00FB6296" w:rsidTr="00AB195C">
        <w:trPr>
          <w:tblCellSpacing w:w="11"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0A5888" w:rsidRPr="00FB6296" w:rsidRDefault="000A5888" w:rsidP="00346251">
            <w:pPr>
              <w:spacing w:after="0" w:line="240" w:lineRule="auto"/>
              <w:rPr>
                <w:rFonts w:eastAsia="Times New Roman" w:cs="Arial"/>
                <w:color w:val="000000"/>
                <w:lang w:eastAsia="es-CL"/>
              </w:rPr>
            </w:pPr>
            <w:r w:rsidRPr="00FB6296">
              <w:rPr>
                <w:rFonts w:eastAsia="Times New Roman" w:cs="Arial"/>
                <w:b/>
                <w:bCs/>
                <w:color w:val="000000"/>
                <w:lang w:eastAsia="es-CL"/>
              </w:rPr>
              <w:t>Identificación del Representante Legal:</w:t>
            </w:r>
          </w:p>
          <w:p w:rsidR="000A5888" w:rsidRPr="00FB6296" w:rsidRDefault="004E71CE" w:rsidP="00346251">
            <w:pPr>
              <w:spacing w:before="100" w:beforeAutospacing="1" w:after="100" w:afterAutospacing="1" w:line="240" w:lineRule="auto"/>
              <w:rPr>
                <w:rFonts w:eastAsia="Times New Roman" w:cs="Arial"/>
                <w:color w:val="000000"/>
                <w:lang w:eastAsia="es-CL"/>
              </w:rPr>
            </w:pPr>
            <w:r w:rsidRPr="00FB6296">
              <w:rPr>
                <w:rFonts w:eastAsia="Times New Roman" w:cs="Arial"/>
                <w:color w:val="000000"/>
                <w:lang w:eastAsia="es-CL"/>
              </w:rPr>
              <w:t>Hernan</w:t>
            </w:r>
            <w:r>
              <w:rPr>
                <w:rFonts w:eastAsia="Times New Roman" w:cs="Arial"/>
                <w:color w:val="000000"/>
                <w:lang w:eastAsia="es-CL"/>
              </w:rPr>
              <w:t xml:space="preserve"> Fournies L</w:t>
            </w:r>
            <w:r w:rsidRPr="00FB6296">
              <w:rPr>
                <w:rFonts w:eastAsia="Times New Roman" w:cs="Arial"/>
                <w:color w:val="000000"/>
                <w:lang w:eastAsia="es-CL"/>
              </w:rPr>
              <w:t>atorre</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4E71CE" w:rsidRDefault="000A5888" w:rsidP="004E71CE">
            <w:pPr>
              <w:spacing w:after="0" w:line="240" w:lineRule="auto"/>
              <w:rPr>
                <w:rFonts w:eastAsia="Times New Roman" w:cs="Arial"/>
                <w:color w:val="000000"/>
                <w:lang w:eastAsia="es-CL"/>
              </w:rPr>
            </w:pPr>
            <w:r w:rsidRPr="00FB6296">
              <w:rPr>
                <w:rFonts w:eastAsia="Times New Roman" w:cs="Arial"/>
                <w:b/>
                <w:bCs/>
                <w:color w:val="000000"/>
                <w:lang w:eastAsia="es-CL"/>
              </w:rPr>
              <w:t>RUT o RUN:</w:t>
            </w:r>
            <w:r w:rsidRPr="00FB6296">
              <w:rPr>
                <w:rFonts w:eastAsia="Times New Roman" w:cs="Arial"/>
                <w:color w:val="000000"/>
                <w:lang w:eastAsia="es-CL"/>
              </w:rPr>
              <w:t> </w:t>
            </w:r>
            <w:r w:rsidRPr="00FB6296">
              <w:rPr>
                <w:rFonts w:eastAsia="Times New Roman" w:cs="Arial"/>
                <w:color w:val="000000"/>
                <w:lang w:eastAsia="es-CL"/>
              </w:rPr>
              <w:br/>
            </w:r>
          </w:p>
          <w:p w:rsidR="000A5888" w:rsidRPr="00FB6296" w:rsidRDefault="000A5888" w:rsidP="004E71CE">
            <w:pPr>
              <w:spacing w:after="0" w:line="240" w:lineRule="auto"/>
              <w:rPr>
                <w:rFonts w:eastAsia="Times New Roman" w:cs="Arial"/>
                <w:color w:val="000000"/>
                <w:lang w:eastAsia="es-CL"/>
              </w:rPr>
            </w:pPr>
            <w:r w:rsidRPr="00FB6296">
              <w:rPr>
                <w:rFonts w:eastAsia="Times New Roman" w:cs="Arial"/>
                <w:color w:val="000000"/>
                <w:lang w:eastAsia="es-CL"/>
              </w:rPr>
              <w:t>9120189-5</w:t>
            </w:r>
          </w:p>
        </w:tc>
      </w:tr>
      <w:tr w:rsidR="000A5888" w:rsidRPr="00FB6296" w:rsidTr="00AB195C">
        <w:trPr>
          <w:tblCellSpacing w:w="11" w:type="dxa"/>
        </w:trPr>
        <w:tc>
          <w:tcPr>
            <w:tcW w:w="25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0A5888" w:rsidRPr="00FB6296" w:rsidRDefault="000A5888" w:rsidP="00346251">
            <w:pPr>
              <w:spacing w:after="0" w:line="240" w:lineRule="auto"/>
              <w:rPr>
                <w:rFonts w:eastAsia="Times New Roman" w:cs="Arial"/>
                <w:color w:val="000000"/>
                <w:lang w:eastAsia="es-CL"/>
              </w:rPr>
            </w:pPr>
            <w:r w:rsidRPr="00FB6296">
              <w:rPr>
                <w:rFonts w:eastAsia="Times New Roman" w:cs="Arial"/>
                <w:b/>
                <w:bCs/>
                <w:color w:val="000000"/>
                <w:lang w:eastAsia="es-CL"/>
              </w:rPr>
              <w:t>Domicilio Representante Legal:</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0A5888" w:rsidRPr="00FB6296" w:rsidRDefault="000A5888" w:rsidP="00346251">
            <w:pPr>
              <w:spacing w:after="0" w:line="240" w:lineRule="auto"/>
              <w:rPr>
                <w:rFonts w:eastAsia="Times New Roman" w:cs="Arial"/>
                <w:color w:val="000000"/>
                <w:lang w:eastAsia="es-CL"/>
              </w:rPr>
            </w:pPr>
            <w:r w:rsidRPr="00FB6296">
              <w:rPr>
                <w:rFonts w:eastAsia="Times New Roman" w:cs="Arial"/>
                <w:b/>
                <w:bCs/>
                <w:color w:val="000000"/>
                <w:lang w:eastAsia="es-CL"/>
              </w:rPr>
              <w:t>Correo electrónico:</w:t>
            </w:r>
            <w:r w:rsidRPr="00FB6296">
              <w:rPr>
                <w:rFonts w:eastAsia="Times New Roman" w:cs="Arial"/>
                <w:color w:val="000000"/>
                <w:lang w:eastAsia="es-CL"/>
              </w:rPr>
              <w:t> </w:t>
            </w:r>
          </w:p>
          <w:p w:rsidR="000A5888" w:rsidRPr="00FB6296" w:rsidRDefault="000A5888" w:rsidP="00346251">
            <w:pPr>
              <w:spacing w:before="100" w:beforeAutospacing="1" w:after="100" w:afterAutospacing="1" w:line="240" w:lineRule="auto"/>
              <w:rPr>
                <w:rFonts w:eastAsia="Times New Roman" w:cs="Arial"/>
                <w:color w:val="000000"/>
                <w:lang w:eastAsia="es-CL"/>
              </w:rPr>
            </w:pPr>
            <w:r w:rsidRPr="00FB6296">
              <w:rPr>
                <w:rFonts w:eastAsia="Times New Roman" w:cs="Arial"/>
                <w:color w:val="000000"/>
                <w:lang w:eastAsia="es-CL"/>
              </w:rPr>
              <w:t>hfournies@gerencia.cmpc.cl</w:t>
            </w:r>
          </w:p>
        </w:tc>
      </w:tr>
      <w:tr w:rsidR="000A5888" w:rsidRPr="00FB6296" w:rsidTr="00AB195C">
        <w:trPr>
          <w:tblCellSpacing w:w="11"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A5888" w:rsidRPr="00FB6296" w:rsidRDefault="000A5888" w:rsidP="00346251">
            <w:pPr>
              <w:spacing w:after="0" w:line="240" w:lineRule="auto"/>
              <w:rPr>
                <w:rFonts w:eastAsia="Times New Roman" w:cs="Arial"/>
                <w:color w:val="000000"/>
                <w:lang w:eastAsia="es-CL"/>
              </w:rPr>
            </w:pP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4E71CE" w:rsidRDefault="000A5888" w:rsidP="004E71CE">
            <w:pPr>
              <w:spacing w:after="0" w:line="240" w:lineRule="auto"/>
              <w:rPr>
                <w:rFonts w:eastAsia="Times New Roman" w:cs="Arial"/>
                <w:color w:val="000000"/>
                <w:lang w:eastAsia="es-CL"/>
              </w:rPr>
            </w:pPr>
            <w:r w:rsidRPr="00FB6296">
              <w:rPr>
                <w:rFonts w:eastAsia="Times New Roman" w:cs="Arial"/>
                <w:b/>
                <w:bCs/>
                <w:color w:val="000000"/>
                <w:lang w:eastAsia="es-CL"/>
              </w:rPr>
              <w:t>Teléfono:</w:t>
            </w:r>
            <w:r w:rsidRPr="00FB6296">
              <w:rPr>
                <w:rFonts w:eastAsia="Times New Roman" w:cs="Arial"/>
                <w:color w:val="000000"/>
                <w:lang w:eastAsia="es-CL"/>
              </w:rPr>
              <w:t> </w:t>
            </w:r>
          </w:p>
          <w:p w:rsidR="000A5888" w:rsidRPr="00FB6296" w:rsidRDefault="000A5888" w:rsidP="004E71CE">
            <w:pPr>
              <w:spacing w:after="0" w:line="240" w:lineRule="auto"/>
              <w:rPr>
                <w:rFonts w:eastAsia="Times New Roman" w:cs="Arial"/>
                <w:color w:val="000000"/>
                <w:lang w:eastAsia="es-CL"/>
              </w:rPr>
            </w:pPr>
            <w:r w:rsidRPr="00FB6296">
              <w:rPr>
                <w:rFonts w:eastAsia="Times New Roman" w:cs="Arial"/>
                <w:color w:val="000000"/>
                <w:lang w:eastAsia="es-CL"/>
              </w:rPr>
              <w:br/>
              <w:t>43- 63 6404</w:t>
            </w:r>
          </w:p>
        </w:tc>
      </w:tr>
      <w:tr w:rsidR="000A5888" w:rsidRPr="00FB6296" w:rsidTr="00AB195C">
        <w:trPr>
          <w:tblCellSpacing w:w="11"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0A5888" w:rsidRPr="00FB6296" w:rsidRDefault="000A5888" w:rsidP="00346251">
            <w:pPr>
              <w:spacing w:after="0" w:line="240" w:lineRule="auto"/>
              <w:rPr>
                <w:rFonts w:eastAsia="Times New Roman" w:cs="Arial"/>
                <w:color w:val="000000"/>
                <w:lang w:eastAsia="es-CL"/>
              </w:rPr>
            </w:pPr>
            <w:r w:rsidRPr="00FB6296">
              <w:rPr>
                <w:rFonts w:eastAsia="Times New Roman" w:cs="Arial"/>
                <w:b/>
                <w:bCs/>
                <w:color w:val="000000"/>
                <w:lang w:eastAsia="es-CL"/>
              </w:rPr>
              <w:t>Fase de la actividad, proyecto o fuente fiscalizada:</w:t>
            </w:r>
            <w:r w:rsidRPr="00FB6296">
              <w:rPr>
                <w:rFonts w:eastAsia="Times New Roman" w:cs="Arial"/>
                <w:color w:val="000000"/>
                <w:lang w:eastAsia="es-CL"/>
              </w:rPr>
              <w:t> </w:t>
            </w:r>
            <w:r w:rsidRPr="00FB6296">
              <w:rPr>
                <w:rFonts w:eastAsia="Times New Roman" w:cs="Arial"/>
                <w:color w:val="000000"/>
                <w:lang w:eastAsia="es-CL"/>
              </w:rPr>
              <w:br/>
              <w:t>En fase de operación (28-02-2005)</w:t>
            </w:r>
          </w:p>
        </w:tc>
      </w:tr>
    </w:tbl>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footerReference w:type="default" r:id="rId14"/>
          <w:footerReference w:type="first" r:id="rId15"/>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rsidR="001A526B" w:rsidRDefault="001A526B" w:rsidP="00373994">
      <w:pPr>
        <w:pStyle w:val="IFA1"/>
      </w:pPr>
      <w:bookmarkStart w:id="23" w:name="_Toc390777020"/>
      <w:bookmarkStart w:id="24" w:name="_Toc11247995"/>
      <w:bookmarkEnd w:id="14"/>
      <w:bookmarkEnd w:id="15"/>
      <w:bookmarkEnd w:id="16"/>
      <w:bookmarkEnd w:id="17"/>
      <w:bookmarkEnd w:id="18"/>
      <w:bookmarkEnd w:id="19"/>
      <w:bookmarkEnd w:id="20"/>
      <w:bookmarkEnd w:id="21"/>
      <w:bookmarkEnd w:id="22"/>
      <w:r w:rsidRPr="001A526B">
        <w:lastRenderedPageBreak/>
        <w:t>INSTRUMENTOS DE CARÁCTER AMBIENTAL FISCALIZADOS</w:t>
      </w:r>
      <w:bookmarkEnd w:id="23"/>
      <w:bookmarkEnd w:id="24"/>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8"/>
        <w:gridCol w:w="1351"/>
        <w:gridCol w:w="1736"/>
        <w:gridCol w:w="1353"/>
        <w:gridCol w:w="1736"/>
        <w:gridCol w:w="3667"/>
        <w:gridCol w:w="2951"/>
      </w:tblGrid>
      <w:tr w:rsidR="000A5888" w:rsidTr="00346251">
        <w:trPr>
          <w:trHeight w:val="498"/>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noWrap/>
            <w:hideMark/>
          </w:tcPr>
          <w:p w:rsidR="000A5888" w:rsidRDefault="000A5888" w:rsidP="00346251">
            <w:pPr>
              <w:spacing w:line="0" w:lineRule="atLeast"/>
              <w:rPr>
                <w:rFonts w:ascii="Calibri" w:eastAsia="Times New Roman" w:hAnsi="Calibri" w:cs="Calibri"/>
                <w:b/>
                <w:bCs/>
                <w:color w:val="000000"/>
                <w:sz w:val="20"/>
                <w:szCs w:val="20"/>
                <w:lang w:val="es-ES" w:eastAsia="es-CL"/>
              </w:rPr>
            </w:pPr>
            <w:bookmarkStart w:id="25" w:name="_Toc352840392"/>
            <w:bookmarkStart w:id="26" w:name="_Toc352841452"/>
            <w:r>
              <w:rPr>
                <w:rFonts w:ascii="Calibri" w:eastAsia="Times New Roman" w:hAnsi="Calibri" w:cs="Calibri"/>
                <w:b/>
                <w:bCs/>
                <w:color w:val="000000"/>
                <w:sz w:val="20"/>
                <w:szCs w:val="20"/>
                <w:lang w:val="es-ES" w:eastAsia="es-CL"/>
              </w:rPr>
              <w:t>Identificación de Instrumentos de Carácter Ambiental fiscalizados.</w:t>
            </w:r>
          </w:p>
        </w:tc>
      </w:tr>
      <w:tr w:rsidR="000A5888" w:rsidTr="00346251">
        <w:trPr>
          <w:trHeight w:val="498"/>
        </w:trPr>
        <w:tc>
          <w:tcPr>
            <w:tcW w:w="283" w:type="pct"/>
            <w:tcBorders>
              <w:top w:val="single" w:sz="4" w:space="0" w:color="auto"/>
              <w:left w:val="single" w:sz="4" w:space="0" w:color="auto"/>
              <w:bottom w:val="single" w:sz="4" w:space="0" w:color="auto"/>
              <w:right w:val="single" w:sz="4" w:space="0" w:color="auto"/>
            </w:tcBorders>
            <w:vAlign w:val="center"/>
            <w:hideMark/>
          </w:tcPr>
          <w:p w:rsidR="000A5888" w:rsidRPr="00595C6C" w:rsidRDefault="000A5888" w:rsidP="00346251">
            <w:pPr>
              <w:spacing w:line="0" w:lineRule="atLeast"/>
              <w:jc w:val="center"/>
              <w:rPr>
                <w:rFonts w:ascii="Calibri" w:eastAsia="Times New Roman" w:hAnsi="Calibri" w:cs="Calibri"/>
                <w:b/>
                <w:bCs/>
                <w:sz w:val="18"/>
                <w:szCs w:val="20"/>
                <w:lang w:val="es-ES" w:eastAsia="es-CL"/>
              </w:rPr>
            </w:pPr>
            <w:r w:rsidRPr="00595C6C">
              <w:rPr>
                <w:rFonts w:ascii="Calibri" w:eastAsia="Times New Roman" w:hAnsi="Calibri" w:cs="Calibri"/>
                <w:b/>
                <w:bCs/>
                <w:sz w:val="18"/>
                <w:szCs w:val="20"/>
                <w:lang w:val="es-ES" w:eastAsia="es-CL"/>
              </w:rPr>
              <w:t>N°</w:t>
            </w:r>
          </w:p>
        </w:tc>
        <w:tc>
          <w:tcPr>
            <w:tcW w:w="498" w:type="pct"/>
            <w:tcBorders>
              <w:top w:val="single" w:sz="4" w:space="0" w:color="auto"/>
              <w:left w:val="single" w:sz="4" w:space="0" w:color="auto"/>
              <w:bottom w:val="single" w:sz="4" w:space="0" w:color="auto"/>
              <w:right w:val="single" w:sz="4" w:space="0" w:color="auto"/>
            </w:tcBorders>
            <w:vAlign w:val="center"/>
            <w:hideMark/>
          </w:tcPr>
          <w:p w:rsidR="000A5888" w:rsidRPr="00595C6C" w:rsidRDefault="000A5888" w:rsidP="00346251">
            <w:pPr>
              <w:spacing w:line="0" w:lineRule="atLeast"/>
              <w:jc w:val="center"/>
              <w:rPr>
                <w:rFonts w:ascii="Calibri" w:eastAsia="Times New Roman" w:hAnsi="Calibri" w:cs="Calibri"/>
                <w:b/>
                <w:bCs/>
                <w:sz w:val="18"/>
                <w:szCs w:val="20"/>
                <w:lang w:val="es-ES" w:eastAsia="es-CL"/>
              </w:rPr>
            </w:pPr>
            <w:r w:rsidRPr="00595C6C">
              <w:rPr>
                <w:rFonts w:ascii="Calibri" w:eastAsia="Times New Roman" w:hAnsi="Calibri" w:cs="Calibri"/>
                <w:b/>
                <w:bCs/>
                <w:sz w:val="18"/>
                <w:szCs w:val="20"/>
                <w:lang w:val="es-ES" w:eastAsia="es-CL"/>
              </w:rPr>
              <w:t>Tipo de instrumento</w:t>
            </w:r>
          </w:p>
        </w:tc>
        <w:tc>
          <w:tcPr>
            <w:tcW w:w="640" w:type="pct"/>
            <w:tcBorders>
              <w:top w:val="single" w:sz="4" w:space="0" w:color="auto"/>
              <w:left w:val="single" w:sz="4" w:space="0" w:color="auto"/>
              <w:bottom w:val="single" w:sz="4" w:space="0" w:color="auto"/>
              <w:right w:val="single" w:sz="4" w:space="0" w:color="auto"/>
            </w:tcBorders>
            <w:vAlign w:val="center"/>
            <w:hideMark/>
          </w:tcPr>
          <w:p w:rsidR="000A5888" w:rsidRPr="00595C6C" w:rsidRDefault="000A5888" w:rsidP="00346251">
            <w:pPr>
              <w:spacing w:line="0" w:lineRule="atLeast"/>
              <w:jc w:val="center"/>
              <w:rPr>
                <w:rFonts w:ascii="Calibri" w:eastAsia="Times New Roman" w:hAnsi="Calibri" w:cs="Calibri"/>
                <w:b/>
                <w:bCs/>
                <w:sz w:val="18"/>
                <w:szCs w:val="20"/>
                <w:lang w:val="es-ES" w:eastAsia="es-CL"/>
              </w:rPr>
            </w:pPr>
            <w:r w:rsidRPr="00595C6C">
              <w:rPr>
                <w:rFonts w:ascii="Calibri" w:eastAsia="Times New Roman" w:hAnsi="Calibri" w:cs="Calibri"/>
                <w:b/>
                <w:bCs/>
                <w:sz w:val="18"/>
                <w:szCs w:val="20"/>
                <w:lang w:val="es-ES" w:eastAsia="es-CL"/>
              </w:rPr>
              <w:t>N°/</w:t>
            </w:r>
          </w:p>
          <w:p w:rsidR="000A5888" w:rsidRPr="00595C6C" w:rsidRDefault="000A5888" w:rsidP="00346251">
            <w:pPr>
              <w:spacing w:line="0" w:lineRule="atLeast"/>
              <w:jc w:val="center"/>
              <w:rPr>
                <w:rFonts w:ascii="Calibri" w:eastAsia="Times New Roman" w:hAnsi="Calibri" w:cs="Calibri"/>
                <w:b/>
                <w:bCs/>
                <w:sz w:val="18"/>
                <w:szCs w:val="20"/>
                <w:lang w:val="es-ES" w:eastAsia="es-CL"/>
              </w:rPr>
            </w:pPr>
            <w:r w:rsidRPr="00595C6C">
              <w:rPr>
                <w:rFonts w:ascii="Calibri" w:eastAsia="Times New Roman" w:hAnsi="Calibri" w:cs="Calibri"/>
                <w:b/>
                <w:bCs/>
                <w:sz w:val="18"/>
                <w:szCs w:val="20"/>
                <w:lang w:val="es-ES" w:eastAsia="es-CL"/>
              </w:rPr>
              <w:t>Descripción</w:t>
            </w:r>
          </w:p>
        </w:tc>
        <w:tc>
          <w:tcPr>
            <w:tcW w:w="499" w:type="pct"/>
            <w:tcBorders>
              <w:top w:val="single" w:sz="4" w:space="0" w:color="auto"/>
              <w:left w:val="single" w:sz="4" w:space="0" w:color="auto"/>
              <w:bottom w:val="single" w:sz="4" w:space="0" w:color="auto"/>
              <w:right w:val="single" w:sz="4" w:space="0" w:color="auto"/>
            </w:tcBorders>
            <w:vAlign w:val="center"/>
            <w:hideMark/>
          </w:tcPr>
          <w:p w:rsidR="000A5888" w:rsidRPr="00595C6C" w:rsidRDefault="000A5888" w:rsidP="00346251">
            <w:pPr>
              <w:spacing w:line="0" w:lineRule="atLeast"/>
              <w:jc w:val="center"/>
              <w:rPr>
                <w:rFonts w:ascii="Calibri" w:eastAsia="Times New Roman" w:hAnsi="Calibri" w:cs="Calibri"/>
                <w:b/>
                <w:bCs/>
                <w:sz w:val="18"/>
                <w:szCs w:val="20"/>
                <w:lang w:val="es-ES" w:eastAsia="es-CL"/>
              </w:rPr>
            </w:pPr>
            <w:r w:rsidRPr="00595C6C">
              <w:rPr>
                <w:rFonts w:ascii="Calibri" w:eastAsia="Times New Roman" w:hAnsi="Calibri" w:cs="Calibri"/>
                <w:b/>
                <w:bCs/>
                <w:sz w:val="18"/>
                <w:szCs w:val="20"/>
                <w:lang w:val="es-ES" w:eastAsia="es-CL"/>
              </w:rPr>
              <w:t>Fecha</w:t>
            </w:r>
          </w:p>
        </w:tc>
        <w:tc>
          <w:tcPr>
            <w:tcW w:w="640" w:type="pct"/>
            <w:tcBorders>
              <w:top w:val="single" w:sz="4" w:space="0" w:color="auto"/>
              <w:left w:val="single" w:sz="4" w:space="0" w:color="auto"/>
              <w:bottom w:val="single" w:sz="4" w:space="0" w:color="auto"/>
              <w:right w:val="single" w:sz="4" w:space="0" w:color="auto"/>
            </w:tcBorders>
            <w:vAlign w:val="center"/>
            <w:hideMark/>
          </w:tcPr>
          <w:p w:rsidR="000A5888" w:rsidRPr="00595C6C" w:rsidRDefault="000A5888" w:rsidP="00346251">
            <w:pPr>
              <w:spacing w:line="0" w:lineRule="atLeast"/>
              <w:jc w:val="center"/>
              <w:rPr>
                <w:rFonts w:ascii="Calibri" w:eastAsia="Times New Roman" w:hAnsi="Calibri" w:cs="Calibri"/>
                <w:b/>
                <w:bCs/>
                <w:sz w:val="18"/>
                <w:szCs w:val="20"/>
                <w:lang w:val="es-ES" w:eastAsia="es-CL"/>
              </w:rPr>
            </w:pPr>
            <w:r w:rsidRPr="00595C6C">
              <w:rPr>
                <w:rFonts w:ascii="Calibri" w:eastAsia="Times New Roman" w:hAnsi="Calibri" w:cs="Calibri"/>
                <w:b/>
                <w:bCs/>
                <w:sz w:val="18"/>
                <w:szCs w:val="20"/>
                <w:lang w:val="es-ES" w:eastAsia="es-CL"/>
              </w:rPr>
              <w:t>Comisión/ Institución</w:t>
            </w:r>
          </w:p>
        </w:tc>
        <w:tc>
          <w:tcPr>
            <w:tcW w:w="1352" w:type="pct"/>
            <w:tcBorders>
              <w:top w:val="single" w:sz="4" w:space="0" w:color="auto"/>
              <w:left w:val="single" w:sz="4" w:space="0" w:color="auto"/>
              <w:bottom w:val="single" w:sz="4" w:space="0" w:color="auto"/>
              <w:right w:val="single" w:sz="4" w:space="0" w:color="auto"/>
            </w:tcBorders>
            <w:vAlign w:val="center"/>
            <w:hideMark/>
          </w:tcPr>
          <w:p w:rsidR="000A5888" w:rsidRPr="00595C6C" w:rsidRDefault="000A5888" w:rsidP="00346251">
            <w:pPr>
              <w:spacing w:line="0" w:lineRule="atLeast"/>
              <w:jc w:val="center"/>
              <w:rPr>
                <w:rFonts w:ascii="Calibri" w:eastAsia="Times New Roman" w:hAnsi="Calibri" w:cs="Calibri"/>
                <w:b/>
                <w:bCs/>
                <w:sz w:val="18"/>
                <w:szCs w:val="20"/>
                <w:lang w:val="es-ES" w:eastAsia="es-CL"/>
              </w:rPr>
            </w:pPr>
            <w:r w:rsidRPr="00595C6C">
              <w:rPr>
                <w:rFonts w:ascii="Calibri" w:eastAsia="Times New Roman" w:hAnsi="Calibri" w:cs="Calibri"/>
                <w:b/>
                <w:bCs/>
                <w:sz w:val="18"/>
                <w:szCs w:val="20"/>
                <w:lang w:val="es-ES" w:eastAsia="es-CL"/>
              </w:rPr>
              <w:t>Título</w:t>
            </w:r>
          </w:p>
        </w:tc>
        <w:tc>
          <w:tcPr>
            <w:tcW w:w="1088" w:type="pct"/>
            <w:tcBorders>
              <w:top w:val="single" w:sz="4" w:space="0" w:color="auto"/>
              <w:left w:val="single" w:sz="4" w:space="0" w:color="auto"/>
              <w:bottom w:val="single" w:sz="4" w:space="0" w:color="auto"/>
              <w:right w:val="single" w:sz="4" w:space="0" w:color="auto"/>
            </w:tcBorders>
            <w:hideMark/>
          </w:tcPr>
          <w:p w:rsidR="000A5888" w:rsidRPr="00595C6C" w:rsidRDefault="000A5888" w:rsidP="00346251">
            <w:pPr>
              <w:spacing w:line="0" w:lineRule="atLeast"/>
              <w:jc w:val="center"/>
              <w:rPr>
                <w:rFonts w:ascii="Calibri" w:eastAsia="Times New Roman" w:hAnsi="Calibri" w:cs="Calibri"/>
                <w:b/>
                <w:bCs/>
                <w:sz w:val="18"/>
                <w:szCs w:val="20"/>
                <w:lang w:val="es-ES" w:eastAsia="es-CL"/>
              </w:rPr>
            </w:pPr>
            <w:r w:rsidRPr="00595C6C">
              <w:rPr>
                <w:rFonts w:ascii="Calibri" w:eastAsia="Times New Roman" w:hAnsi="Calibri" w:cs="Calibri"/>
                <w:b/>
                <w:bCs/>
                <w:sz w:val="18"/>
                <w:szCs w:val="20"/>
                <w:lang w:val="es-ES" w:eastAsia="es-CL"/>
              </w:rPr>
              <w:t xml:space="preserve">Comentarios </w:t>
            </w:r>
          </w:p>
        </w:tc>
      </w:tr>
      <w:tr w:rsidR="000A5888" w:rsidTr="00346251">
        <w:trPr>
          <w:trHeight w:val="498"/>
        </w:trPr>
        <w:tc>
          <w:tcPr>
            <w:tcW w:w="283" w:type="pct"/>
            <w:tcBorders>
              <w:top w:val="single" w:sz="4" w:space="0" w:color="auto"/>
              <w:left w:val="single" w:sz="4" w:space="0" w:color="auto"/>
              <w:bottom w:val="single" w:sz="4" w:space="0" w:color="auto"/>
              <w:right w:val="single" w:sz="4" w:space="0" w:color="auto"/>
            </w:tcBorders>
            <w:noWrap/>
            <w:vAlign w:val="center"/>
            <w:hideMark/>
          </w:tcPr>
          <w:p w:rsidR="000A5888" w:rsidRPr="00595C6C" w:rsidRDefault="000A5888" w:rsidP="00346251">
            <w:pPr>
              <w:spacing w:line="0" w:lineRule="atLeast"/>
              <w:jc w:val="center"/>
              <w:rPr>
                <w:rFonts w:ascii="Calibri" w:eastAsia="Calibri" w:hAnsi="Calibri" w:cs="Times New Roman"/>
                <w:color w:val="000000"/>
                <w:sz w:val="18"/>
                <w:lang w:val="es-ES"/>
              </w:rPr>
            </w:pPr>
            <w:r w:rsidRPr="00595C6C">
              <w:rPr>
                <w:sz w:val="18"/>
                <w:lang w:val="es-ES" w:eastAsia="es-CL"/>
              </w:rPr>
              <w:t>1</w:t>
            </w:r>
          </w:p>
        </w:tc>
        <w:tc>
          <w:tcPr>
            <w:tcW w:w="498" w:type="pct"/>
            <w:tcBorders>
              <w:top w:val="single" w:sz="4" w:space="0" w:color="auto"/>
              <w:left w:val="single" w:sz="4" w:space="0" w:color="auto"/>
              <w:bottom w:val="single" w:sz="4" w:space="0" w:color="auto"/>
              <w:right w:val="single" w:sz="4" w:space="0" w:color="auto"/>
            </w:tcBorders>
            <w:noWrap/>
            <w:vAlign w:val="center"/>
            <w:hideMark/>
          </w:tcPr>
          <w:p w:rsidR="000A5888" w:rsidRPr="00595C6C" w:rsidRDefault="000A5888" w:rsidP="00346251">
            <w:pPr>
              <w:spacing w:line="0" w:lineRule="atLeast"/>
              <w:jc w:val="center"/>
              <w:rPr>
                <w:rFonts w:ascii="Calibri" w:hAnsi="Calibri"/>
                <w:color w:val="000000"/>
                <w:sz w:val="18"/>
                <w:lang w:val="es-ES"/>
              </w:rPr>
            </w:pPr>
            <w:r w:rsidRPr="00595C6C">
              <w:rPr>
                <w:sz w:val="18"/>
                <w:lang w:val="es-ES" w:eastAsia="es-CL"/>
              </w:rPr>
              <w:t>RCA</w:t>
            </w:r>
          </w:p>
        </w:tc>
        <w:tc>
          <w:tcPr>
            <w:tcW w:w="640" w:type="pct"/>
            <w:tcBorders>
              <w:top w:val="single" w:sz="4" w:space="0" w:color="auto"/>
              <w:left w:val="single" w:sz="4" w:space="0" w:color="auto"/>
              <w:bottom w:val="single" w:sz="4" w:space="0" w:color="auto"/>
              <w:right w:val="single" w:sz="4" w:space="0" w:color="auto"/>
            </w:tcBorders>
            <w:noWrap/>
            <w:vAlign w:val="center"/>
            <w:hideMark/>
          </w:tcPr>
          <w:p w:rsidR="000A5888" w:rsidRPr="00595C6C" w:rsidRDefault="000A5888" w:rsidP="00346251">
            <w:pPr>
              <w:spacing w:line="0" w:lineRule="atLeast"/>
              <w:jc w:val="center"/>
              <w:rPr>
                <w:rFonts w:ascii="Calibri" w:hAnsi="Calibri"/>
                <w:color w:val="000000"/>
                <w:sz w:val="18"/>
                <w:lang w:val="es-ES"/>
              </w:rPr>
            </w:pPr>
            <w:r w:rsidRPr="00595C6C">
              <w:rPr>
                <w:sz w:val="18"/>
                <w:lang w:val="es-ES" w:eastAsia="es-CL"/>
              </w:rPr>
              <w:t>05</w:t>
            </w:r>
          </w:p>
        </w:tc>
        <w:tc>
          <w:tcPr>
            <w:tcW w:w="499" w:type="pct"/>
            <w:tcBorders>
              <w:top w:val="single" w:sz="4" w:space="0" w:color="auto"/>
              <w:left w:val="single" w:sz="4" w:space="0" w:color="auto"/>
              <w:bottom w:val="single" w:sz="4" w:space="0" w:color="auto"/>
              <w:right w:val="single" w:sz="4" w:space="0" w:color="auto"/>
            </w:tcBorders>
            <w:vAlign w:val="center"/>
            <w:hideMark/>
          </w:tcPr>
          <w:p w:rsidR="000A5888" w:rsidRPr="00595C6C" w:rsidRDefault="000A5888" w:rsidP="00346251">
            <w:pPr>
              <w:spacing w:line="0" w:lineRule="atLeast"/>
              <w:jc w:val="both"/>
              <w:rPr>
                <w:rFonts w:ascii="Calibri" w:hAnsi="Calibri"/>
                <w:color w:val="000000"/>
                <w:sz w:val="18"/>
                <w:lang w:val="es-ES"/>
              </w:rPr>
            </w:pPr>
            <w:r w:rsidRPr="00595C6C">
              <w:rPr>
                <w:sz w:val="18"/>
                <w:lang w:val="es-ES" w:eastAsia="es-CL"/>
              </w:rPr>
              <w:t>03-05-2005</w:t>
            </w:r>
          </w:p>
        </w:tc>
        <w:tc>
          <w:tcPr>
            <w:tcW w:w="640" w:type="pct"/>
            <w:tcBorders>
              <w:top w:val="single" w:sz="4" w:space="0" w:color="auto"/>
              <w:left w:val="single" w:sz="4" w:space="0" w:color="auto"/>
              <w:bottom w:val="single" w:sz="4" w:space="0" w:color="auto"/>
              <w:right w:val="single" w:sz="4" w:space="0" w:color="auto"/>
            </w:tcBorders>
            <w:noWrap/>
            <w:vAlign w:val="center"/>
            <w:hideMark/>
          </w:tcPr>
          <w:p w:rsidR="000A5888" w:rsidRPr="00595C6C" w:rsidRDefault="000A5888" w:rsidP="00346251">
            <w:pPr>
              <w:spacing w:line="0" w:lineRule="atLeast"/>
              <w:jc w:val="center"/>
              <w:rPr>
                <w:rFonts w:ascii="Calibri" w:hAnsi="Calibri"/>
                <w:color w:val="000000"/>
                <w:sz w:val="18"/>
                <w:lang w:val="es-ES"/>
              </w:rPr>
            </w:pPr>
            <w:r w:rsidRPr="00595C6C">
              <w:rPr>
                <w:sz w:val="18"/>
                <w:lang w:val="es-ES" w:eastAsia="es-CL"/>
              </w:rPr>
              <w:t>COREMA Biobío</w:t>
            </w:r>
          </w:p>
        </w:tc>
        <w:tc>
          <w:tcPr>
            <w:tcW w:w="1352" w:type="pct"/>
            <w:tcBorders>
              <w:top w:val="single" w:sz="4" w:space="0" w:color="auto"/>
              <w:left w:val="single" w:sz="4" w:space="0" w:color="auto"/>
              <w:bottom w:val="single" w:sz="4" w:space="0" w:color="auto"/>
              <w:right w:val="single" w:sz="4" w:space="0" w:color="auto"/>
            </w:tcBorders>
            <w:noWrap/>
            <w:vAlign w:val="center"/>
            <w:hideMark/>
          </w:tcPr>
          <w:p w:rsidR="000A5888" w:rsidRPr="00595C6C" w:rsidRDefault="000A5888" w:rsidP="00346251">
            <w:pPr>
              <w:spacing w:line="0" w:lineRule="atLeast"/>
              <w:jc w:val="both"/>
              <w:rPr>
                <w:rFonts w:ascii="Calibri" w:hAnsi="Calibri"/>
                <w:color w:val="000000"/>
                <w:sz w:val="18"/>
                <w:lang w:val="es-ES"/>
              </w:rPr>
            </w:pPr>
            <w:r w:rsidRPr="00595C6C">
              <w:rPr>
                <w:sz w:val="18"/>
                <w:lang w:val="es-ES" w:eastAsia="es-CL"/>
              </w:rPr>
              <w:t>DIA Ampliación Secado Planta Nacimiento, CMPC Maderas S.A.</w:t>
            </w:r>
          </w:p>
        </w:tc>
        <w:tc>
          <w:tcPr>
            <w:tcW w:w="1088" w:type="pct"/>
            <w:tcBorders>
              <w:top w:val="single" w:sz="4" w:space="0" w:color="auto"/>
              <w:left w:val="single" w:sz="4" w:space="0" w:color="auto"/>
              <w:bottom w:val="single" w:sz="4" w:space="0" w:color="auto"/>
              <w:right w:val="single" w:sz="4" w:space="0" w:color="auto"/>
            </w:tcBorders>
            <w:hideMark/>
          </w:tcPr>
          <w:p w:rsidR="000A5888" w:rsidRPr="00595C6C" w:rsidRDefault="000A5888" w:rsidP="00346251">
            <w:pPr>
              <w:spacing w:line="0" w:lineRule="atLeast"/>
              <w:jc w:val="both"/>
              <w:rPr>
                <w:rFonts w:ascii="Calibri" w:eastAsia="Times New Roman" w:hAnsi="Calibri" w:cs="Calibri"/>
                <w:color w:val="000000"/>
                <w:sz w:val="18"/>
                <w:szCs w:val="20"/>
                <w:lang w:val="es-ES" w:eastAsia="es-CL"/>
              </w:rPr>
            </w:pPr>
            <w:r w:rsidRPr="00595C6C">
              <w:rPr>
                <w:rFonts w:ascii="Calibri" w:eastAsia="Times New Roman" w:hAnsi="Calibri" w:cs="Calibri"/>
                <w:color w:val="000000"/>
                <w:sz w:val="18"/>
                <w:szCs w:val="20"/>
                <w:lang w:val="es-ES" w:eastAsia="es-CL"/>
              </w:rPr>
              <w:t>Sin comentarios</w:t>
            </w:r>
          </w:p>
        </w:tc>
      </w:tr>
    </w:tbl>
    <w:p w:rsidR="00884A50" w:rsidRPr="00884A50" w:rsidRDefault="00884A50" w:rsidP="00884A50">
      <w:pPr>
        <w:pStyle w:val="Ttulo1"/>
        <w:numPr>
          <w:ilvl w:val="0"/>
          <w:numId w:val="0"/>
        </w:numPr>
        <w:ind w:left="567" w:hanging="567"/>
      </w:pPr>
    </w:p>
    <w:p w:rsidR="001A526B" w:rsidRDefault="001A526B" w:rsidP="00373994">
      <w:pPr>
        <w:pStyle w:val="IFA1"/>
      </w:pPr>
      <w:bookmarkStart w:id="27" w:name="_Toc11247996"/>
      <w:r w:rsidRPr="001A526B">
        <w:t>Revisión Documental</w:t>
      </w:r>
      <w:bookmarkEnd w:id="27"/>
      <w:r w:rsidR="00A25543">
        <w:t xml:space="preserve"> </w:t>
      </w:r>
    </w:p>
    <w:p w:rsidR="00A25543" w:rsidRPr="00A25543" w:rsidRDefault="00A25543" w:rsidP="00373994">
      <w:pPr>
        <w:pStyle w:val="Ttulo1"/>
        <w:numPr>
          <w:ilvl w:val="0"/>
          <w:numId w:val="0"/>
        </w:numPr>
        <w:ind w:left="576"/>
      </w:pPr>
    </w:p>
    <w:p w:rsidR="001A526B" w:rsidRDefault="001A526B" w:rsidP="00373994">
      <w:pPr>
        <w:pStyle w:val="Ttulo1"/>
      </w:pPr>
      <w:bookmarkStart w:id="28" w:name="_Toc382383545"/>
      <w:bookmarkStart w:id="29" w:name="_Toc382472367"/>
      <w:bookmarkStart w:id="30" w:name="_Toc390184277"/>
      <w:bookmarkStart w:id="31" w:name="_Toc390360008"/>
      <w:bookmarkStart w:id="32" w:name="_Toc390777029"/>
      <w:bookmarkStart w:id="33" w:name="_Toc11247997"/>
      <w:r w:rsidRPr="001A526B">
        <w:t>Documentos Revisados</w:t>
      </w:r>
      <w:bookmarkEnd w:id="28"/>
      <w:bookmarkEnd w:id="29"/>
      <w:bookmarkEnd w:id="30"/>
      <w:bookmarkEnd w:id="31"/>
      <w:bookmarkEnd w:id="32"/>
      <w:bookmarkEnd w:id="33"/>
    </w:p>
    <w:p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CE3600" w:rsidRPr="00CE3600" w:rsidTr="00320890">
        <w:trPr>
          <w:trHeight w:val="1221"/>
        </w:trPr>
        <w:tc>
          <w:tcPr>
            <w:tcW w:w="213" w:type="pct"/>
            <w:shd w:val="clear" w:color="auto" w:fill="D9D9D9"/>
            <w:vAlign w:val="center"/>
          </w:tcPr>
          <w:bookmarkEnd w:id="25"/>
          <w:bookmarkEnd w:id="26"/>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rsidR="00C55567" w:rsidRPr="00D42470" w:rsidRDefault="00C55567" w:rsidP="00C55567">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p w:rsidR="00CE3600" w:rsidRPr="00CE3600" w:rsidRDefault="00CE3600" w:rsidP="00C55567">
            <w:pPr>
              <w:spacing w:after="0" w:line="240" w:lineRule="auto"/>
              <w:jc w:val="center"/>
              <w:rPr>
                <w:rFonts w:ascii="Calibri" w:eastAsia="Calibri" w:hAnsi="Calibri" w:cs="Times New Roman"/>
                <w:b/>
                <w:bCs/>
                <w:sz w:val="20"/>
                <w:szCs w:val="20"/>
                <w:lang w:val="es-ES" w:eastAsia="es-ES"/>
              </w:rPr>
            </w:pPr>
          </w:p>
        </w:tc>
        <w:tc>
          <w:tcPr>
            <w:tcW w:w="582" w:type="pct"/>
            <w:shd w:val="clear" w:color="auto" w:fill="D9D9D9"/>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rsidR="00CE3600" w:rsidRPr="00CE3600" w:rsidRDefault="00CE3600" w:rsidP="0032089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 xml:space="preserve">Observaciones </w:t>
            </w:r>
          </w:p>
        </w:tc>
      </w:tr>
      <w:tr w:rsidR="00241972" w:rsidRPr="00CE3600" w:rsidTr="00346251">
        <w:trPr>
          <w:trHeight w:val="409"/>
        </w:trPr>
        <w:tc>
          <w:tcPr>
            <w:tcW w:w="213" w:type="pct"/>
          </w:tcPr>
          <w:p w:rsidR="00241972" w:rsidRDefault="00241972" w:rsidP="0024197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2177</w:t>
            </w:r>
          </w:p>
        </w:tc>
        <w:tc>
          <w:tcPr>
            <w:tcW w:w="901" w:type="pct"/>
            <w:tcMar>
              <w:top w:w="0" w:type="dxa"/>
              <w:left w:w="108" w:type="dxa"/>
              <w:bottom w:w="0" w:type="dxa"/>
              <w:right w:w="108" w:type="dxa"/>
            </w:tcMar>
            <w:vAlign w:val="center"/>
          </w:tcPr>
          <w:p w:rsidR="00241972" w:rsidRPr="00320890" w:rsidRDefault="00241972" w:rsidP="00933149">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I</w:t>
            </w:r>
            <w:r w:rsidRPr="00320890">
              <w:rPr>
                <w:rFonts w:ascii="Calibri" w:eastAsia="Calibri" w:hAnsi="Calibri" w:cs="Times New Roman"/>
                <w:sz w:val="20"/>
                <w:szCs w:val="20"/>
                <w:lang w:val="es-ES"/>
              </w:rPr>
              <w:t>nforme isocinético caldera planta nacimiento</w:t>
            </w:r>
          </w:p>
        </w:tc>
        <w:tc>
          <w:tcPr>
            <w:tcW w:w="2012" w:type="pct"/>
            <w:vAlign w:val="center"/>
          </w:tcPr>
          <w:p w:rsidR="00241972" w:rsidRPr="00320890" w:rsidRDefault="00241972" w:rsidP="00241972">
            <w:pPr>
              <w:spacing w:after="0" w:line="240" w:lineRule="auto"/>
              <w:jc w:val="center"/>
              <w:rPr>
                <w:rFonts w:ascii="Calibri" w:eastAsia="Calibri" w:hAnsi="Calibri" w:cs="Times New Roman"/>
                <w:szCs w:val="20"/>
                <w:lang w:val="es-ES"/>
              </w:rPr>
            </w:pPr>
            <w:r w:rsidRPr="00320890">
              <w:rPr>
                <w:rFonts w:ascii="Calibri" w:eastAsia="Calibri" w:hAnsi="Calibri" w:cs="Times New Roman"/>
                <w:szCs w:val="20"/>
                <w:lang w:val="es-ES"/>
              </w:rPr>
              <w:t>Sistema de seguimiento ambiental</w:t>
            </w:r>
          </w:p>
        </w:tc>
        <w:tc>
          <w:tcPr>
            <w:tcW w:w="582" w:type="pct"/>
          </w:tcPr>
          <w:p w:rsidR="00241972" w:rsidRDefault="00241972" w:rsidP="007B0056">
            <w:pPr>
              <w:jc w:val="center"/>
            </w:pPr>
            <w:r w:rsidRPr="00CA535C">
              <w:rPr>
                <w:rFonts w:ascii="Calibri" w:eastAsia="Calibri" w:hAnsi="Calibri" w:cs="Times New Roman"/>
                <w:sz w:val="20"/>
                <w:szCs w:val="20"/>
                <w:lang w:val="es-ES" w:eastAsia="es-ES"/>
              </w:rPr>
              <w:t>SMA</w:t>
            </w:r>
          </w:p>
        </w:tc>
        <w:tc>
          <w:tcPr>
            <w:tcW w:w="1292" w:type="pct"/>
          </w:tcPr>
          <w:p w:rsidR="00933149" w:rsidRPr="00320890" w:rsidRDefault="00933149" w:rsidP="0093314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Desde: 01-01-2013</w:t>
            </w:r>
          </w:p>
          <w:p w:rsidR="00241972" w:rsidRPr="00320890" w:rsidRDefault="00933149" w:rsidP="0093314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Hasta: 31-12-2013</w:t>
            </w:r>
          </w:p>
        </w:tc>
      </w:tr>
      <w:tr w:rsidR="00241972" w:rsidRPr="00CE3600" w:rsidTr="00346251">
        <w:trPr>
          <w:trHeight w:val="409"/>
        </w:trPr>
        <w:tc>
          <w:tcPr>
            <w:tcW w:w="213" w:type="pct"/>
          </w:tcPr>
          <w:p w:rsidR="00241972" w:rsidRDefault="00241972" w:rsidP="0024197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30545</w:t>
            </w:r>
          </w:p>
        </w:tc>
        <w:tc>
          <w:tcPr>
            <w:tcW w:w="901" w:type="pct"/>
            <w:tcMar>
              <w:top w:w="0" w:type="dxa"/>
              <w:left w:w="108" w:type="dxa"/>
              <w:bottom w:w="0" w:type="dxa"/>
              <w:right w:w="108" w:type="dxa"/>
            </w:tcMar>
          </w:tcPr>
          <w:p w:rsidR="00241972" w:rsidRDefault="00241972" w:rsidP="00241972">
            <w:r>
              <w:rPr>
                <w:rFonts w:ascii="Calibri" w:eastAsia="Calibri" w:hAnsi="Calibri" w:cs="Times New Roman"/>
                <w:sz w:val="20"/>
                <w:szCs w:val="20"/>
                <w:lang w:val="es-ES"/>
              </w:rPr>
              <w:t>I</w:t>
            </w:r>
            <w:r w:rsidRPr="00CB6ECF">
              <w:rPr>
                <w:rFonts w:ascii="Calibri" w:eastAsia="Calibri" w:hAnsi="Calibri" w:cs="Times New Roman"/>
                <w:sz w:val="20"/>
                <w:szCs w:val="20"/>
                <w:lang w:val="es-ES"/>
              </w:rPr>
              <w:t>nforme isocinético caldera planta nacimiento</w:t>
            </w:r>
          </w:p>
        </w:tc>
        <w:tc>
          <w:tcPr>
            <w:tcW w:w="2012" w:type="pct"/>
            <w:vAlign w:val="center"/>
          </w:tcPr>
          <w:p w:rsidR="00241972" w:rsidRPr="00320890" w:rsidRDefault="00241972" w:rsidP="00241972">
            <w:pPr>
              <w:spacing w:after="0" w:line="240" w:lineRule="auto"/>
              <w:jc w:val="center"/>
              <w:rPr>
                <w:rFonts w:ascii="Calibri" w:eastAsia="Calibri" w:hAnsi="Calibri" w:cs="Times New Roman"/>
                <w:szCs w:val="20"/>
                <w:lang w:val="es-ES"/>
              </w:rPr>
            </w:pPr>
            <w:r w:rsidRPr="00320890">
              <w:rPr>
                <w:rFonts w:ascii="Calibri" w:eastAsia="Calibri" w:hAnsi="Calibri" w:cs="Times New Roman"/>
                <w:szCs w:val="20"/>
                <w:lang w:val="es-ES"/>
              </w:rPr>
              <w:t>Sistema de seguimiento ambiental</w:t>
            </w:r>
          </w:p>
        </w:tc>
        <w:tc>
          <w:tcPr>
            <w:tcW w:w="582" w:type="pct"/>
          </w:tcPr>
          <w:p w:rsidR="00241972" w:rsidRDefault="00241972" w:rsidP="007B0056">
            <w:pPr>
              <w:jc w:val="center"/>
            </w:pPr>
            <w:r w:rsidRPr="00CA535C">
              <w:rPr>
                <w:rFonts w:ascii="Calibri" w:eastAsia="Calibri" w:hAnsi="Calibri" w:cs="Times New Roman"/>
                <w:sz w:val="20"/>
                <w:szCs w:val="20"/>
                <w:lang w:val="es-ES" w:eastAsia="es-ES"/>
              </w:rPr>
              <w:t>SMA</w:t>
            </w:r>
          </w:p>
        </w:tc>
        <w:tc>
          <w:tcPr>
            <w:tcW w:w="1292" w:type="pct"/>
          </w:tcPr>
          <w:p w:rsidR="00933149" w:rsidRPr="00320890" w:rsidRDefault="00933149" w:rsidP="0093314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Desde: 01-01-2014</w:t>
            </w:r>
          </w:p>
          <w:p w:rsidR="00241972" w:rsidRPr="00320890" w:rsidRDefault="00933149" w:rsidP="0093314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Hasta: 31-12-2014</w:t>
            </w:r>
          </w:p>
        </w:tc>
      </w:tr>
      <w:tr w:rsidR="00241972" w:rsidRPr="00CE3600" w:rsidTr="00346251">
        <w:trPr>
          <w:trHeight w:val="409"/>
        </w:trPr>
        <w:tc>
          <w:tcPr>
            <w:tcW w:w="213" w:type="pct"/>
          </w:tcPr>
          <w:p w:rsidR="00241972" w:rsidRDefault="00241972" w:rsidP="0024197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44991</w:t>
            </w:r>
          </w:p>
        </w:tc>
        <w:tc>
          <w:tcPr>
            <w:tcW w:w="901" w:type="pct"/>
            <w:tcMar>
              <w:top w:w="0" w:type="dxa"/>
              <w:left w:w="108" w:type="dxa"/>
              <w:bottom w:w="0" w:type="dxa"/>
              <w:right w:w="108" w:type="dxa"/>
            </w:tcMar>
          </w:tcPr>
          <w:p w:rsidR="00241972" w:rsidRDefault="00241972" w:rsidP="00241972">
            <w:r>
              <w:rPr>
                <w:rFonts w:ascii="Calibri" w:eastAsia="Calibri" w:hAnsi="Calibri" w:cs="Times New Roman"/>
                <w:sz w:val="20"/>
                <w:szCs w:val="20"/>
                <w:lang w:val="es-ES"/>
              </w:rPr>
              <w:t>I</w:t>
            </w:r>
            <w:r w:rsidRPr="00CB6ECF">
              <w:rPr>
                <w:rFonts w:ascii="Calibri" w:eastAsia="Calibri" w:hAnsi="Calibri" w:cs="Times New Roman"/>
                <w:sz w:val="20"/>
                <w:szCs w:val="20"/>
                <w:lang w:val="es-ES"/>
              </w:rPr>
              <w:t>nforme isocinético caldera planta nacimiento</w:t>
            </w:r>
          </w:p>
        </w:tc>
        <w:tc>
          <w:tcPr>
            <w:tcW w:w="2012" w:type="pct"/>
            <w:vAlign w:val="center"/>
          </w:tcPr>
          <w:p w:rsidR="00241972" w:rsidRPr="00320890" w:rsidRDefault="00241972" w:rsidP="00241972">
            <w:pPr>
              <w:spacing w:after="0" w:line="240" w:lineRule="auto"/>
              <w:jc w:val="center"/>
              <w:rPr>
                <w:rFonts w:ascii="Calibri" w:eastAsia="Calibri" w:hAnsi="Calibri" w:cs="Times New Roman"/>
                <w:szCs w:val="20"/>
                <w:lang w:val="es-ES"/>
              </w:rPr>
            </w:pPr>
            <w:r w:rsidRPr="00320890">
              <w:rPr>
                <w:rFonts w:ascii="Calibri" w:eastAsia="Calibri" w:hAnsi="Calibri" w:cs="Times New Roman"/>
                <w:szCs w:val="20"/>
                <w:lang w:val="es-ES"/>
              </w:rPr>
              <w:t>Sistema de seguimiento ambiental</w:t>
            </w:r>
          </w:p>
        </w:tc>
        <w:tc>
          <w:tcPr>
            <w:tcW w:w="582" w:type="pct"/>
          </w:tcPr>
          <w:p w:rsidR="00241972" w:rsidRDefault="00241972" w:rsidP="007B0056">
            <w:pPr>
              <w:jc w:val="center"/>
            </w:pPr>
            <w:r w:rsidRPr="00CA535C">
              <w:rPr>
                <w:rFonts w:ascii="Calibri" w:eastAsia="Calibri" w:hAnsi="Calibri" w:cs="Times New Roman"/>
                <w:sz w:val="20"/>
                <w:szCs w:val="20"/>
                <w:lang w:val="es-ES" w:eastAsia="es-ES"/>
              </w:rPr>
              <w:t>SMA</w:t>
            </w:r>
          </w:p>
        </w:tc>
        <w:tc>
          <w:tcPr>
            <w:tcW w:w="1292" w:type="pct"/>
          </w:tcPr>
          <w:p w:rsidR="00933149" w:rsidRPr="00320890" w:rsidRDefault="00933149" w:rsidP="0093314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Desde: 01-01-2015</w:t>
            </w:r>
          </w:p>
          <w:p w:rsidR="00241972" w:rsidRPr="00320890" w:rsidRDefault="00933149" w:rsidP="0093314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Hasta: 31-12-2015</w:t>
            </w:r>
          </w:p>
        </w:tc>
      </w:tr>
      <w:tr w:rsidR="00241972" w:rsidRPr="00CE3600" w:rsidTr="00346251">
        <w:trPr>
          <w:trHeight w:val="409"/>
        </w:trPr>
        <w:tc>
          <w:tcPr>
            <w:tcW w:w="213" w:type="pct"/>
          </w:tcPr>
          <w:p w:rsidR="00241972" w:rsidRDefault="00241972" w:rsidP="0024197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56536</w:t>
            </w:r>
          </w:p>
        </w:tc>
        <w:tc>
          <w:tcPr>
            <w:tcW w:w="901" w:type="pct"/>
            <w:tcMar>
              <w:top w:w="0" w:type="dxa"/>
              <w:left w:w="108" w:type="dxa"/>
              <w:bottom w:w="0" w:type="dxa"/>
              <w:right w:w="108" w:type="dxa"/>
            </w:tcMar>
          </w:tcPr>
          <w:p w:rsidR="00241972" w:rsidRDefault="00241972" w:rsidP="00241972">
            <w:r>
              <w:rPr>
                <w:rFonts w:ascii="Calibri" w:eastAsia="Calibri" w:hAnsi="Calibri" w:cs="Times New Roman"/>
                <w:sz w:val="20"/>
                <w:szCs w:val="20"/>
                <w:lang w:val="es-ES"/>
              </w:rPr>
              <w:t>I</w:t>
            </w:r>
            <w:r w:rsidRPr="00CB6ECF">
              <w:rPr>
                <w:rFonts w:ascii="Calibri" w:eastAsia="Calibri" w:hAnsi="Calibri" w:cs="Times New Roman"/>
                <w:sz w:val="20"/>
                <w:szCs w:val="20"/>
                <w:lang w:val="es-ES"/>
              </w:rPr>
              <w:t>nforme isocinético caldera planta nacimiento</w:t>
            </w:r>
          </w:p>
        </w:tc>
        <w:tc>
          <w:tcPr>
            <w:tcW w:w="2012" w:type="pct"/>
            <w:vAlign w:val="center"/>
          </w:tcPr>
          <w:p w:rsidR="00241972" w:rsidRPr="00320890" w:rsidRDefault="00241972" w:rsidP="00241972">
            <w:pPr>
              <w:spacing w:after="0" w:line="240" w:lineRule="auto"/>
              <w:jc w:val="center"/>
              <w:rPr>
                <w:rFonts w:ascii="Calibri" w:eastAsia="Calibri" w:hAnsi="Calibri" w:cs="Times New Roman"/>
                <w:szCs w:val="20"/>
                <w:lang w:val="es-ES"/>
              </w:rPr>
            </w:pPr>
            <w:r w:rsidRPr="00320890">
              <w:rPr>
                <w:rFonts w:ascii="Calibri" w:eastAsia="Calibri" w:hAnsi="Calibri" w:cs="Times New Roman"/>
                <w:szCs w:val="20"/>
                <w:lang w:val="es-ES"/>
              </w:rPr>
              <w:t>Sistema de seguimiento ambiental</w:t>
            </w:r>
          </w:p>
        </w:tc>
        <w:tc>
          <w:tcPr>
            <w:tcW w:w="582" w:type="pct"/>
          </w:tcPr>
          <w:p w:rsidR="00241972" w:rsidRDefault="00241972" w:rsidP="007B0056">
            <w:pPr>
              <w:jc w:val="center"/>
            </w:pPr>
            <w:r w:rsidRPr="00CA535C">
              <w:rPr>
                <w:rFonts w:ascii="Calibri" w:eastAsia="Calibri" w:hAnsi="Calibri" w:cs="Times New Roman"/>
                <w:sz w:val="20"/>
                <w:szCs w:val="20"/>
                <w:lang w:val="es-ES" w:eastAsia="es-ES"/>
              </w:rPr>
              <w:t>SMA</w:t>
            </w:r>
          </w:p>
        </w:tc>
        <w:tc>
          <w:tcPr>
            <w:tcW w:w="1292" w:type="pct"/>
          </w:tcPr>
          <w:p w:rsidR="00933149" w:rsidRPr="00320890" w:rsidRDefault="00933149" w:rsidP="0093314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Desde: 01-01-2016</w:t>
            </w:r>
          </w:p>
          <w:p w:rsidR="00241972" w:rsidRPr="00320890" w:rsidRDefault="00933149" w:rsidP="0093314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Hasta: 31-12-2016</w:t>
            </w:r>
          </w:p>
        </w:tc>
      </w:tr>
      <w:tr w:rsidR="00241972" w:rsidRPr="00CE3600" w:rsidTr="00346251">
        <w:trPr>
          <w:trHeight w:val="409"/>
        </w:trPr>
        <w:tc>
          <w:tcPr>
            <w:tcW w:w="213" w:type="pct"/>
          </w:tcPr>
          <w:p w:rsidR="00241972" w:rsidRDefault="00241972" w:rsidP="0024197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68436</w:t>
            </w:r>
          </w:p>
        </w:tc>
        <w:tc>
          <w:tcPr>
            <w:tcW w:w="901" w:type="pct"/>
            <w:tcMar>
              <w:top w:w="0" w:type="dxa"/>
              <w:left w:w="108" w:type="dxa"/>
              <w:bottom w:w="0" w:type="dxa"/>
              <w:right w:w="108" w:type="dxa"/>
            </w:tcMar>
          </w:tcPr>
          <w:p w:rsidR="00241972" w:rsidRDefault="00241972" w:rsidP="00241972">
            <w:r>
              <w:rPr>
                <w:rFonts w:ascii="Calibri" w:eastAsia="Calibri" w:hAnsi="Calibri" w:cs="Times New Roman"/>
                <w:sz w:val="20"/>
                <w:szCs w:val="20"/>
                <w:lang w:val="es-ES"/>
              </w:rPr>
              <w:t>I</w:t>
            </w:r>
            <w:r w:rsidRPr="00CB6ECF">
              <w:rPr>
                <w:rFonts w:ascii="Calibri" w:eastAsia="Calibri" w:hAnsi="Calibri" w:cs="Times New Roman"/>
                <w:sz w:val="20"/>
                <w:szCs w:val="20"/>
                <w:lang w:val="es-ES"/>
              </w:rPr>
              <w:t>nforme isocinético caldera planta nacimiento</w:t>
            </w:r>
          </w:p>
        </w:tc>
        <w:tc>
          <w:tcPr>
            <w:tcW w:w="2012" w:type="pct"/>
            <w:vAlign w:val="center"/>
          </w:tcPr>
          <w:p w:rsidR="00241972" w:rsidRPr="00320890" w:rsidRDefault="00241972" w:rsidP="00241972">
            <w:pPr>
              <w:spacing w:after="0" w:line="240" w:lineRule="auto"/>
              <w:jc w:val="center"/>
              <w:rPr>
                <w:rFonts w:ascii="Calibri" w:eastAsia="Calibri" w:hAnsi="Calibri" w:cs="Times New Roman"/>
                <w:szCs w:val="20"/>
                <w:lang w:val="es-ES"/>
              </w:rPr>
            </w:pPr>
            <w:r w:rsidRPr="00320890">
              <w:rPr>
                <w:rFonts w:ascii="Calibri" w:eastAsia="Calibri" w:hAnsi="Calibri" w:cs="Times New Roman"/>
                <w:szCs w:val="20"/>
                <w:lang w:val="es-ES"/>
              </w:rPr>
              <w:t>Sistema de seguimiento ambiental</w:t>
            </w:r>
          </w:p>
        </w:tc>
        <w:tc>
          <w:tcPr>
            <w:tcW w:w="582" w:type="pct"/>
          </w:tcPr>
          <w:p w:rsidR="00241972" w:rsidRDefault="00241972" w:rsidP="007B0056">
            <w:pPr>
              <w:jc w:val="center"/>
            </w:pPr>
            <w:r w:rsidRPr="00CA535C">
              <w:rPr>
                <w:rFonts w:ascii="Calibri" w:eastAsia="Calibri" w:hAnsi="Calibri" w:cs="Times New Roman"/>
                <w:sz w:val="20"/>
                <w:szCs w:val="20"/>
                <w:lang w:val="es-ES" w:eastAsia="es-ES"/>
              </w:rPr>
              <w:t>SMA</w:t>
            </w:r>
          </w:p>
        </w:tc>
        <w:tc>
          <w:tcPr>
            <w:tcW w:w="1292" w:type="pct"/>
          </w:tcPr>
          <w:p w:rsidR="00933149" w:rsidRPr="00320890" w:rsidRDefault="00933149" w:rsidP="0093314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Desde: 01-01-2017</w:t>
            </w:r>
          </w:p>
          <w:p w:rsidR="00241972" w:rsidRPr="00320890" w:rsidRDefault="00933149" w:rsidP="0093314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Hasta: 31-12-2017</w:t>
            </w:r>
          </w:p>
        </w:tc>
      </w:tr>
      <w:tr w:rsidR="00CE3600" w:rsidRPr="00CE3600" w:rsidTr="00320890">
        <w:trPr>
          <w:trHeight w:val="409"/>
        </w:trPr>
        <w:tc>
          <w:tcPr>
            <w:tcW w:w="213" w:type="pct"/>
          </w:tcPr>
          <w:p w:rsidR="00CE3600" w:rsidRPr="00CE3600" w:rsidRDefault="00320890"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81910</w:t>
            </w:r>
          </w:p>
        </w:tc>
        <w:tc>
          <w:tcPr>
            <w:tcW w:w="901" w:type="pct"/>
            <w:tcMar>
              <w:top w:w="0" w:type="dxa"/>
              <w:left w:w="108" w:type="dxa"/>
              <w:bottom w:w="0" w:type="dxa"/>
              <w:right w:w="108" w:type="dxa"/>
            </w:tcMar>
            <w:vAlign w:val="center"/>
          </w:tcPr>
          <w:p w:rsidR="00CE3600" w:rsidRPr="00CE3600" w:rsidRDefault="00241972" w:rsidP="00933149">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I</w:t>
            </w:r>
            <w:r w:rsidRPr="00320890">
              <w:rPr>
                <w:rFonts w:ascii="Calibri" w:eastAsia="Calibri" w:hAnsi="Calibri" w:cs="Times New Roman"/>
                <w:sz w:val="20"/>
                <w:szCs w:val="20"/>
                <w:lang w:val="es-ES"/>
              </w:rPr>
              <w:t>nforme isocinético caldera planta nacimiento</w:t>
            </w:r>
          </w:p>
        </w:tc>
        <w:tc>
          <w:tcPr>
            <w:tcW w:w="2012" w:type="pct"/>
            <w:vAlign w:val="center"/>
          </w:tcPr>
          <w:p w:rsidR="00CE3600" w:rsidRPr="00CE3600" w:rsidRDefault="00320890" w:rsidP="00241972">
            <w:pPr>
              <w:spacing w:after="0" w:line="240" w:lineRule="auto"/>
              <w:jc w:val="center"/>
              <w:rPr>
                <w:rFonts w:ascii="Calibri" w:eastAsia="Calibri" w:hAnsi="Calibri" w:cs="Times New Roman"/>
                <w:sz w:val="20"/>
                <w:szCs w:val="20"/>
                <w:lang w:val="es-ES"/>
              </w:rPr>
            </w:pPr>
            <w:r w:rsidRPr="00320890">
              <w:rPr>
                <w:rFonts w:ascii="Calibri" w:eastAsia="Calibri" w:hAnsi="Calibri" w:cs="Times New Roman"/>
                <w:szCs w:val="20"/>
                <w:lang w:val="es-ES"/>
              </w:rPr>
              <w:t xml:space="preserve">Sistema de seguimiento ambiental </w:t>
            </w:r>
          </w:p>
        </w:tc>
        <w:tc>
          <w:tcPr>
            <w:tcW w:w="582" w:type="pct"/>
            <w:vAlign w:val="center"/>
          </w:tcPr>
          <w:p w:rsidR="00CE3600" w:rsidRPr="00CE3600" w:rsidRDefault="00320890"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92" w:type="pct"/>
          </w:tcPr>
          <w:p w:rsidR="00320890" w:rsidRPr="00320890" w:rsidRDefault="00320890" w:rsidP="00320890">
            <w:pPr>
              <w:spacing w:after="0" w:line="240" w:lineRule="auto"/>
              <w:jc w:val="center"/>
              <w:rPr>
                <w:rFonts w:ascii="Calibri" w:eastAsia="Calibri" w:hAnsi="Calibri" w:cs="Times New Roman"/>
                <w:sz w:val="20"/>
                <w:szCs w:val="20"/>
                <w:lang w:val="es-ES" w:eastAsia="es-ES"/>
              </w:rPr>
            </w:pPr>
            <w:r w:rsidRPr="00320890">
              <w:rPr>
                <w:rFonts w:ascii="Calibri" w:eastAsia="Calibri" w:hAnsi="Calibri" w:cs="Times New Roman"/>
                <w:sz w:val="20"/>
                <w:szCs w:val="20"/>
                <w:lang w:val="es-ES" w:eastAsia="es-ES"/>
              </w:rPr>
              <w:t>Desde: 01-01-2018</w:t>
            </w:r>
          </w:p>
          <w:p w:rsidR="00CE3600" w:rsidRPr="00CE3600" w:rsidRDefault="00320890" w:rsidP="00320890">
            <w:pPr>
              <w:spacing w:after="0" w:line="240" w:lineRule="auto"/>
              <w:jc w:val="center"/>
              <w:rPr>
                <w:rFonts w:ascii="Calibri" w:eastAsia="Calibri" w:hAnsi="Calibri" w:cs="Times New Roman"/>
                <w:sz w:val="20"/>
                <w:szCs w:val="20"/>
                <w:lang w:val="es-ES" w:eastAsia="es-ES"/>
              </w:rPr>
            </w:pPr>
            <w:r w:rsidRPr="00320890">
              <w:rPr>
                <w:rFonts w:ascii="Calibri" w:eastAsia="Calibri" w:hAnsi="Calibri" w:cs="Times New Roman"/>
                <w:sz w:val="20"/>
                <w:szCs w:val="20"/>
                <w:lang w:val="es-ES" w:eastAsia="es-ES"/>
              </w:rPr>
              <w:t>Hasta: 31-12-2018</w:t>
            </w:r>
          </w:p>
        </w:tc>
      </w:tr>
      <w:tr w:rsidR="00346251" w:rsidRPr="00CE3600" w:rsidTr="00320890">
        <w:trPr>
          <w:trHeight w:val="409"/>
        </w:trPr>
        <w:tc>
          <w:tcPr>
            <w:tcW w:w="213" w:type="pct"/>
          </w:tcPr>
          <w:p w:rsidR="00346251" w:rsidRDefault="00346251"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S/N</w:t>
            </w:r>
          </w:p>
        </w:tc>
        <w:tc>
          <w:tcPr>
            <w:tcW w:w="901" w:type="pct"/>
            <w:tcMar>
              <w:top w:w="0" w:type="dxa"/>
              <w:left w:w="108" w:type="dxa"/>
              <w:bottom w:w="0" w:type="dxa"/>
              <w:right w:w="108" w:type="dxa"/>
            </w:tcMar>
            <w:vAlign w:val="center"/>
          </w:tcPr>
          <w:p w:rsidR="00346251" w:rsidRDefault="00346251" w:rsidP="00933149">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Carta CMPC de 21 de marzo 2019. Contesta requerimiento de información, adjuntando información que indica.</w:t>
            </w:r>
          </w:p>
        </w:tc>
        <w:tc>
          <w:tcPr>
            <w:tcW w:w="2012" w:type="pct"/>
            <w:vAlign w:val="center"/>
          </w:tcPr>
          <w:p w:rsidR="00346251" w:rsidRPr="00320890" w:rsidRDefault="00346251" w:rsidP="00241972">
            <w:pPr>
              <w:spacing w:after="0" w:line="240" w:lineRule="auto"/>
              <w:jc w:val="center"/>
              <w:rPr>
                <w:rFonts w:ascii="Calibri" w:eastAsia="Calibri" w:hAnsi="Calibri" w:cs="Times New Roman"/>
                <w:szCs w:val="20"/>
                <w:lang w:val="es-ES"/>
              </w:rPr>
            </w:pPr>
            <w:r>
              <w:rPr>
                <w:rFonts w:ascii="Calibri" w:eastAsia="Calibri" w:hAnsi="Calibri" w:cs="Times New Roman"/>
                <w:szCs w:val="20"/>
                <w:lang w:val="es-ES"/>
              </w:rPr>
              <w:t>Información solicitada en acta de inspección de 19 de febrero de 2019.</w:t>
            </w:r>
          </w:p>
        </w:tc>
        <w:tc>
          <w:tcPr>
            <w:tcW w:w="582" w:type="pct"/>
            <w:vAlign w:val="center"/>
          </w:tcPr>
          <w:p w:rsidR="00346251" w:rsidRDefault="00346251"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92" w:type="pct"/>
          </w:tcPr>
          <w:p w:rsidR="00346251" w:rsidRPr="00320890" w:rsidRDefault="00346251" w:rsidP="0032089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Sin observaciones.</w:t>
            </w:r>
          </w:p>
        </w:tc>
      </w:tr>
    </w:tbl>
    <w:p w:rsidR="00A84B56" w:rsidRDefault="00A84B56" w:rsidP="00373994">
      <w:pPr>
        <w:spacing w:line="240" w:lineRule="auto"/>
        <w:rPr>
          <w:rFonts w:ascii="Calibri" w:eastAsia="Calibri" w:hAnsi="Calibri" w:cs="Calibri"/>
          <w:sz w:val="28"/>
          <w:szCs w:val="32"/>
        </w:rPr>
        <w:sectPr w:rsidR="00A84B56" w:rsidSect="000A28D4">
          <w:type w:val="nextColumn"/>
          <w:pgSz w:w="15840" w:h="12240" w:orient="landscape" w:code="1"/>
          <w:pgMar w:top="1134" w:right="1134" w:bottom="1134" w:left="1134" w:header="709" w:footer="709" w:gutter="0"/>
          <w:cols w:space="708"/>
          <w:docGrid w:linePitch="360"/>
        </w:sectPr>
      </w:pPr>
    </w:p>
    <w:p w:rsidR="001A526B" w:rsidRDefault="00D00281" w:rsidP="00373994">
      <w:pPr>
        <w:pStyle w:val="IFA1"/>
      </w:pPr>
      <w:bookmarkStart w:id="34" w:name="_Toc11247998"/>
      <w:bookmarkStart w:id="35" w:name="_Toc390777030"/>
      <w:r>
        <w:lastRenderedPageBreak/>
        <w:t>RESULTADOS/</w:t>
      </w:r>
      <w:r w:rsidR="00A25543">
        <w:t>HALLAZGOS</w:t>
      </w:r>
      <w:bookmarkEnd w:id="34"/>
      <w:r w:rsidR="00A25543">
        <w:t xml:space="preserve"> </w:t>
      </w:r>
      <w:bookmarkStart w:id="36" w:name="_Ref352922216"/>
      <w:bookmarkStart w:id="37" w:name="_Toc353998120"/>
      <w:bookmarkStart w:id="38" w:name="_Toc353998193"/>
      <w:bookmarkStart w:id="39" w:name="_Toc382383547"/>
      <w:bookmarkStart w:id="40" w:name="_Toc382472369"/>
      <w:bookmarkStart w:id="41" w:name="_Toc390184279"/>
      <w:bookmarkStart w:id="42" w:name="_Toc390360010"/>
      <w:bookmarkStart w:id="43" w:name="_Toc390777031"/>
      <w:bookmarkEnd w:id="35"/>
    </w:p>
    <w:p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8"/>
        <w:gridCol w:w="2109"/>
        <w:gridCol w:w="6095"/>
        <w:gridCol w:w="4210"/>
      </w:tblGrid>
      <w:tr w:rsidR="001F43E2" w:rsidRPr="0025129B" w:rsidTr="00595C6C">
        <w:trPr>
          <w:trHeight w:val="395"/>
          <w:tblHeader/>
          <w:jc w:val="center"/>
        </w:trPr>
        <w:tc>
          <w:tcPr>
            <w:tcW w:w="423" w:type="pct"/>
            <w:shd w:val="clear" w:color="auto" w:fill="D9D9D9" w:themeFill="background1" w:themeFillShade="D9"/>
            <w:vAlign w:val="center"/>
          </w:tcPr>
          <w:bookmarkEnd w:id="36"/>
          <w:bookmarkEnd w:id="37"/>
          <w:bookmarkEnd w:id="38"/>
          <w:bookmarkEnd w:id="39"/>
          <w:bookmarkEnd w:id="40"/>
          <w:bookmarkEnd w:id="41"/>
          <w:bookmarkEnd w:id="42"/>
          <w:bookmarkEnd w:id="43"/>
          <w:p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777" w:type="pct"/>
            <w:shd w:val="clear" w:color="auto" w:fill="D9D9D9" w:themeFill="background1" w:themeFillShade="D9"/>
            <w:vAlign w:val="center"/>
          </w:tcPr>
          <w:p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2247" w:type="pct"/>
            <w:shd w:val="clear" w:color="auto" w:fill="D9D9D9" w:themeFill="background1" w:themeFillShade="D9"/>
            <w:vAlign w:val="center"/>
          </w:tcPr>
          <w:p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1552" w:type="pct"/>
            <w:shd w:val="clear" w:color="auto" w:fill="D9D9D9" w:themeFill="background1" w:themeFillShade="D9"/>
            <w:vAlign w:val="center"/>
          </w:tcPr>
          <w:p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23731E" w:rsidTr="00595C6C">
        <w:trPr>
          <w:jc w:val="center"/>
        </w:trPr>
        <w:tc>
          <w:tcPr>
            <w:tcW w:w="423" w:type="pct"/>
            <w:vAlign w:val="center"/>
          </w:tcPr>
          <w:p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777" w:type="pct"/>
            <w:vAlign w:val="center"/>
          </w:tcPr>
          <w:p w:rsidR="001F43E2" w:rsidRPr="0023731E" w:rsidRDefault="00895189" w:rsidP="00D00281">
            <w:pPr>
              <w:widowControl w:val="0"/>
              <w:overflowPunct w:val="0"/>
              <w:autoSpaceDE w:val="0"/>
              <w:autoSpaceDN w:val="0"/>
              <w:adjustRightInd w:val="0"/>
              <w:spacing w:after="120"/>
              <w:rPr>
                <w:rFonts w:cstheme="minorHAnsi"/>
                <w:iCs/>
              </w:rPr>
            </w:pPr>
            <w:r>
              <w:rPr>
                <w:rFonts w:cstheme="minorHAnsi"/>
                <w:iCs/>
              </w:rPr>
              <w:t xml:space="preserve">Emisiones atmosféricas </w:t>
            </w:r>
          </w:p>
        </w:tc>
        <w:tc>
          <w:tcPr>
            <w:tcW w:w="2247" w:type="pct"/>
            <w:vAlign w:val="center"/>
          </w:tcPr>
          <w:p w:rsidR="00895189" w:rsidRPr="00685251" w:rsidRDefault="00895189" w:rsidP="00373994">
            <w:pPr>
              <w:widowControl w:val="0"/>
              <w:overflowPunct w:val="0"/>
              <w:autoSpaceDE w:val="0"/>
              <w:autoSpaceDN w:val="0"/>
              <w:adjustRightInd w:val="0"/>
              <w:spacing w:after="120"/>
              <w:rPr>
                <w:rFonts w:cstheme="minorHAnsi"/>
                <w:b/>
                <w:i/>
                <w:sz w:val="18"/>
              </w:rPr>
            </w:pPr>
            <w:r w:rsidRPr="00895189">
              <w:rPr>
                <w:rFonts w:cstheme="minorHAnsi"/>
                <w:b/>
              </w:rPr>
              <w:t>3</w:t>
            </w:r>
            <w:r w:rsidRPr="00685251">
              <w:rPr>
                <w:rFonts w:cstheme="minorHAnsi"/>
                <w:b/>
                <w:i/>
                <w:sz w:val="18"/>
              </w:rPr>
              <w:t>.2.2.4 Efectos Ambientales Etapa Operación del Proyecto</w:t>
            </w:r>
          </w:p>
          <w:p w:rsidR="00895189" w:rsidRPr="00685251" w:rsidRDefault="00895189" w:rsidP="00895189">
            <w:pPr>
              <w:widowControl w:val="0"/>
              <w:overflowPunct w:val="0"/>
              <w:autoSpaceDE w:val="0"/>
              <w:autoSpaceDN w:val="0"/>
              <w:adjustRightInd w:val="0"/>
              <w:spacing w:after="120"/>
              <w:rPr>
                <w:rFonts w:cstheme="minorHAnsi"/>
                <w:i/>
                <w:sz w:val="18"/>
              </w:rPr>
            </w:pPr>
            <w:r w:rsidRPr="00685251">
              <w:rPr>
                <w:rFonts w:cstheme="minorHAnsi"/>
                <w:b/>
                <w:i/>
                <w:sz w:val="18"/>
              </w:rPr>
              <w:t xml:space="preserve">Emisiones Atmosféricas </w:t>
            </w:r>
          </w:p>
          <w:p w:rsidR="00895189" w:rsidRPr="00685251" w:rsidRDefault="00895189" w:rsidP="00895189">
            <w:pPr>
              <w:widowControl w:val="0"/>
              <w:overflowPunct w:val="0"/>
              <w:autoSpaceDE w:val="0"/>
              <w:autoSpaceDN w:val="0"/>
              <w:adjustRightInd w:val="0"/>
              <w:spacing w:after="120"/>
              <w:rPr>
                <w:rFonts w:cstheme="minorHAnsi"/>
                <w:i/>
                <w:sz w:val="18"/>
              </w:rPr>
            </w:pPr>
            <w:r w:rsidRPr="00685251">
              <w:rPr>
                <w:rFonts w:cstheme="minorHAnsi"/>
                <w:i/>
                <w:sz w:val="18"/>
              </w:rPr>
              <w:t xml:space="preserve">Las dos nuevas calderas </w:t>
            </w:r>
            <w:r w:rsidR="00685251">
              <w:rPr>
                <w:rFonts w:cstheme="minorHAnsi"/>
                <w:i/>
                <w:sz w:val="18"/>
              </w:rPr>
              <w:t xml:space="preserve">(Marca </w:t>
            </w:r>
            <w:r w:rsidR="00685251" w:rsidRPr="00685251">
              <w:rPr>
                <w:rFonts w:cstheme="minorHAnsi"/>
                <w:i/>
                <w:sz w:val="18"/>
              </w:rPr>
              <w:t>Vyncke)</w:t>
            </w:r>
            <w:r w:rsidR="00685251">
              <w:rPr>
                <w:rFonts w:cstheme="minorHAnsi"/>
                <w:i/>
                <w:sz w:val="18"/>
              </w:rPr>
              <w:t xml:space="preserve">, </w:t>
            </w:r>
            <w:r w:rsidRPr="00685251">
              <w:rPr>
                <w:rFonts w:cstheme="minorHAnsi"/>
                <w:i/>
                <w:sz w:val="18"/>
              </w:rPr>
              <w:t xml:space="preserve">generarán emisiones de material particulado (PM10), Monóxido de Carbono (CO) y Óxidos de Nitrógeno (NO2) debido al proceso de combustión de biomasa, desestimando emisiones de Dióxido de Azufre (SO2) por el poco significativo contenido de azufre de la madera, tal como se demuestra en el Anexo 9 de la DIA. </w:t>
            </w:r>
          </w:p>
          <w:p w:rsidR="00895189" w:rsidRPr="00685251" w:rsidRDefault="00895189" w:rsidP="00895189">
            <w:pPr>
              <w:widowControl w:val="0"/>
              <w:overflowPunct w:val="0"/>
              <w:autoSpaceDE w:val="0"/>
              <w:autoSpaceDN w:val="0"/>
              <w:adjustRightInd w:val="0"/>
              <w:spacing w:after="120"/>
              <w:rPr>
                <w:rFonts w:cstheme="minorHAnsi"/>
                <w:i/>
                <w:sz w:val="18"/>
              </w:rPr>
            </w:pPr>
            <w:r w:rsidRPr="00685251">
              <w:rPr>
                <w:rFonts w:cstheme="minorHAnsi"/>
                <w:i/>
                <w:sz w:val="18"/>
              </w:rPr>
              <w:t>Las emisiones de cada caldera funcionando a máxima capacidad se presentan en la Tabla Nº5 siguiente.</w:t>
            </w:r>
          </w:p>
          <w:p w:rsidR="00895189" w:rsidRPr="00685251" w:rsidRDefault="00895189" w:rsidP="00895189">
            <w:pPr>
              <w:widowControl w:val="0"/>
              <w:overflowPunct w:val="0"/>
              <w:autoSpaceDE w:val="0"/>
              <w:autoSpaceDN w:val="0"/>
              <w:adjustRightInd w:val="0"/>
              <w:spacing w:after="120"/>
              <w:rPr>
                <w:rFonts w:cstheme="minorHAnsi"/>
                <w:i/>
                <w:sz w:val="18"/>
              </w:rPr>
            </w:pPr>
            <w:r w:rsidRPr="00685251">
              <w:rPr>
                <w:rFonts w:cstheme="minorHAnsi"/>
                <w:i/>
                <w:sz w:val="18"/>
              </w:rPr>
              <w:t>Tabla Nº5</w:t>
            </w:r>
          </w:p>
          <w:p w:rsidR="00895189" w:rsidRPr="00685251" w:rsidRDefault="00895189" w:rsidP="00895189">
            <w:pPr>
              <w:widowControl w:val="0"/>
              <w:overflowPunct w:val="0"/>
              <w:autoSpaceDE w:val="0"/>
              <w:autoSpaceDN w:val="0"/>
              <w:adjustRightInd w:val="0"/>
              <w:spacing w:after="120"/>
              <w:rPr>
                <w:rFonts w:cstheme="minorHAnsi"/>
                <w:i/>
                <w:sz w:val="18"/>
              </w:rPr>
            </w:pPr>
            <w:r w:rsidRPr="00685251">
              <w:rPr>
                <w:rFonts w:cstheme="minorHAnsi"/>
                <w:i/>
                <w:sz w:val="18"/>
              </w:rPr>
              <w:t>Principales Emisiones máximas de Calderas funcionando plena capacidad.</w:t>
            </w:r>
          </w:p>
          <w:tbl>
            <w:tblPr>
              <w:tblStyle w:val="Tablaconcuadrcula"/>
              <w:tblW w:w="0" w:type="auto"/>
              <w:tblLook w:val="04A0" w:firstRow="1" w:lastRow="0" w:firstColumn="1" w:lastColumn="0" w:noHBand="0" w:noVBand="1"/>
            </w:tblPr>
            <w:tblGrid>
              <w:gridCol w:w="2084"/>
              <w:gridCol w:w="2084"/>
            </w:tblGrid>
            <w:tr w:rsidR="00895189" w:rsidRPr="00685251" w:rsidTr="00895189">
              <w:tc>
                <w:tcPr>
                  <w:tcW w:w="2084" w:type="dxa"/>
                </w:tcPr>
                <w:p w:rsidR="00895189" w:rsidRPr="00685251" w:rsidRDefault="00895189" w:rsidP="00895189">
                  <w:pPr>
                    <w:widowControl w:val="0"/>
                    <w:overflowPunct w:val="0"/>
                    <w:autoSpaceDE w:val="0"/>
                    <w:autoSpaceDN w:val="0"/>
                    <w:adjustRightInd w:val="0"/>
                    <w:spacing w:after="120"/>
                    <w:rPr>
                      <w:rFonts w:cstheme="minorHAnsi"/>
                      <w:i/>
                      <w:sz w:val="18"/>
                    </w:rPr>
                  </w:pPr>
                  <w:r w:rsidRPr="00685251">
                    <w:rPr>
                      <w:rFonts w:cstheme="minorHAnsi"/>
                      <w:i/>
                      <w:sz w:val="18"/>
                    </w:rPr>
                    <w:t>Contaminante</w:t>
                  </w:r>
                </w:p>
              </w:tc>
              <w:tc>
                <w:tcPr>
                  <w:tcW w:w="2084" w:type="dxa"/>
                </w:tcPr>
                <w:p w:rsidR="00895189" w:rsidRPr="00685251" w:rsidRDefault="00895189" w:rsidP="00895189">
                  <w:pPr>
                    <w:widowControl w:val="0"/>
                    <w:overflowPunct w:val="0"/>
                    <w:autoSpaceDE w:val="0"/>
                    <w:autoSpaceDN w:val="0"/>
                    <w:adjustRightInd w:val="0"/>
                    <w:spacing w:after="120"/>
                    <w:rPr>
                      <w:rFonts w:cstheme="minorHAnsi"/>
                      <w:i/>
                      <w:sz w:val="18"/>
                    </w:rPr>
                  </w:pPr>
                  <w:r w:rsidRPr="00685251">
                    <w:rPr>
                      <w:rFonts w:cstheme="minorHAnsi"/>
                      <w:i/>
                      <w:sz w:val="18"/>
                    </w:rPr>
                    <w:t>Emisión (kg/hr)</w:t>
                  </w:r>
                </w:p>
              </w:tc>
            </w:tr>
            <w:tr w:rsidR="00895189" w:rsidRPr="00685251" w:rsidTr="00895189">
              <w:tc>
                <w:tcPr>
                  <w:tcW w:w="2084" w:type="dxa"/>
                </w:tcPr>
                <w:p w:rsidR="00895189" w:rsidRPr="00685251" w:rsidRDefault="00895189" w:rsidP="00895189">
                  <w:pPr>
                    <w:widowControl w:val="0"/>
                    <w:overflowPunct w:val="0"/>
                    <w:autoSpaceDE w:val="0"/>
                    <w:autoSpaceDN w:val="0"/>
                    <w:adjustRightInd w:val="0"/>
                    <w:spacing w:after="120"/>
                    <w:rPr>
                      <w:rFonts w:cstheme="minorHAnsi"/>
                      <w:i/>
                      <w:sz w:val="18"/>
                    </w:rPr>
                  </w:pPr>
                  <w:r w:rsidRPr="00685251">
                    <w:rPr>
                      <w:rFonts w:cstheme="minorHAnsi"/>
                      <w:i/>
                      <w:sz w:val="18"/>
                    </w:rPr>
                    <w:t>Material particulado</w:t>
                  </w:r>
                </w:p>
              </w:tc>
              <w:tc>
                <w:tcPr>
                  <w:tcW w:w="2084" w:type="dxa"/>
                </w:tcPr>
                <w:p w:rsidR="00895189" w:rsidRPr="00685251" w:rsidRDefault="00895189" w:rsidP="00895189">
                  <w:pPr>
                    <w:widowControl w:val="0"/>
                    <w:overflowPunct w:val="0"/>
                    <w:autoSpaceDE w:val="0"/>
                    <w:autoSpaceDN w:val="0"/>
                    <w:adjustRightInd w:val="0"/>
                    <w:spacing w:after="120"/>
                    <w:rPr>
                      <w:rFonts w:cstheme="minorHAnsi"/>
                      <w:i/>
                      <w:sz w:val="18"/>
                    </w:rPr>
                  </w:pPr>
                  <w:r w:rsidRPr="00685251">
                    <w:rPr>
                      <w:rFonts w:cstheme="minorHAnsi"/>
                      <w:i/>
                      <w:sz w:val="18"/>
                    </w:rPr>
                    <w:t>5,98</w:t>
                  </w:r>
                </w:p>
              </w:tc>
            </w:tr>
            <w:tr w:rsidR="00895189" w:rsidRPr="00685251" w:rsidTr="00895189">
              <w:tc>
                <w:tcPr>
                  <w:tcW w:w="2084" w:type="dxa"/>
                </w:tcPr>
                <w:p w:rsidR="00895189" w:rsidRPr="00685251" w:rsidRDefault="00895189" w:rsidP="00895189">
                  <w:pPr>
                    <w:widowControl w:val="0"/>
                    <w:overflowPunct w:val="0"/>
                    <w:autoSpaceDE w:val="0"/>
                    <w:autoSpaceDN w:val="0"/>
                    <w:adjustRightInd w:val="0"/>
                    <w:spacing w:after="120"/>
                    <w:rPr>
                      <w:rFonts w:cstheme="minorHAnsi"/>
                      <w:i/>
                      <w:sz w:val="18"/>
                    </w:rPr>
                  </w:pPr>
                  <w:r w:rsidRPr="00685251">
                    <w:rPr>
                      <w:rFonts w:cstheme="minorHAnsi"/>
                      <w:i/>
                      <w:sz w:val="18"/>
                    </w:rPr>
                    <w:t>NO2</w:t>
                  </w:r>
                </w:p>
              </w:tc>
              <w:tc>
                <w:tcPr>
                  <w:tcW w:w="2084" w:type="dxa"/>
                </w:tcPr>
                <w:p w:rsidR="00895189" w:rsidRPr="00685251" w:rsidRDefault="00895189" w:rsidP="00895189">
                  <w:pPr>
                    <w:widowControl w:val="0"/>
                    <w:overflowPunct w:val="0"/>
                    <w:autoSpaceDE w:val="0"/>
                    <w:autoSpaceDN w:val="0"/>
                    <w:adjustRightInd w:val="0"/>
                    <w:spacing w:after="120"/>
                    <w:rPr>
                      <w:rFonts w:cstheme="minorHAnsi"/>
                      <w:i/>
                      <w:sz w:val="18"/>
                    </w:rPr>
                  </w:pPr>
                  <w:r w:rsidRPr="00685251">
                    <w:rPr>
                      <w:rFonts w:cstheme="minorHAnsi"/>
                      <w:i/>
                      <w:sz w:val="18"/>
                    </w:rPr>
                    <w:t>11,95</w:t>
                  </w:r>
                </w:p>
              </w:tc>
            </w:tr>
            <w:tr w:rsidR="00895189" w:rsidRPr="00685251" w:rsidTr="00895189">
              <w:tc>
                <w:tcPr>
                  <w:tcW w:w="2084" w:type="dxa"/>
                </w:tcPr>
                <w:p w:rsidR="00895189" w:rsidRPr="00685251" w:rsidRDefault="00895189" w:rsidP="00895189">
                  <w:pPr>
                    <w:widowControl w:val="0"/>
                    <w:overflowPunct w:val="0"/>
                    <w:autoSpaceDE w:val="0"/>
                    <w:autoSpaceDN w:val="0"/>
                    <w:adjustRightInd w:val="0"/>
                    <w:spacing w:after="120"/>
                    <w:rPr>
                      <w:rFonts w:cstheme="minorHAnsi"/>
                      <w:i/>
                      <w:sz w:val="18"/>
                    </w:rPr>
                  </w:pPr>
                  <w:r w:rsidRPr="00685251">
                    <w:rPr>
                      <w:rFonts w:cstheme="minorHAnsi"/>
                      <w:i/>
                      <w:sz w:val="18"/>
                    </w:rPr>
                    <w:t>CO</w:t>
                  </w:r>
                </w:p>
              </w:tc>
              <w:tc>
                <w:tcPr>
                  <w:tcW w:w="2084" w:type="dxa"/>
                </w:tcPr>
                <w:p w:rsidR="00895189" w:rsidRPr="00685251" w:rsidRDefault="00895189" w:rsidP="00895189">
                  <w:pPr>
                    <w:widowControl w:val="0"/>
                    <w:overflowPunct w:val="0"/>
                    <w:autoSpaceDE w:val="0"/>
                    <w:autoSpaceDN w:val="0"/>
                    <w:adjustRightInd w:val="0"/>
                    <w:spacing w:after="120"/>
                    <w:rPr>
                      <w:rFonts w:cstheme="minorHAnsi"/>
                      <w:i/>
                      <w:sz w:val="18"/>
                    </w:rPr>
                  </w:pPr>
                  <w:r w:rsidRPr="00685251">
                    <w:rPr>
                      <w:rFonts w:cstheme="minorHAnsi"/>
                      <w:i/>
                      <w:sz w:val="18"/>
                    </w:rPr>
                    <w:t>7,97</w:t>
                  </w:r>
                </w:p>
              </w:tc>
            </w:tr>
          </w:tbl>
          <w:p w:rsidR="00895189" w:rsidRPr="00685251" w:rsidRDefault="00895189" w:rsidP="00373994">
            <w:pPr>
              <w:widowControl w:val="0"/>
              <w:overflowPunct w:val="0"/>
              <w:autoSpaceDE w:val="0"/>
              <w:autoSpaceDN w:val="0"/>
              <w:adjustRightInd w:val="0"/>
              <w:spacing w:after="120"/>
              <w:rPr>
                <w:rFonts w:cstheme="minorHAnsi"/>
                <w:b/>
                <w:i/>
                <w:sz w:val="18"/>
              </w:rPr>
            </w:pPr>
          </w:p>
          <w:p w:rsidR="001F43E2" w:rsidRPr="00685251" w:rsidRDefault="00D00281" w:rsidP="00373994">
            <w:pPr>
              <w:widowControl w:val="0"/>
              <w:overflowPunct w:val="0"/>
              <w:autoSpaceDE w:val="0"/>
              <w:autoSpaceDN w:val="0"/>
              <w:adjustRightInd w:val="0"/>
              <w:spacing w:after="120"/>
              <w:rPr>
                <w:rFonts w:cstheme="minorHAnsi"/>
                <w:b/>
                <w:i/>
                <w:sz w:val="18"/>
              </w:rPr>
            </w:pPr>
            <w:r w:rsidRPr="00685251">
              <w:rPr>
                <w:rFonts w:cstheme="minorHAnsi"/>
                <w:b/>
                <w:i/>
                <w:sz w:val="18"/>
              </w:rPr>
              <w:t>Considerando: 4.3.6</w:t>
            </w:r>
          </w:p>
          <w:p w:rsidR="00D00281" w:rsidRPr="00685251" w:rsidRDefault="00D00281" w:rsidP="00373994">
            <w:pPr>
              <w:widowControl w:val="0"/>
              <w:overflowPunct w:val="0"/>
              <w:autoSpaceDE w:val="0"/>
              <w:autoSpaceDN w:val="0"/>
              <w:adjustRightInd w:val="0"/>
              <w:spacing w:after="120"/>
              <w:rPr>
                <w:rFonts w:cstheme="minorHAnsi"/>
                <w:i/>
                <w:sz w:val="18"/>
              </w:rPr>
            </w:pPr>
            <w:r w:rsidRPr="00685251">
              <w:rPr>
                <w:rFonts w:cstheme="minorHAnsi"/>
                <w:i/>
                <w:sz w:val="18"/>
              </w:rPr>
              <w:t>El titular deberá llevar a cabo un plan de monitoreo anual de las emisiones de Materi</w:t>
            </w:r>
            <w:r w:rsidR="00320890" w:rsidRPr="00685251">
              <w:rPr>
                <w:rFonts w:cstheme="minorHAnsi"/>
                <w:i/>
                <w:sz w:val="18"/>
              </w:rPr>
              <w:t>al Particulado (Medición Isociné</w:t>
            </w:r>
            <w:r w:rsidRPr="00685251">
              <w:rPr>
                <w:rFonts w:cstheme="minorHAnsi"/>
                <w:i/>
                <w:sz w:val="18"/>
              </w:rPr>
              <w:t>tica) y de Gases (CO, NOx y COV), el cual deberá contar con la Aprobación de la COREMA.</w:t>
            </w:r>
          </w:p>
          <w:p w:rsidR="00A365EA" w:rsidRPr="00685251" w:rsidRDefault="00A365EA" w:rsidP="00373994">
            <w:pPr>
              <w:widowControl w:val="0"/>
              <w:overflowPunct w:val="0"/>
              <w:autoSpaceDE w:val="0"/>
              <w:autoSpaceDN w:val="0"/>
              <w:adjustRightInd w:val="0"/>
              <w:spacing w:after="120"/>
              <w:rPr>
                <w:rFonts w:cstheme="minorHAnsi"/>
                <w:b/>
                <w:i/>
                <w:sz w:val="18"/>
              </w:rPr>
            </w:pPr>
            <w:r w:rsidRPr="00685251">
              <w:rPr>
                <w:rFonts w:cstheme="minorHAnsi"/>
                <w:b/>
                <w:i/>
                <w:sz w:val="18"/>
              </w:rPr>
              <w:t>Carta CMPC Maderas S.A.</w:t>
            </w:r>
            <w:r w:rsidR="00685251">
              <w:rPr>
                <w:rFonts w:cstheme="minorHAnsi"/>
                <w:b/>
                <w:i/>
                <w:sz w:val="18"/>
              </w:rPr>
              <w:t xml:space="preserve"> a SEA Biobío de 17 de agosto de 2010.</w:t>
            </w:r>
          </w:p>
          <w:p w:rsidR="00A365EA" w:rsidRPr="00685251" w:rsidRDefault="00A365EA" w:rsidP="00A365EA">
            <w:pPr>
              <w:widowControl w:val="0"/>
              <w:overflowPunct w:val="0"/>
              <w:autoSpaceDE w:val="0"/>
              <w:autoSpaceDN w:val="0"/>
              <w:adjustRightInd w:val="0"/>
              <w:spacing w:after="120"/>
              <w:rPr>
                <w:rFonts w:cstheme="minorHAnsi"/>
                <w:i/>
                <w:sz w:val="18"/>
              </w:rPr>
            </w:pPr>
            <w:r w:rsidRPr="00685251">
              <w:rPr>
                <w:rFonts w:cstheme="minorHAnsi"/>
                <w:i/>
                <w:sz w:val="18"/>
              </w:rPr>
              <w:t>Con fecha 10 de agosto de 2010, el titular presentó al Servicio de Evaluación Ambiental (SEA), de la región del Biobío, una carta informando sobre las emisiones atmosféricas de las calderas consideradas en la RCA N° 5/2005. En el documento, el titular señala que “el proyecto consideraba la construcción de dos calderas de biomasa para producir 20 MW y 30 ton vapor/h cada una.</w:t>
            </w:r>
          </w:p>
          <w:p w:rsidR="00A365EA" w:rsidRPr="00685251" w:rsidRDefault="00A365EA" w:rsidP="00A365EA">
            <w:pPr>
              <w:widowControl w:val="0"/>
              <w:overflowPunct w:val="0"/>
              <w:autoSpaceDE w:val="0"/>
              <w:autoSpaceDN w:val="0"/>
              <w:adjustRightInd w:val="0"/>
              <w:spacing w:after="120"/>
              <w:rPr>
                <w:rFonts w:cstheme="minorHAnsi"/>
                <w:i/>
                <w:sz w:val="18"/>
              </w:rPr>
            </w:pPr>
            <w:r w:rsidRPr="00685251">
              <w:rPr>
                <w:rFonts w:cstheme="minorHAnsi"/>
                <w:i/>
                <w:sz w:val="18"/>
              </w:rPr>
              <w:lastRenderedPageBreak/>
              <w:t>(…) a 5 años iniciada la operación del proyecto se debe indicar dos situaciones:</w:t>
            </w:r>
          </w:p>
          <w:p w:rsidR="00A365EA" w:rsidRPr="00685251" w:rsidRDefault="00A365EA" w:rsidP="00A365EA">
            <w:pPr>
              <w:widowControl w:val="0"/>
              <w:overflowPunct w:val="0"/>
              <w:autoSpaceDE w:val="0"/>
              <w:autoSpaceDN w:val="0"/>
              <w:adjustRightInd w:val="0"/>
              <w:spacing w:after="120"/>
              <w:rPr>
                <w:rFonts w:cstheme="minorHAnsi"/>
                <w:i/>
                <w:sz w:val="18"/>
              </w:rPr>
            </w:pPr>
            <w:r w:rsidRPr="00685251">
              <w:rPr>
                <w:rFonts w:cstheme="minorHAnsi"/>
                <w:i/>
                <w:sz w:val="18"/>
              </w:rPr>
              <w:t>1. Que el proyecto solo construyó una caldera (No dos como estaba autorizado).</w:t>
            </w:r>
          </w:p>
          <w:p w:rsidR="00A365EA" w:rsidRPr="00685251" w:rsidRDefault="00A365EA" w:rsidP="00A365EA">
            <w:pPr>
              <w:widowControl w:val="0"/>
              <w:overflowPunct w:val="0"/>
              <w:autoSpaceDE w:val="0"/>
              <w:autoSpaceDN w:val="0"/>
              <w:adjustRightInd w:val="0"/>
              <w:spacing w:after="120"/>
              <w:rPr>
                <w:rFonts w:cstheme="minorHAnsi"/>
                <w:i/>
                <w:sz w:val="18"/>
              </w:rPr>
            </w:pPr>
            <w:r w:rsidRPr="00685251">
              <w:rPr>
                <w:rFonts w:cstheme="minorHAnsi"/>
                <w:i/>
                <w:sz w:val="18"/>
              </w:rPr>
              <w:t>2. Que las emisiones de esta caldera son mayores a las indicadas en la tabla 5, debido principalmente a que dichas emisiones eran estimadas y con el paso del tiempo y la operatividad de la caldera de dichas emisiones se han ido ajustando.</w:t>
            </w:r>
          </w:p>
          <w:p w:rsidR="00A365EA" w:rsidRPr="00685251" w:rsidRDefault="00A365EA" w:rsidP="00A365EA">
            <w:pPr>
              <w:widowControl w:val="0"/>
              <w:overflowPunct w:val="0"/>
              <w:autoSpaceDE w:val="0"/>
              <w:autoSpaceDN w:val="0"/>
              <w:adjustRightInd w:val="0"/>
              <w:spacing w:after="120"/>
              <w:rPr>
                <w:rFonts w:cstheme="minorHAnsi"/>
                <w:i/>
                <w:sz w:val="18"/>
              </w:rPr>
            </w:pPr>
            <w:r w:rsidRPr="00685251">
              <w:rPr>
                <w:rFonts w:cstheme="minorHAnsi"/>
                <w:i/>
                <w:sz w:val="18"/>
              </w:rPr>
              <w:t xml:space="preserve">No obstante que las emisiones son mayores a las indicadas en la tabla 5, dichas emisiones son menores a las emisiones totales del proyecto (considerando dos calderas) y con las cuales se realizaron las modelaciones respectivas a objeto de estimar los aportes a la calidad ambiental del proyecto. (…) CMPC Maderas S.A., está </w:t>
            </w:r>
            <w:r w:rsidR="00685251" w:rsidRPr="00685251">
              <w:rPr>
                <w:rFonts w:cstheme="minorHAnsi"/>
                <w:i/>
                <w:sz w:val="18"/>
              </w:rPr>
              <w:t>consiente</w:t>
            </w:r>
            <w:r w:rsidRPr="00685251">
              <w:rPr>
                <w:rFonts w:cstheme="minorHAnsi"/>
                <w:i/>
                <w:sz w:val="18"/>
              </w:rPr>
              <w:t xml:space="preserve"> </w:t>
            </w:r>
            <w:r w:rsidR="00685251" w:rsidRPr="00685251">
              <w:rPr>
                <w:rFonts w:cstheme="minorHAnsi"/>
                <w:i/>
                <w:sz w:val="18"/>
              </w:rPr>
              <w:t>que el tema de calidad del aire en la zona de nacimiento es sensible, la construcción de la segunda caldera no se materializará en el corto plazo, y antes que ello suceda, está será evaluada nuevamente en el SEIA respecto de las emisiones que genere.</w:t>
            </w:r>
          </w:p>
          <w:p w:rsidR="00A365EA" w:rsidRPr="0023731E" w:rsidRDefault="00A365EA" w:rsidP="00373994">
            <w:pPr>
              <w:widowControl w:val="0"/>
              <w:overflowPunct w:val="0"/>
              <w:autoSpaceDE w:val="0"/>
              <w:autoSpaceDN w:val="0"/>
              <w:adjustRightInd w:val="0"/>
              <w:spacing w:after="120"/>
              <w:rPr>
                <w:rFonts w:cstheme="minorHAnsi"/>
              </w:rPr>
            </w:pPr>
          </w:p>
        </w:tc>
        <w:tc>
          <w:tcPr>
            <w:tcW w:w="1552" w:type="pct"/>
            <w:vAlign w:val="center"/>
          </w:tcPr>
          <w:p w:rsidR="001F43E2" w:rsidRDefault="001F193C" w:rsidP="00373994">
            <w:pPr>
              <w:widowControl w:val="0"/>
              <w:overflowPunct w:val="0"/>
              <w:autoSpaceDE w:val="0"/>
              <w:autoSpaceDN w:val="0"/>
              <w:adjustRightInd w:val="0"/>
              <w:spacing w:after="120"/>
              <w:rPr>
                <w:rFonts w:cstheme="minorHAnsi"/>
              </w:rPr>
            </w:pPr>
            <w:r>
              <w:rPr>
                <w:rFonts w:cstheme="minorHAnsi"/>
              </w:rPr>
              <w:lastRenderedPageBreak/>
              <w:t>Se realiza el examen de información de los reportes de seguimiento de las emisiones de caldera, desde el año</w:t>
            </w:r>
            <w:r w:rsidR="00326835">
              <w:rPr>
                <w:rFonts w:cstheme="minorHAnsi"/>
              </w:rPr>
              <w:t xml:space="preserve"> 2012</w:t>
            </w:r>
            <w:r>
              <w:rPr>
                <w:rFonts w:cstheme="minorHAnsi"/>
              </w:rPr>
              <w:t xml:space="preserve"> a 2018.</w:t>
            </w:r>
          </w:p>
          <w:p w:rsidR="001F193C" w:rsidRDefault="001F193C" w:rsidP="00326835">
            <w:pPr>
              <w:widowControl w:val="0"/>
              <w:overflowPunct w:val="0"/>
              <w:autoSpaceDE w:val="0"/>
              <w:autoSpaceDN w:val="0"/>
              <w:adjustRightInd w:val="0"/>
              <w:spacing w:after="120"/>
              <w:rPr>
                <w:rFonts w:cstheme="minorHAnsi"/>
              </w:rPr>
            </w:pPr>
            <w:r>
              <w:rPr>
                <w:rFonts w:cstheme="minorHAnsi"/>
              </w:rPr>
              <w:t>En el reporte de seguimiento del año 2013</w:t>
            </w:r>
            <w:r w:rsidR="00326835">
              <w:rPr>
                <w:rFonts w:cstheme="minorHAnsi"/>
              </w:rPr>
              <w:t xml:space="preserve"> (Medición de 23 de noviembre de 2012)</w:t>
            </w:r>
            <w:r w:rsidR="00135B4F">
              <w:rPr>
                <w:rFonts w:cstheme="minorHAnsi"/>
              </w:rPr>
              <w:t>, respecto de la caldera Vyncke</w:t>
            </w:r>
            <w:r w:rsidR="00326835">
              <w:rPr>
                <w:rFonts w:cstheme="minorHAnsi"/>
              </w:rPr>
              <w:t xml:space="preserve">, se tiene una </w:t>
            </w:r>
            <w:r w:rsidR="00326835" w:rsidRPr="00326835">
              <w:rPr>
                <w:rFonts w:cstheme="minorHAnsi"/>
              </w:rPr>
              <w:t>concentración</w:t>
            </w:r>
            <w:r w:rsidR="00326835">
              <w:rPr>
                <w:rFonts w:cstheme="minorHAnsi"/>
              </w:rPr>
              <w:t xml:space="preserve"> </w:t>
            </w:r>
            <w:r w:rsidR="00326835" w:rsidRPr="00326835">
              <w:rPr>
                <w:rFonts w:cstheme="minorHAnsi"/>
              </w:rPr>
              <w:t>promedio de 226 mg/m3N. Se calcula una emisión de partículas</w:t>
            </w:r>
            <w:r w:rsidR="00326835">
              <w:rPr>
                <w:rFonts w:cstheme="minorHAnsi"/>
              </w:rPr>
              <w:t xml:space="preserve"> </w:t>
            </w:r>
            <w:r w:rsidR="00326835" w:rsidRPr="00326835">
              <w:rPr>
                <w:rFonts w:cstheme="minorHAnsi"/>
              </w:rPr>
              <w:t>inferiores a 10 micrones de 17,9 kg/h.</w:t>
            </w:r>
          </w:p>
          <w:p w:rsidR="00DD2548" w:rsidRDefault="00DD2548" w:rsidP="00DD2548">
            <w:pPr>
              <w:widowControl w:val="0"/>
              <w:overflowPunct w:val="0"/>
              <w:autoSpaceDE w:val="0"/>
              <w:autoSpaceDN w:val="0"/>
              <w:adjustRightInd w:val="0"/>
              <w:spacing w:after="120"/>
              <w:rPr>
                <w:rFonts w:cstheme="minorHAnsi"/>
              </w:rPr>
            </w:pPr>
            <w:r>
              <w:rPr>
                <w:rFonts w:cstheme="minorHAnsi"/>
              </w:rPr>
              <w:t xml:space="preserve">En el reporte de seguimiento del año 2015 (Medición de 29 de diciembre de 2014), respecto de la caldera Vyncke, se tiene una </w:t>
            </w:r>
            <w:r w:rsidRPr="00326835">
              <w:rPr>
                <w:rFonts w:cstheme="minorHAnsi"/>
              </w:rPr>
              <w:t>concentración</w:t>
            </w:r>
            <w:r>
              <w:rPr>
                <w:rFonts w:cstheme="minorHAnsi"/>
              </w:rPr>
              <w:t xml:space="preserve"> </w:t>
            </w:r>
            <w:r w:rsidRPr="00326835">
              <w:rPr>
                <w:rFonts w:cstheme="minorHAnsi"/>
              </w:rPr>
              <w:t xml:space="preserve">promedio de </w:t>
            </w:r>
            <w:r>
              <w:rPr>
                <w:rFonts w:cstheme="minorHAnsi"/>
              </w:rPr>
              <w:t xml:space="preserve">148 </w:t>
            </w:r>
            <w:r w:rsidRPr="00326835">
              <w:rPr>
                <w:rFonts w:cstheme="minorHAnsi"/>
              </w:rPr>
              <w:t>mg/m3N. Se calcula una emisión de partículas</w:t>
            </w:r>
            <w:r>
              <w:rPr>
                <w:rFonts w:cstheme="minorHAnsi"/>
              </w:rPr>
              <w:t xml:space="preserve"> inferiores a 10 micrones de 11,3</w:t>
            </w:r>
            <w:r w:rsidRPr="00326835">
              <w:rPr>
                <w:rFonts w:cstheme="minorHAnsi"/>
              </w:rPr>
              <w:t xml:space="preserve"> kg/h.</w:t>
            </w:r>
          </w:p>
          <w:p w:rsidR="00DD2548" w:rsidRDefault="00DD2548" w:rsidP="00DD2548">
            <w:pPr>
              <w:widowControl w:val="0"/>
              <w:overflowPunct w:val="0"/>
              <w:autoSpaceDE w:val="0"/>
              <w:autoSpaceDN w:val="0"/>
              <w:adjustRightInd w:val="0"/>
              <w:spacing w:after="120"/>
              <w:rPr>
                <w:rFonts w:cstheme="minorHAnsi"/>
              </w:rPr>
            </w:pPr>
            <w:r>
              <w:rPr>
                <w:rFonts w:cstheme="minorHAnsi"/>
              </w:rPr>
              <w:t xml:space="preserve">En el reporte de seguimiento del año 2016 (Medición de 28 de diciembre de 2015), respecto de la caldera Vyncke, se tiene una </w:t>
            </w:r>
            <w:r w:rsidRPr="00326835">
              <w:rPr>
                <w:rFonts w:cstheme="minorHAnsi"/>
              </w:rPr>
              <w:t>concentración</w:t>
            </w:r>
            <w:r>
              <w:rPr>
                <w:rFonts w:cstheme="minorHAnsi"/>
              </w:rPr>
              <w:t xml:space="preserve"> </w:t>
            </w:r>
            <w:r w:rsidRPr="00326835">
              <w:rPr>
                <w:rFonts w:cstheme="minorHAnsi"/>
              </w:rPr>
              <w:t xml:space="preserve">promedio de </w:t>
            </w:r>
            <w:r>
              <w:rPr>
                <w:rFonts w:cstheme="minorHAnsi"/>
              </w:rPr>
              <w:t xml:space="preserve">141 </w:t>
            </w:r>
            <w:r w:rsidRPr="00326835">
              <w:rPr>
                <w:rFonts w:cstheme="minorHAnsi"/>
              </w:rPr>
              <w:t>mg/m3N. Se calcula una emisión de partículas</w:t>
            </w:r>
            <w:r>
              <w:rPr>
                <w:rFonts w:cstheme="minorHAnsi"/>
              </w:rPr>
              <w:t xml:space="preserve"> inferiores a 10 micrones de 7,66</w:t>
            </w:r>
            <w:r w:rsidRPr="00326835">
              <w:rPr>
                <w:rFonts w:cstheme="minorHAnsi"/>
              </w:rPr>
              <w:t xml:space="preserve"> kg/h.</w:t>
            </w:r>
          </w:p>
          <w:p w:rsidR="00DD2548" w:rsidRDefault="00DD2548" w:rsidP="00DD2548">
            <w:pPr>
              <w:widowControl w:val="0"/>
              <w:overflowPunct w:val="0"/>
              <w:autoSpaceDE w:val="0"/>
              <w:autoSpaceDN w:val="0"/>
              <w:adjustRightInd w:val="0"/>
              <w:spacing w:after="120"/>
              <w:rPr>
                <w:rFonts w:cstheme="minorHAnsi"/>
              </w:rPr>
            </w:pPr>
            <w:r>
              <w:rPr>
                <w:rFonts w:cstheme="minorHAnsi"/>
              </w:rPr>
              <w:t xml:space="preserve">En el reporte de seguimiento del año 2017 (Medición de 24 de noviembre de 2016), respecto de la caldera Vyncke, se tiene una </w:t>
            </w:r>
            <w:r w:rsidRPr="00326835">
              <w:rPr>
                <w:rFonts w:cstheme="minorHAnsi"/>
              </w:rPr>
              <w:t>concentración</w:t>
            </w:r>
            <w:r>
              <w:rPr>
                <w:rFonts w:cstheme="minorHAnsi"/>
              </w:rPr>
              <w:t xml:space="preserve"> </w:t>
            </w:r>
            <w:r w:rsidRPr="00326835">
              <w:rPr>
                <w:rFonts w:cstheme="minorHAnsi"/>
              </w:rPr>
              <w:t xml:space="preserve">promedio de </w:t>
            </w:r>
            <w:r>
              <w:rPr>
                <w:rFonts w:cstheme="minorHAnsi"/>
              </w:rPr>
              <w:t xml:space="preserve">124 </w:t>
            </w:r>
            <w:r w:rsidRPr="00326835">
              <w:rPr>
                <w:rFonts w:cstheme="minorHAnsi"/>
              </w:rPr>
              <w:t>mg/m3N. Se calcula una emisión de partículas</w:t>
            </w:r>
            <w:r>
              <w:rPr>
                <w:rFonts w:cstheme="minorHAnsi"/>
              </w:rPr>
              <w:t xml:space="preserve"> inferiores a 10 micrones de 5,59</w:t>
            </w:r>
            <w:r w:rsidRPr="00326835">
              <w:rPr>
                <w:rFonts w:cstheme="minorHAnsi"/>
              </w:rPr>
              <w:t xml:space="preserve"> kg/h.</w:t>
            </w:r>
          </w:p>
          <w:p w:rsidR="00DD2548" w:rsidRDefault="00DD2548" w:rsidP="00DD2548">
            <w:pPr>
              <w:widowControl w:val="0"/>
              <w:overflowPunct w:val="0"/>
              <w:autoSpaceDE w:val="0"/>
              <w:autoSpaceDN w:val="0"/>
              <w:adjustRightInd w:val="0"/>
              <w:spacing w:after="120"/>
              <w:rPr>
                <w:rFonts w:cstheme="minorHAnsi"/>
              </w:rPr>
            </w:pPr>
            <w:r>
              <w:rPr>
                <w:rFonts w:cstheme="minorHAnsi"/>
              </w:rPr>
              <w:t xml:space="preserve">En el reporte de seguimiento del año 2018 (Medición de 07 de diciembre de 2017), </w:t>
            </w:r>
            <w:r>
              <w:rPr>
                <w:rFonts w:cstheme="minorHAnsi"/>
              </w:rPr>
              <w:lastRenderedPageBreak/>
              <w:t xml:space="preserve">respecto de la caldera Vyncke, se tiene una </w:t>
            </w:r>
            <w:r w:rsidRPr="00326835">
              <w:rPr>
                <w:rFonts w:cstheme="minorHAnsi"/>
              </w:rPr>
              <w:t>concentración</w:t>
            </w:r>
            <w:r>
              <w:rPr>
                <w:rFonts w:cstheme="minorHAnsi"/>
              </w:rPr>
              <w:t xml:space="preserve"> </w:t>
            </w:r>
            <w:r w:rsidRPr="00326835">
              <w:rPr>
                <w:rFonts w:cstheme="minorHAnsi"/>
              </w:rPr>
              <w:t xml:space="preserve">promedio de </w:t>
            </w:r>
            <w:r>
              <w:rPr>
                <w:rFonts w:cstheme="minorHAnsi"/>
              </w:rPr>
              <w:t xml:space="preserve">51,4 </w:t>
            </w:r>
            <w:r w:rsidRPr="00326835">
              <w:rPr>
                <w:rFonts w:cstheme="minorHAnsi"/>
              </w:rPr>
              <w:t>mg/m3N. Se calcula una emisión de partículas</w:t>
            </w:r>
            <w:r>
              <w:rPr>
                <w:rFonts w:cstheme="minorHAnsi"/>
              </w:rPr>
              <w:t xml:space="preserve"> inferiores a 10 micrones de 2,36</w:t>
            </w:r>
            <w:r w:rsidRPr="00326835">
              <w:rPr>
                <w:rFonts w:cstheme="minorHAnsi"/>
              </w:rPr>
              <w:t xml:space="preserve"> kg/h.</w:t>
            </w:r>
          </w:p>
          <w:p w:rsidR="00685251" w:rsidRDefault="00685251" w:rsidP="00685251">
            <w:pPr>
              <w:widowControl w:val="0"/>
              <w:overflowPunct w:val="0"/>
              <w:autoSpaceDE w:val="0"/>
              <w:autoSpaceDN w:val="0"/>
              <w:adjustRightInd w:val="0"/>
              <w:spacing w:after="120"/>
              <w:rPr>
                <w:rFonts w:cstheme="minorHAnsi"/>
              </w:rPr>
            </w:pPr>
            <w:r>
              <w:rPr>
                <w:rFonts w:cstheme="minorHAnsi"/>
              </w:rPr>
              <w:t xml:space="preserve">En el reporte de seguimiento del año 2019 (Medición de 19 de abril de 2019), respecto de la caldera Vyncke, se tiene una </w:t>
            </w:r>
            <w:r w:rsidRPr="00326835">
              <w:rPr>
                <w:rFonts w:cstheme="minorHAnsi"/>
              </w:rPr>
              <w:t>concentración</w:t>
            </w:r>
            <w:r>
              <w:rPr>
                <w:rFonts w:cstheme="minorHAnsi"/>
              </w:rPr>
              <w:t xml:space="preserve"> </w:t>
            </w:r>
            <w:r w:rsidRPr="00326835">
              <w:rPr>
                <w:rFonts w:cstheme="minorHAnsi"/>
              </w:rPr>
              <w:t xml:space="preserve">promedio de </w:t>
            </w:r>
            <w:r>
              <w:rPr>
                <w:rFonts w:cstheme="minorHAnsi"/>
              </w:rPr>
              <w:t xml:space="preserve">64,0 </w:t>
            </w:r>
            <w:r w:rsidRPr="00326835">
              <w:rPr>
                <w:rFonts w:cstheme="minorHAnsi"/>
              </w:rPr>
              <w:t>mg/m3N. Se calcula una emisión de partículas</w:t>
            </w:r>
            <w:r>
              <w:rPr>
                <w:rFonts w:cstheme="minorHAnsi"/>
              </w:rPr>
              <w:t xml:space="preserve"> inferiores a 10 micrones de 2,5</w:t>
            </w:r>
            <w:r w:rsidRPr="00326835">
              <w:rPr>
                <w:rFonts w:cstheme="minorHAnsi"/>
              </w:rPr>
              <w:t xml:space="preserve"> kg/h.</w:t>
            </w:r>
          </w:p>
          <w:p w:rsidR="00326835" w:rsidRPr="0023731E" w:rsidRDefault="00326835" w:rsidP="00326835">
            <w:pPr>
              <w:widowControl w:val="0"/>
              <w:overflowPunct w:val="0"/>
              <w:autoSpaceDE w:val="0"/>
              <w:autoSpaceDN w:val="0"/>
              <w:adjustRightInd w:val="0"/>
              <w:spacing w:after="120"/>
              <w:rPr>
                <w:rFonts w:cstheme="minorHAnsi"/>
              </w:rPr>
            </w:pPr>
          </w:p>
        </w:tc>
      </w:tr>
    </w:tbl>
    <w:p w:rsidR="00CE3600" w:rsidRDefault="00CE3600"/>
    <w:p w:rsidR="00CE3600" w:rsidRDefault="00CE3600"/>
    <w:p w:rsidR="00CE3600" w:rsidRDefault="00CE3600"/>
    <w:p w:rsidR="00595C6C" w:rsidRDefault="00595C6C">
      <w:pPr>
        <w:sectPr w:rsidR="00595C6C" w:rsidSect="00A84B56">
          <w:pgSz w:w="15840" w:h="12240" w:orient="landscape" w:code="1"/>
          <w:pgMar w:top="1134" w:right="1134" w:bottom="1134" w:left="1134" w:header="709" w:footer="709" w:gutter="0"/>
          <w:cols w:space="708"/>
          <w:docGrid w:linePitch="360"/>
        </w:sectPr>
      </w:pPr>
    </w:p>
    <w:p w:rsidR="00CE3600" w:rsidRDefault="00CE3600"/>
    <w:p w:rsidR="001A526B" w:rsidRPr="001A526B" w:rsidRDefault="001A526B" w:rsidP="00373994">
      <w:pPr>
        <w:pStyle w:val="IFA1"/>
      </w:pPr>
      <w:bookmarkStart w:id="44" w:name="_Toc352840403"/>
      <w:bookmarkStart w:id="45" w:name="_Toc352841463"/>
      <w:bookmarkStart w:id="46" w:name="_Toc447875250"/>
      <w:bookmarkStart w:id="47" w:name="_Toc11247999"/>
      <w:r w:rsidRPr="001A526B">
        <w:t>OTROS HECHOS</w:t>
      </w:r>
      <w:bookmarkEnd w:id="44"/>
      <w:bookmarkEnd w:id="45"/>
      <w:bookmarkEnd w:id="46"/>
      <w:bookmarkEnd w:id="47"/>
    </w:p>
    <w:p w:rsidR="001A526B" w:rsidRPr="003D2BFA" w:rsidRDefault="001A526B" w:rsidP="00373994">
      <w:pPr>
        <w:spacing w:after="0" w:line="240" w:lineRule="auto"/>
        <w:jc w:val="both"/>
        <w:rPr>
          <w:rFonts w:ascii="Calibri" w:eastAsia="Calibri" w:hAnsi="Calibri" w:cs="Times New Roman"/>
          <w:color w:val="FF0000"/>
          <w:sz w:val="20"/>
          <w:szCs w:val="20"/>
        </w:rPr>
      </w:pPr>
    </w:p>
    <w:p w:rsidR="001A526B" w:rsidRPr="003D2BFA" w:rsidRDefault="001A526B" w:rsidP="00373994">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1A526B" w:rsidRPr="003D2BFA" w:rsidTr="003D2BFA">
        <w:trPr>
          <w:trHeight w:val="300"/>
          <w:jc w:val="center"/>
        </w:trPr>
        <w:tc>
          <w:tcPr>
            <w:tcW w:w="5000" w:type="pct"/>
            <w:shd w:val="clear" w:color="auto" w:fill="auto"/>
            <w:noWrap/>
            <w:vAlign w:val="center"/>
            <w:hideMark/>
          </w:tcPr>
          <w:p w:rsidR="001A526B" w:rsidRPr="003D2BFA" w:rsidRDefault="001A526B" w:rsidP="007C05D2">
            <w:pPr>
              <w:spacing w:after="0" w:line="240" w:lineRule="auto"/>
              <w:rPr>
                <w:rFonts w:ascii="Calibri" w:eastAsia="Times New Roman" w:hAnsi="Calibri" w:cs="Times New Roman"/>
                <w:b/>
                <w:bCs/>
                <w:color w:val="000000"/>
                <w:sz w:val="20"/>
                <w:szCs w:val="20"/>
                <w:lang w:eastAsia="es-CL"/>
              </w:rPr>
            </w:pPr>
            <w:r w:rsidRPr="003D2BFA">
              <w:rPr>
                <w:rFonts w:ascii="Calibri" w:eastAsia="Times New Roman" w:hAnsi="Calibri" w:cs="Times New Roman"/>
                <w:b/>
                <w:bCs/>
                <w:color w:val="000000"/>
                <w:sz w:val="20"/>
                <w:szCs w:val="20"/>
                <w:lang w:eastAsia="es-CL"/>
              </w:rPr>
              <w:t xml:space="preserve">Otros Hechos N°1. </w:t>
            </w:r>
            <w:r w:rsidR="007C05D2" w:rsidRPr="007C05D2">
              <w:rPr>
                <w:rFonts w:ascii="Calibri" w:eastAsia="Times New Roman" w:hAnsi="Calibri" w:cs="Times New Roman"/>
                <w:bCs/>
                <w:color w:val="000000" w:themeColor="text1"/>
                <w:sz w:val="20"/>
                <w:szCs w:val="20"/>
                <w:lang w:eastAsia="es-CL"/>
              </w:rPr>
              <w:t>Ingreso y salida de camiones de planta CMPC Maderas S.A.</w:t>
            </w:r>
          </w:p>
        </w:tc>
      </w:tr>
      <w:tr w:rsidR="001A526B" w:rsidRPr="003D2BFA" w:rsidTr="003D2BFA">
        <w:trPr>
          <w:trHeight w:val="1686"/>
          <w:jc w:val="center"/>
        </w:trPr>
        <w:tc>
          <w:tcPr>
            <w:tcW w:w="5000" w:type="pct"/>
            <w:shd w:val="clear" w:color="auto" w:fill="auto"/>
            <w:noWrap/>
            <w:hideMark/>
          </w:tcPr>
          <w:p w:rsidR="001A526B" w:rsidRPr="003D2BFA" w:rsidRDefault="001A526B" w:rsidP="00373994">
            <w:pPr>
              <w:spacing w:after="0" w:line="240" w:lineRule="auto"/>
              <w:rPr>
                <w:rFonts w:ascii="Calibri" w:eastAsia="Times New Roman" w:hAnsi="Calibri" w:cs="Times New Roman"/>
                <w:color w:val="000000"/>
                <w:sz w:val="20"/>
                <w:szCs w:val="20"/>
                <w:lang w:eastAsia="es-CL"/>
              </w:rPr>
            </w:pPr>
            <w:r w:rsidRPr="003D2BFA">
              <w:rPr>
                <w:rFonts w:ascii="Calibri" w:eastAsia="Times New Roman" w:hAnsi="Calibri" w:cs="Times New Roman"/>
                <w:b/>
                <w:bCs/>
                <w:color w:val="000000"/>
                <w:sz w:val="20"/>
                <w:szCs w:val="20"/>
                <w:lang w:eastAsia="es-CL"/>
              </w:rPr>
              <w:t>Descripción</w:t>
            </w:r>
            <w:r w:rsidRPr="003D2BFA">
              <w:rPr>
                <w:rFonts w:ascii="Calibri" w:eastAsia="Times New Roman" w:hAnsi="Calibri" w:cs="Times New Roman"/>
                <w:color w:val="000000"/>
                <w:sz w:val="20"/>
                <w:szCs w:val="20"/>
                <w:lang w:eastAsia="es-CL"/>
              </w:rPr>
              <w:t>:</w:t>
            </w:r>
          </w:p>
          <w:p w:rsidR="00595C6C" w:rsidRDefault="00595C6C" w:rsidP="00373994">
            <w:pPr>
              <w:spacing w:after="0" w:line="240" w:lineRule="auto"/>
              <w:rPr>
                <w:rFonts w:ascii="Calibri" w:eastAsia="Times New Roman" w:hAnsi="Calibri" w:cs="Times New Roman"/>
                <w:color w:val="000000"/>
                <w:sz w:val="20"/>
                <w:szCs w:val="20"/>
                <w:lang w:eastAsia="es-CL"/>
              </w:rPr>
            </w:pPr>
          </w:p>
          <w:p w:rsidR="00595C6C" w:rsidRDefault="007C05D2" w:rsidP="00373994">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Durante la actividad de inspección ambiental realizada el día 19 de febrero de 2019, se observó tránsito de camiones mayormente vacíos saliendo de la planta y camiones cargados con rollizos y chip de madera ingresando a la planta, con un flujo aproximado de 50 camiones por día. </w:t>
            </w:r>
          </w:p>
          <w:p w:rsidR="00595C6C" w:rsidRDefault="00595C6C" w:rsidP="00373994">
            <w:pPr>
              <w:spacing w:after="0" w:line="240" w:lineRule="auto"/>
              <w:rPr>
                <w:rFonts w:ascii="Calibri" w:eastAsia="Times New Roman" w:hAnsi="Calibri" w:cs="Times New Roman"/>
                <w:color w:val="000000"/>
                <w:sz w:val="20"/>
                <w:szCs w:val="20"/>
                <w:lang w:eastAsia="es-CL"/>
              </w:rPr>
            </w:pPr>
          </w:p>
          <w:p w:rsidR="00595C6C" w:rsidRPr="003D2BFA" w:rsidRDefault="007C05D2" w:rsidP="00595C6C">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Se observó que la romana para el pesaje de los camiones que ingresan a la planta con rollizos, es la misma utilizada por la planta Santa Fe, para el pesaje del ingreso de biomasa. Se observa que los camiones que salen de la planta, lo hacen llenos con material y encarpados </w:t>
            </w:r>
            <w:r w:rsidR="00595C6C">
              <w:rPr>
                <w:rFonts w:ascii="Calibri" w:eastAsia="Times New Roman" w:hAnsi="Calibri" w:cs="Times New Roman"/>
                <w:color w:val="000000"/>
                <w:sz w:val="20"/>
                <w:szCs w:val="20"/>
                <w:highlight w:val="yellow"/>
                <w:lang w:eastAsia="es-CL"/>
              </w:rPr>
              <w:t>(Fotografías 1 y 2</w:t>
            </w:r>
            <w:r w:rsidRPr="00155E17">
              <w:rPr>
                <w:rFonts w:ascii="Calibri" w:eastAsia="Times New Roman" w:hAnsi="Calibri" w:cs="Times New Roman"/>
                <w:color w:val="000000"/>
                <w:sz w:val="20"/>
                <w:szCs w:val="20"/>
                <w:highlight w:val="yellow"/>
                <w:lang w:eastAsia="es-CL"/>
              </w:rPr>
              <w:t>).</w:t>
            </w:r>
          </w:p>
        </w:tc>
      </w:tr>
    </w:tbl>
    <w:p w:rsidR="00595C6C" w:rsidRDefault="00595C6C" w:rsidP="00373994">
      <w:pPr>
        <w:spacing w:line="240" w:lineRule="auto"/>
        <w:rPr>
          <w:rFonts w:ascii="Calibri" w:eastAsia="Calibri" w:hAnsi="Calibri" w:cs="Calibri"/>
          <w:sz w:val="20"/>
          <w:szCs w:val="20"/>
        </w:rPr>
        <w:sectPr w:rsidR="00595C6C" w:rsidSect="00A84B56">
          <w:pgSz w:w="15840" w:h="12240" w:orient="landscape" w:code="1"/>
          <w:pgMar w:top="1134" w:right="1134" w:bottom="1134" w:left="1134" w:header="709" w:footer="709"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3466"/>
        <w:gridCol w:w="1693"/>
        <w:gridCol w:w="1698"/>
        <w:gridCol w:w="3108"/>
        <w:gridCol w:w="1834"/>
        <w:gridCol w:w="1763"/>
      </w:tblGrid>
      <w:tr w:rsidR="001A526B" w:rsidRPr="001A526B" w:rsidTr="003D2BF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1A526B" w:rsidP="007C05D2">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 xml:space="preserve">Registros </w:t>
            </w:r>
          </w:p>
        </w:tc>
      </w:tr>
      <w:tr w:rsidR="001A526B" w:rsidRPr="001A526B" w:rsidTr="003D2BFA">
        <w:trPr>
          <w:trHeight w:val="4110"/>
          <w:jc w:val="center"/>
        </w:trPr>
        <w:tc>
          <w:tcPr>
            <w:tcW w:w="2528" w:type="pct"/>
            <w:gridSpan w:val="3"/>
            <w:tcBorders>
              <w:top w:val="nil"/>
              <w:left w:val="single" w:sz="4" w:space="0" w:color="auto"/>
              <w:right w:val="single" w:sz="4" w:space="0" w:color="auto"/>
            </w:tcBorders>
            <w:shd w:val="clear" w:color="auto" w:fill="auto"/>
            <w:noWrap/>
            <w:vAlign w:val="center"/>
            <w:hideMark/>
          </w:tcPr>
          <w:p w:rsidR="001A526B" w:rsidRPr="00595C6C" w:rsidRDefault="00595C6C" w:rsidP="00595C6C">
            <w:pPr>
              <w:spacing w:after="0" w:line="240" w:lineRule="auto"/>
              <w:jc w:val="center"/>
              <w:rPr>
                <w:rFonts w:ascii="Calibri" w:eastAsia="Times New Roman" w:hAnsi="Calibri" w:cs="Times New Roman"/>
                <w:sz w:val="20"/>
                <w:szCs w:val="20"/>
                <w:lang w:eastAsia="es-CL"/>
              </w:rPr>
            </w:pPr>
            <w:r w:rsidRPr="00595C6C">
              <w:rPr>
                <w:rFonts w:ascii="Calibri" w:eastAsia="Times New Roman" w:hAnsi="Calibri" w:cs="Times New Roman"/>
                <w:noProof/>
                <w:color w:val="000000"/>
                <w:sz w:val="20"/>
                <w:szCs w:val="20"/>
                <w:lang w:eastAsia="es-CL"/>
              </w:rPr>
              <w:drawing>
                <wp:inline distT="0" distB="0" distL="0" distR="0" wp14:anchorId="327FF0C2" wp14:editId="7143FFC4">
                  <wp:extent cx="2658139" cy="4717572"/>
                  <wp:effectExtent l="0" t="0" r="889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24" cy="4733341"/>
                          </a:xfrm>
                          <a:prstGeom prst="rect">
                            <a:avLst/>
                          </a:prstGeom>
                          <a:noFill/>
                          <a:ln>
                            <a:noFill/>
                          </a:ln>
                        </pic:spPr>
                      </pic:pic>
                    </a:graphicData>
                  </a:graphic>
                </wp:inline>
              </w:drawing>
            </w:r>
          </w:p>
        </w:tc>
        <w:tc>
          <w:tcPr>
            <w:tcW w:w="2472" w:type="pct"/>
            <w:gridSpan w:val="3"/>
            <w:tcBorders>
              <w:top w:val="nil"/>
              <w:left w:val="single" w:sz="4" w:space="0" w:color="auto"/>
              <w:right w:val="single" w:sz="4" w:space="0" w:color="auto"/>
            </w:tcBorders>
            <w:shd w:val="clear" w:color="auto" w:fill="auto"/>
            <w:noWrap/>
            <w:vAlign w:val="center"/>
            <w:hideMark/>
          </w:tcPr>
          <w:p w:rsidR="001A526B" w:rsidRPr="001A526B" w:rsidRDefault="00595C6C" w:rsidP="00373994">
            <w:pPr>
              <w:spacing w:after="0" w:line="240" w:lineRule="auto"/>
              <w:jc w:val="center"/>
              <w:rPr>
                <w:rFonts w:ascii="Calibri" w:eastAsia="Times New Roman" w:hAnsi="Calibri" w:cs="Times New Roman"/>
                <w:color w:val="000000"/>
                <w:sz w:val="20"/>
                <w:szCs w:val="20"/>
                <w:lang w:eastAsia="es-CL"/>
              </w:rPr>
            </w:pPr>
            <w:r w:rsidRPr="00595C6C">
              <w:rPr>
                <w:rFonts w:ascii="Calibri" w:eastAsia="Times New Roman" w:hAnsi="Calibri" w:cs="Times New Roman"/>
                <w:noProof/>
                <w:color w:val="000000"/>
                <w:sz w:val="20"/>
                <w:szCs w:val="20"/>
                <w:lang w:eastAsia="es-CL"/>
              </w:rPr>
              <w:drawing>
                <wp:inline distT="0" distB="0" distL="0" distR="0">
                  <wp:extent cx="2711302" cy="475272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7449" cy="4763504"/>
                          </a:xfrm>
                          <a:prstGeom prst="rect">
                            <a:avLst/>
                          </a:prstGeom>
                          <a:noFill/>
                          <a:ln>
                            <a:noFill/>
                          </a:ln>
                        </pic:spPr>
                      </pic:pic>
                    </a:graphicData>
                  </a:graphic>
                </wp:inline>
              </w:drawing>
            </w:r>
          </w:p>
        </w:tc>
      </w:tr>
      <w:tr w:rsidR="001A526B" w:rsidRPr="001A526B" w:rsidTr="003D2BFA">
        <w:trPr>
          <w:trHeight w:val="300"/>
          <w:jc w:val="center"/>
        </w:trPr>
        <w:tc>
          <w:tcPr>
            <w:tcW w:w="1278" w:type="pct"/>
            <w:tcBorders>
              <w:top w:val="single" w:sz="4" w:space="0" w:color="auto"/>
              <w:left w:val="single" w:sz="4" w:space="0" w:color="auto"/>
              <w:bottom w:val="single" w:sz="4" w:space="0" w:color="auto"/>
              <w:right w:val="nil"/>
            </w:tcBorders>
            <w:shd w:val="clear" w:color="auto" w:fill="auto"/>
            <w:noWrap/>
            <w:vAlign w:val="center"/>
            <w:hideMark/>
          </w:tcPr>
          <w:p w:rsidR="001A526B" w:rsidRPr="001A526B" w:rsidRDefault="007C05D2" w:rsidP="00373994">
            <w:pPr>
              <w:spacing w:after="0" w:line="240" w:lineRule="auto"/>
              <w:contextualSpacing/>
              <w:outlineLvl w:val="1"/>
              <w:rPr>
                <w:rFonts w:ascii="Calibri" w:eastAsia="Times New Roman" w:hAnsi="Calibri" w:cs="Calibri"/>
                <w:b/>
                <w:color w:val="000000"/>
                <w:sz w:val="18"/>
                <w:szCs w:val="18"/>
                <w:lang w:eastAsia="es-CL"/>
              </w:rPr>
            </w:pPr>
            <w:bookmarkStart w:id="48" w:name="_Toc11248000"/>
            <w:r w:rsidRPr="007C05D2">
              <w:rPr>
                <w:rFonts w:ascii="Calibri" w:eastAsia="Times New Roman" w:hAnsi="Calibri" w:cs="Calibri"/>
                <w:b/>
                <w:color w:val="000000" w:themeColor="text1"/>
                <w:sz w:val="18"/>
                <w:szCs w:val="20"/>
              </w:rPr>
              <w:t xml:space="preserve">Fotografía </w:t>
            </w:r>
            <w:r w:rsidRPr="007C05D2">
              <w:rPr>
                <w:rFonts w:ascii="Calibri" w:eastAsia="Times New Roman" w:hAnsi="Calibri" w:cs="Calibri"/>
                <w:b/>
                <w:color w:val="000000" w:themeColor="text1"/>
                <w:sz w:val="18"/>
                <w:szCs w:val="20"/>
              </w:rPr>
              <w:fldChar w:fldCharType="begin"/>
            </w:r>
            <w:r w:rsidRPr="007C05D2">
              <w:rPr>
                <w:rFonts w:ascii="Calibri" w:eastAsia="Times New Roman" w:hAnsi="Calibri" w:cs="Calibri"/>
                <w:b/>
                <w:color w:val="000000" w:themeColor="text1"/>
                <w:sz w:val="18"/>
                <w:szCs w:val="20"/>
              </w:rPr>
              <w:instrText xml:space="preserve"> SEQ Fotografía \* ARABIC </w:instrText>
            </w:r>
            <w:r w:rsidRPr="007C05D2">
              <w:rPr>
                <w:rFonts w:ascii="Calibri" w:eastAsia="Times New Roman" w:hAnsi="Calibri" w:cs="Calibri"/>
                <w:b/>
                <w:color w:val="000000" w:themeColor="text1"/>
                <w:sz w:val="18"/>
                <w:szCs w:val="20"/>
              </w:rPr>
              <w:fldChar w:fldCharType="separate"/>
            </w:r>
            <w:r w:rsidR="00407DF7">
              <w:rPr>
                <w:rFonts w:ascii="Calibri" w:eastAsia="Times New Roman" w:hAnsi="Calibri" w:cs="Calibri"/>
                <w:b/>
                <w:noProof/>
                <w:color w:val="000000" w:themeColor="text1"/>
                <w:sz w:val="18"/>
                <w:szCs w:val="20"/>
              </w:rPr>
              <w:t>1</w:t>
            </w:r>
            <w:r w:rsidRPr="007C05D2">
              <w:rPr>
                <w:rFonts w:ascii="Calibri" w:eastAsia="Times New Roman" w:hAnsi="Calibri" w:cs="Calibri"/>
                <w:b/>
                <w:color w:val="000000" w:themeColor="text1"/>
                <w:sz w:val="18"/>
                <w:szCs w:val="20"/>
              </w:rPr>
              <w:fldChar w:fldCharType="end"/>
            </w:r>
            <w:r w:rsidRPr="007C05D2">
              <w:rPr>
                <w:rFonts w:ascii="Calibri" w:eastAsia="Times New Roman" w:hAnsi="Calibri" w:cs="Calibri"/>
                <w:b/>
                <w:color w:val="000000" w:themeColor="text1"/>
                <w:sz w:val="18"/>
                <w:szCs w:val="18"/>
              </w:rPr>
              <w:t>.</w:t>
            </w:r>
            <w:bookmarkEnd w:id="48"/>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1A526B" w:rsidP="007C05D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7C05D2" w:rsidRPr="007C05D2">
              <w:rPr>
                <w:rFonts w:ascii="Calibri" w:eastAsia="Times New Roman" w:hAnsi="Calibri" w:cs="Times New Roman"/>
                <w:color w:val="000000" w:themeColor="text1"/>
                <w:sz w:val="18"/>
                <w:szCs w:val="18"/>
                <w:lang w:eastAsia="es-CL"/>
              </w:rPr>
              <w:t>19-02-2019</w:t>
            </w:r>
            <w:r w:rsidRPr="001A526B" w:rsidDel="00CA3F62">
              <w:rPr>
                <w:rFonts w:ascii="Calibri" w:eastAsia="Times New Roman" w:hAnsi="Calibri" w:cs="Times New Roman"/>
                <w:color w:val="FF0000"/>
                <w:sz w:val="18"/>
                <w:szCs w:val="18"/>
                <w:lang w:eastAsia="es-CL"/>
              </w:rPr>
              <w:t xml:space="preserve"> </w:t>
            </w:r>
          </w:p>
        </w:tc>
        <w:tc>
          <w:tcPr>
            <w:tcW w:w="1146" w:type="pct"/>
            <w:tcBorders>
              <w:top w:val="single" w:sz="4" w:space="0" w:color="auto"/>
              <w:left w:val="nil"/>
              <w:bottom w:val="single" w:sz="4" w:space="0" w:color="auto"/>
              <w:right w:val="nil"/>
            </w:tcBorders>
            <w:shd w:val="clear" w:color="auto" w:fill="auto"/>
            <w:noWrap/>
            <w:vAlign w:val="center"/>
            <w:hideMark/>
          </w:tcPr>
          <w:p w:rsidR="001A526B" w:rsidRPr="001A526B" w:rsidRDefault="001A526B" w:rsidP="00373994">
            <w:pPr>
              <w:spacing w:after="0" w:line="240" w:lineRule="auto"/>
              <w:contextualSpacing/>
              <w:outlineLvl w:val="1"/>
              <w:rPr>
                <w:rFonts w:ascii="Calibri" w:eastAsia="Times New Roman" w:hAnsi="Calibri" w:cs="Calibri"/>
                <w:b/>
                <w:color w:val="365F91"/>
                <w:sz w:val="18"/>
                <w:szCs w:val="18"/>
              </w:rPr>
            </w:pPr>
            <w:bookmarkStart w:id="49" w:name="_Toc448926931"/>
            <w:bookmarkStart w:id="50" w:name="_Toc448927019"/>
            <w:bookmarkStart w:id="51" w:name="_Toc448928082"/>
            <w:bookmarkStart w:id="52" w:name="_Toc449106311"/>
            <w:bookmarkStart w:id="53" w:name="_Toc449519284"/>
            <w:bookmarkStart w:id="54" w:name="_Toc11248001"/>
            <w:r w:rsidRPr="007C05D2">
              <w:rPr>
                <w:rFonts w:ascii="Calibri" w:eastAsia="Times New Roman" w:hAnsi="Calibri" w:cs="Calibri"/>
                <w:b/>
                <w:color w:val="000000" w:themeColor="text1"/>
                <w:sz w:val="18"/>
                <w:szCs w:val="20"/>
              </w:rPr>
              <w:t xml:space="preserve">Fotografía </w:t>
            </w:r>
            <w:r w:rsidRPr="007C05D2">
              <w:rPr>
                <w:rFonts w:ascii="Calibri" w:eastAsia="Times New Roman" w:hAnsi="Calibri" w:cs="Calibri"/>
                <w:b/>
                <w:color w:val="000000" w:themeColor="text1"/>
                <w:sz w:val="18"/>
                <w:szCs w:val="20"/>
              </w:rPr>
              <w:fldChar w:fldCharType="begin"/>
            </w:r>
            <w:r w:rsidRPr="007C05D2">
              <w:rPr>
                <w:rFonts w:ascii="Calibri" w:eastAsia="Times New Roman" w:hAnsi="Calibri" w:cs="Calibri"/>
                <w:b/>
                <w:color w:val="000000" w:themeColor="text1"/>
                <w:sz w:val="18"/>
                <w:szCs w:val="20"/>
              </w:rPr>
              <w:instrText xml:space="preserve"> SEQ Fotografía \* ARABIC </w:instrText>
            </w:r>
            <w:r w:rsidRPr="007C05D2">
              <w:rPr>
                <w:rFonts w:ascii="Calibri" w:eastAsia="Times New Roman" w:hAnsi="Calibri" w:cs="Calibri"/>
                <w:b/>
                <w:color w:val="000000" w:themeColor="text1"/>
                <w:sz w:val="18"/>
                <w:szCs w:val="20"/>
              </w:rPr>
              <w:fldChar w:fldCharType="separate"/>
            </w:r>
            <w:r w:rsidR="00407DF7">
              <w:rPr>
                <w:rFonts w:ascii="Calibri" w:eastAsia="Times New Roman" w:hAnsi="Calibri" w:cs="Calibri"/>
                <w:b/>
                <w:noProof/>
                <w:color w:val="000000" w:themeColor="text1"/>
                <w:sz w:val="18"/>
                <w:szCs w:val="20"/>
              </w:rPr>
              <w:t>2</w:t>
            </w:r>
            <w:r w:rsidRPr="007C05D2">
              <w:rPr>
                <w:rFonts w:ascii="Calibri" w:eastAsia="Times New Roman" w:hAnsi="Calibri" w:cs="Calibri"/>
                <w:b/>
                <w:color w:val="000000" w:themeColor="text1"/>
                <w:sz w:val="18"/>
                <w:szCs w:val="20"/>
              </w:rPr>
              <w:fldChar w:fldCharType="end"/>
            </w:r>
            <w:r w:rsidRPr="007C05D2">
              <w:rPr>
                <w:rFonts w:ascii="Calibri" w:eastAsia="Times New Roman" w:hAnsi="Calibri" w:cs="Calibri"/>
                <w:b/>
                <w:color w:val="000000" w:themeColor="text1"/>
                <w:sz w:val="18"/>
                <w:szCs w:val="18"/>
              </w:rPr>
              <w:t>.</w:t>
            </w:r>
            <w:bookmarkEnd w:id="49"/>
            <w:bookmarkEnd w:id="50"/>
            <w:bookmarkEnd w:id="51"/>
            <w:bookmarkEnd w:id="52"/>
            <w:bookmarkEnd w:id="53"/>
            <w:bookmarkEnd w:id="54"/>
          </w:p>
        </w:tc>
        <w:tc>
          <w:tcPr>
            <w:tcW w:w="132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7C05D2" w:rsidRPr="007C05D2">
              <w:rPr>
                <w:rFonts w:ascii="Calibri" w:eastAsia="Times New Roman" w:hAnsi="Calibri" w:cs="Times New Roman"/>
                <w:color w:val="000000" w:themeColor="text1"/>
                <w:sz w:val="18"/>
                <w:szCs w:val="18"/>
                <w:lang w:eastAsia="es-CL"/>
              </w:rPr>
              <w:t>19-02-2019</w:t>
            </w:r>
          </w:p>
        </w:tc>
      </w:tr>
      <w:tr w:rsidR="001A526B" w:rsidRPr="001A526B" w:rsidTr="003D2BFA">
        <w:trPr>
          <w:trHeight w:val="300"/>
          <w:jc w:val="center"/>
        </w:trPr>
        <w:tc>
          <w:tcPr>
            <w:tcW w:w="12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sidR="007C05D2" w:rsidRPr="007C05D2">
              <w:rPr>
                <w:rFonts w:ascii="Calibri" w:eastAsia="Times New Roman" w:hAnsi="Calibri" w:cs="Times New Roman"/>
                <w:b/>
                <w:color w:val="000000" w:themeColor="text1"/>
                <w:sz w:val="18"/>
                <w:szCs w:val="18"/>
                <w:lang w:eastAsia="es-CL"/>
              </w:rPr>
              <w:t>18</w:t>
            </w:r>
          </w:p>
        </w:tc>
        <w:tc>
          <w:tcPr>
            <w:tcW w:w="624" w:type="pct"/>
            <w:tcBorders>
              <w:top w:val="single" w:sz="4" w:space="0" w:color="auto"/>
              <w:left w:val="nil"/>
              <w:bottom w:val="single" w:sz="4" w:space="0" w:color="auto"/>
              <w:right w:val="single" w:sz="4" w:space="0" w:color="000000"/>
            </w:tcBorders>
            <w:shd w:val="clear" w:color="auto" w:fill="auto"/>
            <w:noWrap/>
            <w:vAlign w:val="center"/>
            <w:hideMark/>
          </w:tcPr>
          <w:p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p>
        </w:tc>
        <w:tc>
          <w:tcPr>
            <w:tcW w:w="626" w:type="pct"/>
            <w:tcBorders>
              <w:top w:val="single" w:sz="4" w:space="0" w:color="auto"/>
              <w:left w:val="nil"/>
              <w:bottom w:val="single" w:sz="4" w:space="0" w:color="auto"/>
              <w:right w:val="single" w:sz="4" w:space="0" w:color="000000"/>
            </w:tcBorders>
            <w:shd w:val="clear" w:color="auto" w:fill="auto"/>
            <w:noWrap/>
            <w:vAlign w:val="center"/>
            <w:hideMark/>
          </w:tcPr>
          <w:p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p>
        </w:tc>
        <w:tc>
          <w:tcPr>
            <w:tcW w:w="1146" w:type="pct"/>
            <w:tcBorders>
              <w:top w:val="single" w:sz="4" w:space="0" w:color="auto"/>
              <w:left w:val="nil"/>
              <w:bottom w:val="single" w:sz="4" w:space="0" w:color="auto"/>
              <w:right w:val="single" w:sz="4" w:space="0" w:color="000000"/>
            </w:tcBorders>
            <w:shd w:val="clear" w:color="auto" w:fill="auto"/>
            <w:noWrap/>
            <w:vAlign w:val="center"/>
            <w:hideMark/>
          </w:tcPr>
          <w:p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DATUM WGS84 HUSO </w:t>
            </w:r>
            <w:r w:rsidR="007C05D2" w:rsidRPr="007C05D2">
              <w:rPr>
                <w:rFonts w:ascii="Calibri" w:eastAsia="Times New Roman" w:hAnsi="Calibri" w:cs="Times New Roman"/>
                <w:b/>
                <w:color w:val="000000" w:themeColor="text1"/>
                <w:sz w:val="18"/>
                <w:szCs w:val="18"/>
                <w:lang w:eastAsia="es-CL"/>
              </w:rPr>
              <w:t>18</w:t>
            </w:r>
          </w:p>
        </w:tc>
        <w:tc>
          <w:tcPr>
            <w:tcW w:w="676" w:type="pct"/>
            <w:tcBorders>
              <w:top w:val="single" w:sz="4" w:space="0" w:color="auto"/>
              <w:left w:val="nil"/>
              <w:bottom w:val="single" w:sz="4" w:space="0" w:color="auto"/>
              <w:right w:val="single" w:sz="4" w:space="0" w:color="000000"/>
            </w:tcBorders>
            <w:shd w:val="clear" w:color="auto" w:fill="auto"/>
            <w:noWrap/>
            <w:vAlign w:val="center"/>
            <w:hideMark/>
          </w:tcPr>
          <w:p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p>
        </w:tc>
        <w:tc>
          <w:tcPr>
            <w:tcW w:w="650" w:type="pct"/>
            <w:tcBorders>
              <w:top w:val="single" w:sz="4" w:space="0" w:color="auto"/>
              <w:left w:val="nil"/>
              <w:bottom w:val="single" w:sz="4" w:space="0" w:color="auto"/>
              <w:right w:val="single" w:sz="4" w:space="0" w:color="000000"/>
            </w:tcBorders>
            <w:shd w:val="clear" w:color="auto" w:fill="auto"/>
            <w:noWrap/>
            <w:vAlign w:val="center"/>
            <w:hideMark/>
          </w:tcPr>
          <w:p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p>
        </w:tc>
      </w:tr>
      <w:tr w:rsidR="001A526B" w:rsidRPr="001A526B" w:rsidTr="003D2BFA">
        <w:trPr>
          <w:trHeight w:val="300"/>
          <w:jc w:val="center"/>
        </w:trPr>
        <w:tc>
          <w:tcPr>
            <w:tcW w:w="252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rsidR="001A526B" w:rsidRPr="001A526B" w:rsidRDefault="00595C6C" w:rsidP="00373994">
            <w:pPr>
              <w:spacing w:after="0" w:line="240" w:lineRule="auto"/>
              <w:rPr>
                <w:rFonts w:ascii="Calibri" w:eastAsia="Times New Roman" w:hAnsi="Calibri" w:cs="Times New Roman"/>
                <w:color w:val="000000"/>
                <w:sz w:val="18"/>
                <w:szCs w:val="18"/>
                <w:lang w:eastAsia="es-CL"/>
              </w:rPr>
            </w:pPr>
            <w:r w:rsidRPr="00595C6C">
              <w:rPr>
                <w:rFonts w:ascii="Calibri" w:eastAsia="Times New Roman" w:hAnsi="Calibri" w:cs="Times New Roman"/>
                <w:color w:val="000000"/>
                <w:sz w:val="18"/>
                <w:szCs w:val="18"/>
                <w:lang w:eastAsia="es-CL"/>
              </w:rPr>
              <w:t>Camión ingresando por sector de romanas</w:t>
            </w:r>
            <w:r>
              <w:rPr>
                <w:rFonts w:ascii="Calibri" w:eastAsia="Times New Roman" w:hAnsi="Calibri" w:cs="Times New Roman"/>
                <w:color w:val="000000"/>
                <w:sz w:val="18"/>
                <w:szCs w:val="18"/>
                <w:lang w:eastAsia="es-CL"/>
              </w:rPr>
              <w:t xml:space="preserve"> de planta CMPC Maderas.</w:t>
            </w:r>
          </w:p>
        </w:tc>
        <w:tc>
          <w:tcPr>
            <w:tcW w:w="247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rsidR="001A526B" w:rsidRPr="001A526B" w:rsidRDefault="00595C6C" w:rsidP="00373994">
            <w:pPr>
              <w:spacing w:after="0" w:line="240" w:lineRule="auto"/>
              <w:rPr>
                <w:rFonts w:ascii="Calibri" w:eastAsia="Times New Roman" w:hAnsi="Calibri" w:cs="Times New Roman"/>
                <w:color w:val="000000"/>
                <w:sz w:val="18"/>
                <w:szCs w:val="18"/>
                <w:lang w:eastAsia="es-CL"/>
              </w:rPr>
            </w:pPr>
            <w:r w:rsidRPr="00595C6C">
              <w:rPr>
                <w:rFonts w:ascii="Calibri" w:eastAsia="Times New Roman" w:hAnsi="Calibri" w:cs="Times New Roman"/>
                <w:color w:val="000000"/>
                <w:sz w:val="18"/>
                <w:szCs w:val="18"/>
                <w:lang w:eastAsia="es-CL"/>
              </w:rPr>
              <w:t>Camión vacío incorporándose a la ruta,</w:t>
            </w:r>
            <w:r>
              <w:rPr>
                <w:rFonts w:ascii="Calibri" w:eastAsia="Times New Roman" w:hAnsi="Calibri" w:cs="Times New Roman"/>
                <w:color w:val="000000"/>
                <w:sz w:val="18"/>
                <w:szCs w:val="18"/>
                <w:lang w:eastAsia="es-CL"/>
              </w:rPr>
              <w:t xml:space="preserve"> desde planta CMPC Maderas.</w:t>
            </w:r>
          </w:p>
        </w:tc>
      </w:tr>
      <w:tr w:rsidR="001A526B" w:rsidRPr="001A526B" w:rsidTr="003D2BFA">
        <w:trPr>
          <w:trHeight w:val="324"/>
          <w:jc w:val="center"/>
        </w:trPr>
        <w:tc>
          <w:tcPr>
            <w:tcW w:w="2528" w:type="pct"/>
            <w:gridSpan w:val="3"/>
            <w:vMerge/>
            <w:tcBorders>
              <w:top w:val="single" w:sz="4" w:space="0" w:color="auto"/>
              <w:left w:val="single" w:sz="4" w:space="0" w:color="auto"/>
              <w:bottom w:val="single" w:sz="4" w:space="0" w:color="000000"/>
              <w:right w:val="single" w:sz="4" w:space="0" w:color="000000"/>
            </w:tcBorders>
            <w:vAlign w:val="center"/>
            <w:hideMark/>
          </w:tcPr>
          <w:p w:rsidR="001A526B" w:rsidRPr="001A526B" w:rsidRDefault="001A526B" w:rsidP="00373994">
            <w:pPr>
              <w:spacing w:after="0" w:line="240" w:lineRule="auto"/>
              <w:rPr>
                <w:rFonts w:ascii="Calibri" w:eastAsia="Times New Roman" w:hAnsi="Calibri" w:cs="Times New Roman"/>
                <w:color w:val="000000"/>
                <w:sz w:val="20"/>
                <w:szCs w:val="20"/>
                <w:lang w:eastAsia="es-CL"/>
              </w:rPr>
            </w:pPr>
          </w:p>
        </w:tc>
        <w:tc>
          <w:tcPr>
            <w:tcW w:w="2472" w:type="pct"/>
            <w:gridSpan w:val="3"/>
            <w:vMerge/>
            <w:tcBorders>
              <w:top w:val="single" w:sz="4" w:space="0" w:color="auto"/>
              <w:left w:val="single" w:sz="4" w:space="0" w:color="auto"/>
              <w:bottom w:val="single" w:sz="4" w:space="0" w:color="000000"/>
              <w:right w:val="single" w:sz="4" w:space="0" w:color="000000"/>
            </w:tcBorders>
            <w:vAlign w:val="center"/>
            <w:hideMark/>
          </w:tcPr>
          <w:p w:rsidR="001A526B" w:rsidRPr="001A526B" w:rsidRDefault="001A526B" w:rsidP="00373994">
            <w:pPr>
              <w:spacing w:after="0" w:line="240" w:lineRule="auto"/>
              <w:rPr>
                <w:rFonts w:ascii="Calibri" w:eastAsia="Times New Roman" w:hAnsi="Calibri" w:cs="Times New Roman"/>
                <w:color w:val="000000"/>
                <w:sz w:val="20"/>
                <w:szCs w:val="20"/>
                <w:lang w:eastAsia="es-CL"/>
              </w:rPr>
            </w:pPr>
          </w:p>
        </w:tc>
      </w:tr>
    </w:tbl>
    <w:p w:rsidR="008128E2" w:rsidRDefault="008128E2" w:rsidP="00373994">
      <w:pPr>
        <w:pStyle w:val="IFA1"/>
        <w:sectPr w:rsidR="008128E2" w:rsidSect="00A84B56">
          <w:pgSz w:w="15840" w:h="12240" w:orient="landscape" w:code="1"/>
          <w:pgMar w:top="1134" w:right="1134" w:bottom="1134" w:left="1134" w:header="709" w:footer="709" w:gutter="0"/>
          <w:cols w:space="708"/>
          <w:docGrid w:linePitch="360"/>
        </w:sectPr>
      </w:pPr>
      <w:bookmarkStart w:id="55" w:name="_Toc352840404"/>
      <w:bookmarkStart w:id="56" w:name="_Toc352841464"/>
      <w:bookmarkStart w:id="57" w:name="_Toc447875253"/>
    </w:p>
    <w:p w:rsidR="001A526B" w:rsidRDefault="001A526B" w:rsidP="00373994">
      <w:pPr>
        <w:pStyle w:val="IFA1"/>
      </w:pPr>
      <w:bookmarkStart w:id="58" w:name="_Toc11248002"/>
      <w:r w:rsidRPr="001A526B">
        <w:lastRenderedPageBreak/>
        <w:t>CONCLUSIONES</w:t>
      </w:r>
      <w:bookmarkEnd w:id="55"/>
      <w:bookmarkEnd w:id="56"/>
      <w:bookmarkEnd w:id="57"/>
      <w:bookmarkEnd w:id="58"/>
    </w:p>
    <w:p w:rsidR="008128E2" w:rsidRPr="00373994" w:rsidRDefault="008128E2" w:rsidP="00373994">
      <w:pPr>
        <w:pStyle w:val="Ttulo1"/>
        <w:numPr>
          <w:ilvl w:val="0"/>
          <w:numId w:val="0"/>
        </w:numPr>
      </w:pPr>
    </w:p>
    <w:p w:rsidR="00373994" w:rsidRPr="00B62422" w:rsidRDefault="00373994" w:rsidP="00373994">
      <w:pPr>
        <w:pStyle w:val="Prrafodelista"/>
        <w:ind w:left="0"/>
        <w:rPr>
          <w:rFonts w:cstheme="minorHAnsi"/>
          <w:color w:val="000000" w:themeColor="text1"/>
          <w:sz w:val="20"/>
          <w:szCs w:val="20"/>
        </w:rPr>
      </w:pPr>
      <w:r w:rsidRPr="00B62422">
        <w:rPr>
          <w:rFonts w:cstheme="minorHAnsi"/>
          <w:color w:val="000000" w:themeColor="text1"/>
          <w:sz w:val="20"/>
          <w:szCs w:val="20"/>
        </w:rPr>
        <w:t>En consideración a los hechos constatados, es posible concluir que</w:t>
      </w:r>
      <w:r w:rsidR="00B62422" w:rsidRPr="00B62422">
        <w:rPr>
          <w:rFonts w:cstheme="minorHAnsi"/>
          <w:color w:val="000000" w:themeColor="text1"/>
          <w:sz w:val="20"/>
          <w:szCs w:val="20"/>
        </w:rPr>
        <w:t xml:space="preserve"> no se encontraron hallazgos. En consecuencia, </w:t>
      </w:r>
      <w:r w:rsidRPr="00B62422">
        <w:rPr>
          <w:rFonts w:cstheme="minorHAnsi"/>
          <w:color w:val="000000" w:themeColor="text1"/>
          <w:sz w:val="20"/>
          <w:szCs w:val="20"/>
        </w:rPr>
        <w:t>se</w:t>
      </w:r>
      <w:r w:rsidR="00B62422" w:rsidRPr="00B62422">
        <w:rPr>
          <w:rFonts w:cstheme="minorHAnsi"/>
          <w:color w:val="000000" w:themeColor="text1"/>
          <w:sz w:val="20"/>
          <w:szCs w:val="20"/>
        </w:rPr>
        <w:t xml:space="preserve"> verifica la conformidad a las materias relevantes</w:t>
      </w:r>
      <w:r w:rsidRPr="00B62422">
        <w:rPr>
          <w:rFonts w:cstheme="minorHAnsi"/>
          <w:color w:val="000000" w:themeColor="text1"/>
          <w:sz w:val="20"/>
          <w:szCs w:val="20"/>
        </w:rPr>
        <w:t xml:space="preserve"> objeto de la fiscalización.</w:t>
      </w:r>
    </w:p>
    <w:p w:rsidR="00373994" w:rsidRPr="00311CE1" w:rsidRDefault="00373994" w:rsidP="00373994">
      <w:pPr>
        <w:pStyle w:val="Prrafodelista"/>
        <w:ind w:left="0"/>
        <w:rPr>
          <w:rFonts w:cstheme="minorHAnsi"/>
          <w:sz w:val="20"/>
          <w:szCs w:val="20"/>
        </w:rPr>
      </w:pPr>
    </w:p>
    <w:p w:rsidR="008128E2" w:rsidRPr="00311CE1" w:rsidRDefault="00373994" w:rsidP="00ED76CA">
      <w:pPr>
        <w:pStyle w:val="Prrafodelista"/>
        <w:ind w:left="0"/>
        <w:rPr>
          <w:rFonts w:cstheme="minorHAnsi"/>
          <w:sz w:val="20"/>
          <w:szCs w:val="20"/>
        </w:rPr>
      </w:pPr>
      <w:r w:rsidRPr="00311CE1">
        <w:rPr>
          <w:rFonts w:cstheme="minorHAns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rsidR="00ED76CA" w:rsidRDefault="00ED76CA" w:rsidP="00ED76CA">
      <w:pPr>
        <w:pStyle w:val="Prrafodelista"/>
        <w:ind w:left="0"/>
        <w:rPr>
          <w:rFonts w:cstheme="minorHAnsi"/>
        </w:rPr>
      </w:pPr>
    </w:p>
    <w:p w:rsidR="003D2BFA" w:rsidRDefault="003D2BFA" w:rsidP="00ED76CA">
      <w:pPr>
        <w:pStyle w:val="Prrafodelista"/>
        <w:ind w:left="0"/>
        <w:rPr>
          <w:rFonts w:cstheme="minorHAnsi"/>
        </w:rPr>
      </w:pPr>
    </w:p>
    <w:p w:rsidR="00ED76CA" w:rsidRPr="001A526B" w:rsidRDefault="00ED76CA" w:rsidP="00ED76CA">
      <w:pPr>
        <w:pStyle w:val="IFA1"/>
      </w:pPr>
      <w:bookmarkStart w:id="59" w:name="_Toc352840405"/>
      <w:bookmarkStart w:id="60" w:name="_Toc352841465"/>
      <w:bookmarkStart w:id="61" w:name="_Toc447875255"/>
      <w:bookmarkStart w:id="62" w:name="_Toc11248003"/>
      <w:r w:rsidRPr="001A526B">
        <w:t>ANEXOS</w:t>
      </w:r>
      <w:bookmarkEnd w:id="59"/>
      <w:bookmarkEnd w:id="60"/>
      <w:bookmarkEnd w:id="61"/>
      <w:bookmarkEnd w:id="62"/>
    </w:p>
    <w:p w:rsidR="00ED76CA" w:rsidRPr="001A526B" w:rsidRDefault="00ED76CA" w:rsidP="00ED76CA">
      <w:pPr>
        <w:spacing w:after="0" w:line="240" w:lineRule="auto"/>
        <w:jc w:val="both"/>
        <w:rPr>
          <w:rFonts w:ascii="Calibri" w:eastAsia="Calibri" w:hAnsi="Calibri" w:cs="Times New Roman"/>
          <w:sz w:val="20"/>
          <w:szCs w:val="20"/>
        </w:rPr>
      </w:pPr>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346251">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346251">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346251">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AB195C" w:rsidP="00346251">
            <w:pPr>
              <w:jc w:val="both"/>
              <w:rPr>
                <w:rFonts w:cs="Calibri"/>
                <w:lang w:val="es-CL" w:eastAsia="en-US"/>
              </w:rPr>
            </w:pPr>
            <w:r>
              <w:rPr>
                <w:rFonts w:cs="Calibri"/>
                <w:lang w:val="es-CL" w:eastAsia="en-US"/>
              </w:rPr>
              <w:t>Acta de inspección ambiental 19.02.2019</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155" w:rsidRDefault="005D1155" w:rsidP="00E56524">
      <w:pPr>
        <w:spacing w:after="0" w:line="240" w:lineRule="auto"/>
      </w:pPr>
      <w:r>
        <w:separator/>
      </w:r>
    </w:p>
  </w:endnote>
  <w:endnote w:type="continuationSeparator" w:id="0">
    <w:p w:rsidR="005D1155" w:rsidRDefault="005D1155"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rsidR="00346251" w:rsidRDefault="00346251">
        <w:pPr>
          <w:pStyle w:val="Piedepgina"/>
          <w:jc w:val="right"/>
        </w:pPr>
        <w:r>
          <w:fldChar w:fldCharType="begin"/>
        </w:r>
        <w:r>
          <w:instrText>PAGE   \* MERGEFORMAT</w:instrText>
        </w:r>
        <w:r>
          <w:fldChar w:fldCharType="separate"/>
        </w:r>
        <w:r w:rsidRPr="00F87C4E">
          <w:rPr>
            <w:noProof/>
            <w:lang w:val="es-ES"/>
          </w:rPr>
          <w:t>1</w:t>
        </w:r>
        <w:r>
          <w:fldChar w:fldCharType="end"/>
        </w:r>
      </w:p>
    </w:sdtContent>
  </w:sdt>
  <w:p w:rsidR="00346251" w:rsidRPr="00E56524" w:rsidRDefault="0034625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346251" w:rsidRPr="00E56524" w:rsidRDefault="0034625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346251" w:rsidRDefault="0034625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346251" w:rsidRDefault="00346251">
        <w:pPr>
          <w:pStyle w:val="Piedepgina"/>
          <w:jc w:val="right"/>
        </w:pPr>
        <w:r>
          <w:fldChar w:fldCharType="begin"/>
        </w:r>
        <w:r>
          <w:instrText>PAGE   \* MERGEFORMAT</w:instrText>
        </w:r>
        <w:r>
          <w:fldChar w:fldCharType="separate"/>
        </w:r>
        <w:r w:rsidR="00407DF7" w:rsidRPr="00407DF7">
          <w:rPr>
            <w:noProof/>
            <w:lang w:val="es-ES"/>
          </w:rPr>
          <w:t>1</w:t>
        </w:r>
        <w:r>
          <w:fldChar w:fldCharType="end"/>
        </w:r>
      </w:p>
    </w:sdtContent>
  </w:sdt>
  <w:p w:rsidR="00346251" w:rsidRPr="00E56524" w:rsidRDefault="0034625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346251" w:rsidRPr="00E56524" w:rsidRDefault="0034625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346251" w:rsidRDefault="0034625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rsidR="00346251" w:rsidRDefault="00346251">
        <w:pPr>
          <w:pStyle w:val="Piedepgina"/>
          <w:jc w:val="right"/>
        </w:pPr>
        <w:r>
          <w:fldChar w:fldCharType="begin"/>
        </w:r>
        <w:r>
          <w:instrText>PAGE   \* MERGEFORMAT</w:instrText>
        </w:r>
        <w:r>
          <w:fldChar w:fldCharType="separate"/>
        </w:r>
        <w:r w:rsidRPr="000A5888">
          <w:rPr>
            <w:noProof/>
            <w:lang w:val="es-ES"/>
          </w:rPr>
          <w:t>1</w:t>
        </w:r>
        <w:r>
          <w:fldChar w:fldCharType="end"/>
        </w:r>
      </w:p>
    </w:sdtContent>
  </w:sdt>
  <w:p w:rsidR="00346251" w:rsidRPr="00E56524" w:rsidRDefault="00346251"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346251" w:rsidRPr="00E56524" w:rsidRDefault="00346251"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346251" w:rsidRDefault="00346251"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155" w:rsidRDefault="005D1155" w:rsidP="00E56524">
      <w:pPr>
        <w:spacing w:after="0" w:line="240" w:lineRule="auto"/>
      </w:pPr>
      <w:r>
        <w:separator/>
      </w:r>
    </w:p>
  </w:footnote>
  <w:footnote w:type="continuationSeparator" w:id="0">
    <w:p w:rsidR="005D1155" w:rsidRDefault="005D1155"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0"/>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27C62"/>
    <w:rsid w:val="00031478"/>
    <w:rsid w:val="0009093C"/>
    <w:rsid w:val="00091466"/>
    <w:rsid w:val="000A28D4"/>
    <w:rsid w:val="000A5888"/>
    <w:rsid w:val="000D1791"/>
    <w:rsid w:val="001029E5"/>
    <w:rsid w:val="00121E50"/>
    <w:rsid w:val="00126F49"/>
    <w:rsid w:val="00135B4F"/>
    <w:rsid w:val="001435BD"/>
    <w:rsid w:val="00145020"/>
    <w:rsid w:val="001520B1"/>
    <w:rsid w:val="001553D1"/>
    <w:rsid w:val="00155E17"/>
    <w:rsid w:val="0016144C"/>
    <w:rsid w:val="001902F7"/>
    <w:rsid w:val="00191FC0"/>
    <w:rsid w:val="001A526B"/>
    <w:rsid w:val="001C286B"/>
    <w:rsid w:val="001F193C"/>
    <w:rsid w:val="001F43E2"/>
    <w:rsid w:val="002134B2"/>
    <w:rsid w:val="00217CB7"/>
    <w:rsid w:val="0023731E"/>
    <w:rsid w:val="00241972"/>
    <w:rsid w:val="00245BFA"/>
    <w:rsid w:val="002576D6"/>
    <w:rsid w:val="00262413"/>
    <w:rsid w:val="00262969"/>
    <w:rsid w:val="002A2F83"/>
    <w:rsid w:val="002A4C2E"/>
    <w:rsid w:val="002E78C9"/>
    <w:rsid w:val="00302F26"/>
    <w:rsid w:val="00311CE1"/>
    <w:rsid w:val="003159A1"/>
    <w:rsid w:val="00320890"/>
    <w:rsid w:val="00326835"/>
    <w:rsid w:val="003338F2"/>
    <w:rsid w:val="003360C8"/>
    <w:rsid w:val="003437A1"/>
    <w:rsid w:val="00346251"/>
    <w:rsid w:val="00373994"/>
    <w:rsid w:val="00382596"/>
    <w:rsid w:val="00382709"/>
    <w:rsid w:val="00390BA5"/>
    <w:rsid w:val="00397960"/>
    <w:rsid w:val="003A1602"/>
    <w:rsid w:val="003B5F82"/>
    <w:rsid w:val="003D2BFA"/>
    <w:rsid w:val="004003A3"/>
    <w:rsid w:val="00405685"/>
    <w:rsid w:val="00407DF7"/>
    <w:rsid w:val="0044610D"/>
    <w:rsid w:val="0047367E"/>
    <w:rsid w:val="00475C09"/>
    <w:rsid w:val="004A1CC6"/>
    <w:rsid w:val="004B58F6"/>
    <w:rsid w:val="004E71CE"/>
    <w:rsid w:val="004F0F22"/>
    <w:rsid w:val="005156A9"/>
    <w:rsid w:val="005344C0"/>
    <w:rsid w:val="005379BE"/>
    <w:rsid w:val="0057401F"/>
    <w:rsid w:val="0059549D"/>
    <w:rsid w:val="00595C6C"/>
    <w:rsid w:val="005D1155"/>
    <w:rsid w:val="005F15F8"/>
    <w:rsid w:val="00652670"/>
    <w:rsid w:val="00662D8F"/>
    <w:rsid w:val="006704AA"/>
    <w:rsid w:val="00685251"/>
    <w:rsid w:val="006F4EA6"/>
    <w:rsid w:val="00731D1D"/>
    <w:rsid w:val="00742F86"/>
    <w:rsid w:val="00791465"/>
    <w:rsid w:val="007B0056"/>
    <w:rsid w:val="007C05D2"/>
    <w:rsid w:val="008043E3"/>
    <w:rsid w:val="008128E2"/>
    <w:rsid w:val="00817F2A"/>
    <w:rsid w:val="00822447"/>
    <w:rsid w:val="00884A50"/>
    <w:rsid w:val="00895189"/>
    <w:rsid w:val="009076E5"/>
    <w:rsid w:val="0091355D"/>
    <w:rsid w:val="0093042A"/>
    <w:rsid w:val="00933149"/>
    <w:rsid w:val="00933D7F"/>
    <w:rsid w:val="00934B70"/>
    <w:rsid w:val="0095256C"/>
    <w:rsid w:val="00960014"/>
    <w:rsid w:val="009A3990"/>
    <w:rsid w:val="009B3708"/>
    <w:rsid w:val="009C417E"/>
    <w:rsid w:val="00A25543"/>
    <w:rsid w:val="00A365EA"/>
    <w:rsid w:val="00A37206"/>
    <w:rsid w:val="00A425B7"/>
    <w:rsid w:val="00A6065A"/>
    <w:rsid w:val="00A62905"/>
    <w:rsid w:val="00A8203A"/>
    <w:rsid w:val="00A84B56"/>
    <w:rsid w:val="00A950F6"/>
    <w:rsid w:val="00AA081B"/>
    <w:rsid w:val="00AB195C"/>
    <w:rsid w:val="00AC3423"/>
    <w:rsid w:val="00AD5159"/>
    <w:rsid w:val="00AD6A8F"/>
    <w:rsid w:val="00AE173C"/>
    <w:rsid w:val="00B053A1"/>
    <w:rsid w:val="00B32B3B"/>
    <w:rsid w:val="00B54A74"/>
    <w:rsid w:val="00B54A9E"/>
    <w:rsid w:val="00B5591A"/>
    <w:rsid w:val="00B62422"/>
    <w:rsid w:val="00B75D9D"/>
    <w:rsid w:val="00BA18F3"/>
    <w:rsid w:val="00BC14C4"/>
    <w:rsid w:val="00BE253D"/>
    <w:rsid w:val="00BE6D40"/>
    <w:rsid w:val="00C11245"/>
    <w:rsid w:val="00C26752"/>
    <w:rsid w:val="00C42E42"/>
    <w:rsid w:val="00C47F7B"/>
    <w:rsid w:val="00C55567"/>
    <w:rsid w:val="00C765B1"/>
    <w:rsid w:val="00C9264B"/>
    <w:rsid w:val="00CB07DC"/>
    <w:rsid w:val="00CE3600"/>
    <w:rsid w:val="00CE4BED"/>
    <w:rsid w:val="00D00281"/>
    <w:rsid w:val="00D04814"/>
    <w:rsid w:val="00D15C75"/>
    <w:rsid w:val="00D200F9"/>
    <w:rsid w:val="00D870B9"/>
    <w:rsid w:val="00DA6C2A"/>
    <w:rsid w:val="00DD0A8E"/>
    <w:rsid w:val="00DD2548"/>
    <w:rsid w:val="00DF4126"/>
    <w:rsid w:val="00E33C1D"/>
    <w:rsid w:val="00E56524"/>
    <w:rsid w:val="00E71D23"/>
    <w:rsid w:val="00E93179"/>
    <w:rsid w:val="00ED21AD"/>
    <w:rsid w:val="00ED740B"/>
    <w:rsid w:val="00ED76CA"/>
    <w:rsid w:val="00F15068"/>
    <w:rsid w:val="00F22C46"/>
    <w:rsid w:val="00F444C7"/>
    <w:rsid w:val="00FC48A1"/>
    <w:rsid w:val="00FC5FD6"/>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1553D1"/>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1553D1"/>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20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afael.correa@forestal.cmpc.c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cancino@maderas.cmpc.cl"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dLYh2IYbIsoQR5pd0xPPY96mgPqMkszQ6wBCLotr6ZM=</DigestValue>
    </Reference>
    <Reference Type="http://www.w3.org/2000/09/xmldsig#Object" URI="#idOfficeObject">
      <DigestMethod Algorithm="http://www.w3.org/2001/04/xmlenc#sha256"/>
      <DigestValue>klQeFjXr6/NM6C5V/gnWByIR+Z0m07ZDKA6lo9OTKys=</DigestValue>
    </Reference>
    <Reference Type="http://uri.etsi.org/01903#SignedProperties" URI="#idSignedProperties">
      <Transforms>
        <Transform Algorithm="http://www.w3.org/TR/2001/REC-xml-c14n-20010315"/>
      </Transforms>
      <DigestMethod Algorithm="http://www.w3.org/2001/04/xmlenc#sha256"/>
      <DigestValue>P1WeHsSHZsWDmXpOjsd0PGc4WPWpQmqNaI+1vjEs7Xk=</DigestValue>
    </Reference>
    <Reference Type="http://www.w3.org/2000/09/xmldsig#Object" URI="#idValidSigLnImg">
      <DigestMethod Algorithm="http://www.w3.org/2001/04/xmlenc#sha256"/>
      <DigestValue>ktLhBXKthPnOl+0ATOG0OsbsXXrLlGmpR6jnVtkhyBQ=</DigestValue>
    </Reference>
    <Reference Type="http://www.w3.org/2000/09/xmldsig#Object" URI="#idInvalidSigLnImg">
      <DigestMethod Algorithm="http://www.w3.org/2001/04/xmlenc#sha256"/>
      <DigestValue>LIpJHBXhNhsfoyxaUbsofmmDUueOswQbyrawGrMnNEI=</DigestValue>
    </Reference>
  </SignedInfo>
  <SignatureValue>qDVoXzxHHNVnS/5lzjaTkLxbQ0gtzaQrGTiYLR0WhaGq91GC0QWZZKZXdnsPglKBQ6MUWHMWirtZ
sNWlyViiPrf1t7xAuuVl894wl1UYFCONZsOnZnyB3Y/tAUrU+EABGaGgUQ4RSw3jxhqyPyFr0fMZ
hsDgnK4DGG/J2veHdbIVqmK5Fr+NymS5k/c0oihbkANxfz4jPkJr//AfXUq/l3JcIG3/j1S4mfNa
lzf1K7DEtNZjo8CGnYTnds/6uuDsW4puua3sGFbsRXl27jdft5LbEZagRy1AhyDM8BaKJu9yjcFr
dKUV1pwKjRhWHWv4rdjYP0GqvTKxphDOrlWtXA==</SignatureValue>
  <KeyInfo>
    <X509Data>
      <X509Certificate>MIIH8jCCBtqgAwIBAgIIDnLVMNkFh4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I4MjkzMC0wMCMGA1UdEgQcMBqgGAYIKwYBBAHBAQKgDBYKOTk1NTE3NDAtSzANBgkqhkiG9w0BAQsFAAOCAQEAVOgoCIn9sK2iGa/IjofAkbBI+sPtaHIkf4YI5ntvcigr3GSCkk5NUD2v7UcOG0lz9ooDa3sl7RGE2u1jZZnnEdyrQUlNIcR1U/eAjhEfQG/l906c6AOfhubAqyFt8bP193cY/uGmeHsop3fvLK/9ft2rfTG50QPF9V5abWcN0x6/TR8N7YAYvlcAk6KW/0Y9xThE53qrxMf2T/5wOh3CGrPYnDRsbtt+9zX4ts6FFv5gxrlzaT0ozZ1+K567XzGDY511LU9DKJEF794zTZNP+IjsBRdlrmQXur+2FAewFLK4FinmRoyfWbnxg3/jsflrxdIwH9RckfqaqmC29ANaT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1/04/xmlenc#sha256"/>
        <DigestValue>ESRErQvYeaLjAyi9u3++v1SiUo+scVIslRzKbXCwdj4=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pcEYlGSMwrXuNTw03ZPsr5hupLIKwkJOuatohydezEE=</DigestValue>
      </Reference>
      <Reference URI="/word/endnotes.xml?ContentType=application/vnd.openxmlformats-officedocument.wordprocessingml.endnotes+xml">
        <DigestMethod Algorithm="http://www.w3.org/2001/04/xmlenc#sha256"/>
        <DigestValue>ONe76V8ZwK0tidHsIdsnl1dnphSEBNHlAFQm+kcO3Mc=</DigestValue>
      </Reference>
      <Reference URI="/word/fontTable.xml?ContentType=application/vnd.openxmlformats-officedocument.wordprocessingml.fontTable+xml">
        <DigestMethod Algorithm="http://www.w3.org/2001/04/xmlenc#sha256"/>
        <DigestValue>Qd99lsT6O3f3r72wa4N9ShshvcLqCZzx15yptVpWtYU=</DigestValue>
      </Reference>
      <Reference URI="/word/footer1.xml?ContentType=application/vnd.openxmlformats-officedocument.wordprocessingml.footer+xml">
        <DigestMethod Algorithm="http://www.w3.org/2001/04/xmlenc#sha256"/>
        <DigestValue>dvqn48QJMSQ1UqU1BAOGYJ67ItLkCR5CKDZxU8GGzbA=</DigestValue>
      </Reference>
      <Reference URI="/word/footer2.xml?ContentType=application/vnd.openxmlformats-officedocument.wordprocessingml.footer+xml">
        <DigestMethod Algorithm="http://www.w3.org/2001/04/xmlenc#sha256"/>
        <DigestValue>2kI81174ovF7mZPHwg722tFP54w7IjJef0wQjuybeHk=</DigestValue>
      </Reference>
      <Reference URI="/word/footer3.xml?ContentType=application/vnd.openxmlformats-officedocument.wordprocessingml.footer+xml">
        <DigestMethod Algorithm="http://www.w3.org/2001/04/xmlenc#sha256"/>
        <DigestValue>RkNb8ls6AtTcZ7V3GXMmHMBArksGRXHJEKSFnEndids=</DigestValue>
      </Reference>
      <Reference URI="/word/footnotes.xml?ContentType=application/vnd.openxmlformats-officedocument.wordprocessingml.footnotes+xml">
        <DigestMethod Algorithm="http://www.w3.org/2001/04/xmlenc#sha256"/>
        <DigestValue>cDfpktAANYhxAq7V1g/TKULP7E/9QG4RWpgtmG2L2JY=</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6P2wlmnsn8YhjyuEXW9gg8Cl3gaJ4Rm2gzlW31JDG4A=</DigestValue>
      </Reference>
      <Reference URI="/word/media/image3.emf?ContentType=image/x-emf">
        <DigestMethod Algorithm="http://www.w3.org/2001/04/xmlenc#sha256"/>
        <DigestValue>9eC0h2dfOeBdAROI3pDMMsdNIzdyvty+d5XGCvucyM4=</DigestValue>
      </Reference>
      <Reference URI="/word/media/image4.emf?ContentType=image/x-emf">
        <DigestMethod Algorithm="http://www.w3.org/2001/04/xmlenc#sha256"/>
        <DigestValue>pfpJJ3juiiNrdr1kM98bkhEiq15qf04eSE18Z1wtZlc=</DigestValue>
      </Reference>
      <Reference URI="/word/media/image5.emf?ContentType=image/x-emf">
        <DigestMethod Algorithm="http://www.w3.org/2001/04/xmlenc#sha256"/>
        <DigestValue>yQUgBNPegJgvzo+0icJgmkasDaSH/XwnFCzKLJ4W7fE=</DigestValue>
      </Reference>
      <Reference URI="/word/numbering.xml?ContentType=application/vnd.openxmlformats-officedocument.wordprocessingml.numbering+xml">
        <DigestMethod Algorithm="http://www.w3.org/2001/04/xmlenc#sha256"/>
        <DigestValue>glj2jaPOYv1JuB9kR9KzJOIUfdF2euyV5mLO1EW+U1g=</DigestValue>
      </Reference>
      <Reference URI="/word/settings.xml?ContentType=application/vnd.openxmlformats-officedocument.wordprocessingml.settings+xml">
        <DigestMethod Algorithm="http://www.w3.org/2001/04/xmlenc#sha256"/>
        <DigestValue>6U2e4bLxcXjvDhgA7ZcLHMTMfunQutN+Ikyl6dn18+M=</DigestValue>
      </Reference>
      <Reference URI="/word/styles.xml?ContentType=application/vnd.openxmlformats-officedocument.wordprocessingml.styles+xml">
        <DigestMethod Algorithm="http://www.w3.org/2001/04/xmlenc#sha256"/>
        <DigestValue>Hmnw3NyvdgDLbZJXEs3iDiZBqlI1a+OznZIcmlIP3f4=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D1rm4wAkbPVVN/8mEjeVoBq29xaIyfCA1fWCkqZx8wk=</DigestValue>
      </Reference>
    </Manifest>
    <SignatureProperties>
      <SignatureProperty Id="idSignatureTime" Target="#idPackageSignature">
        <mdssi:SignatureTime xmlns:mdssi="http://schemas.openxmlformats.org/package/2006/digital-signature">
          <mdssi:Format>YYYY-MM-DDThh:mm:ssTZD</mdssi:Format>
          <mdssi:Value>2019-07-09T17:02:00Z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DYAAAA8AAAAAAAAAAAAAACUBwAAZwgAACBFTUYAAAEAVIAAAAwAAAABAAAAAAAAAAAAAAAAAAAAVgUAAAADAADiAQAADwEAAAAAAAAAAAAAAAAAAGZaBwBVIgQ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2019-07-09T17:02:00Z</xd:SigningTime>
          <xd:SigningCertificate>
            <xd:Cert>
              <xd:CertDigest>
                <DigestMethod Algorithm="http://www.w3.org/2001/04/xmlenc#sha256"/>
                <DigestValue>gWPuSQA3avE6+CkJECukgVqNUB6BWn++5htnflZbFmk=</DigestValue>
              </xd:CertDigest>
              <xd:IssuerSerial>
                <X509IssuerName>E=e-sign@esign-la.com, CN=ESign Class 3 Firma Electronica Avanzada para Estado de Chile CA, OU=Terminos de uso en www.esign-la.com/acuerdoterceros, O=E-Sign S.A., C=CL</X509IssuerName>
                <X509SerialNumber>1041128869652170629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kBAAB/AAAAAAAAAAAAAACqJAAApREAACBFTUYAAAEAuI4AAMs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DadwAAQQAQbEoAmBtVCGQBAAAEZSt2BGUrduCvVggACAAAAAIAAAAAAADoVmEAAgAAAAAAAAAoAAAAHFhhAOxWYQBkV3V0AABBAAAAAAAgAAAArBtVCIDr8AysG1UIAgAAAAAAAAAIAgAABGUrdgRlK3ZkV3V0AAgAAAACAAAAAAAAQFdhAJdsK3YAAAAAAAAAAHZYYQAHAAAAaFhhAAcAAAAAAAAAAAAAAGhYYQB4V2EAmuwqdgAAAAAAAgAAAABhAAcAAABoWGEABwAAAEwSLHYAAAAAAAAAAGhYYQAHAAAAAAAAAKRXYQBAMCp2AAAAAAACAABoWG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AAAAAAAAAAAAAAAAAAAAAAAAAAAAAAAAAAAAAAAAAAAAAAAAAAAAAAAAAAAAAAAAAAAAAAAD1AAAAFp7Lnaqey52XvlNsEBNIBciEYQ0cOUUI/BUh+iIAigEkbWEA+GxhACCn8wwgDQCEvG9hAGa/U2wgDQCEAAAAABATSAWQOywFqG5hABB8e2weOUUIAAAAABB8e2wgDQAAHDlFCAEAAAAAAAAABwAAABw5RQgAAAAAAAAAACxtYQBFK0VsIAAAAP////8AAAAAAAAAABUAAAAAAAAAcAAAAAEAAAABAAAAJAAAACQAAAAQAAAAAAAAAAAASAWQOywFARwBAAAAAAArDwoF7G1hAOxtYQAwhVNsAAAAAAAAAAC4UlgNAAAAAAEAAAAAAAAArG1hAFY5+XV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6AAAAAoAAABQAAAAmwAAAFwAAAABAAAAWyQNQlUlDUIKAAAAUAAAABoAAABMAAAAAAAAAAAAAAAAAAAA//////////+AAAAARgByAGEAbgBjAGkAcwBjAG8AIABDAGEAYQBtAGEA8QBvACAAQQBnAHUAaQBsAGwA8wBuAAYAAAAEAAAABgAAAAcAAAAFAAAAAwAAAAUAAAAFAAAABwAAAAMAAAAHAAAABgAAAAYAAAAJAAAABgAAAAcAAAAHAAAAAwAAAAcAAAAHAAAABwAAAAMAAAADAAAAAwAAAAcAAAAH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</Object>
  <Object Id="idInvalidSigLnImg">AQAAAGwAAAAAAAAAAAAAAAkBAAB/AAAAAAAAAAAAAACqJAAApREAACBFTUYAAAEAVJIAANE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HAAAAAK/X8fz9/uLx+snk9uTy+vz9/v///////////////8vl9nKawAECAzCM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bd0ztgndIuZ9tdF2fbf//AAAAABh2floAALDRYQAAAAAAAAAAAGDhRgAE0WEAaPMZdgAAAAAAAENoYXJVcHBlclcA0mEAxVjfd2TvOQD+////XNFhAIAB/XUNXPh131v4dVzRYQBkAQAABGUrdgRlK3aYIUIFAAgAAAACAAAAAAAAfNFhAJdsK3YAAAAAAAAAALbSYQAJAAAApNJhAAkAAAAAAAAAAAAAAKTSYQC00WEAmuwqdgAAAAAAAgAAAABhAAkAAACk0mEACQAAAEwSLHYAAAAAAAAAAKTSYQAJAAAAAAAAAODRYQBAMCp2AAAAAAACAACk0mE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DadwAAQQAQbEoAmBtVCGQBAAAEZSt2BGUrduCvVggACAAAAAIAAAAAAADoVmEAAgAAAAAAAAAoAAAAHFhhAOxWYQBkV3V0AABBAAAAAAAgAAAArBtVCIDr8AysG1UIAgAAAAAAAAAIAgAABGUrdgRlK3ZkV3V0AAgAAAACAAAAAAAAQFdhAJdsK3YAAAAAAAAAAHZYYQAHAAAAaFhhAAcAAAAAAAAAAAAAAGhYYQB4V2EAmuwqdgAAAAAAAgAAAABhAAcAAABoWGEABwAAAEwSLHYAAAAAAAAAAGhYYQAHAAAAAAAAAKRXYQBAMCp2AAAAAAACAABoWG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BAJD4/Ay4Fv0MEE1BAAEAAACoAicIAAAAABCi8wwCAAAAAAAAAFgAAAAAAAAAiFZhAGRXdXQAAEEAAAAAAFAAAADIVmEAAAAAAKBWYQAoXvh1AABBAA1c+HXfW/h1yFZhAGQBAAAEZSt2BGUrduCvVggACAAAAAIAAAAAAADoVmEAl2wrdgAAAAAAAAAAHFhhAAYAAAAQWGEABgAAAAAAAAAAAAAAEFhhACBXYQCa7Cp2AAAAAAACAAAAAGEABgAAABBYYQAGAAAATBIsdgAAAAAAAAAAEFhhAAYAAAAAAAAATFdhAEAwKnYAAAAAAAIAABBYY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AAAAAAAAAAAAAAAAAAAAAAAAAAAAAAAAAAAAAAAAAAAAAAAAAAAAAAAAAAAAAAAAAAAAASAWwNEYXA6P4dX8mnWyaEgEsAAAAAMiEYQ2QbmEARREhgyIAigFZKZ1sUG1hAAAAAAAQE0gFkG5hACSIgBKYbWEA6SidbFMAZQBnAG8AZQAgAFUASQAAAAAABSmdbGhuYQDhAAAAEG1hADtcVGwglR4I4QAAAAEAAADONEYXAABhANpbVGwEAAAABQAAAAAAAAAAAAAAAAAAAM40Rhccb2EANSidbJgyRAUEAAAAEBNIBQAAAABZKJ1sAAAAAAAAZQBnAG8AZQAgAFUASQAAAArM7G1hAOxtYQDhAAAAiG1hAAAAAACwNEYXAAAAAAEAAAAAAAAArG1hAFY5+XV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6AAAAAoAAABQAAAAmwAAAFwAAAABAAAAWyQNQlUlDUIKAAAAUAAAABoAAABMAAAAAAAAAAAAAAAAAAAA//////////+AAAAARgByAGEAbgBjAGkAcwBjAG8AIABDAGEAYQBtAGEA8QBvACAAQQBnAHUAaQBsAGwA8wBuAAYAAAAEAAAABgAAAAcAAAAFAAAAAwAAAAUAAAAFAAAABwAAAAMAAAAHAAAABgAAAAYAAAAJAAAABgAAAAcAAAAHAAAAAwAAAAcAAAAHAAAABwAAAAMAAAADAAAAAwAAAAcAAAAH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ISAAAADAAAAAEAAAAWAAAADAAAAAAAAABUAAAAYAEAAAoAAABwAAAA/wAAAHwAAAABAAAAWyQNQlUlDUIKAAAAcAAAAC4AAABMAAAABAAAAAkAAABwAAAAAQEAAH0AAACoAAAARgBpAHIAbQBhAGQAbwAgAHAAbwByADoAIABGAHIAYQBuAGMAaQBzAGMAbwAgAEoAYQB2AGkAZQByACAAQwBhAGEAbQBhAG4AbwAgAEEAZwB1AGkAbABsAG8AbgAGAAAAAwAAAAQAAAAJAAAABgAAAAcAAAAHAAAAAwAAAAcAAAAHAAAABAAAAAMAAAADAAAABgAAAAQAAAAGAAAABwAAAAUAAAADAAAABQAAAAUAAAAHAAAAAwAAAAQAAAAGAAAABQAAAAMAAAAGAAAABAAAAAMAAAAHAAAABgAAAAYAAAAJAAAABgAAAAcAAAAHAAAAAwAAAAcAAAAHAAAABwAAAAMAAAADAAAAAwAAAAc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B2683-132E-4501-8051-7AD086ABB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8360</TotalTime>
  <Pages>11</Pages>
  <Words>1913</Words>
  <Characters>10526</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Emelina Zamorano Avalos</cp:lastModifiedBy>
  <cp:revision>14</cp:revision>
  <cp:lastPrinted>2019-07-03T17:06:00Z</cp:lastPrinted>
  <dcterms:created xsi:type="dcterms:W3CDTF">2017-05-24T14:54:00Z</dcterms:created>
  <dcterms:modified xsi:type="dcterms:W3CDTF">2019-07-03T17:06:00Z</dcterms:modified>
</cp:coreProperties>
</file>