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D5B892" w14:textId="77777777" w:rsidR="00D870B9" w:rsidRPr="001029E5" w:rsidRDefault="00B32B3B" w:rsidP="00B32B3B">
      <w:pPr>
        <w:jc w:val="center"/>
        <w:rPr>
          <w:sz w:val="28"/>
          <w:szCs w:val="28"/>
        </w:rPr>
      </w:pPr>
      <w:r>
        <w:rPr>
          <w:noProof/>
          <w:lang w:eastAsia="es-CL"/>
        </w:rPr>
        <w:drawing>
          <wp:inline distT="0" distB="0" distL="0" distR="0" wp14:anchorId="29661ABD" wp14:editId="4D1C7FEE">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50167FB2" w14:textId="77777777" w:rsidR="00B32B3B" w:rsidRPr="001029E5" w:rsidRDefault="00B32B3B" w:rsidP="00B32B3B">
      <w:pPr>
        <w:jc w:val="center"/>
        <w:rPr>
          <w:sz w:val="28"/>
          <w:szCs w:val="28"/>
        </w:rPr>
      </w:pPr>
    </w:p>
    <w:p w14:paraId="0A2DB485"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16731887" w14:textId="77777777" w:rsidR="007A7DEB" w:rsidRPr="007A7DEB" w:rsidRDefault="007A7DEB" w:rsidP="007A7DEB">
      <w:pPr>
        <w:spacing w:after="0" w:line="240" w:lineRule="auto"/>
        <w:jc w:val="center"/>
        <w:rPr>
          <w:rFonts w:ascii="Calibri" w:eastAsia="Calibri" w:hAnsi="Calibri" w:cs="Calibri"/>
          <w:b/>
          <w:sz w:val="24"/>
          <w:szCs w:val="24"/>
        </w:rPr>
      </w:pPr>
    </w:p>
    <w:p w14:paraId="5880AE16" w14:textId="77777777" w:rsidR="007A7DEB" w:rsidRPr="007A7DEB" w:rsidRDefault="00BF1BED"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Examen de Información</w:t>
      </w:r>
    </w:p>
    <w:p w14:paraId="5BA360ED" w14:textId="77777777" w:rsidR="007A7DEB" w:rsidRPr="007A7DEB" w:rsidRDefault="007A7DEB" w:rsidP="007A7DEB">
      <w:pPr>
        <w:spacing w:after="0" w:line="240" w:lineRule="auto"/>
        <w:jc w:val="center"/>
        <w:rPr>
          <w:rFonts w:ascii="Calibri" w:eastAsia="Calibri" w:hAnsi="Calibri" w:cs="Calibri"/>
          <w:b/>
          <w:sz w:val="24"/>
          <w:szCs w:val="24"/>
        </w:rPr>
      </w:pPr>
    </w:p>
    <w:p w14:paraId="25CA4342" w14:textId="77777777" w:rsidR="007A7DEB" w:rsidRPr="007A7DEB" w:rsidRDefault="007A7DEB" w:rsidP="007A7DEB">
      <w:pPr>
        <w:spacing w:after="0" w:line="240" w:lineRule="auto"/>
        <w:jc w:val="center"/>
        <w:rPr>
          <w:rFonts w:ascii="Calibri" w:eastAsia="Calibri" w:hAnsi="Calibri" w:cs="Calibri"/>
          <w:b/>
          <w:sz w:val="24"/>
          <w:szCs w:val="24"/>
        </w:rPr>
      </w:pPr>
    </w:p>
    <w:p w14:paraId="5B8308AD" w14:textId="77777777" w:rsidR="007A7DEB" w:rsidRPr="00314FEF" w:rsidRDefault="000B0768" w:rsidP="007A7DEB">
      <w:pPr>
        <w:spacing w:after="0" w:line="240" w:lineRule="auto"/>
        <w:jc w:val="center"/>
        <w:rPr>
          <w:rFonts w:cstheme="minorHAnsi"/>
          <w:b/>
          <w:sz w:val="24"/>
        </w:rPr>
      </w:pPr>
      <w:r>
        <w:rPr>
          <w:rFonts w:cstheme="minorHAnsi"/>
          <w:b/>
          <w:sz w:val="24"/>
        </w:rPr>
        <w:t xml:space="preserve">FUNDICIÓN </w:t>
      </w:r>
      <w:r w:rsidR="00F34A91">
        <w:rPr>
          <w:rFonts w:cstheme="minorHAnsi"/>
          <w:b/>
          <w:sz w:val="24"/>
        </w:rPr>
        <w:t>CALETONES</w:t>
      </w:r>
      <w:r>
        <w:rPr>
          <w:rFonts w:cstheme="minorHAnsi"/>
          <w:b/>
          <w:sz w:val="24"/>
        </w:rPr>
        <w:t xml:space="preserve"> </w:t>
      </w:r>
    </w:p>
    <w:p w14:paraId="4CF0BC8C" w14:textId="77777777" w:rsidR="00314FEF" w:rsidRPr="0012013C" w:rsidRDefault="00314FEF" w:rsidP="007A7DEB">
      <w:pPr>
        <w:spacing w:after="0" w:line="240" w:lineRule="auto"/>
        <w:jc w:val="center"/>
        <w:rPr>
          <w:rFonts w:ascii="Calibri" w:eastAsia="Calibri" w:hAnsi="Calibri" w:cs="Calibri"/>
          <w:b/>
          <w:sz w:val="32"/>
          <w:szCs w:val="24"/>
        </w:rPr>
      </w:pPr>
    </w:p>
    <w:p w14:paraId="4A7E2FAF" w14:textId="31F7213F" w:rsidR="007A7DEB" w:rsidRPr="008937DA" w:rsidRDefault="005F6DF1" w:rsidP="007A7DEB">
      <w:pPr>
        <w:spacing w:after="0" w:line="240" w:lineRule="auto"/>
        <w:jc w:val="center"/>
        <w:rPr>
          <w:rFonts w:cstheme="minorHAnsi"/>
          <w:b/>
          <w:sz w:val="24"/>
        </w:rPr>
      </w:pPr>
      <w:r w:rsidRPr="001856E5">
        <w:rPr>
          <w:rFonts w:cstheme="minorHAnsi"/>
          <w:b/>
          <w:sz w:val="24"/>
        </w:rPr>
        <w:t>DFZ-201</w:t>
      </w:r>
      <w:r w:rsidR="00817A0A" w:rsidRPr="001856E5">
        <w:rPr>
          <w:rFonts w:cstheme="minorHAnsi"/>
          <w:b/>
          <w:sz w:val="24"/>
        </w:rPr>
        <w:t>9</w:t>
      </w:r>
      <w:r w:rsidRPr="001856E5">
        <w:rPr>
          <w:rFonts w:cstheme="minorHAnsi"/>
          <w:b/>
          <w:sz w:val="24"/>
        </w:rPr>
        <w:t>-</w:t>
      </w:r>
      <w:r w:rsidR="001856E5" w:rsidRPr="001856E5">
        <w:rPr>
          <w:rFonts w:cstheme="minorHAnsi"/>
          <w:b/>
          <w:sz w:val="24"/>
        </w:rPr>
        <w:t>1414</w:t>
      </w:r>
      <w:r w:rsidRPr="001856E5">
        <w:rPr>
          <w:rFonts w:cstheme="minorHAnsi"/>
          <w:b/>
          <w:sz w:val="24"/>
        </w:rPr>
        <w:t>-VI-NE</w:t>
      </w:r>
    </w:p>
    <w:p w14:paraId="65F82AD5" w14:textId="77777777" w:rsidR="005F6DF1" w:rsidRPr="008937DA" w:rsidRDefault="005F6DF1"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1777"/>
        <w:gridCol w:w="3050"/>
      </w:tblGrid>
      <w:tr w:rsidR="007A7DEB" w:rsidRPr="00F608A8" w14:paraId="30B1F402" w14:textId="77777777" w:rsidTr="001C2BC9">
        <w:trPr>
          <w:trHeight w:val="567"/>
          <w:jc w:val="center"/>
        </w:trPr>
        <w:tc>
          <w:tcPr>
            <w:tcW w:w="1210" w:type="dxa"/>
            <w:shd w:val="clear" w:color="auto" w:fill="D9D9D9"/>
            <w:vAlign w:val="center"/>
          </w:tcPr>
          <w:p w14:paraId="7C901A8C" w14:textId="77777777" w:rsidR="007A7DEB" w:rsidRPr="008937DA" w:rsidRDefault="007A7DEB" w:rsidP="007A7DEB">
            <w:pPr>
              <w:spacing w:after="0" w:line="240" w:lineRule="auto"/>
              <w:jc w:val="center"/>
              <w:rPr>
                <w:rFonts w:ascii="Calibri" w:eastAsia="Calibri" w:hAnsi="Calibri" w:cs="Calibri"/>
                <w:b/>
                <w:sz w:val="20"/>
                <w:szCs w:val="20"/>
                <w:highlight w:val="yellow"/>
              </w:rPr>
            </w:pPr>
          </w:p>
        </w:tc>
        <w:tc>
          <w:tcPr>
            <w:tcW w:w="2116" w:type="dxa"/>
            <w:shd w:val="clear" w:color="auto" w:fill="D9D9D9"/>
            <w:vAlign w:val="center"/>
          </w:tcPr>
          <w:p w14:paraId="3F575FA6" w14:textId="77777777" w:rsidR="007A7DEB" w:rsidRPr="00F608A8" w:rsidRDefault="007A7DEB" w:rsidP="007A7DEB">
            <w:pPr>
              <w:spacing w:after="0" w:line="240" w:lineRule="auto"/>
              <w:jc w:val="center"/>
              <w:rPr>
                <w:rFonts w:ascii="Calibri" w:eastAsia="Calibri" w:hAnsi="Calibri" w:cs="Calibri"/>
                <w:b/>
                <w:sz w:val="20"/>
                <w:szCs w:val="20"/>
                <w:highlight w:val="yellow"/>
                <w:lang w:val="es-ES_tradnl"/>
              </w:rPr>
            </w:pPr>
            <w:r w:rsidRPr="00F608A8">
              <w:rPr>
                <w:rFonts w:ascii="Calibri" w:eastAsia="Calibri" w:hAnsi="Calibri" w:cs="Calibri"/>
                <w:b/>
                <w:sz w:val="20"/>
                <w:szCs w:val="20"/>
                <w:lang w:val="es-ES_tradnl"/>
              </w:rPr>
              <w:t>Nombre</w:t>
            </w:r>
          </w:p>
        </w:tc>
        <w:tc>
          <w:tcPr>
            <w:tcW w:w="2662" w:type="dxa"/>
            <w:shd w:val="clear" w:color="auto" w:fill="D9D9D9"/>
            <w:vAlign w:val="center"/>
          </w:tcPr>
          <w:p w14:paraId="15FD47A3" w14:textId="77777777" w:rsidR="007A7DEB" w:rsidRPr="00F608A8" w:rsidRDefault="007A7DEB" w:rsidP="007A7DEB">
            <w:pPr>
              <w:spacing w:after="0" w:line="240" w:lineRule="auto"/>
              <w:jc w:val="center"/>
              <w:rPr>
                <w:rFonts w:ascii="Calibri" w:eastAsia="Calibri" w:hAnsi="Calibri" w:cs="Calibri"/>
                <w:b/>
                <w:sz w:val="20"/>
                <w:szCs w:val="20"/>
                <w:highlight w:val="yellow"/>
                <w:lang w:val="es-ES_tradnl"/>
              </w:rPr>
            </w:pPr>
            <w:r w:rsidRPr="00F608A8">
              <w:rPr>
                <w:rFonts w:ascii="Calibri" w:eastAsia="Calibri" w:hAnsi="Calibri" w:cs="Calibri"/>
                <w:b/>
                <w:sz w:val="20"/>
                <w:szCs w:val="20"/>
                <w:lang w:val="es-ES_tradnl"/>
              </w:rPr>
              <w:t>Firma</w:t>
            </w:r>
          </w:p>
        </w:tc>
      </w:tr>
      <w:tr w:rsidR="007A7DEB" w:rsidRPr="00F608A8" w14:paraId="3DC75329"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5EAC89E" w14:textId="77777777" w:rsidR="007A7DEB" w:rsidRPr="00F608A8" w:rsidRDefault="007A7DEB" w:rsidP="007A7DEB">
            <w:pPr>
              <w:spacing w:after="0" w:line="240" w:lineRule="auto"/>
              <w:jc w:val="center"/>
              <w:rPr>
                <w:rFonts w:ascii="Calibri" w:eastAsia="Calibri" w:hAnsi="Calibri" w:cs="Calibri"/>
                <w:sz w:val="20"/>
                <w:szCs w:val="20"/>
                <w:lang w:val="es-ES_tradnl"/>
              </w:rPr>
            </w:pPr>
            <w:r w:rsidRPr="00F608A8">
              <w:rPr>
                <w:rFonts w:ascii="Calibri" w:eastAsia="Calibri" w:hAnsi="Calibri" w:cs="Calibri"/>
                <w:sz w:val="20"/>
                <w:szCs w:val="20"/>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0B1F31B7" w14:textId="77777777" w:rsidR="007A7DEB" w:rsidRPr="00C722D2" w:rsidRDefault="00C722D2" w:rsidP="007A7DEB">
            <w:pPr>
              <w:spacing w:after="0" w:line="240" w:lineRule="auto"/>
              <w:jc w:val="center"/>
              <w:rPr>
                <w:rFonts w:ascii="Calibri" w:eastAsia="Calibri" w:hAnsi="Calibri" w:cs="Calibri"/>
                <w:b/>
                <w:sz w:val="20"/>
                <w:szCs w:val="20"/>
                <w:lang w:val="es-ES_tradnl"/>
              </w:rPr>
            </w:pPr>
            <w:r>
              <w:rPr>
                <w:rFonts w:cstheme="minorHAnsi"/>
                <w:b/>
                <w:sz w:val="18"/>
                <w:szCs w:val="18"/>
                <w:lang w:val="es-ES_tradnl"/>
              </w:rPr>
              <w:t>Juan Rodríguez F.</w:t>
            </w:r>
          </w:p>
        </w:tc>
        <w:tc>
          <w:tcPr>
            <w:tcW w:w="2662" w:type="dxa"/>
            <w:tcBorders>
              <w:top w:val="single" w:sz="4" w:space="0" w:color="auto"/>
              <w:left w:val="single" w:sz="4" w:space="0" w:color="auto"/>
              <w:bottom w:val="single" w:sz="4" w:space="0" w:color="auto"/>
              <w:right w:val="single" w:sz="4" w:space="0" w:color="auto"/>
            </w:tcBorders>
            <w:vAlign w:val="center"/>
          </w:tcPr>
          <w:p w14:paraId="46C2E490" w14:textId="5A2DD785" w:rsidR="007A7DEB" w:rsidRPr="00F608A8" w:rsidRDefault="008D3E2F" w:rsidP="007A7DEB">
            <w:pPr>
              <w:spacing w:after="0" w:line="240" w:lineRule="auto"/>
              <w:jc w:val="center"/>
              <w:rPr>
                <w:rFonts w:ascii="Calibri" w:eastAsia="Calibri" w:hAnsi="Calibri" w:cs="Calibri"/>
                <w:sz w:val="20"/>
                <w:szCs w:val="20"/>
                <w:lang w:val="es-ES_tradnl"/>
              </w:rPr>
            </w:pPr>
            <w:r>
              <w:rPr>
                <w:rFonts w:ascii="Calibri" w:eastAsia="Calibri" w:hAnsi="Calibri" w:cs="Calibri"/>
                <w:sz w:val="20"/>
                <w:szCs w:val="20"/>
              </w:rPr>
              <w:pict w14:anchorId="5F9D69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41.7pt;height:70.85pt">
                  <v:imagedata r:id="rId9" o:title=""/>
                  <o:lock v:ext="edit" ungrouping="t" rotation="t" cropping="t" verticies="t" text="t" grouping="t"/>
                  <o:signatureline v:ext="edit" id="{4E390465-BF1C-4C5E-B60B-152291FA295E}" provid="{00000000-0000-0000-0000-000000000000}" o:suggestedsigner="Juan Pablo Rodríguez F." o:suggestedsigner2="Jefe Sección Calidad de Aire y Emisiones" showsigndate="f" issignatureline="t"/>
                </v:shape>
              </w:pict>
            </w:r>
          </w:p>
        </w:tc>
      </w:tr>
      <w:tr w:rsidR="007A7DEB" w:rsidRPr="00F608A8" w14:paraId="1C9DFA4D"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2CE267C" w14:textId="77777777" w:rsidR="007A7DEB" w:rsidRPr="00F608A8" w:rsidRDefault="007A7DEB" w:rsidP="007A7DEB">
            <w:pPr>
              <w:spacing w:after="0" w:line="240" w:lineRule="auto"/>
              <w:jc w:val="center"/>
              <w:rPr>
                <w:rFonts w:ascii="Calibri" w:eastAsia="Calibri" w:hAnsi="Calibri" w:cs="Calibri"/>
                <w:sz w:val="20"/>
                <w:szCs w:val="20"/>
                <w:lang w:val="es-ES_tradnl"/>
              </w:rPr>
            </w:pPr>
            <w:r w:rsidRPr="00F608A8">
              <w:rPr>
                <w:rFonts w:ascii="Calibri" w:eastAsia="Calibri" w:hAnsi="Calibri" w:cs="Calibri"/>
                <w:sz w:val="20"/>
                <w:szCs w:val="20"/>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59A72DAD" w14:textId="77777777" w:rsidR="007A7DEB" w:rsidRPr="00C722D2" w:rsidRDefault="00C722D2" w:rsidP="007A7DEB">
            <w:pPr>
              <w:spacing w:after="0" w:line="240" w:lineRule="auto"/>
              <w:jc w:val="center"/>
              <w:rPr>
                <w:rFonts w:ascii="Calibri" w:eastAsia="Calibri" w:hAnsi="Calibri" w:cs="Calibri"/>
                <w:b/>
                <w:sz w:val="20"/>
                <w:szCs w:val="20"/>
                <w:lang w:val="es-ES_tradnl"/>
              </w:rPr>
            </w:pPr>
            <w:r w:rsidRPr="00C722D2">
              <w:rPr>
                <w:rFonts w:cstheme="minorHAnsi"/>
                <w:b/>
                <w:sz w:val="18"/>
                <w:szCs w:val="18"/>
                <w:lang w:val="es-ES_tradnl"/>
              </w:rPr>
              <w:t>Wladimir Cortés R.</w:t>
            </w:r>
          </w:p>
        </w:tc>
        <w:tc>
          <w:tcPr>
            <w:tcW w:w="2662" w:type="dxa"/>
            <w:tcBorders>
              <w:top w:val="single" w:sz="4" w:space="0" w:color="auto"/>
              <w:left w:val="single" w:sz="4" w:space="0" w:color="auto"/>
              <w:bottom w:val="single" w:sz="4" w:space="0" w:color="auto"/>
              <w:right w:val="single" w:sz="4" w:space="0" w:color="auto"/>
            </w:tcBorders>
            <w:vAlign w:val="center"/>
          </w:tcPr>
          <w:p w14:paraId="7D901C63" w14:textId="6C1EAD0F" w:rsidR="007A7DEB" w:rsidRPr="00F608A8" w:rsidRDefault="008D3E2F" w:rsidP="007A7DEB">
            <w:pPr>
              <w:spacing w:after="0" w:line="240" w:lineRule="auto"/>
              <w:jc w:val="center"/>
              <w:rPr>
                <w:rFonts w:ascii="Calibri" w:eastAsia="Calibri" w:hAnsi="Calibri" w:cs="Calibri"/>
                <w:sz w:val="20"/>
                <w:szCs w:val="20"/>
              </w:rPr>
            </w:pPr>
            <w:r>
              <w:rPr>
                <w:rFonts w:ascii="Calibri" w:eastAsia="Calibri" w:hAnsi="Calibri" w:cs="Calibri"/>
                <w:sz w:val="20"/>
                <w:szCs w:val="20"/>
              </w:rPr>
              <w:pict w14:anchorId="31851DBB">
                <v:shape id="_x0000_i1026" type="#_x0000_t75" alt="Línea de firma de Microsoft Office..." style="width:141.7pt;height:70.85pt">
                  <v:imagedata r:id="rId10" o:title=""/>
                  <o:lock v:ext="edit" ungrouping="t" rotation="t" cropping="t" verticies="t" text="t" grouping="t"/>
                  <o:signatureline v:ext="edit" id="{F19635F4-D953-435B-B8CE-FC8AA9054CDE}" provid="{00000000-0000-0000-0000-000000000000}" o:suggestedsigner="Wladimir Cortés R." o:suggestedsigner2="Profesional Division de Fiscalización" showsigndate="f" issignatureline="t"/>
                </v:shape>
              </w:pict>
            </w:r>
          </w:p>
        </w:tc>
      </w:tr>
    </w:tbl>
    <w:p w14:paraId="73982B05" w14:textId="77777777" w:rsidR="007A7DEB" w:rsidRPr="007A7DEB" w:rsidRDefault="007A7DEB" w:rsidP="007A7DEB">
      <w:pPr>
        <w:spacing w:after="0" w:line="240" w:lineRule="auto"/>
        <w:jc w:val="center"/>
        <w:rPr>
          <w:rFonts w:ascii="Calibri" w:eastAsia="Calibri" w:hAnsi="Calibri" w:cs="Times New Roman"/>
          <w:b/>
          <w:szCs w:val="28"/>
        </w:rPr>
      </w:pPr>
    </w:p>
    <w:p w14:paraId="2FB750DC"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C73D0B">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495999951" w:displacedByCustomXml="next"/>
    <w:bookmarkStart w:id="5" w:name="_Toc495999596" w:displacedByCustomXml="next"/>
    <w:bookmarkStart w:id="6" w:name="_Toc492398849" w:displacedByCustomXml="next"/>
    <w:bookmarkStart w:id="7" w:name="_Toc496003768" w:displacedByCustomXml="next"/>
    <w:bookmarkStart w:id="8" w:name="_Toc520971799" w:displacedByCustomXml="next"/>
    <w:bookmarkStart w:id="9" w:name="_Toc521679376" w:displacedByCustomXml="next"/>
    <w:bookmarkStart w:id="10" w:name="_Toc521679822" w:displacedByCustomXml="next"/>
    <w:sdt>
      <w:sdtPr>
        <w:rPr>
          <w:lang w:val="es-ES"/>
        </w:rPr>
        <w:id w:val="-818871519"/>
        <w:docPartObj>
          <w:docPartGallery w:val="Table of Contents"/>
          <w:docPartUnique/>
        </w:docPartObj>
      </w:sdtPr>
      <w:sdtEndPr>
        <w:rPr>
          <w:bCs/>
        </w:rPr>
      </w:sdtEndPr>
      <w:sdtContent>
        <w:p w14:paraId="26A5CD15" w14:textId="77777777" w:rsidR="003A0480" w:rsidRDefault="007A7DEB" w:rsidP="007C4CA2">
          <w:pPr>
            <w:spacing w:after="0" w:line="240" w:lineRule="auto"/>
            <w:ind w:left="705" w:hanging="705"/>
            <w:contextualSpacing/>
            <w:jc w:val="center"/>
            <w:outlineLvl w:val="0"/>
            <w:rPr>
              <w:noProof/>
            </w:rPr>
          </w:pPr>
          <w:r w:rsidRPr="007A7DEB">
            <w:rPr>
              <w:rFonts w:ascii="Calibri" w:eastAsia="Calibri" w:hAnsi="Calibri" w:cs="Calibri"/>
              <w:b/>
              <w:sz w:val="24"/>
              <w:szCs w:val="20"/>
              <w:lang w:val="es-ES"/>
            </w:rPr>
            <w:t>Contenido</w:t>
          </w:r>
          <w:bookmarkEnd w:id="10"/>
          <w:bookmarkEnd w:id="9"/>
          <w:bookmarkEnd w:id="8"/>
          <w:bookmarkEnd w:id="7"/>
          <w:bookmarkEnd w:id="6"/>
          <w:bookmarkEnd w:id="5"/>
          <w:bookmarkEnd w:id="4"/>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14:paraId="41B96B35" w14:textId="77777777" w:rsidR="003A0480" w:rsidRDefault="00AA0038">
          <w:pPr>
            <w:pStyle w:val="TDC1"/>
            <w:tabs>
              <w:tab w:val="left" w:pos="440"/>
              <w:tab w:val="right" w:leader="dot" w:pos="9962"/>
            </w:tabs>
            <w:rPr>
              <w:rFonts w:eastAsiaTheme="minorEastAsia"/>
              <w:noProof/>
              <w:lang w:eastAsia="es-CL"/>
            </w:rPr>
          </w:pPr>
          <w:hyperlink w:anchor="_Toc521679823" w:history="1">
            <w:r w:rsidR="003A0480" w:rsidRPr="00575CEB">
              <w:rPr>
                <w:rStyle w:val="Hipervnculo"/>
                <w:noProof/>
              </w:rPr>
              <w:t>1</w:t>
            </w:r>
            <w:r w:rsidR="003A0480">
              <w:rPr>
                <w:rFonts w:eastAsiaTheme="minorEastAsia"/>
                <w:noProof/>
                <w:lang w:eastAsia="es-CL"/>
              </w:rPr>
              <w:tab/>
            </w:r>
            <w:r w:rsidR="003A0480" w:rsidRPr="00575CEB">
              <w:rPr>
                <w:rStyle w:val="Hipervnculo"/>
                <w:noProof/>
              </w:rPr>
              <w:t>RESUMEN</w:t>
            </w:r>
            <w:r w:rsidR="003A0480">
              <w:rPr>
                <w:noProof/>
                <w:webHidden/>
              </w:rPr>
              <w:tab/>
            </w:r>
            <w:r w:rsidR="003A0480">
              <w:rPr>
                <w:noProof/>
                <w:webHidden/>
              </w:rPr>
              <w:fldChar w:fldCharType="begin"/>
            </w:r>
            <w:r w:rsidR="003A0480">
              <w:rPr>
                <w:noProof/>
                <w:webHidden/>
              </w:rPr>
              <w:instrText xml:space="preserve"> PAGEREF _Toc521679823 \h </w:instrText>
            </w:r>
            <w:r w:rsidR="003A0480">
              <w:rPr>
                <w:noProof/>
                <w:webHidden/>
              </w:rPr>
            </w:r>
            <w:r w:rsidR="003A0480">
              <w:rPr>
                <w:noProof/>
                <w:webHidden/>
              </w:rPr>
              <w:fldChar w:fldCharType="separate"/>
            </w:r>
            <w:r w:rsidR="008D3E2F">
              <w:rPr>
                <w:noProof/>
                <w:webHidden/>
              </w:rPr>
              <w:t>3</w:t>
            </w:r>
            <w:r w:rsidR="003A0480">
              <w:rPr>
                <w:noProof/>
                <w:webHidden/>
              </w:rPr>
              <w:fldChar w:fldCharType="end"/>
            </w:r>
          </w:hyperlink>
        </w:p>
        <w:p w14:paraId="01529C29" w14:textId="77777777" w:rsidR="003A0480" w:rsidRDefault="00AA0038">
          <w:pPr>
            <w:pStyle w:val="TDC1"/>
            <w:tabs>
              <w:tab w:val="left" w:pos="440"/>
              <w:tab w:val="right" w:leader="dot" w:pos="9962"/>
            </w:tabs>
            <w:rPr>
              <w:rFonts w:eastAsiaTheme="minorEastAsia"/>
              <w:noProof/>
              <w:lang w:eastAsia="es-CL"/>
            </w:rPr>
          </w:pPr>
          <w:hyperlink w:anchor="_Toc521679824" w:history="1">
            <w:r w:rsidR="003A0480" w:rsidRPr="00575CEB">
              <w:rPr>
                <w:rStyle w:val="Hipervnculo"/>
                <w:noProof/>
              </w:rPr>
              <w:t>2</w:t>
            </w:r>
            <w:r w:rsidR="003A0480">
              <w:rPr>
                <w:rFonts w:eastAsiaTheme="minorEastAsia"/>
                <w:noProof/>
                <w:lang w:eastAsia="es-CL"/>
              </w:rPr>
              <w:tab/>
            </w:r>
            <w:r w:rsidR="003A0480" w:rsidRPr="00575CEB">
              <w:rPr>
                <w:rStyle w:val="Hipervnculo"/>
                <w:noProof/>
              </w:rPr>
              <w:t>IDENTIFICACIÓN DE LA UNIDAD FISCALIZABLE</w:t>
            </w:r>
            <w:r w:rsidR="003A0480">
              <w:rPr>
                <w:noProof/>
                <w:webHidden/>
              </w:rPr>
              <w:tab/>
            </w:r>
            <w:r w:rsidR="003A0480">
              <w:rPr>
                <w:noProof/>
                <w:webHidden/>
              </w:rPr>
              <w:fldChar w:fldCharType="begin"/>
            </w:r>
            <w:r w:rsidR="003A0480">
              <w:rPr>
                <w:noProof/>
                <w:webHidden/>
              </w:rPr>
              <w:instrText xml:space="preserve"> PAGEREF _Toc521679824 \h </w:instrText>
            </w:r>
            <w:r w:rsidR="003A0480">
              <w:rPr>
                <w:noProof/>
                <w:webHidden/>
              </w:rPr>
            </w:r>
            <w:r w:rsidR="003A0480">
              <w:rPr>
                <w:noProof/>
                <w:webHidden/>
              </w:rPr>
              <w:fldChar w:fldCharType="separate"/>
            </w:r>
            <w:r w:rsidR="008D3E2F">
              <w:rPr>
                <w:noProof/>
                <w:webHidden/>
              </w:rPr>
              <w:t>4</w:t>
            </w:r>
            <w:r w:rsidR="003A0480">
              <w:rPr>
                <w:noProof/>
                <w:webHidden/>
              </w:rPr>
              <w:fldChar w:fldCharType="end"/>
            </w:r>
          </w:hyperlink>
        </w:p>
        <w:p w14:paraId="593D8472" w14:textId="77777777" w:rsidR="003A0480" w:rsidRDefault="00AA0038">
          <w:pPr>
            <w:pStyle w:val="TDC1"/>
            <w:tabs>
              <w:tab w:val="left" w:pos="660"/>
              <w:tab w:val="right" w:leader="dot" w:pos="9962"/>
            </w:tabs>
            <w:rPr>
              <w:rFonts w:eastAsiaTheme="minorEastAsia"/>
              <w:noProof/>
              <w:lang w:eastAsia="es-CL"/>
            </w:rPr>
          </w:pPr>
          <w:hyperlink w:anchor="_Toc521679825" w:history="1">
            <w:r w:rsidR="003A0480" w:rsidRPr="00575CEB">
              <w:rPr>
                <w:rStyle w:val="Hipervnculo"/>
                <w:noProof/>
              </w:rPr>
              <w:t>2.1</w:t>
            </w:r>
            <w:r w:rsidR="003A0480">
              <w:rPr>
                <w:rFonts w:eastAsiaTheme="minorEastAsia"/>
                <w:noProof/>
                <w:lang w:eastAsia="es-CL"/>
              </w:rPr>
              <w:tab/>
            </w:r>
            <w:r w:rsidR="003A0480" w:rsidRPr="00575CEB">
              <w:rPr>
                <w:rStyle w:val="Hipervnculo"/>
                <w:noProof/>
              </w:rPr>
              <w:t>Antecedentes Generales</w:t>
            </w:r>
            <w:r w:rsidR="003A0480">
              <w:rPr>
                <w:noProof/>
                <w:webHidden/>
              </w:rPr>
              <w:tab/>
            </w:r>
            <w:r w:rsidR="003A0480">
              <w:rPr>
                <w:noProof/>
                <w:webHidden/>
              </w:rPr>
              <w:fldChar w:fldCharType="begin"/>
            </w:r>
            <w:r w:rsidR="003A0480">
              <w:rPr>
                <w:noProof/>
                <w:webHidden/>
              </w:rPr>
              <w:instrText xml:space="preserve"> PAGEREF _Toc521679825 \h </w:instrText>
            </w:r>
            <w:r w:rsidR="003A0480">
              <w:rPr>
                <w:noProof/>
                <w:webHidden/>
              </w:rPr>
            </w:r>
            <w:r w:rsidR="003A0480">
              <w:rPr>
                <w:noProof/>
                <w:webHidden/>
              </w:rPr>
              <w:fldChar w:fldCharType="separate"/>
            </w:r>
            <w:r w:rsidR="008D3E2F">
              <w:rPr>
                <w:noProof/>
                <w:webHidden/>
              </w:rPr>
              <w:t>4</w:t>
            </w:r>
            <w:r w:rsidR="003A0480">
              <w:rPr>
                <w:noProof/>
                <w:webHidden/>
              </w:rPr>
              <w:fldChar w:fldCharType="end"/>
            </w:r>
          </w:hyperlink>
        </w:p>
        <w:p w14:paraId="280EE20F" w14:textId="77777777" w:rsidR="003A0480" w:rsidRDefault="00AA0038">
          <w:pPr>
            <w:pStyle w:val="TDC1"/>
            <w:tabs>
              <w:tab w:val="left" w:pos="440"/>
              <w:tab w:val="right" w:leader="dot" w:pos="9962"/>
            </w:tabs>
            <w:rPr>
              <w:rFonts w:eastAsiaTheme="minorEastAsia"/>
              <w:noProof/>
              <w:lang w:eastAsia="es-CL"/>
            </w:rPr>
          </w:pPr>
          <w:hyperlink w:anchor="_Toc521679826" w:history="1">
            <w:r w:rsidR="003A0480" w:rsidRPr="00575CEB">
              <w:rPr>
                <w:rStyle w:val="Hipervnculo"/>
                <w:noProof/>
              </w:rPr>
              <w:t>3</w:t>
            </w:r>
            <w:r w:rsidR="003A0480">
              <w:rPr>
                <w:rFonts w:eastAsiaTheme="minorEastAsia"/>
                <w:noProof/>
                <w:lang w:eastAsia="es-CL"/>
              </w:rPr>
              <w:tab/>
            </w:r>
            <w:r w:rsidR="003A0480" w:rsidRPr="00575CEB">
              <w:rPr>
                <w:rStyle w:val="Hipervnculo"/>
                <w:noProof/>
              </w:rPr>
              <w:t>INSTRUMENTOS DE CARÁCTER AMBIENTAL FISCALIZADOS</w:t>
            </w:r>
            <w:r w:rsidR="003A0480">
              <w:rPr>
                <w:noProof/>
                <w:webHidden/>
              </w:rPr>
              <w:tab/>
            </w:r>
            <w:r w:rsidR="003A0480">
              <w:rPr>
                <w:noProof/>
                <w:webHidden/>
              </w:rPr>
              <w:fldChar w:fldCharType="begin"/>
            </w:r>
            <w:r w:rsidR="003A0480">
              <w:rPr>
                <w:noProof/>
                <w:webHidden/>
              </w:rPr>
              <w:instrText xml:space="preserve"> PAGEREF _Toc521679826 \h </w:instrText>
            </w:r>
            <w:r w:rsidR="003A0480">
              <w:rPr>
                <w:noProof/>
                <w:webHidden/>
              </w:rPr>
            </w:r>
            <w:r w:rsidR="003A0480">
              <w:rPr>
                <w:noProof/>
                <w:webHidden/>
              </w:rPr>
              <w:fldChar w:fldCharType="separate"/>
            </w:r>
            <w:r w:rsidR="008D3E2F">
              <w:rPr>
                <w:noProof/>
                <w:webHidden/>
              </w:rPr>
              <w:t>5</w:t>
            </w:r>
            <w:r w:rsidR="003A0480">
              <w:rPr>
                <w:noProof/>
                <w:webHidden/>
              </w:rPr>
              <w:fldChar w:fldCharType="end"/>
            </w:r>
          </w:hyperlink>
        </w:p>
        <w:p w14:paraId="5E0313D1" w14:textId="77777777" w:rsidR="003A0480" w:rsidRDefault="00AA0038">
          <w:pPr>
            <w:pStyle w:val="TDC1"/>
            <w:tabs>
              <w:tab w:val="left" w:pos="440"/>
              <w:tab w:val="right" w:leader="dot" w:pos="9962"/>
            </w:tabs>
            <w:rPr>
              <w:rFonts w:eastAsiaTheme="minorEastAsia"/>
              <w:noProof/>
              <w:lang w:eastAsia="es-CL"/>
            </w:rPr>
          </w:pPr>
          <w:hyperlink w:anchor="_Toc521679827" w:history="1">
            <w:r w:rsidR="003A0480" w:rsidRPr="00575CEB">
              <w:rPr>
                <w:rStyle w:val="Hipervnculo"/>
                <w:noProof/>
              </w:rPr>
              <w:t>4</w:t>
            </w:r>
            <w:r w:rsidR="003A0480">
              <w:rPr>
                <w:rFonts w:eastAsiaTheme="minorEastAsia"/>
                <w:noProof/>
                <w:lang w:eastAsia="es-CL"/>
              </w:rPr>
              <w:tab/>
            </w:r>
            <w:r w:rsidR="003A0480" w:rsidRPr="00575CEB">
              <w:rPr>
                <w:rStyle w:val="Hipervnculo"/>
                <w:noProof/>
              </w:rPr>
              <w:t>ANTECEDENTES DE LA ACTIVIDAD DE FISCALIZACIÓN</w:t>
            </w:r>
            <w:r w:rsidR="003A0480">
              <w:rPr>
                <w:noProof/>
                <w:webHidden/>
              </w:rPr>
              <w:tab/>
            </w:r>
            <w:r w:rsidR="003A0480">
              <w:rPr>
                <w:noProof/>
                <w:webHidden/>
              </w:rPr>
              <w:fldChar w:fldCharType="begin"/>
            </w:r>
            <w:r w:rsidR="003A0480">
              <w:rPr>
                <w:noProof/>
                <w:webHidden/>
              </w:rPr>
              <w:instrText xml:space="preserve"> PAGEREF _Toc521679827 \h </w:instrText>
            </w:r>
            <w:r w:rsidR="003A0480">
              <w:rPr>
                <w:noProof/>
                <w:webHidden/>
              </w:rPr>
            </w:r>
            <w:r w:rsidR="003A0480">
              <w:rPr>
                <w:noProof/>
                <w:webHidden/>
              </w:rPr>
              <w:fldChar w:fldCharType="separate"/>
            </w:r>
            <w:r w:rsidR="008D3E2F">
              <w:rPr>
                <w:noProof/>
                <w:webHidden/>
              </w:rPr>
              <w:t>5</w:t>
            </w:r>
            <w:r w:rsidR="003A0480">
              <w:rPr>
                <w:noProof/>
                <w:webHidden/>
              </w:rPr>
              <w:fldChar w:fldCharType="end"/>
            </w:r>
          </w:hyperlink>
        </w:p>
        <w:p w14:paraId="371C25DF" w14:textId="77777777" w:rsidR="003A0480" w:rsidRDefault="00AA0038">
          <w:pPr>
            <w:pStyle w:val="TDC1"/>
            <w:tabs>
              <w:tab w:val="left" w:pos="660"/>
              <w:tab w:val="right" w:leader="dot" w:pos="9962"/>
            </w:tabs>
            <w:rPr>
              <w:rFonts w:eastAsiaTheme="minorEastAsia"/>
              <w:noProof/>
              <w:lang w:eastAsia="es-CL"/>
            </w:rPr>
          </w:pPr>
          <w:hyperlink w:anchor="_Toc521679828" w:history="1">
            <w:r w:rsidR="003A0480" w:rsidRPr="00575CEB">
              <w:rPr>
                <w:rStyle w:val="Hipervnculo"/>
                <w:noProof/>
              </w:rPr>
              <w:t>4.1</w:t>
            </w:r>
            <w:r w:rsidR="003A0480">
              <w:rPr>
                <w:rFonts w:eastAsiaTheme="minorEastAsia"/>
                <w:noProof/>
                <w:lang w:eastAsia="es-CL"/>
              </w:rPr>
              <w:tab/>
            </w:r>
            <w:r w:rsidR="003A0480" w:rsidRPr="00575CEB">
              <w:rPr>
                <w:rStyle w:val="Hipervnculo"/>
                <w:noProof/>
              </w:rPr>
              <w:t>Motivo de la Actividad de Fiscalización</w:t>
            </w:r>
            <w:r w:rsidR="003A0480">
              <w:rPr>
                <w:noProof/>
                <w:webHidden/>
              </w:rPr>
              <w:tab/>
            </w:r>
            <w:r w:rsidR="003A0480">
              <w:rPr>
                <w:noProof/>
                <w:webHidden/>
              </w:rPr>
              <w:fldChar w:fldCharType="begin"/>
            </w:r>
            <w:r w:rsidR="003A0480">
              <w:rPr>
                <w:noProof/>
                <w:webHidden/>
              </w:rPr>
              <w:instrText xml:space="preserve"> PAGEREF _Toc521679828 \h </w:instrText>
            </w:r>
            <w:r w:rsidR="003A0480">
              <w:rPr>
                <w:noProof/>
                <w:webHidden/>
              </w:rPr>
            </w:r>
            <w:r w:rsidR="003A0480">
              <w:rPr>
                <w:noProof/>
                <w:webHidden/>
              </w:rPr>
              <w:fldChar w:fldCharType="separate"/>
            </w:r>
            <w:r w:rsidR="008D3E2F">
              <w:rPr>
                <w:noProof/>
                <w:webHidden/>
              </w:rPr>
              <w:t>5</w:t>
            </w:r>
            <w:r w:rsidR="003A0480">
              <w:rPr>
                <w:noProof/>
                <w:webHidden/>
              </w:rPr>
              <w:fldChar w:fldCharType="end"/>
            </w:r>
          </w:hyperlink>
        </w:p>
        <w:p w14:paraId="4DE5B9E5" w14:textId="77777777" w:rsidR="003A0480" w:rsidRDefault="00AA0038">
          <w:pPr>
            <w:pStyle w:val="TDC1"/>
            <w:tabs>
              <w:tab w:val="left" w:pos="660"/>
              <w:tab w:val="right" w:leader="dot" w:pos="9962"/>
            </w:tabs>
            <w:rPr>
              <w:rFonts w:eastAsiaTheme="minorEastAsia"/>
              <w:noProof/>
              <w:lang w:eastAsia="es-CL"/>
            </w:rPr>
          </w:pPr>
          <w:hyperlink w:anchor="_Toc521679829" w:history="1">
            <w:r w:rsidR="003A0480" w:rsidRPr="00575CEB">
              <w:rPr>
                <w:rStyle w:val="Hipervnculo"/>
                <w:noProof/>
              </w:rPr>
              <w:t>4.2</w:t>
            </w:r>
            <w:r w:rsidR="003A0480">
              <w:rPr>
                <w:rFonts w:eastAsiaTheme="minorEastAsia"/>
                <w:noProof/>
                <w:lang w:eastAsia="es-CL"/>
              </w:rPr>
              <w:tab/>
            </w:r>
            <w:r w:rsidR="003A0480" w:rsidRPr="00575CEB">
              <w:rPr>
                <w:rStyle w:val="Hipervnculo"/>
                <w:noProof/>
              </w:rPr>
              <w:t>Materia Específica Objeto de la Fiscalización Ambiental</w:t>
            </w:r>
            <w:r w:rsidR="003A0480">
              <w:rPr>
                <w:noProof/>
                <w:webHidden/>
              </w:rPr>
              <w:tab/>
            </w:r>
            <w:r w:rsidR="003A0480">
              <w:rPr>
                <w:noProof/>
                <w:webHidden/>
              </w:rPr>
              <w:fldChar w:fldCharType="begin"/>
            </w:r>
            <w:r w:rsidR="003A0480">
              <w:rPr>
                <w:noProof/>
                <w:webHidden/>
              </w:rPr>
              <w:instrText xml:space="preserve"> PAGEREF _Toc521679829 \h </w:instrText>
            </w:r>
            <w:r w:rsidR="003A0480">
              <w:rPr>
                <w:noProof/>
                <w:webHidden/>
              </w:rPr>
            </w:r>
            <w:r w:rsidR="003A0480">
              <w:rPr>
                <w:noProof/>
                <w:webHidden/>
              </w:rPr>
              <w:fldChar w:fldCharType="separate"/>
            </w:r>
            <w:r w:rsidR="008D3E2F">
              <w:rPr>
                <w:noProof/>
                <w:webHidden/>
              </w:rPr>
              <w:t>5</w:t>
            </w:r>
            <w:r w:rsidR="003A0480">
              <w:rPr>
                <w:noProof/>
                <w:webHidden/>
              </w:rPr>
              <w:fldChar w:fldCharType="end"/>
            </w:r>
          </w:hyperlink>
        </w:p>
        <w:p w14:paraId="011976E3" w14:textId="77777777" w:rsidR="003A0480" w:rsidRDefault="00AA0038">
          <w:pPr>
            <w:pStyle w:val="TDC1"/>
            <w:tabs>
              <w:tab w:val="left" w:pos="660"/>
              <w:tab w:val="right" w:leader="dot" w:pos="9962"/>
            </w:tabs>
            <w:rPr>
              <w:rFonts w:eastAsiaTheme="minorEastAsia"/>
              <w:noProof/>
              <w:lang w:eastAsia="es-CL"/>
            </w:rPr>
          </w:pPr>
          <w:hyperlink w:anchor="_Toc521679830" w:history="1">
            <w:r w:rsidR="003A0480" w:rsidRPr="00575CEB">
              <w:rPr>
                <w:rStyle w:val="Hipervnculo"/>
                <w:noProof/>
              </w:rPr>
              <w:t>4.3</w:t>
            </w:r>
            <w:r w:rsidR="003A0480">
              <w:rPr>
                <w:rFonts w:eastAsiaTheme="minorEastAsia"/>
                <w:noProof/>
                <w:lang w:eastAsia="es-CL"/>
              </w:rPr>
              <w:tab/>
            </w:r>
            <w:r w:rsidR="003A0480" w:rsidRPr="00575CEB">
              <w:rPr>
                <w:rStyle w:val="Hipervnculo"/>
                <w:noProof/>
              </w:rPr>
              <w:t>Metodologías de cuantificación de emisiones utilizada:</w:t>
            </w:r>
            <w:r w:rsidR="003A0480">
              <w:rPr>
                <w:noProof/>
                <w:webHidden/>
              </w:rPr>
              <w:tab/>
            </w:r>
            <w:r w:rsidR="003A0480">
              <w:rPr>
                <w:noProof/>
                <w:webHidden/>
              </w:rPr>
              <w:fldChar w:fldCharType="begin"/>
            </w:r>
            <w:r w:rsidR="003A0480">
              <w:rPr>
                <w:noProof/>
                <w:webHidden/>
              </w:rPr>
              <w:instrText xml:space="preserve"> PAGEREF _Toc521679830 \h </w:instrText>
            </w:r>
            <w:r w:rsidR="003A0480">
              <w:rPr>
                <w:noProof/>
                <w:webHidden/>
              </w:rPr>
            </w:r>
            <w:r w:rsidR="003A0480">
              <w:rPr>
                <w:noProof/>
                <w:webHidden/>
              </w:rPr>
              <w:fldChar w:fldCharType="separate"/>
            </w:r>
            <w:r w:rsidR="008D3E2F">
              <w:rPr>
                <w:noProof/>
                <w:webHidden/>
              </w:rPr>
              <w:t>5</w:t>
            </w:r>
            <w:r w:rsidR="003A0480">
              <w:rPr>
                <w:noProof/>
                <w:webHidden/>
              </w:rPr>
              <w:fldChar w:fldCharType="end"/>
            </w:r>
          </w:hyperlink>
        </w:p>
        <w:p w14:paraId="48F29D22" w14:textId="77777777" w:rsidR="003A0480" w:rsidRDefault="00AA0038">
          <w:pPr>
            <w:pStyle w:val="TDC1"/>
            <w:tabs>
              <w:tab w:val="left" w:pos="660"/>
              <w:tab w:val="right" w:leader="dot" w:pos="9962"/>
            </w:tabs>
            <w:rPr>
              <w:rFonts w:eastAsiaTheme="minorEastAsia"/>
              <w:noProof/>
              <w:lang w:eastAsia="es-CL"/>
            </w:rPr>
          </w:pPr>
          <w:hyperlink w:anchor="_Toc521679831" w:history="1">
            <w:r w:rsidR="003A0480" w:rsidRPr="00575CEB">
              <w:rPr>
                <w:rStyle w:val="Hipervnculo"/>
                <w:noProof/>
              </w:rPr>
              <w:t>4.4</w:t>
            </w:r>
            <w:r w:rsidR="003A0480">
              <w:rPr>
                <w:rFonts w:eastAsiaTheme="minorEastAsia"/>
                <w:noProof/>
                <w:lang w:eastAsia="es-CL"/>
              </w:rPr>
              <w:tab/>
            </w:r>
            <w:r w:rsidR="003A0480" w:rsidRPr="00575CEB">
              <w:rPr>
                <w:rStyle w:val="Hipervnculo"/>
                <w:noProof/>
              </w:rPr>
              <w:t>Metodología de Evaluación</w:t>
            </w:r>
            <w:r w:rsidR="003A0480">
              <w:rPr>
                <w:noProof/>
                <w:webHidden/>
              </w:rPr>
              <w:tab/>
            </w:r>
            <w:r w:rsidR="003A0480">
              <w:rPr>
                <w:noProof/>
                <w:webHidden/>
              </w:rPr>
              <w:fldChar w:fldCharType="begin"/>
            </w:r>
            <w:r w:rsidR="003A0480">
              <w:rPr>
                <w:noProof/>
                <w:webHidden/>
              </w:rPr>
              <w:instrText xml:space="preserve"> PAGEREF _Toc521679831 \h </w:instrText>
            </w:r>
            <w:r w:rsidR="003A0480">
              <w:rPr>
                <w:noProof/>
                <w:webHidden/>
              </w:rPr>
            </w:r>
            <w:r w:rsidR="003A0480">
              <w:rPr>
                <w:noProof/>
                <w:webHidden/>
              </w:rPr>
              <w:fldChar w:fldCharType="separate"/>
            </w:r>
            <w:r w:rsidR="008D3E2F">
              <w:rPr>
                <w:noProof/>
                <w:webHidden/>
              </w:rPr>
              <w:t>6</w:t>
            </w:r>
            <w:r w:rsidR="003A0480">
              <w:rPr>
                <w:noProof/>
                <w:webHidden/>
              </w:rPr>
              <w:fldChar w:fldCharType="end"/>
            </w:r>
          </w:hyperlink>
        </w:p>
        <w:p w14:paraId="1E8303D0" w14:textId="77777777" w:rsidR="003A0480" w:rsidRDefault="00AA0038">
          <w:pPr>
            <w:pStyle w:val="TDC1"/>
            <w:tabs>
              <w:tab w:val="left" w:pos="660"/>
              <w:tab w:val="right" w:leader="dot" w:pos="9962"/>
            </w:tabs>
            <w:rPr>
              <w:rFonts w:eastAsiaTheme="minorEastAsia"/>
              <w:noProof/>
              <w:lang w:eastAsia="es-CL"/>
            </w:rPr>
          </w:pPr>
          <w:hyperlink w:anchor="_Toc521679832" w:history="1">
            <w:r w:rsidR="003A0480" w:rsidRPr="00575CEB">
              <w:rPr>
                <w:rStyle w:val="Hipervnculo"/>
                <w:noProof/>
              </w:rPr>
              <w:t>4.5</w:t>
            </w:r>
            <w:r w:rsidR="003A0480">
              <w:rPr>
                <w:rFonts w:eastAsiaTheme="minorEastAsia"/>
                <w:noProof/>
                <w:lang w:eastAsia="es-CL"/>
              </w:rPr>
              <w:tab/>
            </w:r>
            <w:r w:rsidR="003A0480" w:rsidRPr="00575CEB">
              <w:rPr>
                <w:rStyle w:val="Hipervnculo"/>
                <w:noProof/>
              </w:rPr>
              <w:t>Aspectos Relativos al Seguimiento Ambiental</w:t>
            </w:r>
            <w:r w:rsidR="003A0480">
              <w:rPr>
                <w:noProof/>
                <w:webHidden/>
              </w:rPr>
              <w:tab/>
            </w:r>
            <w:r w:rsidR="003A0480">
              <w:rPr>
                <w:noProof/>
                <w:webHidden/>
              </w:rPr>
              <w:fldChar w:fldCharType="begin"/>
            </w:r>
            <w:r w:rsidR="003A0480">
              <w:rPr>
                <w:noProof/>
                <w:webHidden/>
              </w:rPr>
              <w:instrText xml:space="preserve"> PAGEREF _Toc521679832 \h </w:instrText>
            </w:r>
            <w:r w:rsidR="003A0480">
              <w:rPr>
                <w:noProof/>
                <w:webHidden/>
              </w:rPr>
            </w:r>
            <w:r w:rsidR="003A0480">
              <w:rPr>
                <w:noProof/>
                <w:webHidden/>
              </w:rPr>
              <w:fldChar w:fldCharType="separate"/>
            </w:r>
            <w:r w:rsidR="008D3E2F">
              <w:rPr>
                <w:noProof/>
                <w:webHidden/>
              </w:rPr>
              <w:t>7</w:t>
            </w:r>
            <w:r w:rsidR="003A0480">
              <w:rPr>
                <w:noProof/>
                <w:webHidden/>
              </w:rPr>
              <w:fldChar w:fldCharType="end"/>
            </w:r>
          </w:hyperlink>
        </w:p>
        <w:p w14:paraId="2335F511" w14:textId="77777777" w:rsidR="003A0480" w:rsidRDefault="00AA0038">
          <w:pPr>
            <w:pStyle w:val="TDC2"/>
            <w:tabs>
              <w:tab w:val="left" w:pos="1100"/>
              <w:tab w:val="right" w:leader="dot" w:pos="9962"/>
            </w:tabs>
            <w:rPr>
              <w:rFonts w:eastAsiaTheme="minorEastAsia"/>
              <w:noProof/>
              <w:lang w:eastAsia="es-CL"/>
            </w:rPr>
          </w:pPr>
          <w:hyperlink w:anchor="_Toc521679833" w:history="1">
            <w:r w:rsidR="003A0480" w:rsidRPr="00575CEB">
              <w:rPr>
                <w:rStyle w:val="Hipervnculo"/>
                <w:noProof/>
              </w:rPr>
              <w:t>4.5.1</w:t>
            </w:r>
            <w:r w:rsidR="003A0480">
              <w:rPr>
                <w:rFonts w:eastAsiaTheme="minorEastAsia"/>
                <w:noProof/>
                <w:lang w:eastAsia="es-CL"/>
              </w:rPr>
              <w:tab/>
            </w:r>
            <w:r w:rsidR="003A0480" w:rsidRPr="00575CEB">
              <w:rPr>
                <w:rStyle w:val="Hipervnculo"/>
                <w:noProof/>
              </w:rPr>
              <w:t>Documentos Revisados</w:t>
            </w:r>
            <w:r w:rsidR="003A0480">
              <w:rPr>
                <w:noProof/>
                <w:webHidden/>
              </w:rPr>
              <w:tab/>
            </w:r>
            <w:r w:rsidR="003A0480">
              <w:rPr>
                <w:noProof/>
                <w:webHidden/>
              </w:rPr>
              <w:fldChar w:fldCharType="begin"/>
            </w:r>
            <w:r w:rsidR="003A0480">
              <w:rPr>
                <w:noProof/>
                <w:webHidden/>
              </w:rPr>
              <w:instrText xml:space="preserve"> PAGEREF _Toc521679833 \h </w:instrText>
            </w:r>
            <w:r w:rsidR="003A0480">
              <w:rPr>
                <w:noProof/>
                <w:webHidden/>
              </w:rPr>
            </w:r>
            <w:r w:rsidR="003A0480">
              <w:rPr>
                <w:noProof/>
                <w:webHidden/>
              </w:rPr>
              <w:fldChar w:fldCharType="separate"/>
            </w:r>
            <w:r w:rsidR="008D3E2F">
              <w:rPr>
                <w:noProof/>
                <w:webHidden/>
              </w:rPr>
              <w:t>7</w:t>
            </w:r>
            <w:r w:rsidR="003A0480">
              <w:rPr>
                <w:noProof/>
                <w:webHidden/>
              </w:rPr>
              <w:fldChar w:fldCharType="end"/>
            </w:r>
          </w:hyperlink>
        </w:p>
        <w:p w14:paraId="680750FC" w14:textId="77777777" w:rsidR="003A0480" w:rsidRDefault="00AA0038">
          <w:pPr>
            <w:pStyle w:val="TDC1"/>
            <w:tabs>
              <w:tab w:val="left" w:pos="440"/>
              <w:tab w:val="right" w:leader="dot" w:pos="9962"/>
            </w:tabs>
            <w:rPr>
              <w:rFonts w:eastAsiaTheme="minorEastAsia"/>
              <w:noProof/>
              <w:lang w:eastAsia="es-CL"/>
            </w:rPr>
          </w:pPr>
          <w:hyperlink w:anchor="_Toc521679834" w:history="1">
            <w:r w:rsidR="003A0480" w:rsidRPr="00575CEB">
              <w:rPr>
                <w:rStyle w:val="Hipervnculo"/>
                <w:noProof/>
              </w:rPr>
              <w:t>5</w:t>
            </w:r>
            <w:r w:rsidR="003A0480">
              <w:rPr>
                <w:rFonts w:eastAsiaTheme="minorEastAsia"/>
                <w:noProof/>
                <w:lang w:eastAsia="es-CL"/>
              </w:rPr>
              <w:tab/>
            </w:r>
            <w:r w:rsidR="003A0480" w:rsidRPr="00575CEB">
              <w:rPr>
                <w:rStyle w:val="Hipervnculo"/>
                <w:noProof/>
              </w:rPr>
              <w:t>HECHOS CONSTATADOS</w:t>
            </w:r>
            <w:r w:rsidR="003A0480">
              <w:rPr>
                <w:noProof/>
                <w:webHidden/>
              </w:rPr>
              <w:tab/>
            </w:r>
            <w:r w:rsidR="003A0480">
              <w:rPr>
                <w:noProof/>
                <w:webHidden/>
              </w:rPr>
              <w:fldChar w:fldCharType="begin"/>
            </w:r>
            <w:r w:rsidR="003A0480">
              <w:rPr>
                <w:noProof/>
                <w:webHidden/>
              </w:rPr>
              <w:instrText xml:space="preserve"> PAGEREF _Toc521679834 \h </w:instrText>
            </w:r>
            <w:r w:rsidR="003A0480">
              <w:rPr>
                <w:noProof/>
                <w:webHidden/>
              </w:rPr>
            </w:r>
            <w:r w:rsidR="003A0480">
              <w:rPr>
                <w:noProof/>
                <w:webHidden/>
              </w:rPr>
              <w:fldChar w:fldCharType="separate"/>
            </w:r>
            <w:r w:rsidR="008D3E2F">
              <w:rPr>
                <w:noProof/>
                <w:webHidden/>
              </w:rPr>
              <w:t>8</w:t>
            </w:r>
            <w:r w:rsidR="003A0480">
              <w:rPr>
                <w:noProof/>
                <w:webHidden/>
              </w:rPr>
              <w:fldChar w:fldCharType="end"/>
            </w:r>
          </w:hyperlink>
        </w:p>
        <w:p w14:paraId="7BBABC25" w14:textId="77777777" w:rsidR="003A0480" w:rsidRDefault="00AA0038">
          <w:pPr>
            <w:pStyle w:val="TDC1"/>
            <w:tabs>
              <w:tab w:val="left" w:pos="660"/>
              <w:tab w:val="right" w:leader="dot" w:pos="9962"/>
            </w:tabs>
            <w:rPr>
              <w:rFonts w:eastAsiaTheme="minorEastAsia"/>
              <w:noProof/>
              <w:lang w:eastAsia="es-CL"/>
            </w:rPr>
          </w:pPr>
          <w:hyperlink w:anchor="_Toc521679835" w:history="1">
            <w:r w:rsidR="003A0480" w:rsidRPr="00575CEB">
              <w:rPr>
                <w:rStyle w:val="Hipervnculo"/>
                <w:noProof/>
              </w:rPr>
              <w:t>5.1</w:t>
            </w:r>
            <w:r w:rsidR="003A0480">
              <w:rPr>
                <w:rFonts w:eastAsiaTheme="minorEastAsia"/>
                <w:noProof/>
                <w:lang w:eastAsia="es-CL"/>
              </w:rPr>
              <w:tab/>
            </w:r>
            <w:r w:rsidR="003A0480" w:rsidRPr="00575CEB">
              <w:rPr>
                <w:rStyle w:val="Hipervnculo"/>
                <w:noProof/>
              </w:rPr>
              <w:t>Metodología de Balances de Masa</w:t>
            </w:r>
            <w:r w:rsidR="003A0480">
              <w:rPr>
                <w:noProof/>
                <w:webHidden/>
              </w:rPr>
              <w:tab/>
            </w:r>
            <w:r w:rsidR="003A0480">
              <w:rPr>
                <w:noProof/>
                <w:webHidden/>
              </w:rPr>
              <w:fldChar w:fldCharType="begin"/>
            </w:r>
            <w:r w:rsidR="003A0480">
              <w:rPr>
                <w:noProof/>
                <w:webHidden/>
              </w:rPr>
              <w:instrText xml:space="preserve"> PAGEREF _Toc521679835 \h </w:instrText>
            </w:r>
            <w:r w:rsidR="003A0480">
              <w:rPr>
                <w:noProof/>
                <w:webHidden/>
              </w:rPr>
            </w:r>
            <w:r w:rsidR="003A0480">
              <w:rPr>
                <w:noProof/>
                <w:webHidden/>
              </w:rPr>
              <w:fldChar w:fldCharType="separate"/>
            </w:r>
            <w:r w:rsidR="008D3E2F">
              <w:rPr>
                <w:noProof/>
                <w:webHidden/>
              </w:rPr>
              <w:t>8</w:t>
            </w:r>
            <w:r w:rsidR="003A0480">
              <w:rPr>
                <w:noProof/>
                <w:webHidden/>
              </w:rPr>
              <w:fldChar w:fldCharType="end"/>
            </w:r>
          </w:hyperlink>
        </w:p>
        <w:p w14:paraId="45D0C729" w14:textId="77777777" w:rsidR="003A0480" w:rsidRDefault="00AA0038">
          <w:pPr>
            <w:pStyle w:val="TDC1"/>
            <w:tabs>
              <w:tab w:val="left" w:pos="660"/>
              <w:tab w:val="right" w:leader="dot" w:pos="9962"/>
            </w:tabs>
            <w:rPr>
              <w:rFonts w:eastAsiaTheme="minorEastAsia"/>
              <w:noProof/>
              <w:lang w:eastAsia="es-CL"/>
            </w:rPr>
          </w:pPr>
          <w:hyperlink w:anchor="_Toc521679836" w:history="1">
            <w:r w:rsidR="003A0480" w:rsidRPr="00575CEB">
              <w:rPr>
                <w:rStyle w:val="Hipervnculo"/>
                <w:noProof/>
              </w:rPr>
              <w:t>5.2</w:t>
            </w:r>
            <w:r w:rsidR="003A0480">
              <w:rPr>
                <w:rFonts w:eastAsiaTheme="minorEastAsia"/>
                <w:noProof/>
                <w:lang w:eastAsia="es-CL"/>
              </w:rPr>
              <w:tab/>
            </w:r>
            <w:r w:rsidR="003A0480" w:rsidRPr="00575CEB">
              <w:rPr>
                <w:rStyle w:val="Hipervnculo"/>
                <w:noProof/>
              </w:rPr>
              <w:t>Emisiones Atmosféricas en el Límite del Sistema de la Fundición</w:t>
            </w:r>
            <w:r w:rsidR="003A0480">
              <w:rPr>
                <w:noProof/>
                <w:webHidden/>
              </w:rPr>
              <w:tab/>
            </w:r>
            <w:r w:rsidR="003A0480">
              <w:rPr>
                <w:noProof/>
                <w:webHidden/>
              </w:rPr>
              <w:fldChar w:fldCharType="begin"/>
            </w:r>
            <w:r w:rsidR="003A0480">
              <w:rPr>
                <w:noProof/>
                <w:webHidden/>
              </w:rPr>
              <w:instrText xml:space="preserve"> PAGEREF _Toc521679836 \h </w:instrText>
            </w:r>
            <w:r w:rsidR="003A0480">
              <w:rPr>
                <w:noProof/>
                <w:webHidden/>
              </w:rPr>
            </w:r>
            <w:r w:rsidR="003A0480">
              <w:rPr>
                <w:noProof/>
                <w:webHidden/>
              </w:rPr>
              <w:fldChar w:fldCharType="separate"/>
            </w:r>
            <w:r w:rsidR="008D3E2F">
              <w:rPr>
                <w:noProof/>
                <w:webHidden/>
              </w:rPr>
              <w:t>16</w:t>
            </w:r>
            <w:r w:rsidR="003A0480">
              <w:rPr>
                <w:noProof/>
                <w:webHidden/>
              </w:rPr>
              <w:fldChar w:fldCharType="end"/>
            </w:r>
          </w:hyperlink>
        </w:p>
        <w:p w14:paraId="75754323" w14:textId="77777777" w:rsidR="003A0480" w:rsidRDefault="00AA0038">
          <w:pPr>
            <w:pStyle w:val="TDC1"/>
            <w:tabs>
              <w:tab w:val="left" w:pos="440"/>
              <w:tab w:val="right" w:leader="dot" w:pos="9962"/>
            </w:tabs>
            <w:rPr>
              <w:rFonts w:eastAsiaTheme="minorEastAsia"/>
              <w:noProof/>
              <w:lang w:eastAsia="es-CL"/>
            </w:rPr>
          </w:pPr>
          <w:hyperlink w:anchor="_Toc521679841" w:history="1">
            <w:r w:rsidR="003A0480" w:rsidRPr="00575CEB">
              <w:rPr>
                <w:rStyle w:val="Hipervnculo"/>
                <w:noProof/>
              </w:rPr>
              <w:t>6</w:t>
            </w:r>
            <w:r w:rsidR="003A0480">
              <w:rPr>
                <w:rFonts w:eastAsiaTheme="minorEastAsia"/>
                <w:noProof/>
                <w:lang w:eastAsia="es-CL"/>
              </w:rPr>
              <w:tab/>
            </w:r>
            <w:r w:rsidR="003A0480" w:rsidRPr="00575CEB">
              <w:rPr>
                <w:rStyle w:val="Hipervnculo"/>
                <w:noProof/>
              </w:rPr>
              <w:t>CONCLUSIONES</w:t>
            </w:r>
            <w:r w:rsidR="003A0480">
              <w:rPr>
                <w:noProof/>
                <w:webHidden/>
              </w:rPr>
              <w:tab/>
            </w:r>
            <w:r w:rsidR="003A0480">
              <w:rPr>
                <w:noProof/>
                <w:webHidden/>
              </w:rPr>
              <w:fldChar w:fldCharType="begin"/>
            </w:r>
            <w:r w:rsidR="003A0480">
              <w:rPr>
                <w:noProof/>
                <w:webHidden/>
              </w:rPr>
              <w:instrText xml:space="preserve"> PAGEREF _Toc521679841 \h </w:instrText>
            </w:r>
            <w:r w:rsidR="003A0480">
              <w:rPr>
                <w:noProof/>
                <w:webHidden/>
              </w:rPr>
            </w:r>
            <w:r w:rsidR="003A0480">
              <w:rPr>
                <w:noProof/>
                <w:webHidden/>
              </w:rPr>
              <w:fldChar w:fldCharType="separate"/>
            </w:r>
            <w:r w:rsidR="008D3E2F">
              <w:rPr>
                <w:noProof/>
                <w:webHidden/>
              </w:rPr>
              <w:t>19</w:t>
            </w:r>
            <w:r w:rsidR="003A0480">
              <w:rPr>
                <w:noProof/>
                <w:webHidden/>
              </w:rPr>
              <w:fldChar w:fldCharType="end"/>
            </w:r>
          </w:hyperlink>
        </w:p>
        <w:p w14:paraId="2E9D8E5A" w14:textId="77777777" w:rsidR="003A0480" w:rsidRDefault="00AA0038">
          <w:pPr>
            <w:pStyle w:val="TDC1"/>
            <w:tabs>
              <w:tab w:val="left" w:pos="440"/>
              <w:tab w:val="right" w:leader="dot" w:pos="9962"/>
            </w:tabs>
            <w:rPr>
              <w:rFonts w:eastAsiaTheme="minorEastAsia"/>
              <w:noProof/>
              <w:lang w:eastAsia="es-CL"/>
            </w:rPr>
          </w:pPr>
          <w:hyperlink w:anchor="_Toc521679842" w:history="1">
            <w:r w:rsidR="003A0480" w:rsidRPr="00575CEB">
              <w:rPr>
                <w:rStyle w:val="Hipervnculo"/>
                <w:noProof/>
              </w:rPr>
              <w:t>7</w:t>
            </w:r>
            <w:r w:rsidR="003A0480">
              <w:rPr>
                <w:rFonts w:eastAsiaTheme="minorEastAsia"/>
                <w:noProof/>
                <w:lang w:eastAsia="es-CL"/>
              </w:rPr>
              <w:tab/>
            </w:r>
            <w:r w:rsidR="003A0480" w:rsidRPr="00575CEB">
              <w:rPr>
                <w:rStyle w:val="Hipervnculo"/>
                <w:noProof/>
              </w:rPr>
              <w:t>ANEXOS</w:t>
            </w:r>
            <w:r w:rsidR="003A0480">
              <w:rPr>
                <w:noProof/>
                <w:webHidden/>
              </w:rPr>
              <w:tab/>
            </w:r>
            <w:r w:rsidR="003A0480">
              <w:rPr>
                <w:noProof/>
                <w:webHidden/>
              </w:rPr>
              <w:fldChar w:fldCharType="begin"/>
            </w:r>
            <w:r w:rsidR="003A0480">
              <w:rPr>
                <w:noProof/>
                <w:webHidden/>
              </w:rPr>
              <w:instrText xml:space="preserve"> PAGEREF _Toc521679842 \h </w:instrText>
            </w:r>
            <w:r w:rsidR="003A0480">
              <w:rPr>
                <w:noProof/>
                <w:webHidden/>
              </w:rPr>
            </w:r>
            <w:r w:rsidR="003A0480">
              <w:rPr>
                <w:noProof/>
                <w:webHidden/>
              </w:rPr>
              <w:fldChar w:fldCharType="separate"/>
            </w:r>
            <w:r w:rsidR="008D3E2F">
              <w:rPr>
                <w:noProof/>
                <w:webHidden/>
              </w:rPr>
              <w:t>20</w:t>
            </w:r>
            <w:r w:rsidR="003A0480">
              <w:rPr>
                <w:noProof/>
                <w:webHidden/>
              </w:rPr>
              <w:fldChar w:fldCharType="end"/>
            </w:r>
          </w:hyperlink>
        </w:p>
        <w:p w14:paraId="6D6AD741" w14:textId="77777777" w:rsidR="007A7DEB" w:rsidRPr="007A7DEB" w:rsidRDefault="007A7DEB" w:rsidP="007A7DEB">
          <w:pPr>
            <w:spacing w:line="240" w:lineRule="auto"/>
          </w:pPr>
          <w:r w:rsidRPr="007A7DEB">
            <w:rPr>
              <w:b/>
              <w:bCs/>
              <w:lang w:val="es-ES"/>
            </w:rPr>
            <w:fldChar w:fldCharType="end"/>
          </w:r>
        </w:p>
      </w:sdtContent>
    </w:sdt>
    <w:p w14:paraId="36D0BA2C" w14:textId="77777777" w:rsidR="007A7DEB" w:rsidRPr="007A7DEB" w:rsidRDefault="007A7DEB" w:rsidP="007A7DEB">
      <w:pPr>
        <w:spacing w:after="0" w:line="240" w:lineRule="auto"/>
        <w:jc w:val="center"/>
        <w:rPr>
          <w:rFonts w:ascii="Calibri" w:eastAsia="Calibri" w:hAnsi="Calibri" w:cs="Calibri"/>
          <w:b/>
          <w:sz w:val="28"/>
          <w:szCs w:val="32"/>
        </w:rPr>
      </w:pPr>
    </w:p>
    <w:p w14:paraId="0082F0A5" w14:textId="77777777" w:rsidR="007A7DEB" w:rsidRPr="007A7DEB" w:rsidRDefault="003A0480" w:rsidP="003A0480">
      <w:pPr>
        <w:tabs>
          <w:tab w:val="left" w:pos="1766"/>
        </w:tabs>
        <w:spacing w:after="0" w:line="240" w:lineRule="auto"/>
        <w:rPr>
          <w:rFonts w:ascii="Calibri" w:eastAsia="Calibri" w:hAnsi="Calibri" w:cs="Calibri"/>
          <w:b/>
          <w:sz w:val="28"/>
          <w:szCs w:val="32"/>
        </w:rPr>
      </w:pPr>
      <w:r>
        <w:rPr>
          <w:rFonts w:ascii="Calibri" w:eastAsia="Calibri" w:hAnsi="Calibri" w:cs="Calibri"/>
          <w:b/>
          <w:sz w:val="28"/>
          <w:szCs w:val="32"/>
        </w:rPr>
        <w:tab/>
      </w:r>
    </w:p>
    <w:p w14:paraId="3A56A86F" w14:textId="77777777" w:rsidR="007A7DEB" w:rsidRPr="007A7DEB" w:rsidRDefault="008937DA" w:rsidP="008937DA">
      <w:pPr>
        <w:tabs>
          <w:tab w:val="left" w:pos="2100"/>
        </w:tabs>
        <w:spacing w:after="0" w:line="240" w:lineRule="auto"/>
        <w:rPr>
          <w:rFonts w:ascii="Calibri" w:eastAsia="Calibri" w:hAnsi="Calibri" w:cs="Calibri"/>
          <w:b/>
          <w:sz w:val="28"/>
          <w:szCs w:val="32"/>
        </w:rPr>
      </w:pPr>
      <w:r>
        <w:rPr>
          <w:rFonts w:ascii="Calibri" w:eastAsia="Calibri" w:hAnsi="Calibri" w:cs="Calibri"/>
          <w:b/>
          <w:sz w:val="28"/>
          <w:szCs w:val="32"/>
        </w:rPr>
        <w:tab/>
      </w:r>
    </w:p>
    <w:p w14:paraId="29887089" w14:textId="77777777" w:rsidR="007A7DEB" w:rsidRPr="007A7DEB" w:rsidRDefault="007A7DEB" w:rsidP="007A7DEB">
      <w:pPr>
        <w:spacing w:after="0" w:line="240" w:lineRule="auto"/>
        <w:jc w:val="center"/>
        <w:rPr>
          <w:rFonts w:ascii="Calibri" w:eastAsia="Calibri" w:hAnsi="Calibri" w:cs="Calibri"/>
          <w:b/>
          <w:sz w:val="28"/>
          <w:szCs w:val="32"/>
        </w:rPr>
      </w:pPr>
    </w:p>
    <w:p w14:paraId="7251FE46" w14:textId="77777777" w:rsidR="007A7DEB" w:rsidRPr="007A7DEB" w:rsidRDefault="007A7DEB" w:rsidP="007A7DEB">
      <w:pPr>
        <w:spacing w:after="0" w:line="240" w:lineRule="auto"/>
        <w:jc w:val="center"/>
        <w:rPr>
          <w:rFonts w:ascii="Calibri" w:eastAsia="Calibri" w:hAnsi="Calibri" w:cs="Calibri"/>
          <w:b/>
          <w:sz w:val="28"/>
          <w:szCs w:val="32"/>
        </w:rPr>
      </w:pPr>
    </w:p>
    <w:p w14:paraId="4E94C0B6" w14:textId="77777777" w:rsidR="007A7DEB" w:rsidRPr="007A7DEB" w:rsidRDefault="007A7DEB" w:rsidP="007A7DEB">
      <w:pPr>
        <w:spacing w:after="0" w:line="240" w:lineRule="auto"/>
        <w:jc w:val="center"/>
        <w:rPr>
          <w:rFonts w:ascii="Calibri" w:eastAsia="Calibri" w:hAnsi="Calibri" w:cs="Calibri"/>
          <w:b/>
          <w:sz w:val="28"/>
          <w:szCs w:val="32"/>
        </w:rPr>
      </w:pPr>
    </w:p>
    <w:p w14:paraId="3BB1D491" w14:textId="77777777" w:rsidR="007A7DEB" w:rsidRDefault="007A7DEB" w:rsidP="007A7DEB">
      <w:pPr>
        <w:spacing w:after="0" w:line="240" w:lineRule="auto"/>
        <w:jc w:val="center"/>
        <w:rPr>
          <w:rFonts w:ascii="Calibri" w:eastAsia="Calibri" w:hAnsi="Calibri" w:cs="Calibri"/>
          <w:b/>
          <w:sz w:val="28"/>
          <w:szCs w:val="32"/>
        </w:rPr>
      </w:pPr>
    </w:p>
    <w:p w14:paraId="30349F56" w14:textId="77777777" w:rsidR="00A00451" w:rsidRDefault="00A00451" w:rsidP="007A7DEB">
      <w:pPr>
        <w:spacing w:after="0" w:line="240" w:lineRule="auto"/>
        <w:jc w:val="center"/>
        <w:rPr>
          <w:rFonts w:ascii="Calibri" w:eastAsia="Calibri" w:hAnsi="Calibri" w:cs="Calibri"/>
          <w:b/>
          <w:sz w:val="28"/>
          <w:szCs w:val="32"/>
        </w:rPr>
      </w:pPr>
    </w:p>
    <w:p w14:paraId="6DD165DB" w14:textId="77777777" w:rsidR="00A00451" w:rsidRDefault="00A00451" w:rsidP="007A7DEB">
      <w:pPr>
        <w:spacing w:after="0" w:line="240" w:lineRule="auto"/>
        <w:jc w:val="center"/>
        <w:rPr>
          <w:rFonts w:ascii="Calibri" w:eastAsia="Calibri" w:hAnsi="Calibri" w:cs="Calibri"/>
          <w:b/>
          <w:sz w:val="28"/>
          <w:szCs w:val="32"/>
        </w:rPr>
      </w:pPr>
    </w:p>
    <w:p w14:paraId="153D6491" w14:textId="77777777" w:rsidR="00A00451" w:rsidRDefault="00A00451" w:rsidP="007A7DEB">
      <w:pPr>
        <w:spacing w:after="0" w:line="240" w:lineRule="auto"/>
        <w:jc w:val="center"/>
        <w:rPr>
          <w:rFonts w:ascii="Calibri" w:eastAsia="Calibri" w:hAnsi="Calibri" w:cs="Calibri"/>
          <w:b/>
          <w:sz w:val="28"/>
          <w:szCs w:val="32"/>
        </w:rPr>
      </w:pPr>
    </w:p>
    <w:p w14:paraId="6F47D8A1" w14:textId="77777777" w:rsidR="00A00451" w:rsidRDefault="00A00451" w:rsidP="007A7DEB">
      <w:pPr>
        <w:spacing w:after="0" w:line="240" w:lineRule="auto"/>
        <w:jc w:val="center"/>
        <w:rPr>
          <w:rFonts w:ascii="Calibri" w:eastAsia="Calibri" w:hAnsi="Calibri" w:cs="Calibri"/>
          <w:b/>
          <w:sz w:val="28"/>
          <w:szCs w:val="32"/>
        </w:rPr>
      </w:pPr>
    </w:p>
    <w:p w14:paraId="324E7D0B" w14:textId="77777777" w:rsidR="00A00451" w:rsidRPr="007A7DEB" w:rsidRDefault="00A00451" w:rsidP="007A7DEB">
      <w:pPr>
        <w:spacing w:after="0" w:line="240" w:lineRule="auto"/>
        <w:jc w:val="center"/>
        <w:rPr>
          <w:rFonts w:ascii="Calibri" w:eastAsia="Calibri" w:hAnsi="Calibri" w:cs="Calibri"/>
          <w:b/>
          <w:sz w:val="28"/>
          <w:szCs w:val="32"/>
        </w:rPr>
      </w:pPr>
    </w:p>
    <w:p w14:paraId="081FDFD9" w14:textId="77777777" w:rsidR="007A7DEB" w:rsidRPr="007A7DEB" w:rsidRDefault="007A7DEB" w:rsidP="007A7DEB">
      <w:pPr>
        <w:spacing w:after="0" w:line="240" w:lineRule="auto"/>
        <w:jc w:val="center"/>
        <w:rPr>
          <w:rFonts w:ascii="Calibri" w:eastAsia="Calibri" w:hAnsi="Calibri" w:cs="Calibri"/>
          <w:b/>
          <w:sz w:val="28"/>
          <w:szCs w:val="32"/>
        </w:rPr>
      </w:pPr>
    </w:p>
    <w:p w14:paraId="49DB3AEF" w14:textId="77777777" w:rsidR="007A7DEB" w:rsidRPr="007A7DEB" w:rsidRDefault="007A7DEB" w:rsidP="007A7DEB">
      <w:pPr>
        <w:spacing w:after="0" w:line="240" w:lineRule="auto"/>
        <w:jc w:val="center"/>
        <w:rPr>
          <w:rFonts w:ascii="Calibri" w:eastAsia="Calibri" w:hAnsi="Calibri" w:cs="Calibri"/>
          <w:b/>
          <w:sz w:val="28"/>
          <w:szCs w:val="32"/>
        </w:rPr>
      </w:pPr>
    </w:p>
    <w:p w14:paraId="7A70B804" w14:textId="77777777" w:rsidR="007A7DEB" w:rsidRPr="007A7DEB" w:rsidRDefault="007A7DEB" w:rsidP="007A7DEB">
      <w:pPr>
        <w:spacing w:after="0" w:line="240" w:lineRule="auto"/>
        <w:jc w:val="center"/>
        <w:rPr>
          <w:rFonts w:ascii="Calibri" w:eastAsia="Calibri" w:hAnsi="Calibri" w:cs="Calibri"/>
          <w:b/>
          <w:sz w:val="28"/>
          <w:szCs w:val="32"/>
        </w:rPr>
      </w:pPr>
    </w:p>
    <w:p w14:paraId="51505F72" w14:textId="77777777" w:rsidR="007A7DEB" w:rsidRDefault="007A7DEB" w:rsidP="007A7DEB">
      <w:pPr>
        <w:spacing w:after="0" w:line="240" w:lineRule="auto"/>
        <w:jc w:val="center"/>
        <w:rPr>
          <w:rFonts w:ascii="Calibri" w:eastAsia="Calibri" w:hAnsi="Calibri" w:cs="Calibri"/>
          <w:b/>
          <w:sz w:val="28"/>
          <w:szCs w:val="32"/>
        </w:rPr>
      </w:pPr>
    </w:p>
    <w:p w14:paraId="136A8B22" w14:textId="77777777" w:rsidR="007A7DEB" w:rsidRDefault="007A7DEB" w:rsidP="007A7DEB">
      <w:pPr>
        <w:spacing w:after="0" w:line="240" w:lineRule="auto"/>
        <w:jc w:val="center"/>
        <w:rPr>
          <w:rFonts w:ascii="Calibri" w:eastAsia="Calibri" w:hAnsi="Calibri" w:cs="Calibri"/>
          <w:b/>
          <w:sz w:val="28"/>
          <w:szCs w:val="32"/>
        </w:rPr>
      </w:pPr>
      <w:bookmarkStart w:id="11" w:name="_GoBack"/>
      <w:bookmarkEnd w:id="11"/>
    </w:p>
    <w:p w14:paraId="79684E59" w14:textId="77777777" w:rsidR="007A7DEB" w:rsidRPr="007A7DEB" w:rsidRDefault="007A7DEB" w:rsidP="007A7DEB">
      <w:pPr>
        <w:spacing w:after="0" w:line="240" w:lineRule="auto"/>
        <w:jc w:val="center"/>
        <w:rPr>
          <w:rFonts w:ascii="Calibri" w:eastAsia="Calibri" w:hAnsi="Calibri" w:cs="Calibri"/>
          <w:b/>
          <w:sz w:val="28"/>
          <w:szCs w:val="32"/>
        </w:rPr>
      </w:pPr>
    </w:p>
    <w:p w14:paraId="3192929C" w14:textId="77777777" w:rsidR="007A7DEB" w:rsidRPr="007A7DEB" w:rsidRDefault="007A7DEB" w:rsidP="007A7DEB">
      <w:pPr>
        <w:spacing w:after="0" w:line="240" w:lineRule="auto"/>
        <w:ind w:left="360"/>
        <w:contextualSpacing/>
        <w:outlineLvl w:val="0"/>
        <w:rPr>
          <w:rFonts w:ascii="Calibri" w:eastAsia="Calibri" w:hAnsi="Calibri" w:cs="Calibri"/>
          <w:b/>
          <w:sz w:val="24"/>
          <w:szCs w:val="20"/>
        </w:rPr>
      </w:pPr>
      <w:bookmarkStart w:id="12" w:name="_Toc352840376"/>
      <w:bookmarkStart w:id="13" w:name="_Toc352841436"/>
      <w:bookmarkStart w:id="14" w:name="_Toc390777016"/>
    </w:p>
    <w:p w14:paraId="5F0F4243" w14:textId="77777777" w:rsidR="007A7DEB" w:rsidRPr="007A7DEB" w:rsidRDefault="007A7DEB" w:rsidP="007A7DEB">
      <w:pPr>
        <w:pStyle w:val="IFA1"/>
      </w:pPr>
      <w:bookmarkStart w:id="15" w:name="_Toc521679823"/>
      <w:r w:rsidRPr="007A7DEB">
        <w:t>RESUMEN</w:t>
      </w:r>
      <w:bookmarkEnd w:id="12"/>
      <w:bookmarkEnd w:id="13"/>
      <w:bookmarkEnd w:id="14"/>
      <w:bookmarkEnd w:id="15"/>
    </w:p>
    <w:p w14:paraId="676DEB24" w14:textId="77777777" w:rsidR="007A7DEB" w:rsidRPr="007A7DEB" w:rsidRDefault="007A7DEB" w:rsidP="007A7DEB">
      <w:pPr>
        <w:spacing w:after="0" w:line="240" w:lineRule="auto"/>
        <w:rPr>
          <w:rFonts w:ascii="Calibri" w:eastAsia="Calibri" w:hAnsi="Calibri" w:cs="Calibri"/>
          <w:b/>
          <w:sz w:val="20"/>
          <w:szCs w:val="20"/>
        </w:rPr>
      </w:pPr>
    </w:p>
    <w:p w14:paraId="7EE2A602" w14:textId="77777777" w:rsidR="00E32E92" w:rsidRPr="00167D8E" w:rsidRDefault="00E32E92" w:rsidP="00E32E92">
      <w:pPr>
        <w:spacing w:after="0" w:line="240" w:lineRule="auto"/>
        <w:jc w:val="both"/>
        <w:rPr>
          <w:rFonts w:eastAsia="Times New Roman"/>
          <w:color w:val="000000"/>
          <w:sz w:val="20"/>
          <w:szCs w:val="20"/>
          <w:lang w:eastAsia="es-CL"/>
        </w:rPr>
      </w:pPr>
      <w:r w:rsidRPr="00167D8E">
        <w:rPr>
          <w:rFonts w:ascii="Calibri" w:eastAsia="Calibri" w:hAnsi="Calibri" w:cs="Calibri"/>
          <w:sz w:val="20"/>
          <w:szCs w:val="20"/>
        </w:rPr>
        <w:t xml:space="preserve">El presente informe de fiscalización corresponde a la evaluación de cumplimiento normativo establecido en el </w:t>
      </w:r>
      <w:r w:rsidRPr="00167D8E">
        <w:rPr>
          <w:rFonts w:cstheme="minorHAnsi"/>
          <w:sz w:val="20"/>
          <w:szCs w:val="20"/>
        </w:rPr>
        <w:t>D.S. N° 28/2013 del Ministerio del Medio Ambiente, que establece la “Norma de Emisión para Fundiciones de Cobre y Fuentes Emisoras de Arsénico”</w:t>
      </w:r>
      <w:r w:rsidRPr="00167D8E">
        <w:rPr>
          <w:rFonts w:ascii="Calibri" w:eastAsia="Calibri" w:hAnsi="Calibri" w:cs="Calibri"/>
          <w:sz w:val="20"/>
          <w:szCs w:val="20"/>
        </w:rPr>
        <w:t xml:space="preserve"> realizado por la Superintendencia del Medio Ambiente (SMA) en base a los informes mensuales del año 201</w:t>
      </w:r>
      <w:r w:rsidR="00C722D2">
        <w:rPr>
          <w:rFonts w:ascii="Calibri" w:eastAsia="Calibri" w:hAnsi="Calibri" w:cs="Calibri"/>
          <w:sz w:val="20"/>
          <w:szCs w:val="20"/>
        </w:rPr>
        <w:t>8</w:t>
      </w:r>
      <w:r w:rsidRPr="00167D8E">
        <w:rPr>
          <w:rFonts w:ascii="Calibri" w:eastAsia="Calibri" w:hAnsi="Calibri" w:cs="Calibri"/>
          <w:sz w:val="20"/>
          <w:szCs w:val="20"/>
        </w:rPr>
        <w:t xml:space="preserve">, entre otros antecedentes asociados a la Unidad Fiscalizable Fundición </w:t>
      </w:r>
      <w:r w:rsidR="00E70183" w:rsidRPr="00167D8E">
        <w:rPr>
          <w:rFonts w:ascii="Calibri" w:eastAsia="Calibri" w:hAnsi="Calibri" w:cs="Calibri"/>
          <w:sz w:val="20"/>
          <w:szCs w:val="20"/>
        </w:rPr>
        <w:t>C</w:t>
      </w:r>
      <w:r w:rsidR="00137727" w:rsidRPr="00167D8E">
        <w:rPr>
          <w:rFonts w:ascii="Calibri" w:eastAsia="Calibri" w:hAnsi="Calibri" w:cs="Calibri"/>
          <w:sz w:val="20"/>
          <w:szCs w:val="20"/>
        </w:rPr>
        <w:t>aletones</w:t>
      </w:r>
      <w:r w:rsidRPr="00167D8E">
        <w:rPr>
          <w:rFonts w:ascii="Calibri" w:eastAsia="Calibri" w:hAnsi="Calibri" w:cs="Calibri"/>
          <w:sz w:val="20"/>
          <w:szCs w:val="20"/>
        </w:rPr>
        <w:t>,</w:t>
      </w:r>
      <w:r w:rsidRPr="00167D8E">
        <w:rPr>
          <w:rFonts w:ascii="Calibri" w:eastAsia="Calibri" w:hAnsi="Calibri" w:cs="Calibri"/>
          <w:color w:val="FF0000"/>
          <w:sz w:val="20"/>
          <w:szCs w:val="20"/>
        </w:rPr>
        <w:t xml:space="preserve"> </w:t>
      </w:r>
      <w:r w:rsidRPr="00167D8E">
        <w:rPr>
          <w:rFonts w:ascii="Calibri" w:eastAsia="Calibri" w:hAnsi="Calibri" w:cs="Calibri"/>
          <w:sz w:val="20"/>
          <w:szCs w:val="20"/>
        </w:rPr>
        <w:t xml:space="preserve">localizada </w:t>
      </w:r>
      <w:r w:rsidR="00F97081" w:rsidRPr="00167D8E">
        <w:rPr>
          <w:rFonts w:ascii="Calibri" w:eastAsia="Calibri" w:hAnsi="Calibri" w:cs="Calibri"/>
          <w:sz w:val="20"/>
          <w:szCs w:val="20"/>
        </w:rPr>
        <w:t>en la provincia de Cachapoal, Comuna de Machalí</w:t>
      </w:r>
      <w:r w:rsidR="006F7080" w:rsidRPr="00167D8E">
        <w:rPr>
          <w:color w:val="000000"/>
          <w:sz w:val="20"/>
          <w:szCs w:val="20"/>
          <w:shd w:val="clear" w:color="auto" w:fill="FFFFFF"/>
        </w:rPr>
        <w:t xml:space="preserve">, Región </w:t>
      </w:r>
      <w:r w:rsidR="006A207F" w:rsidRPr="00167D8E">
        <w:rPr>
          <w:rFonts w:eastAsia="Times New Roman"/>
          <w:color w:val="000000"/>
          <w:sz w:val="20"/>
          <w:szCs w:val="20"/>
          <w:lang w:eastAsia="es-CL"/>
        </w:rPr>
        <w:t>del Libertador General Bernardo O'Higgins</w:t>
      </w:r>
      <w:r w:rsidR="00941D83" w:rsidRPr="00167D8E">
        <w:rPr>
          <w:rFonts w:eastAsia="Times New Roman"/>
          <w:color w:val="000000"/>
          <w:sz w:val="20"/>
          <w:szCs w:val="20"/>
          <w:lang w:eastAsia="es-CL"/>
        </w:rPr>
        <w:t>.</w:t>
      </w:r>
    </w:p>
    <w:p w14:paraId="58078413" w14:textId="77777777" w:rsidR="00941D83" w:rsidRPr="00167D8E" w:rsidRDefault="00941D83" w:rsidP="00E32E92">
      <w:pPr>
        <w:spacing w:after="0" w:line="240" w:lineRule="auto"/>
        <w:jc w:val="both"/>
        <w:rPr>
          <w:color w:val="000000"/>
          <w:sz w:val="20"/>
          <w:szCs w:val="20"/>
          <w:shd w:val="clear" w:color="auto" w:fill="FFFFFF"/>
        </w:rPr>
      </w:pPr>
    </w:p>
    <w:p w14:paraId="3362B5BA" w14:textId="77777777" w:rsidR="003F2C9C" w:rsidRDefault="003F2C9C" w:rsidP="003F2C9C">
      <w:pPr>
        <w:spacing w:after="0" w:line="240" w:lineRule="auto"/>
        <w:jc w:val="both"/>
        <w:rPr>
          <w:rFonts w:cstheme="minorHAnsi"/>
          <w:sz w:val="20"/>
          <w:szCs w:val="20"/>
        </w:rPr>
      </w:pPr>
      <w:r w:rsidRPr="003F2C9C">
        <w:rPr>
          <w:rFonts w:cstheme="minorHAnsi"/>
          <w:sz w:val="20"/>
          <w:szCs w:val="20"/>
        </w:rPr>
        <w:t xml:space="preserve">El artículo 6° del D.S. Nº 28/2013, en su letra </w:t>
      </w:r>
      <w:r>
        <w:rPr>
          <w:rFonts w:cstheme="minorHAnsi"/>
          <w:sz w:val="20"/>
          <w:szCs w:val="20"/>
        </w:rPr>
        <w:t>a</w:t>
      </w:r>
      <w:r w:rsidRPr="003F2C9C">
        <w:rPr>
          <w:rFonts w:cstheme="minorHAnsi"/>
          <w:sz w:val="20"/>
          <w:szCs w:val="20"/>
        </w:rPr>
        <w:t xml:space="preserve">) establece un plazo de </w:t>
      </w:r>
      <w:r>
        <w:rPr>
          <w:rFonts w:cstheme="minorHAnsi"/>
          <w:sz w:val="20"/>
          <w:szCs w:val="20"/>
        </w:rPr>
        <w:t>5</w:t>
      </w:r>
      <w:r w:rsidRPr="003F2C9C">
        <w:rPr>
          <w:rFonts w:cstheme="minorHAnsi"/>
          <w:sz w:val="20"/>
          <w:szCs w:val="20"/>
        </w:rPr>
        <w:t xml:space="preserve"> años a contar de la fecha de publicación de la norma en el Diario Oficial, para el cumplimiento de los límites de emisión, si la fuente emisora </w:t>
      </w:r>
      <w:r>
        <w:rPr>
          <w:rFonts w:cstheme="minorHAnsi"/>
          <w:sz w:val="20"/>
          <w:szCs w:val="20"/>
        </w:rPr>
        <w:t xml:space="preserve">no </w:t>
      </w:r>
      <w:r w:rsidRPr="003F2C9C">
        <w:rPr>
          <w:rFonts w:cstheme="minorHAnsi"/>
          <w:sz w:val="20"/>
          <w:szCs w:val="20"/>
        </w:rPr>
        <w:t>cuenta con una planta de ácido de doble contacto.</w:t>
      </w:r>
    </w:p>
    <w:p w14:paraId="6CE27ED4" w14:textId="77777777" w:rsidR="003F2C9C" w:rsidRDefault="003F2C9C" w:rsidP="003F2C9C">
      <w:pPr>
        <w:spacing w:after="0" w:line="240" w:lineRule="auto"/>
        <w:jc w:val="both"/>
        <w:rPr>
          <w:rFonts w:cstheme="minorHAnsi"/>
          <w:sz w:val="20"/>
          <w:szCs w:val="20"/>
        </w:rPr>
      </w:pPr>
    </w:p>
    <w:p w14:paraId="48287830" w14:textId="77777777" w:rsidR="003F2C9C" w:rsidRDefault="003F2C9C" w:rsidP="003F2C9C">
      <w:pPr>
        <w:spacing w:after="0" w:line="240" w:lineRule="auto"/>
        <w:jc w:val="both"/>
        <w:rPr>
          <w:rFonts w:cstheme="minorHAnsi"/>
          <w:sz w:val="20"/>
          <w:szCs w:val="20"/>
        </w:rPr>
      </w:pPr>
      <w:r>
        <w:rPr>
          <w:rFonts w:cstheme="minorHAnsi"/>
          <w:sz w:val="20"/>
          <w:szCs w:val="20"/>
        </w:rPr>
        <w:t>La Fundición Caletones posee plantas de ácido de simple contacto, por lo tanto, deberá dar cumplimiento a los límites de emisión establecidos en los artículos 3° y 4° del D.S. N°28/2013, desde el 12 de diciembre de 2018.</w:t>
      </w:r>
    </w:p>
    <w:p w14:paraId="539795F0" w14:textId="77777777" w:rsidR="003F2C9C" w:rsidRDefault="003F2C9C" w:rsidP="003F2C9C">
      <w:pPr>
        <w:spacing w:after="0" w:line="240" w:lineRule="auto"/>
        <w:jc w:val="both"/>
        <w:rPr>
          <w:rFonts w:cstheme="minorHAnsi"/>
          <w:sz w:val="20"/>
          <w:szCs w:val="20"/>
        </w:rPr>
      </w:pPr>
    </w:p>
    <w:p w14:paraId="7960037B" w14:textId="77777777" w:rsidR="00941D83" w:rsidRPr="00167D8E" w:rsidRDefault="00941D83" w:rsidP="001D0E78">
      <w:pPr>
        <w:spacing w:after="0" w:line="240" w:lineRule="auto"/>
        <w:jc w:val="both"/>
        <w:rPr>
          <w:rFonts w:ascii="Calibri" w:eastAsia="Calibri" w:hAnsi="Calibri" w:cs="Calibri"/>
          <w:sz w:val="20"/>
          <w:szCs w:val="20"/>
        </w:rPr>
      </w:pPr>
      <w:r w:rsidRPr="00167D8E">
        <w:rPr>
          <w:rFonts w:ascii="Calibri" w:eastAsia="Calibri" w:hAnsi="Calibri" w:cs="Calibri"/>
          <w:sz w:val="20"/>
          <w:szCs w:val="20"/>
        </w:rPr>
        <w:t xml:space="preserve">La materia objeto del informe de fiscalización corresponde a la verificación del cumplimiento de los límites de emisión </w:t>
      </w:r>
      <w:r w:rsidR="003F2C9C">
        <w:rPr>
          <w:rFonts w:ascii="Calibri" w:eastAsia="Calibri" w:hAnsi="Calibri" w:cs="Calibri"/>
          <w:sz w:val="20"/>
          <w:szCs w:val="20"/>
        </w:rPr>
        <w:t>en las chimeneas de los procesos unitarios, planta de ácido y secador</w:t>
      </w:r>
      <w:r w:rsidR="00CA4A23">
        <w:rPr>
          <w:rFonts w:ascii="Calibri" w:eastAsia="Calibri" w:hAnsi="Calibri" w:cs="Calibri"/>
          <w:sz w:val="20"/>
          <w:szCs w:val="20"/>
        </w:rPr>
        <w:t xml:space="preserve"> de la unidad fiscalizable Fundición Caletones que se encuentra regulada por el D.S. N°28/2013 de MMA. Así como los límites de emisión anual </w:t>
      </w:r>
      <w:r w:rsidRPr="00167D8E">
        <w:rPr>
          <w:rFonts w:ascii="Calibri" w:eastAsia="Calibri" w:hAnsi="Calibri" w:cs="Calibri"/>
          <w:sz w:val="20"/>
          <w:szCs w:val="20"/>
        </w:rPr>
        <w:t>de Arsénico (As) y Dióxido de Azufre (SO</w:t>
      </w:r>
      <w:r w:rsidRPr="00167D8E">
        <w:rPr>
          <w:rFonts w:ascii="Calibri" w:eastAsia="Calibri" w:hAnsi="Calibri" w:cs="Calibri"/>
          <w:sz w:val="20"/>
          <w:szCs w:val="20"/>
          <w:vertAlign w:val="subscript"/>
        </w:rPr>
        <w:t>2</w:t>
      </w:r>
      <w:r w:rsidRPr="00167D8E">
        <w:rPr>
          <w:rFonts w:ascii="Calibri" w:eastAsia="Calibri" w:hAnsi="Calibri" w:cs="Calibri"/>
          <w:sz w:val="20"/>
          <w:szCs w:val="20"/>
        </w:rPr>
        <w:t>) de acuerdo a lo señalado en los artículos 18° y 19° del D.S. 28/2013.</w:t>
      </w:r>
      <w:bookmarkStart w:id="16" w:name="_Hlk492378054"/>
    </w:p>
    <w:p w14:paraId="73728A14" w14:textId="77777777" w:rsidR="00941D83" w:rsidRPr="00167D8E" w:rsidRDefault="00941D83" w:rsidP="001D0E78">
      <w:pPr>
        <w:spacing w:after="0" w:line="240" w:lineRule="auto"/>
        <w:jc w:val="both"/>
        <w:rPr>
          <w:rFonts w:ascii="Calibri" w:eastAsia="Calibri" w:hAnsi="Calibri" w:cs="Calibri"/>
          <w:sz w:val="20"/>
          <w:szCs w:val="20"/>
        </w:rPr>
      </w:pPr>
    </w:p>
    <w:p w14:paraId="0C281FF9" w14:textId="77777777" w:rsidR="00CA4A23" w:rsidRDefault="00941D83" w:rsidP="00CA4A23">
      <w:pPr>
        <w:jc w:val="both"/>
        <w:rPr>
          <w:rFonts w:cstheme="minorHAnsi"/>
          <w:sz w:val="20"/>
          <w:szCs w:val="20"/>
        </w:rPr>
      </w:pPr>
      <w:r w:rsidRPr="00167D8E">
        <w:rPr>
          <w:rFonts w:cstheme="minorHAnsi"/>
          <w:sz w:val="20"/>
          <w:szCs w:val="20"/>
        </w:rPr>
        <w:t>De la revisión y verificación realizada a los reportes mensuales y antecedentes asociados a la Unidad Fiscalizable Fundición Caletones</w:t>
      </w:r>
      <w:r w:rsidR="00CA4A23">
        <w:rPr>
          <w:rFonts w:cstheme="minorHAnsi"/>
          <w:sz w:val="20"/>
          <w:szCs w:val="20"/>
        </w:rPr>
        <w:t xml:space="preserve"> </w:t>
      </w:r>
      <w:r w:rsidRPr="00167D8E">
        <w:rPr>
          <w:rFonts w:cstheme="minorHAnsi"/>
          <w:sz w:val="20"/>
          <w:szCs w:val="20"/>
        </w:rPr>
        <w:t xml:space="preserve">perteneciente a </w:t>
      </w:r>
      <w:r w:rsidRPr="00167D8E">
        <w:rPr>
          <w:color w:val="000000"/>
          <w:sz w:val="20"/>
          <w:szCs w:val="20"/>
          <w:lang w:eastAsia="es-CL"/>
        </w:rPr>
        <w:t>Codelco</w:t>
      </w:r>
      <w:r w:rsidRPr="00167D8E">
        <w:rPr>
          <w:rFonts w:cstheme="minorHAnsi"/>
          <w:sz w:val="20"/>
          <w:szCs w:val="20"/>
        </w:rPr>
        <w:t>, es posible concluir que</w:t>
      </w:r>
      <w:r w:rsidR="00CA4A23">
        <w:rPr>
          <w:rFonts w:cstheme="minorHAnsi"/>
          <w:sz w:val="20"/>
          <w:szCs w:val="20"/>
        </w:rPr>
        <w:t xml:space="preserve"> desde el 12 al 31 de diciembre de 2018 lo siguiente: </w:t>
      </w:r>
    </w:p>
    <w:p w14:paraId="7A5F4CEC" w14:textId="77777777" w:rsidR="007F215B" w:rsidRPr="00BE2329" w:rsidRDefault="007F215B" w:rsidP="007F215B">
      <w:pPr>
        <w:pStyle w:val="Prrafodelista"/>
        <w:numPr>
          <w:ilvl w:val="0"/>
          <w:numId w:val="41"/>
        </w:numPr>
        <w:rPr>
          <w:rFonts w:ascii="Calibri" w:hAnsi="Calibri" w:cstheme="minorHAnsi"/>
          <w:sz w:val="20"/>
          <w:szCs w:val="20"/>
        </w:rPr>
      </w:pPr>
      <w:r w:rsidRPr="00BE2329">
        <w:rPr>
          <w:rFonts w:ascii="Calibri" w:hAnsi="Calibri" w:cstheme="minorHAnsi"/>
          <w:sz w:val="20"/>
          <w:szCs w:val="20"/>
        </w:rPr>
        <w:t xml:space="preserve">Se observa que el </w:t>
      </w:r>
      <w:r w:rsidRPr="00DF4B25">
        <w:rPr>
          <w:rFonts w:ascii="Calibri" w:hAnsi="Calibri" w:cstheme="minorHAnsi"/>
          <w:b/>
          <w:bCs/>
          <w:sz w:val="20"/>
          <w:szCs w:val="20"/>
        </w:rPr>
        <w:t>100%</w:t>
      </w:r>
      <w:r w:rsidRPr="00BE2329">
        <w:rPr>
          <w:rFonts w:ascii="Calibri" w:hAnsi="Calibri" w:cstheme="minorHAnsi"/>
          <w:sz w:val="20"/>
          <w:szCs w:val="20"/>
        </w:rPr>
        <w:t xml:space="preserve"> de los promedios horarios de concentración de SO</w:t>
      </w:r>
      <w:r w:rsidRPr="00BE2329">
        <w:rPr>
          <w:rFonts w:ascii="Calibri" w:hAnsi="Calibri" w:cstheme="minorHAnsi"/>
          <w:sz w:val="20"/>
          <w:szCs w:val="20"/>
          <w:vertAlign w:val="subscript"/>
        </w:rPr>
        <w:t>2</w:t>
      </w:r>
      <w:r w:rsidRPr="00BE2329">
        <w:rPr>
          <w:rFonts w:ascii="Calibri" w:hAnsi="Calibri" w:cstheme="minorHAnsi"/>
          <w:sz w:val="20"/>
          <w:szCs w:val="20"/>
        </w:rPr>
        <w:t xml:space="preserve"> del Sistema de Reducción de Emisiones N°1 durante las horas de funcionamiento no exceden el límite de emisión de 600 ppm.</w:t>
      </w:r>
    </w:p>
    <w:p w14:paraId="35170627" w14:textId="77777777" w:rsidR="007F215B" w:rsidRPr="00805CBD" w:rsidRDefault="007F215B" w:rsidP="007F215B">
      <w:pPr>
        <w:pStyle w:val="Prrafodelista"/>
        <w:numPr>
          <w:ilvl w:val="0"/>
          <w:numId w:val="41"/>
        </w:numPr>
        <w:rPr>
          <w:rFonts w:ascii="Calibri" w:hAnsi="Calibri" w:cstheme="minorHAnsi"/>
          <w:sz w:val="20"/>
          <w:szCs w:val="20"/>
        </w:rPr>
      </w:pPr>
      <w:r w:rsidRPr="00805CBD">
        <w:rPr>
          <w:rFonts w:ascii="Calibri" w:hAnsi="Calibri" w:cstheme="minorHAnsi"/>
          <w:sz w:val="20"/>
          <w:szCs w:val="20"/>
        </w:rPr>
        <w:t xml:space="preserve">Se observa que el </w:t>
      </w:r>
      <w:r w:rsidRPr="00DF4B25">
        <w:rPr>
          <w:rFonts w:ascii="Calibri" w:hAnsi="Calibri" w:cstheme="minorHAnsi"/>
          <w:b/>
          <w:bCs/>
          <w:sz w:val="20"/>
          <w:szCs w:val="20"/>
        </w:rPr>
        <w:t>100%</w:t>
      </w:r>
      <w:r w:rsidRPr="00805CBD">
        <w:rPr>
          <w:rFonts w:ascii="Calibri" w:hAnsi="Calibri" w:cstheme="minorHAnsi"/>
          <w:sz w:val="20"/>
          <w:szCs w:val="20"/>
        </w:rPr>
        <w:t xml:space="preserve"> de los promedios horarios de concentración de SO</w:t>
      </w:r>
      <w:r w:rsidRPr="00805CBD">
        <w:rPr>
          <w:rFonts w:ascii="Calibri" w:hAnsi="Calibri" w:cstheme="minorHAnsi"/>
          <w:sz w:val="20"/>
          <w:szCs w:val="20"/>
          <w:vertAlign w:val="subscript"/>
        </w:rPr>
        <w:t>2</w:t>
      </w:r>
      <w:r w:rsidRPr="00805CBD">
        <w:rPr>
          <w:rFonts w:ascii="Calibri" w:hAnsi="Calibri" w:cstheme="minorHAnsi"/>
          <w:sz w:val="20"/>
          <w:szCs w:val="20"/>
        </w:rPr>
        <w:t xml:space="preserve"> del Sistema de Reducción de Emisiones N°2 durante las horas de funcionamiento no exceden el límite de emisión de 600 ppm.</w:t>
      </w:r>
    </w:p>
    <w:p w14:paraId="4F53C8EE" w14:textId="77777777" w:rsidR="007F215B" w:rsidRDefault="007F215B" w:rsidP="007F215B">
      <w:pPr>
        <w:pStyle w:val="Prrafodelista"/>
        <w:numPr>
          <w:ilvl w:val="0"/>
          <w:numId w:val="41"/>
        </w:numPr>
        <w:rPr>
          <w:rFonts w:cstheme="minorHAnsi"/>
          <w:sz w:val="20"/>
          <w:szCs w:val="20"/>
        </w:rPr>
      </w:pPr>
      <w:r>
        <w:rPr>
          <w:rFonts w:cstheme="minorHAnsi"/>
          <w:sz w:val="20"/>
          <w:szCs w:val="20"/>
        </w:rPr>
        <w:t xml:space="preserve">La concentración mensual de As en la SRE N°1 es de </w:t>
      </w:r>
      <w:r>
        <w:rPr>
          <w:rFonts w:cstheme="minorHAnsi"/>
          <w:b/>
          <w:bCs/>
          <w:sz w:val="20"/>
          <w:szCs w:val="20"/>
        </w:rPr>
        <w:t>0,227 mg/m</w:t>
      </w:r>
      <w:r>
        <w:rPr>
          <w:rFonts w:cstheme="minorHAnsi"/>
          <w:b/>
          <w:bCs/>
          <w:sz w:val="20"/>
          <w:szCs w:val="20"/>
          <w:vertAlign w:val="superscript"/>
        </w:rPr>
        <w:t>3</w:t>
      </w:r>
      <w:r>
        <w:rPr>
          <w:rFonts w:cstheme="minorHAnsi"/>
          <w:b/>
          <w:bCs/>
          <w:sz w:val="20"/>
          <w:szCs w:val="20"/>
        </w:rPr>
        <w:t>N</w:t>
      </w:r>
      <w:r>
        <w:rPr>
          <w:rFonts w:cstheme="minorHAnsi"/>
          <w:sz w:val="20"/>
          <w:szCs w:val="20"/>
        </w:rPr>
        <w:t>, por lo tanto, no excede el límite de emisión de mensual de arsénico permitido de 1 mg/m</w:t>
      </w:r>
      <w:r>
        <w:rPr>
          <w:rFonts w:cstheme="minorHAnsi"/>
          <w:sz w:val="20"/>
          <w:szCs w:val="20"/>
          <w:vertAlign w:val="superscript"/>
        </w:rPr>
        <w:t>3</w:t>
      </w:r>
      <w:r>
        <w:rPr>
          <w:rFonts w:cstheme="minorHAnsi"/>
          <w:sz w:val="20"/>
          <w:szCs w:val="20"/>
        </w:rPr>
        <w:t>N.</w:t>
      </w:r>
    </w:p>
    <w:p w14:paraId="5C50263B" w14:textId="77777777" w:rsidR="007F215B" w:rsidRDefault="007F215B" w:rsidP="007F215B">
      <w:pPr>
        <w:pStyle w:val="Prrafodelista"/>
        <w:numPr>
          <w:ilvl w:val="0"/>
          <w:numId w:val="41"/>
        </w:numPr>
        <w:rPr>
          <w:rFonts w:cstheme="minorHAnsi"/>
          <w:sz w:val="20"/>
          <w:szCs w:val="20"/>
        </w:rPr>
      </w:pPr>
      <w:r>
        <w:rPr>
          <w:rFonts w:cstheme="minorHAnsi"/>
          <w:sz w:val="20"/>
          <w:szCs w:val="20"/>
        </w:rPr>
        <w:t xml:space="preserve">La concentración mensual de As en la SRE N°2 es de </w:t>
      </w:r>
      <w:r>
        <w:rPr>
          <w:rFonts w:cstheme="minorHAnsi"/>
          <w:b/>
          <w:bCs/>
          <w:sz w:val="20"/>
          <w:szCs w:val="20"/>
        </w:rPr>
        <w:t>0,780 mg/m</w:t>
      </w:r>
      <w:r>
        <w:rPr>
          <w:rFonts w:cstheme="minorHAnsi"/>
          <w:b/>
          <w:bCs/>
          <w:sz w:val="20"/>
          <w:szCs w:val="20"/>
          <w:vertAlign w:val="superscript"/>
        </w:rPr>
        <w:t>3</w:t>
      </w:r>
      <w:r>
        <w:rPr>
          <w:rFonts w:cstheme="minorHAnsi"/>
          <w:b/>
          <w:bCs/>
          <w:sz w:val="20"/>
          <w:szCs w:val="20"/>
        </w:rPr>
        <w:t>N</w:t>
      </w:r>
      <w:r>
        <w:rPr>
          <w:rFonts w:cstheme="minorHAnsi"/>
          <w:sz w:val="20"/>
          <w:szCs w:val="20"/>
        </w:rPr>
        <w:t>, por lo tanto, no excede el límite de emisión de mensual de arsénico permitido de 1 mg/m</w:t>
      </w:r>
      <w:r>
        <w:rPr>
          <w:rFonts w:cstheme="minorHAnsi"/>
          <w:sz w:val="20"/>
          <w:szCs w:val="20"/>
          <w:vertAlign w:val="superscript"/>
        </w:rPr>
        <w:t>3</w:t>
      </w:r>
      <w:r>
        <w:rPr>
          <w:rFonts w:cstheme="minorHAnsi"/>
          <w:sz w:val="20"/>
          <w:szCs w:val="20"/>
        </w:rPr>
        <w:t>N.</w:t>
      </w:r>
    </w:p>
    <w:p w14:paraId="09D78220" w14:textId="77777777" w:rsidR="007F215B" w:rsidRDefault="007F215B" w:rsidP="007F215B">
      <w:pPr>
        <w:pStyle w:val="Prrafodelista"/>
        <w:numPr>
          <w:ilvl w:val="0"/>
          <w:numId w:val="41"/>
        </w:numPr>
        <w:rPr>
          <w:rFonts w:cstheme="minorHAnsi"/>
          <w:sz w:val="20"/>
          <w:szCs w:val="20"/>
        </w:rPr>
      </w:pPr>
      <w:r>
        <w:rPr>
          <w:rFonts w:cstheme="minorHAnsi"/>
          <w:sz w:val="20"/>
          <w:szCs w:val="20"/>
        </w:rPr>
        <w:t xml:space="preserve">La concentración mensual de MP en la Planta de Secado de Fluosólido N°1 es de </w:t>
      </w:r>
      <w:r>
        <w:rPr>
          <w:rFonts w:cstheme="minorHAnsi"/>
          <w:b/>
          <w:bCs/>
          <w:sz w:val="20"/>
          <w:szCs w:val="20"/>
        </w:rPr>
        <w:t>15,17 mg/m</w:t>
      </w:r>
      <w:r>
        <w:rPr>
          <w:rFonts w:cstheme="minorHAnsi"/>
          <w:b/>
          <w:bCs/>
          <w:sz w:val="20"/>
          <w:szCs w:val="20"/>
          <w:vertAlign w:val="superscript"/>
        </w:rPr>
        <w:t>3</w:t>
      </w:r>
      <w:r>
        <w:rPr>
          <w:rFonts w:cstheme="minorHAnsi"/>
          <w:b/>
          <w:bCs/>
          <w:sz w:val="20"/>
          <w:szCs w:val="20"/>
        </w:rPr>
        <w:t>N</w:t>
      </w:r>
      <w:r>
        <w:rPr>
          <w:rFonts w:cstheme="minorHAnsi"/>
          <w:sz w:val="20"/>
          <w:szCs w:val="20"/>
        </w:rPr>
        <w:t>, por lo tanto, no excede el límite de emisión de mensual de MP permitido de 50 mg/m</w:t>
      </w:r>
      <w:r>
        <w:rPr>
          <w:rFonts w:cstheme="minorHAnsi"/>
          <w:sz w:val="20"/>
          <w:szCs w:val="20"/>
          <w:vertAlign w:val="superscript"/>
        </w:rPr>
        <w:t>3</w:t>
      </w:r>
      <w:r>
        <w:rPr>
          <w:rFonts w:cstheme="minorHAnsi"/>
          <w:sz w:val="20"/>
          <w:szCs w:val="20"/>
        </w:rPr>
        <w:t>N.</w:t>
      </w:r>
    </w:p>
    <w:p w14:paraId="2BA7AD30" w14:textId="77777777" w:rsidR="007F215B" w:rsidRDefault="007F215B" w:rsidP="007F215B">
      <w:pPr>
        <w:pStyle w:val="Prrafodelista"/>
        <w:numPr>
          <w:ilvl w:val="0"/>
          <w:numId w:val="41"/>
        </w:numPr>
        <w:rPr>
          <w:rFonts w:cstheme="minorHAnsi"/>
          <w:sz w:val="20"/>
          <w:szCs w:val="20"/>
        </w:rPr>
      </w:pPr>
      <w:r>
        <w:rPr>
          <w:rFonts w:cstheme="minorHAnsi"/>
          <w:sz w:val="20"/>
          <w:szCs w:val="20"/>
        </w:rPr>
        <w:t xml:space="preserve">La concentración mensual de MP en la Planta de Secado de Fluosólido N°3 es de </w:t>
      </w:r>
      <w:r>
        <w:rPr>
          <w:rFonts w:cstheme="minorHAnsi"/>
          <w:b/>
          <w:bCs/>
          <w:sz w:val="20"/>
          <w:szCs w:val="20"/>
        </w:rPr>
        <w:t>24,03 mg/m</w:t>
      </w:r>
      <w:r>
        <w:rPr>
          <w:rFonts w:cstheme="minorHAnsi"/>
          <w:b/>
          <w:bCs/>
          <w:sz w:val="20"/>
          <w:szCs w:val="20"/>
          <w:vertAlign w:val="superscript"/>
        </w:rPr>
        <w:t>3</w:t>
      </w:r>
      <w:r>
        <w:rPr>
          <w:rFonts w:cstheme="minorHAnsi"/>
          <w:b/>
          <w:bCs/>
          <w:sz w:val="20"/>
          <w:szCs w:val="20"/>
        </w:rPr>
        <w:t>N</w:t>
      </w:r>
      <w:r>
        <w:rPr>
          <w:rFonts w:cstheme="minorHAnsi"/>
          <w:sz w:val="20"/>
          <w:szCs w:val="20"/>
        </w:rPr>
        <w:t>, por lo tanto, no excede el límite de emisión de mensual de MP permitido de 50 mg/m</w:t>
      </w:r>
      <w:r>
        <w:rPr>
          <w:rFonts w:cstheme="minorHAnsi"/>
          <w:sz w:val="20"/>
          <w:szCs w:val="20"/>
          <w:vertAlign w:val="superscript"/>
        </w:rPr>
        <w:t>3</w:t>
      </w:r>
      <w:r>
        <w:rPr>
          <w:rFonts w:cstheme="minorHAnsi"/>
          <w:sz w:val="20"/>
          <w:szCs w:val="20"/>
        </w:rPr>
        <w:t>N.</w:t>
      </w:r>
    </w:p>
    <w:p w14:paraId="5AABE0AE" w14:textId="77777777" w:rsidR="007F215B" w:rsidRPr="002E17CA" w:rsidRDefault="007F215B" w:rsidP="007F215B">
      <w:pPr>
        <w:pStyle w:val="Prrafodelista"/>
        <w:numPr>
          <w:ilvl w:val="0"/>
          <w:numId w:val="41"/>
        </w:numPr>
        <w:rPr>
          <w:sz w:val="18"/>
          <w:szCs w:val="18"/>
        </w:rPr>
      </w:pPr>
      <w:r w:rsidRPr="00122CF0">
        <w:rPr>
          <w:rFonts w:cstheme="minorHAnsi"/>
          <w:sz w:val="18"/>
          <w:szCs w:val="18"/>
        </w:rPr>
        <w:t xml:space="preserve">La emisión de As en el </w:t>
      </w:r>
      <w:r w:rsidRPr="00122CF0">
        <w:rPr>
          <w:rFonts w:cstheme="minorHAnsi"/>
          <w:b/>
          <w:sz w:val="18"/>
          <w:szCs w:val="18"/>
        </w:rPr>
        <w:t xml:space="preserve">Sistema de la </w:t>
      </w:r>
      <w:r w:rsidRPr="002E17CA">
        <w:rPr>
          <w:rFonts w:cstheme="minorHAnsi"/>
          <w:b/>
          <w:sz w:val="18"/>
          <w:szCs w:val="18"/>
        </w:rPr>
        <w:t>Fundición es de 156,3 ton/año</w:t>
      </w:r>
      <w:r w:rsidRPr="002E17CA">
        <w:rPr>
          <w:rFonts w:cstheme="minorHAnsi"/>
          <w:sz w:val="18"/>
          <w:szCs w:val="18"/>
        </w:rPr>
        <w:t xml:space="preserve">, por lo tanto, cumple el límite de emisión anual establecido en el D.S. 165/1998 MINGEPRES. </w:t>
      </w:r>
    </w:p>
    <w:p w14:paraId="0ED74FAD" w14:textId="77777777" w:rsidR="007F215B" w:rsidRPr="002E17CA" w:rsidRDefault="007F215B" w:rsidP="007F215B">
      <w:pPr>
        <w:pStyle w:val="Prrafodelista"/>
        <w:numPr>
          <w:ilvl w:val="0"/>
          <w:numId w:val="41"/>
        </w:numPr>
        <w:rPr>
          <w:sz w:val="18"/>
          <w:szCs w:val="18"/>
        </w:rPr>
      </w:pPr>
      <w:r w:rsidRPr="002E17CA">
        <w:rPr>
          <w:rFonts w:cstheme="minorHAnsi"/>
          <w:sz w:val="18"/>
          <w:szCs w:val="18"/>
        </w:rPr>
        <w:t>La emisión de SO</w:t>
      </w:r>
      <w:r w:rsidRPr="002E17CA">
        <w:rPr>
          <w:rFonts w:cstheme="minorHAnsi"/>
          <w:sz w:val="18"/>
          <w:szCs w:val="18"/>
          <w:vertAlign w:val="subscript"/>
        </w:rPr>
        <w:t>2</w:t>
      </w:r>
      <w:r w:rsidRPr="002E17CA">
        <w:rPr>
          <w:rFonts w:cstheme="minorHAnsi"/>
          <w:sz w:val="18"/>
          <w:szCs w:val="18"/>
        </w:rPr>
        <w:t xml:space="preserve"> en el </w:t>
      </w:r>
      <w:r w:rsidRPr="002E17CA">
        <w:rPr>
          <w:rFonts w:cstheme="minorHAnsi"/>
          <w:b/>
          <w:sz w:val="18"/>
          <w:szCs w:val="18"/>
        </w:rPr>
        <w:t xml:space="preserve">Sistema de la Fundición es de </w:t>
      </w:r>
      <w:r w:rsidRPr="002E17CA">
        <w:rPr>
          <w:rFonts w:eastAsia="Times New Roman"/>
          <w:b/>
          <w:color w:val="000000"/>
          <w:sz w:val="18"/>
          <w:lang w:eastAsia="es-CL"/>
        </w:rPr>
        <w:t>52.685,2 ton/año</w:t>
      </w:r>
      <w:r w:rsidRPr="002E17CA">
        <w:rPr>
          <w:rFonts w:eastAsia="Times New Roman"/>
          <w:color w:val="000000"/>
          <w:sz w:val="18"/>
          <w:lang w:eastAsia="es-CL"/>
        </w:rPr>
        <w:t xml:space="preserve">, por lo tanto, </w:t>
      </w:r>
      <w:r w:rsidRPr="002E17CA">
        <w:rPr>
          <w:rFonts w:cstheme="minorHAnsi"/>
          <w:sz w:val="18"/>
          <w:szCs w:val="18"/>
        </w:rPr>
        <w:t>cumple el límite de emisión anual establecido en el art. N°19 del D.S. N°28/2013 MMA.</w:t>
      </w:r>
    </w:p>
    <w:p w14:paraId="751858DD" w14:textId="77777777" w:rsidR="00CA4A23" w:rsidRDefault="00CA4A23" w:rsidP="00CA4A23">
      <w:pPr>
        <w:rPr>
          <w:rFonts w:ascii="Calibri" w:hAnsi="Calibri" w:cstheme="minorHAnsi"/>
          <w:sz w:val="20"/>
          <w:szCs w:val="20"/>
        </w:rPr>
      </w:pPr>
    </w:p>
    <w:p w14:paraId="42161F41" w14:textId="77777777" w:rsidR="00CA4A23" w:rsidRDefault="00167D8E" w:rsidP="00167D8E">
      <w:pPr>
        <w:jc w:val="both"/>
        <w:rPr>
          <w:rFonts w:ascii="Calibri" w:hAnsi="Calibri" w:cstheme="minorHAnsi"/>
          <w:sz w:val="20"/>
          <w:szCs w:val="20"/>
        </w:rPr>
      </w:pPr>
      <w:r w:rsidRPr="00167D8E">
        <w:rPr>
          <w:rFonts w:ascii="Calibri" w:hAnsi="Calibri" w:cstheme="minorHAnsi"/>
          <w:sz w:val="20"/>
          <w:szCs w:val="20"/>
        </w:rPr>
        <w:t xml:space="preserve">Adicionalmente, cabe mencionar que los balances de masa de As y S deben ser efectuados en los términos aprobados por esta Superintendencia, debiendo informar y justificar toda modificación y/o mejoras a la metodología aprobada, velando porque las modificaciones y/o mejoras efectuadas a la metodología de balances de masa permitan obtener una mejor cuantificación de las emisiones de As y S, a partir de los balances de masa aplicados al Sistema de la Fundición. </w:t>
      </w:r>
      <w:r w:rsidR="00F96ECB">
        <w:rPr>
          <w:rFonts w:ascii="Calibri" w:hAnsi="Calibri" w:cstheme="minorHAnsi"/>
          <w:sz w:val="20"/>
          <w:szCs w:val="20"/>
        </w:rPr>
        <w:t xml:space="preserve">Así también se señala que </w:t>
      </w:r>
      <w:r w:rsidR="00A01F55">
        <w:rPr>
          <w:rFonts w:ascii="Calibri" w:hAnsi="Calibri" w:cstheme="minorHAnsi"/>
          <w:sz w:val="20"/>
          <w:szCs w:val="20"/>
        </w:rPr>
        <w:t xml:space="preserve">de acuerdo </w:t>
      </w:r>
      <w:r w:rsidR="00A01F55" w:rsidRPr="00936FA9">
        <w:rPr>
          <w:rFonts w:ascii="Calibri" w:hAnsi="Calibri" w:cstheme="minorHAnsi"/>
          <w:sz w:val="20"/>
          <w:szCs w:val="20"/>
        </w:rPr>
        <w:t xml:space="preserve">a lo establecido en la Res. Ex. N°1227 de 29 de diciembre de 2015 de SMA, </w:t>
      </w:r>
      <w:r w:rsidR="00F96ECB">
        <w:rPr>
          <w:rFonts w:ascii="Calibri" w:hAnsi="Calibri" w:cstheme="minorHAnsi"/>
          <w:sz w:val="20"/>
          <w:szCs w:val="20"/>
        </w:rPr>
        <w:t xml:space="preserve">el informe de auditoría externa debe ser remitido </w:t>
      </w:r>
      <w:r w:rsidR="00F96ECB" w:rsidRPr="00936FA9">
        <w:rPr>
          <w:rFonts w:ascii="Calibri" w:hAnsi="Calibri" w:cstheme="minorHAnsi"/>
          <w:sz w:val="20"/>
          <w:szCs w:val="20"/>
        </w:rPr>
        <w:t>a través del Sistema Ventanilla Única del Registro de Emisiones y Transferencias de Contaminantes (RETC)</w:t>
      </w:r>
      <w:r w:rsidR="00A01F55" w:rsidRPr="00936FA9">
        <w:rPr>
          <w:rFonts w:ascii="Calibri" w:hAnsi="Calibri" w:cstheme="minorHAnsi"/>
          <w:sz w:val="20"/>
          <w:szCs w:val="20"/>
        </w:rPr>
        <w:t>.</w:t>
      </w:r>
    </w:p>
    <w:p w14:paraId="65B9DBF3" w14:textId="77777777" w:rsidR="00CA4A23" w:rsidRDefault="00CA4A23">
      <w:pPr>
        <w:rPr>
          <w:rFonts w:ascii="Calibri" w:hAnsi="Calibri" w:cstheme="minorHAnsi"/>
          <w:sz w:val="20"/>
          <w:szCs w:val="20"/>
        </w:rPr>
      </w:pPr>
      <w:r>
        <w:rPr>
          <w:rFonts w:ascii="Calibri" w:hAnsi="Calibri" w:cstheme="minorHAnsi"/>
          <w:sz w:val="20"/>
          <w:szCs w:val="20"/>
        </w:rPr>
        <w:br w:type="page"/>
      </w:r>
    </w:p>
    <w:p w14:paraId="2637E33A" w14:textId="77777777" w:rsidR="00167D8E" w:rsidRPr="00936FA9" w:rsidRDefault="00167D8E" w:rsidP="00167D8E">
      <w:pPr>
        <w:jc w:val="both"/>
        <w:rPr>
          <w:rFonts w:ascii="Calibri" w:hAnsi="Calibri" w:cstheme="minorHAnsi"/>
          <w:sz w:val="20"/>
          <w:szCs w:val="20"/>
        </w:rPr>
      </w:pPr>
    </w:p>
    <w:p w14:paraId="4914FBC4" w14:textId="77777777" w:rsidR="007A7DEB" w:rsidRPr="007A7DEB" w:rsidRDefault="007A7DEB" w:rsidP="007A7DEB">
      <w:pPr>
        <w:pStyle w:val="IFA1"/>
      </w:pPr>
      <w:bookmarkStart w:id="17" w:name="_Toc390777017"/>
      <w:bookmarkStart w:id="18" w:name="_Toc521679824"/>
      <w:bookmarkEnd w:id="16"/>
      <w:r w:rsidRPr="007A7DEB">
        <w:t xml:space="preserve">IDENTIFICACIÓN </w:t>
      </w:r>
      <w:bookmarkEnd w:id="17"/>
      <w:r w:rsidRPr="007A7DEB">
        <w:t>DE LA UNIDAD FISCALIZABLE</w:t>
      </w:r>
      <w:bookmarkEnd w:id="18"/>
    </w:p>
    <w:p w14:paraId="450B63EC" w14:textId="77777777" w:rsidR="007A7DEB" w:rsidRPr="007A7DEB" w:rsidRDefault="007A7DEB" w:rsidP="007A7DEB">
      <w:pPr>
        <w:spacing w:after="0" w:line="240" w:lineRule="auto"/>
        <w:ind w:left="989"/>
        <w:contextualSpacing/>
        <w:outlineLvl w:val="0"/>
        <w:rPr>
          <w:rFonts w:ascii="Calibri" w:eastAsia="Calibri" w:hAnsi="Calibri" w:cs="Calibri"/>
          <w:b/>
          <w:sz w:val="24"/>
          <w:szCs w:val="20"/>
        </w:rPr>
      </w:pPr>
    </w:p>
    <w:p w14:paraId="610526C7" w14:textId="77777777" w:rsidR="007A7DEB" w:rsidRPr="007A7DEB" w:rsidRDefault="007A7DEB" w:rsidP="007A7DEB">
      <w:pPr>
        <w:pStyle w:val="Ttulo1"/>
      </w:pPr>
      <w:bookmarkStart w:id="19" w:name="_Toc521679825"/>
      <w:r w:rsidRPr="007A7DEB">
        <w:t>Antecedentes Generales</w:t>
      </w:r>
      <w:bookmarkEnd w:id="19"/>
    </w:p>
    <w:p w14:paraId="1DAD9C87" w14:textId="77777777" w:rsidR="004D2ABA" w:rsidRDefault="004D2ABA" w:rsidP="004D2ABA">
      <w:pPr>
        <w:spacing w:line="240" w:lineRule="auto"/>
        <w:ind w:left="360" w:hanging="360"/>
        <w:contextualSpacing/>
        <w:jc w:val="both"/>
        <w:rPr>
          <w:sz w:val="20"/>
          <w:szCs w:val="20"/>
        </w:rPr>
      </w:pPr>
    </w:p>
    <w:tbl>
      <w:tblPr>
        <w:tblW w:w="48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19"/>
        <w:gridCol w:w="4414"/>
      </w:tblGrid>
      <w:tr w:rsidR="005B592A" w:rsidRPr="00030938" w14:paraId="37D26762" w14:textId="77777777" w:rsidTr="005B592A">
        <w:trPr>
          <w:trHeight w:val="37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85AA0AA" w14:textId="77777777" w:rsidR="005B592A" w:rsidRPr="005B592A" w:rsidRDefault="005B592A" w:rsidP="00D1560C">
            <w:pPr>
              <w:rPr>
                <w:rFonts w:cstheme="minorHAnsi"/>
                <w:sz w:val="20"/>
                <w:szCs w:val="20"/>
                <w:lang w:eastAsia="es-ES"/>
              </w:rPr>
            </w:pPr>
            <w:r>
              <w:rPr>
                <w:rFonts w:cstheme="minorHAnsi"/>
                <w:b/>
                <w:sz w:val="20"/>
                <w:szCs w:val="20"/>
              </w:rPr>
              <w:t xml:space="preserve">Identificación de la </w:t>
            </w:r>
            <w:r w:rsidRPr="00A929D6">
              <w:rPr>
                <w:rFonts w:cstheme="minorHAnsi"/>
                <w:b/>
                <w:sz w:val="20"/>
                <w:szCs w:val="20"/>
              </w:rPr>
              <w:t>Unidad Fiscalizable:</w:t>
            </w:r>
            <w:r w:rsidRPr="00A929D6">
              <w:rPr>
                <w:rFonts w:cstheme="minorHAnsi"/>
                <w:sz w:val="20"/>
                <w:szCs w:val="20"/>
              </w:rPr>
              <w:t xml:space="preserve"> </w:t>
            </w:r>
            <w:r>
              <w:rPr>
                <w:rFonts w:cstheme="minorHAnsi"/>
                <w:sz w:val="20"/>
                <w:szCs w:val="20"/>
              </w:rPr>
              <w:t xml:space="preserve">Fundición </w:t>
            </w:r>
            <w:r w:rsidR="00E70183">
              <w:rPr>
                <w:rFonts w:cstheme="minorHAnsi"/>
                <w:sz w:val="20"/>
                <w:szCs w:val="20"/>
              </w:rPr>
              <w:t>C</w:t>
            </w:r>
            <w:r w:rsidR="006529B1">
              <w:rPr>
                <w:rFonts w:cstheme="minorHAnsi"/>
                <w:sz w:val="20"/>
                <w:szCs w:val="20"/>
              </w:rPr>
              <w:t>aletones</w:t>
            </w:r>
          </w:p>
        </w:tc>
      </w:tr>
      <w:tr w:rsidR="000B0768" w:rsidRPr="00030938" w14:paraId="3EDE1C76" w14:textId="77777777" w:rsidTr="005B592A">
        <w:trPr>
          <w:trHeight w:val="294"/>
          <w:jc w:val="center"/>
        </w:trPr>
        <w:tc>
          <w:tcPr>
            <w:tcW w:w="27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DD4FB56" w14:textId="77777777" w:rsidR="000B0768" w:rsidRPr="002375A4" w:rsidRDefault="000B0768" w:rsidP="00D1560C">
            <w:pPr>
              <w:spacing w:before="100" w:beforeAutospacing="1" w:after="100" w:afterAutospacing="1"/>
              <w:rPr>
                <w:rFonts w:eastAsia="Times New Roman"/>
                <w:color w:val="000000"/>
                <w:sz w:val="20"/>
                <w:szCs w:val="20"/>
                <w:lang w:eastAsia="es-CL"/>
              </w:rPr>
            </w:pPr>
            <w:r w:rsidRPr="00A929D6">
              <w:rPr>
                <w:rFonts w:cstheme="minorHAnsi"/>
                <w:b/>
                <w:sz w:val="20"/>
                <w:szCs w:val="20"/>
              </w:rPr>
              <w:t>Región:</w:t>
            </w:r>
            <w:r w:rsidRPr="00A929D6">
              <w:rPr>
                <w:rFonts w:cstheme="minorHAnsi"/>
                <w:sz w:val="20"/>
                <w:szCs w:val="20"/>
              </w:rPr>
              <w:t xml:space="preserve">  </w:t>
            </w:r>
            <w:r w:rsidR="00137727">
              <w:rPr>
                <w:rFonts w:eastAsia="Times New Roman"/>
                <w:color w:val="000000"/>
                <w:sz w:val="20"/>
                <w:szCs w:val="20"/>
                <w:lang w:eastAsia="es-CL"/>
              </w:rPr>
              <w:t>V</w:t>
            </w:r>
            <w:r w:rsidR="00D1560C">
              <w:rPr>
                <w:rFonts w:eastAsia="Times New Roman"/>
                <w:color w:val="000000"/>
                <w:sz w:val="20"/>
                <w:szCs w:val="20"/>
                <w:lang w:eastAsia="es-CL"/>
              </w:rPr>
              <w:t>I</w:t>
            </w:r>
            <w:r w:rsidRPr="002375A4">
              <w:rPr>
                <w:rFonts w:eastAsia="Times New Roman"/>
                <w:color w:val="000000"/>
                <w:sz w:val="20"/>
                <w:szCs w:val="20"/>
                <w:lang w:eastAsia="es-CL"/>
              </w:rPr>
              <w:t xml:space="preserve"> </w:t>
            </w:r>
            <w:r w:rsidR="00137727" w:rsidRPr="006A5980">
              <w:rPr>
                <w:rFonts w:eastAsia="Times New Roman"/>
                <w:color w:val="000000"/>
                <w:sz w:val="20"/>
                <w:szCs w:val="18"/>
                <w:lang w:eastAsia="es-CL"/>
              </w:rPr>
              <w:t xml:space="preserve">Región </w:t>
            </w:r>
            <w:r w:rsidR="00137727">
              <w:rPr>
                <w:rFonts w:eastAsia="Times New Roman"/>
                <w:color w:val="000000"/>
                <w:sz w:val="20"/>
                <w:szCs w:val="18"/>
                <w:lang w:eastAsia="es-CL"/>
              </w:rPr>
              <w:t>d</w:t>
            </w:r>
            <w:r w:rsidR="00137727" w:rsidRPr="006A5980">
              <w:rPr>
                <w:rFonts w:eastAsia="Times New Roman"/>
                <w:color w:val="000000"/>
                <w:sz w:val="20"/>
                <w:szCs w:val="18"/>
                <w:lang w:eastAsia="es-CL"/>
              </w:rPr>
              <w:t>el Libertador General Bernardo O'Higgins</w:t>
            </w:r>
          </w:p>
        </w:tc>
        <w:tc>
          <w:tcPr>
            <w:tcW w:w="2291" w:type="pct"/>
            <w:vMerge w:val="restart"/>
            <w:tcBorders>
              <w:top w:val="single" w:sz="4" w:space="0" w:color="auto"/>
              <w:left w:val="single" w:sz="4" w:space="0" w:color="auto"/>
              <w:right w:val="single" w:sz="4" w:space="0" w:color="auto"/>
            </w:tcBorders>
            <w:shd w:val="clear" w:color="auto" w:fill="FFFFFF"/>
            <w:hideMark/>
          </w:tcPr>
          <w:p w14:paraId="0EBAD8D4" w14:textId="77777777" w:rsidR="000B0768" w:rsidRPr="00A929D6" w:rsidRDefault="000B0768" w:rsidP="009325E9">
            <w:pPr>
              <w:spacing w:after="100" w:line="276" w:lineRule="auto"/>
              <w:ind w:left="46"/>
              <w:rPr>
                <w:rFonts w:cstheme="minorHAnsi"/>
                <w:sz w:val="20"/>
                <w:szCs w:val="20"/>
              </w:rPr>
            </w:pPr>
            <w:r w:rsidRPr="00A929D6">
              <w:rPr>
                <w:rFonts w:cstheme="minorHAnsi"/>
                <w:b/>
                <w:sz w:val="20"/>
                <w:szCs w:val="20"/>
              </w:rPr>
              <w:t>Ubicación de la actividad, proyecto o fuente fiscalizada:</w:t>
            </w:r>
            <w:r w:rsidRPr="00A929D6">
              <w:rPr>
                <w:rFonts w:cstheme="minorHAnsi"/>
                <w:sz w:val="20"/>
                <w:szCs w:val="20"/>
              </w:rPr>
              <w:t xml:space="preserve"> </w:t>
            </w:r>
          </w:p>
          <w:p w14:paraId="311CF48A" w14:textId="77777777" w:rsidR="000B0768" w:rsidRPr="00A929D6" w:rsidRDefault="00137727" w:rsidP="00D1560C">
            <w:pPr>
              <w:jc w:val="both"/>
              <w:rPr>
                <w:rFonts w:cstheme="minorHAnsi"/>
                <w:sz w:val="20"/>
                <w:szCs w:val="20"/>
                <w:highlight w:val="yellow"/>
              </w:rPr>
            </w:pPr>
            <w:r w:rsidRPr="006A5980">
              <w:rPr>
                <w:color w:val="000000"/>
                <w:sz w:val="20"/>
                <w:szCs w:val="18"/>
                <w:lang w:eastAsia="es-CL"/>
              </w:rPr>
              <w:t>En la Región del Libertador General Bernardo O’Higgins, en la provincia de Cachapoal, comuna de Machalí,</w:t>
            </w:r>
            <w:r w:rsidRPr="006A5980">
              <w:rPr>
                <w:rStyle w:val="apple-converted-space"/>
                <w:color w:val="000000"/>
                <w:sz w:val="20"/>
                <w:szCs w:val="18"/>
                <w:shd w:val="clear" w:color="auto" w:fill="FFFFFF"/>
              </w:rPr>
              <w:t> s</w:t>
            </w:r>
            <w:r w:rsidRPr="006A5980">
              <w:rPr>
                <w:color w:val="000000"/>
                <w:sz w:val="20"/>
                <w:szCs w:val="18"/>
                <w:shd w:val="clear" w:color="auto" w:fill="FFFFFF"/>
              </w:rPr>
              <w:t xml:space="preserve">e localiza a 1.540 </w:t>
            </w:r>
            <w:proofErr w:type="spellStart"/>
            <w:r w:rsidRPr="006A5980">
              <w:rPr>
                <w:color w:val="000000"/>
                <w:sz w:val="20"/>
                <w:szCs w:val="18"/>
                <w:shd w:val="clear" w:color="auto" w:fill="FFFFFF"/>
              </w:rPr>
              <w:t>m.s.n.m</w:t>
            </w:r>
            <w:proofErr w:type="spellEnd"/>
            <w:r w:rsidRPr="006A5980">
              <w:rPr>
                <w:color w:val="000000"/>
                <w:sz w:val="20"/>
                <w:szCs w:val="18"/>
                <w:shd w:val="clear" w:color="auto" w:fill="FFFFFF"/>
              </w:rPr>
              <w:t xml:space="preserve"> a 45 Km al Este de la ciudad de Rancagua.</w:t>
            </w:r>
          </w:p>
        </w:tc>
      </w:tr>
      <w:tr w:rsidR="000B0768" w:rsidRPr="00030938" w14:paraId="6264C57D" w14:textId="77777777" w:rsidTr="005B592A">
        <w:trPr>
          <w:trHeight w:val="299"/>
          <w:jc w:val="center"/>
        </w:trPr>
        <w:tc>
          <w:tcPr>
            <w:tcW w:w="27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F6BBE6" w14:textId="77777777" w:rsidR="000B0768" w:rsidRPr="00137727" w:rsidRDefault="000B0768" w:rsidP="00137727">
            <w:pPr>
              <w:spacing w:before="100" w:beforeAutospacing="1" w:after="100" w:afterAutospacing="1" w:line="240" w:lineRule="auto"/>
              <w:rPr>
                <w:rFonts w:eastAsia="Times New Roman"/>
                <w:color w:val="000000"/>
                <w:sz w:val="20"/>
                <w:szCs w:val="18"/>
                <w:lang w:eastAsia="es-CL"/>
              </w:rPr>
            </w:pPr>
            <w:r w:rsidRPr="00A929D6">
              <w:rPr>
                <w:rFonts w:cstheme="minorHAnsi"/>
                <w:b/>
                <w:sz w:val="20"/>
                <w:szCs w:val="20"/>
              </w:rPr>
              <w:t>Provincia:</w:t>
            </w:r>
            <w:r w:rsidRPr="00A929D6">
              <w:rPr>
                <w:rFonts w:cstheme="minorHAnsi"/>
                <w:sz w:val="20"/>
                <w:szCs w:val="20"/>
              </w:rPr>
              <w:t xml:space="preserve"> </w:t>
            </w:r>
            <w:r w:rsidR="00137727">
              <w:rPr>
                <w:rFonts w:eastAsia="Times New Roman"/>
                <w:color w:val="000000"/>
                <w:sz w:val="20"/>
                <w:szCs w:val="18"/>
                <w:lang w:eastAsia="es-CL"/>
              </w:rPr>
              <w:t>C</w:t>
            </w:r>
            <w:r w:rsidR="00137727" w:rsidRPr="006A5980">
              <w:rPr>
                <w:rFonts w:eastAsia="Times New Roman"/>
                <w:color w:val="000000"/>
                <w:sz w:val="20"/>
                <w:szCs w:val="18"/>
                <w:lang w:eastAsia="es-CL"/>
              </w:rPr>
              <w:t>achapoal</w:t>
            </w:r>
          </w:p>
        </w:tc>
        <w:tc>
          <w:tcPr>
            <w:tcW w:w="2291" w:type="pct"/>
            <w:vMerge/>
            <w:tcBorders>
              <w:left w:val="single" w:sz="4" w:space="0" w:color="auto"/>
              <w:right w:val="single" w:sz="4" w:space="0" w:color="auto"/>
            </w:tcBorders>
            <w:shd w:val="clear" w:color="auto" w:fill="FFFFFF"/>
          </w:tcPr>
          <w:p w14:paraId="39934903" w14:textId="77777777" w:rsidR="000B0768" w:rsidRPr="00A929D6" w:rsidRDefault="000B0768" w:rsidP="009325E9">
            <w:pPr>
              <w:ind w:left="188"/>
              <w:rPr>
                <w:rFonts w:cstheme="minorHAnsi"/>
                <w:b/>
                <w:sz w:val="20"/>
                <w:szCs w:val="20"/>
                <w:highlight w:val="yellow"/>
              </w:rPr>
            </w:pPr>
          </w:p>
        </w:tc>
      </w:tr>
      <w:tr w:rsidR="000B0768" w:rsidRPr="00030938" w14:paraId="11D54398" w14:textId="77777777" w:rsidTr="005B592A">
        <w:trPr>
          <w:trHeight w:val="20"/>
          <w:jc w:val="center"/>
        </w:trPr>
        <w:tc>
          <w:tcPr>
            <w:tcW w:w="27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EF93E9A" w14:textId="77777777" w:rsidR="000B0768" w:rsidRPr="00A929D6" w:rsidRDefault="000B0768" w:rsidP="009325E9">
            <w:pPr>
              <w:spacing w:after="100" w:line="276" w:lineRule="auto"/>
              <w:rPr>
                <w:rFonts w:cstheme="minorHAnsi"/>
                <w:sz w:val="20"/>
                <w:szCs w:val="20"/>
                <w:highlight w:val="yellow"/>
              </w:rPr>
            </w:pPr>
            <w:r w:rsidRPr="00A929D6">
              <w:rPr>
                <w:rFonts w:cstheme="minorHAnsi"/>
                <w:b/>
                <w:sz w:val="20"/>
                <w:szCs w:val="20"/>
              </w:rPr>
              <w:t>Comuna:</w:t>
            </w:r>
            <w:r w:rsidRPr="00A929D6">
              <w:rPr>
                <w:rFonts w:cstheme="minorHAnsi"/>
                <w:sz w:val="20"/>
                <w:szCs w:val="20"/>
              </w:rPr>
              <w:t xml:space="preserve"> </w:t>
            </w:r>
            <w:r w:rsidR="00D062F3">
              <w:rPr>
                <w:rFonts w:cstheme="minorHAnsi"/>
                <w:sz w:val="20"/>
                <w:szCs w:val="20"/>
              </w:rPr>
              <w:t>Machalí</w:t>
            </w:r>
          </w:p>
        </w:tc>
        <w:tc>
          <w:tcPr>
            <w:tcW w:w="2291" w:type="pct"/>
            <w:vMerge/>
            <w:tcBorders>
              <w:left w:val="single" w:sz="4" w:space="0" w:color="auto"/>
              <w:bottom w:val="single" w:sz="4" w:space="0" w:color="auto"/>
              <w:right w:val="single" w:sz="4" w:space="0" w:color="auto"/>
            </w:tcBorders>
            <w:shd w:val="clear" w:color="auto" w:fill="FFFFFF"/>
          </w:tcPr>
          <w:p w14:paraId="4AE36CE4" w14:textId="77777777" w:rsidR="000B0768" w:rsidRPr="00A929D6" w:rsidRDefault="000B0768" w:rsidP="009325E9">
            <w:pPr>
              <w:ind w:left="188"/>
              <w:rPr>
                <w:rFonts w:cstheme="minorHAnsi"/>
                <w:b/>
                <w:sz w:val="20"/>
                <w:szCs w:val="20"/>
                <w:highlight w:val="yellow"/>
              </w:rPr>
            </w:pPr>
          </w:p>
        </w:tc>
      </w:tr>
      <w:tr w:rsidR="000B0768" w:rsidRPr="00030938" w14:paraId="1B6E4EDA" w14:textId="77777777" w:rsidTr="005B592A">
        <w:trPr>
          <w:trHeight w:val="354"/>
          <w:jc w:val="center"/>
        </w:trPr>
        <w:tc>
          <w:tcPr>
            <w:tcW w:w="27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D8ECCC0" w14:textId="77777777" w:rsidR="000B0768" w:rsidRPr="00B108F5" w:rsidRDefault="000B0768" w:rsidP="009325E9">
            <w:pPr>
              <w:spacing w:after="100" w:line="276" w:lineRule="auto"/>
              <w:rPr>
                <w:rFonts w:cstheme="minorHAnsi"/>
                <w:b/>
                <w:sz w:val="20"/>
                <w:szCs w:val="20"/>
              </w:rPr>
            </w:pPr>
            <w:r w:rsidRPr="00A929D6">
              <w:rPr>
                <w:rFonts w:cstheme="minorHAnsi"/>
                <w:b/>
                <w:sz w:val="20"/>
                <w:szCs w:val="20"/>
              </w:rPr>
              <w:t>Titular de la actividad, proyecto o fuente fiscalizada:</w:t>
            </w:r>
            <w:r w:rsidR="00B108F5">
              <w:rPr>
                <w:rFonts w:cstheme="minorHAnsi"/>
                <w:b/>
                <w:sz w:val="20"/>
                <w:szCs w:val="20"/>
              </w:rPr>
              <w:t xml:space="preserve"> </w:t>
            </w:r>
            <w:r w:rsidR="00B108F5" w:rsidRPr="00B108F5">
              <w:rPr>
                <w:rFonts w:cstheme="minorHAnsi"/>
                <w:sz w:val="20"/>
                <w:szCs w:val="20"/>
                <w:lang w:val="es-ES" w:eastAsia="es-ES"/>
              </w:rPr>
              <w:t>Codelco</w:t>
            </w: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A51B3E0" w14:textId="77777777" w:rsidR="00B108F5" w:rsidRPr="00B108F5" w:rsidRDefault="000B0768" w:rsidP="00B108F5">
            <w:pPr>
              <w:spacing w:after="100" w:line="276" w:lineRule="auto"/>
              <w:rPr>
                <w:rFonts w:cstheme="minorHAnsi"/>
                <w:b/>
                <w:sz w:val="20"/>
                <w:szCs w:val="20"/>
              </w:rPr>
            </w:pPr>
            <w:r w:rsidRPr="00A929D6">
              <w:rPr>
                <w:rFonts w:cstheme="minorHAnsi"/>
                <w:b/>
                <w:sz w:val="20"/>
                <w:szCs w:val="20"/>
              </w:rPr>
              <w:t xml:space="preserve">RUT o RUN: </w:t>
            </w:r>
            <w:r w:rsidR="00B108F5" w:rsidRPr="007800FB">
              <w:rPr>
                <w:color w:val="000000"/>
                <w:sz w:val="20"/>
                <w:szCs w:val="20"/>
                <w:lang w:eastAsia="es-CL"/>
              </w:rPr>
              <w:t>61</w:t>
            </w:r>
            <w:r w:rsidR="00B108F5">
              <w:rPr>
                <w:color w:val="000000"/>
                <w:sz w:val="20"/>
                <w:szCs w:val="20"/>
                <w:lang w:eastAsia="es-CL"/>
              </w:rPr>
              <w:t>.</w:t>
            </w:r>
            <w:r w:rsidR="00B108F5" w:rsidRPr="007800FB">
              <w:rPr>
                <w:color w:val="000000"/>
                <w:sz w:val="20"/>
                <w:szCs w:val="20"/>
                <w:lang w:eastAsia="es-CL"/>
              </w:rPr>
              <w:t>704</w:t>
            </w:r>
            <w:r w:rsidR="00B108F5">
              <w:rPr>
                <w:color w:val="000000"/>
                <w:sz w:val="20"/>
                <w:szCs w:val="20"/>
                <w:lang w:eastAsia="es-CL"/>
              </w:rPr>
              <w:t>.</w:t>
            </w:r>
            <w:r w:rsidR="00B108F5" w:rsidRPr="007800FB">
              <w:rPr>
                <w:color w:val="000000"/>
                <w:sz w:val="20"/>
                <w:szCs w:val="20"/>
                <w:lang w:eastAsia="es-CL"/>
              </w:rPr>
              <w:t>000-K</w:t>
            </w:r>
          </w:p>
        </w:tc>
      </w:tr>
      <w:tr w:rsidR="000B0768" w:rsidRPr="00030938" w14:paraId="4749784E" w14:textId="77777777" w:rsidTr="005B592A">
        <w:trPr>
          <w:trHeight w:val="277"/>
          <w:jc w:val="center"/>
        </w:trPr>
        <w:tc>
          <w:tcPr>
            <w:tcW w:w="2709"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1D3B6B1" w14:textId="77777777" w:rsidR="000B0768" w:rsidRPr="00A929D6" w:rsidRDefault="000B0768" w:rsidP="009325E9">
            <w:pPr>
              <w:tabs>
                <w:tab w:val="left" w:pos="4274"/>
              </w:tabs>
              <w:spacing w:after="100" w:line="276" w:lineRule="auto"/>
              <w:rPr>
                <w:rFonts w:cstheme="minorHAnsi"/>
                <w:sz w:val="20"/>
                <w:szCs w:val="20"/>
              </w:rPr>
            </w:pPr>
            <w:r w:rsidRPr="00A929D6">
              <w:rPr>
                <w:rFonts w:cstheme="minorHAnsi"/>
                <w:b/>
                <w:sz w:val="20"/>
                <w:szCs w:val="20"/>
              </w:rPr>
              <w:t>Domicilio Titular:</w:t>
            </w:r>
            <w:r w:rsidRPr="00A929D6">
              <w:rPr>
                <w:rFonts w:cstheme="minorHAnsi"/>
                <w:sz w:val="20"/>
                <w:szCs w:val="20"/>
              </w:rPr>
              <w:t xml:space="preserve"> </w:t>
            </w:r>
            <w:r w:rsidRPr="00A929D6">
              <w:rPr>
                <w:rFonts w:cstheme="minorHAnsi"/>
                <w:sz w:val="20"/>
                <w:szCs w:val="20"/>
              </w:rPr>
              <w:tab/>
            </w:r>
          </w:p>
          <w:p w14:paraId="621498AA" w14:textId="77777777" w:rsidR="000B0768" w:rsidRPr="0056733D" w:rsidRDefault="00B108F5" w:rsidP="009325E9">
            <w:pPr>
              <w:spacing w:after="100" w:line="276" w:lineRule="auto"/>
              <w:rPr>
                <w:rFonts w:cstheme="minorHAnsi"/>
                <w:sz w:val="20"/>
                <w:szCs w:val="20"/>
                <w:highlight w:val="yellow"/>
              </w:rPr>
            </w:pPr>
            <w:r>
              <w:rPr>
                <w:rFonts w:cstheme="minorHAnsi"/>
                <w:sz w:val="20"/>
                <w:szCs w:val="20"/>
              </w:rPr>
              <w:t xml:space="preserve">Huérfanos 1270, piso 5, </w:t>
            </w:r>
            <w:r w:rsidRPr="00A929D6">
              <w:rPr>
                <w:rFonts w:cstheme="minorHAnsi"/>
                <w:sz w:val="20"/>
                <w:szCs w:val="20"/>
              </w:rPr>
              <w:t>Gerencia de Medio Ambiente y Comunidad, Santiago.</w:t>
            </w: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318F0B" w14:textId="77777777" w:rsidR="000B0768" w:rsidRPr="00B108F5" w:rsidRDefault="000B0768" w:rsidP="009325E9">
            <w:pPr>
              <w:spacing w:after="100" w:line="276" w:lineRule="auto"/>
              <w:rPr>
                <w:color w:val="000000"/>
                <w:sz w:val="20"/>
                <w:szCs w:val="20"/>
                <w:shd w:val="clear" w:color="auto" w:fill="FFFFFF"/>
              </w:rPr>
            </w:pPr>
            <w:r w:rsidRPr="00A929D6">
              <w:rPr>
                <w:rFonts w:cstheme="minorHAnsi"/>
                <w:b/>
                <w:sz w:val="20"/>
                <w:szCs w:val="20"/>
              </w:rPr>
              <w:t>Correo electrónico</w:t>
            </w:r>
            <w:r w:rsidRPr="00A929D6">
              <w:rPr>
                <w:color w:val="000000"/>
                <w:sz w:val="20"/>
                <w:szCs w:val="20"/>
                <w:shd w:val="clear" w:color="auto" w:fill="FFFFFF"/>
              </w:rPr>
              <w:t xml:space="preserve">: </w:t>
            </w:r>
            <w:r w:rsidR="00ED4E67" w:rsidRPr="00ED4E67">
              <w:rPr>
                <w:rFonts w:cstheme="minorHAnsi"/>
                <w:sz w:val="20"/>
                <w:szCs w:val="20"/>
                <w:lang w:val="es-ES" w:eastAsia="es-ES"/>
              </w:rPr>
              <w:t>pgutierr@codelco.cl</w:t>
            </w:r>
          </w:p>
        </w:tc>
      </w:tr>
      <w:tr w:rsidR="000B0768" w:rsidRPr="00030938" w14:paraId="3B788895" w14:textId="77777777" w:rsidTr="005B592A">
        <w:trPr>
          <w:trHeight w:val="265"/>
          <w:jc w:val="center"/>
        </w:trPr>
        <w:tc>
          <w:tcPr>
            <w:tcW w:w="2709" w:type="pct"/>
            <w:vMerge/>
            <w:tcBorders>
              <w:top w:val="single" w:sz="4" w:space="0" w:color="auto"/>
              <w:left w:val="single" w:sz="4" w:space="0" w:color="auto"/>
              <w:bottom w:val="single" w:sz="4" w:space="0" w:color="auto"/>
              <w:right w:val="single" w:sz="4" w:space="0" w:color="auto"/>
            </w:tcBorders>
            <w:vAlign w:val="center"/>
            <w:hideMark/>
          </w:tcPr>
          <w:p w14:paraId="689923F9" w14:textId="77777777" w:rsidR="000B0768" w:rsidRPr="00A929D6" w:rsidRDefault="000B0768" w:rsidP="009325E9">
            <w:pPr>
              <w:rPr>
                <w:rFonts w:cstheme="minorHAnsi"/>
                <w:b/>
                <w:sz w:val="20"/>
                <w:szCs w:val="20"/>
                <w:highlight w:val="yellow"/>
                <w:lang w:val="es-ES" w:eastAsia="es-ES"/>
              </w:rPr>
            </w:pP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605E6EA" w14:textId="77777777" w:rsidR="000B0768" w:rsidRPr="00A929D6" w:rsidRDefault="000B0768" w:rsidP="009325E9">
            <w:pPr>
              <w:spacing w:after="100" w:line="276" w:lineRule="auto"/>
              <w:rPr>
                <w:rFonts w:cstheme="minorHAnsi"/>
                <w:b/>
                <w:sz w:val="20"/>
                <w:szCs w:val="20"/>
              </w:rPr>
            </w:pPr>
            <w:r w:rsidRPr="00A929D6">
              <w:rPr>
                <w:rFonts w:cstheme="minorHAnsi"/>
                <w:b/>
                <w:sz w:val="20"/>
                <w:szCs w:val="20"/>
              </w:rPr>
              <w:t>Teléfono:</w:t>
            </w:r>
            <w:r w:rsidRPr="00A929D6">
              <w:rPr>
                <w:rFonts w:cstheme="minorHAnsi"/>
                <w:sz w:val="20"/>
                <w:szCs w:val="20"/>
              </w:rPr>
              <w:t xml:space="preserve"> </w:t>
            </w:r>
            <w:r w:rsidR="00ED4E67" w:rsidRPr="00ED4E67">
              <w:rPr>
                <w:rFonts w:cstheme="minorHAnsi"/>
                <w:sz w:val="20"/>
                <w:szCs w:val="20"/>
              </w:rPr>
              <w:t>+56 2 26903945</w:t>
            </w:r>
          </w:p>
        </w:tc>
      </w:tr>
      <w:tr w:rsidR="000B0768" w:rsidRPr="00030938" w14:paraId="05041441" w14:textId="77777777" w:rsidTr="005B592A">
        <w:trPr>
          <w:trHeight w:val="391"/>
          <w:jc w:val="center"/>
        </w:trPr>
        <w:tc>
          <w:tcPr>
            <w:tcW w:w="270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1C9359" w14:textId="77777777" w:rsidR="000B0768" w:rsidRPr="00A929D6" w:rsidRDefault="000B0768" w:rsidP="009325E9">
            <w:pPr>
              <w:spacing w:after="100" w:line="276" w:lineRule="auto"/>
              <w:rPr>
                <w:rFonts w:cstheme="minorHAnsi"/>
                <w:sz w:val="20"/>
                <w:szCs w:val="20"/>
              </w:rPr>
            </w:pPr>
            <w:r w:rsidRPr="00A929D6">
              <w:rPr>
                <w:rFonts w:cstheme="minorHAnsi"/>
                <w:b/>
                <w:sz w:val="20"/>
                <w:szCs w:val="20"/>
              </w:rPr>
              <w:t>Identificación del Representante Legal:</w:t>
            </w:r>
            <w:r w:rsidRPr="00A929D6">
              <w:rPr>
                <w:rFonts w:cstheme="minorHAnsi"/>
                <w:sz w:val="20"/>
                <w:szCs w:val="20"/>
              </w:rPr>
              <w:t xml:space="preserve"> </w:t>
            </w:r>
          </w:p>
          <w:p w14:paraId="554D814B" w14:textId="70C341F4" w:rsidR="000B0768" w:rsidRPr="00B108F5" w:rsidRDefault="00B108F5" w:rsidP="009325E9">
            <w:pPr>
              <w:spacing w:after="100" w:line="276" w:lineRule="auto"/>
              <w:rPr>
                <w:rFonts w:cstheme="minorHAnsi"/>
                <w:sz w:val="20"/>
                <w:szCs w:val="20"/>
              </w:rPr>
            </w:pPr>
            <w:r w:rsidRPr="00B108F5">
              <w:rPr>
                <w:rFonts w:cs="Helvetica"/>
                <w:color w:val="222222"/>
                <w:sz w:val="18"/>
                <w:szCs w:val="18"/>
                <w:bdr w:val="none" w:sz="0" w:space="0" w:color="auto" w:frame="1"/>
                <w:shd w:val="clear" w:color="auto" w:fill="FFFFFF"/>
              </w:rPr>
              <w:t xml:space="preserve">Jorge Lagos </w:t>
            </w:r>
            <w:r w:rsidR="00221C67" w:rsidRPr="00B108F5">
              <w:rPr>
                <w:rFonts w:cs="Helvetica"/>
                <w:color w:val="222222"/>
                <w:sz w:val="18"/>
                <w:szCs w:val="18"/>
                <w:bdr w:val="none" w:sz="0" w:space="0" w:color="auto" w:frame="1"/>
                <w:shd w:val="clear" w:color="auto" w:fill="FFFFFF"/>
              </w:rPr>
              <w:t>Rodríguez</w:t>
            </w:r>
            <w:r w:rsidRPr="00B108F5">
              <w:rPr>
                <w:rFonts w:cs="Segoe UI"/>
                <w:color w:val="000000"/>
                <w:sz w:val="20"/>
                <w:szCs w:val="20"/>
              </w:rPr>
              <w:t> </w:t>
            </w: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965EA6C" w14:textId="77777777" w:rsidR="000B0768" w:rsidRDefault="000B0768" w:rsidP="009325E9">
            <w:pPr>
              <w:spacing w:after="100" w:line="276" w:lineRule="auto"/>
              <w:rPr>
                <w:rFonts w:cstheme="minorHAnsi"/>
                <w:sz w:val="20"/>
                <w:szCs w:val="20"/>
              </w:rPr>
            </w:pPr>
            <w:r w:rsidRPr="00A929D6">
              <w:rPr>
                <w:rFonts w:cstheme="minorHAnsi"/>
                <w:b/>
                <w:sz w:val="20"/>
                <w:szCs w:val="20"/>
              </w:rPr>
              <w:t>RUT o RUN:</w:t>
            </w:r>
            <w:r w:rsidRPr="00A929D6">
              <w:rPr>
                <w:rFonts w:cstheme="minorHAnsi"/>
                <w:sz w:val="20"/>
                <w:szCs w:val="20"/>
              </w:rPr>
              <w:t xml:space="preserve">  </w:t>
            </w:r>
            <w:r w:rsidR="00B108F5" w:rsidRPr="00A27875">
              <w:rPr>
                <w:rFonts w:cstheme="minorHAnsi"/>
                <w:sz w:val="20"/>
                <w:szCs w:val="20"/>
                <w:lang w:val="es-ES" w:eastAsia="es-ES"/>
              </w:rPr>
              <w:t>10.502.232-8</w:t>
            </w:r>
          </w:p>
          <w:p w14:paraId="75DEF258" w14:textId="77777777" w:rsidR="000B0768" w:rsidRPr="00A929D6" w:rsidRDefault="000B0768" w:rsidP="009325E9">
            <w:pPr>
              <w:spacing w:after="100" w:line="276" w:lineRule="auto"/>
              <w:rPr>
                <w:rFonts w:cstheme="minorHAnsi"/>
                <w:b/>
                <w:sz w:val="20"/>
                <w:szCs w:val="20"/>
                <w:lang w:val="es-ES" w:eastAsia="es-ES"/>
              </w:rPr>
            </w:pPr>
          </w:p>
        </w:tc>
      </w:tr>
      <w:tr w:rsidR="000B0768" w:rsidRPr="00030938" w14:paraId="4F12EA78" w14:textId="77777777" w:rsidTr="005B592A">
        <w:trPr>
          <w:trHeight w:val="299"/>
          <w:jc w:val="center"/>
        </w:trPr>
        <w:tc>
          <w:tcPr>
            <w:tcW w:w="2709"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89C5E0" w14:textId="77777777" w:rsidR="000B0768" w:rsidRPr="00A929D6" w:rsidRDefault="000B0768" w:rsidP="009325E9">
            <w:pPr>
              <w:spacing w:after="100" w:line="276" w:lineRule="auto"/>
              <w:rPr>
                <w:rFonts w:cstheme="minorHAnsi"/>
                <w:sz w:val="20"/>
                <w:szCs w:val="20"/>
              </w:rPr>
            </w:pPr>
            <w:r w:rsidRPr="00A929D6">
              <w:rPr>
                <w:rFonts w:cstheme="minorHAnsi"/>
                <w:b/>
                <w:sz w:val="20"/>
                <w:szCs w:val="20"/>
              </w:rPr>
              <w:t>Domicilio Representante Legal:</w:t>
            </w:r>
          </w:p>
          <w:p w14:paraId="2878E80F" w14:textId="77777777" w:rsidR="000B0768" w:rsidRPr="00B108F5" w:rsidRDefault="00B108F5" w:rsidP="00B108F5">
            <w:pPr>
              <w:rPr>
                <w:color w:val="000000"/>
                <w:sz w:val="20"/>
                <w:szCs w:val="20"/>
                <w:lang w:eastAsia="es-CL"/>
              </w:rPr>
            </w:pPr>
            <w:r w:rsidRPr="007800FB">
              <w:rPr>
                <w:color w:val="000000"/>
                <w:sz w:val="20"/>
                <w:szCs w:val="20"/>
                <w:lang w:eastAsia="es-CL"/>
              </w:rPr>
              <w:t xml:space="preserve">Huérfanos </w:t>
            </w:r>
            <w:r>
              <w:rPr>
                <w:color w:val="000000"/>
                <w:sz w:val="20"/>
                <w:szCs w:val="20"/>
                <w:lang w:eastAsia="es-CL"/>
              </w:rPr>
              <w:t xml:space="preserve">N° </w:t>
            </w:r>
            <w:r w:rsidRPr="007800FB">
              <w:rPr>
                <w:color w:val="000000"/>
                <w:sz w:val="20"/>
                <w:szCs w:val="20"/>
                <w:lang w:eastAsia="es-CL"/>
              </w:rPr>
              <w:t>1270</w:t>
            </w:r>
            <w:r>
              <w:rPr>
                <w:color w:val="000000"/>
                <w:sz w:val="20"/>
                <w:szCs w:val="20"/>
                <w:lang w:eastAsia="es-CL"/>
              </w:rPr>
              <w:t>,</w:t>
            </w:r>
            <w:r w:rsidRPr="007800FB">
              <w:rPr>
                <w:color w:val="000000"/>
                <w:sz w:val="20"/>
                <w:szCs w:val="20"/>
                <w:lang w:eastAsia="es-CL"/>
              </w:rPr>
              <w:t xml:space="preserve"> </w:t>
            </w:r>
            <w:r>
              <w:rPr>
                <w:color w:val="000000"/>
                <w:sz w:val="20"/>
                <w:szCs w:val="20"/>
                <w:lang w:eastAsia="es-CL"/>
              </w:rPr>
              <w:t>Vicepresidencia de Asuntos Corporativos y</w:t>
            </w:r>
            <w:r w:rsidRPr="007800FB">
              <w:rPr>
                <w:color w:val="000000"/>
                <w:sz w:val="20"/>
                <w:szCs w:val="20"/>
                <w:lang w:eastAsia="es-CL"/>
              </w:rPr>
              <w:t xml:space="preserve"> Sustentabilidad</w:t>
            </w: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16B5E71" w14:textId="77777777" w:rsidR="000B0768" w:rsidRPr="00A929D6" w:rsidRDefault="000B0768" w:rsidP="009325E9">
            <w:pPr>
              <w:spacing w:after="100" w:line="276" w:lineRule="auto"/>
              <w:rPr>
                <w:rFonts w:cstheme="minorHAnsi"/>
                <w:sz w:val="20"/>
                <w:szCs w:val="20"/>
              </w:rPr>
            </w:pPr>
            <w:r w:rsidRPr="00A929D6">
              <w:rPr>
                <w:rFonts w:cstheme="minorHAnsi"/>
                <w:b/>
                <w:sz w:val="20"/>
                <w:szCs w:val="20"/>
              </w:rPr>
              <w:t>Correo electrónico:</w:t>
            </w:r>
            <w:r w:rsidRPr="00A929D6">
              <w:rPr>
                <w:rFonts w:cstheme="minorHAnsi"/>
                <w:sz w:val="20"/>
                <w:szCs w:val="20"/>
              </w:rPr>
              <w:t xml:space="preserve"> </w:t>
            </w:r>
            <w:hyperlink r:id="rId12" w:history="1">
              <w:r w:rsidR="00B108F5" w:rsidRPr="00A929D6">
                <w:rPr>
                  <w:rStyle w:val="Hipervnculo"/>
                  <w:sz w:val="20"/>
                  <w:szCs w:val="20"/>
                  <w:shd w:val="clear" w:color="auto" w:fill="FFFFFF"/>
                </w:rPr>
                <w:t>pgutierr@codelco.cl</w:t>
              </w:r>
            </w:hyperlink>
          </w:p>
        </w:tc>
      </w:tr>
      <w:tr w:rsidR="000B0768" w:rsidRPr="00030938" w14:paraId="7F838A16" w14:textId="77777777" w:rsidTr="005B592A">
        <w:trPr>
          <w:trHeight w:val="79"/>
          <w:jc w:val="center"/>
        </w:trPr>
        <w:tc>
          <w:tcPr>
            <w:tcW w:w="2709" w:type="pct"/>
            <w:vMerge/>
            <w:tcBorders>
              <w:top w:val="single" w:sz="4" w:space="0" w:color="auto"/>
              <w:left w:val="single" w:sz="4" w:space="0" w:color="auto"/>
              <w:bottom w:val="single" w:sz="4" w:space="0" w:color="auto"/>
              <w:right w:val="single" w:sz="4" w:space="0" w:color="auto"/>
            </w:tcBorders>
            <w:vAlign w:val="center"/>
            <w:hideMark/>
          </w:tcPr>
          <w:p w14:paraId="23B9DA22" w14:textId="77777777" w:rsidR="000B0768" w:rsidRPr="00A929D6" w:rsidRDefault="000B0768" w:rsidP="009325E9">
            <w:pPr>
              <w:rPr>
                <w:rFonts w:cstheme="minorHAnsi"/>
                <w:b/>
                <w:sz w:val="20"/>
                <w:szCs w:val="20"/>
                <w:highlight w:val="yellow"/>
                <w:lang w:val="es-ES" w:eastAsia="es-ES"/>
              </w:rPr>
            </w:pPr>
          </w:p>
        </w:tc>
        <w:tc>
          <w:tcPr>
            <w:tcW w:w="229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BF20A58" w14:textId="77777777" w:rsidR="000B0768" w:rsidRPr="00A929D6" w:rsidRDefault="000B0768" w:rsidP="009325E9">
            <w:pPr>
              <w:widowControl w:val="0"/>
              <w:spacing w:after="120" w:line="285" w:lineRule="auto"/>
              <w:rPr>
                <w:sz w:val="20"/>
                <w:szCs w:val="20"/>
              </w:rPr>
            </w:pPr>
            <w:r w:rsidRPr="00A929D6">
              <w:rPr>
                <w:rFonts w:cstheme="minorHAnsi"/>
                <w:b/>
                <w:sz w:val="20"/>
                <w:szCs w:val="20"/>
              </w:rPr>
              <w:t>Teléfono:</w:t>
            </w:r>
            <w:r w:rsidRPr="00A929D6">
              <w:rPr>
                <w:sz w:val="20"/>
                <w:szCs w:val="20"/>
              </w:rPr>
              <w:t xml:space="preserve"> </w:t>
            </w:r>
            <w:r w:rsidR="00B108F5" w:rsidRPr="00C15146">
              <w:rPr>
                <w:rFonts w:cstheme="minorHAnsi"/>
                <w:sz w:val="20"/>
                <w:szCs w:val="20"/>
              </w:rPr>
              <w:t>+56 2</w:t>
            </w:r>
            <w:r w:rsidR="00B108F5">
              <w:rPr>
                <w:sz w:val="20"/>
                <w:szCs w:val="20"/>
              </w:rPr>
              <w:t xml:space="preserve"> </w:t>
            </w:r>
            <w:r w:rsidR="00B108F5">
              <w:rPr>
                <w:rFonts w:cstheme="minorHAnsi"/>
                <w:sz w:val="20"/>
                <w:szCs w:val="20"/>
              </w:rPr>
              <w:t>26903945</w:t>
            </w:r>
          </w:p>
        </w:tc>
      </w:tr>
    </w:tbl>
    <w:p w14:paraId="74557011" w14:textId="77777777" w:rsidR="004D2ABA" w:rsidRDefault="004D2ABA" w:rsidP="004D2ABA">
      <w:pPr>
        <w:spacing w:line="240" w:lineRule="auto"/>
        <w:ind w:left="360" w:hanging="360"/>
        <w:contextualSpacing/>
        <w:jc w:val="both"/>
        <w:rPr>
          <w:sz w:val="20"/>
          <w:szCs w:val="20"/>
        </w:rPr>
      </w:pPr>
    </w:p>
    <w:p w14:paraId="0CB9229B" w14:textId="77777777" w:rsidR="000B0768" w:rsidRDefault="000B0768" w:rsidP="004D2ABA">
      <w:pPr>
        <w:spacing w:line="240" w:lineRule="auto"/>
        <w:ind w:left="360" w:hanging="360"/>
        <w:contextualSpacing/>
        <w:jc w:val="both"/>
        <w:rPr>
          <w:sz w:val="20"/>
          <w:szCs w:val="20"/>
        </w:rPr>
      </w:pPr>
    </w:p>
    <w:p w14:paraId="35715379" w14:textId="77777777" w:rsidR="004D2ABA" w:rsidRDefault="004D2ABA" w:rsidP="004D2ABA">
      <w:pPr>
        <w:spacing w:line="240" w:lineRule="auto"/>
        <w:ind w:left="360" w:hanging="360"/>
        <w:contextualSpacing/>
        <w:jc w:val="both"/>
        <w:rPr>
          <w:sz w:val="20"/>
          <w:szCs w:val="20"/>
        </w:rPr>
      </w:pPr>
    </w:p>
    <w:p w14:paraId="579C2784" w14:textId="77777777" w:rsidR="004D2ABA" w:rsidRDefault="004D2ABA" w:rsidP="004D2ABA">
      <w:pPr>
        <w:spacing w:line="240" w:lineRule="auto"/>
        <w:ind w:left="360" w:hanging="360"/>
        <w:contextualSpacing/>
        <w:jc w:val="both"/>
        <w:rPr>
          <w:sz w:val="20"/>
          <w:szCs w:val="20"/>
        </w:rPr>
      </w:pPr>
    </w:p>
    <w:p w14:paraId="1CA4D5A3" w14:textId="77777777" w:rsidR="004D2ABA" w:rsidRDefault="004D2ABA" w:rsidP="004D2ABA">
      <w:pPr>
        <w:spacing w:line="240" w:lineRule="auto"/>
        <w:ind w:left="360" w:hanging="360"/>
        <w:contextualSpacing/>
        <w:jc w:val="both"/>
        <w:rPr>
          <w:sz w:val="20"/>
          <w:szCs w:val="20"/>
        </w:rPr>
      </w:pPr>
    </w:p>
    <w:p w14:paraId="7AA48A27" w14:textId="77777777" w:rsidR="004D2ABA" w:rsidRDefault="004D2ABA" w:rsidP="004D2ABA">
      <w:pPr>
        <w:spacing w:line="240" w:lineRule="auto"/>
        <w:ind w:left="360" w:hanging="360"/>
        <w:contextualSpacing/>
        <w:jc w:val="both"/>
        <w:rPr>
          <w:sz w:val="20"/>
          <w:szCs w:val="20"/>
        </w:rPr>
      </w:pPr>
    </w:p>
    <w:p w14:paraId="1555065D" w14:textId="77777777" w:rsidR="004D2ABA" w:rsidRDefault="004D2ABA" w:rsidP="004D2ABA">
      <w:pPr>
        <w:spacing w:line="240" w:lineRule="auto"/>
        <w:ind w:left="360" w:hanging="360"/>
        <w:contextualSpacing/>
        <w:jc w:val="both"/>
        <w:rPr>
          <w:sz w:val="20"/>
          <w:szCs w:val="20"/>
        </w:rPr>
      </w:pPr>
    </w:p>
    <w:p w14:paraId="79E1CB90" w14:textId="77777777" w:rsidR="004D2ABA" w:rsidRDefault="004D2ABA" w:rsidP="004D2ABA">
      <w:pPr>
        <w:spacing w:line="240" w:lineRule="auto"/>
        <w:ind w:left="360" w:hanging="360"/>
        <w:contextualSpacing/>
        <w:jc w:val="both"/>
        <w:rPr>
          <w:sz w:val="20"/>
          <w:szCs w:val="20"/>
        </w:rPr>
      </w:pPr>
    </w:p>
    <w:p w14:paraId="664B52D7" w14:textId="77777777" w:rsidR="004D2ABA" w:rsidRDefault="004D2ABA" w:rsidP="004D2ABA">
      <w:pPr>
        <w:spacing w:line="240" w:lineRule="auto"/>
        <w:ind w:left="360" w:hanging="360"/>
        <w:contextualSpacing/>
        <w:jc w:val="both"/>
        <w:rPr>
          <w:sz w:val="20"/>
          <w:szCs w:val="20"/>
        </w:rPr>
      </w:pPr>
    </w:p>
    <w:p w14:paraId="72B5E1F0" w14:textId="77777777" w:rsidR="004D2ABA" w:rsidRDefault="004D2ABA" w:rsidP="004D2ABA">
      <w:pPr>
        <w:spacing w:line="240" w:lineRule="auto"/>
        <w:ind w:left="360" w:hanging="360"/>
        <w:contextualSpacing/>
        <w:jc w:val="both"/>
        <w:rPr>
          <w:sz w:val="20"/>
          <w:szCs w:val="20"/>
        </w:rPr>
      </w:pPr>
    </w:p>
    <w:p w14:paraId="46A99A3D" w14:textId="77777777" w:rsidR="004D2ABA" w:rsidRDefault="004D2ABA" w:rsidP="004D2ABA">
      <w:pPr>
        <w:spacing w:line="240" w:lineRule="auto"/>
        <w:ind w:left="360" w:hanging="360"/>
        <w:contextualSpacing/>
        <w:jc w:val="both"/>
        <w:rPr>
          <w:sz w:val="20"/>
          <w:szCs w:val="20"/>
        </w:rPr>
      </w:pPr>
    </w:p>
    <w:p w14:paraId="738EFF48" w14:textId="77777777" w:rsidR="004D2ABA" w:rsidRDefault="004D2ABA" w:rsidP="004D2ABA">
      <w:pPr>
        <w:spacing w:line="240" w:lineRule="auto"/>
        <w:ind w:left="360" w:hanging="360"/>
        <w:contextualSpacing/>
        <w:jc w:val="both"/>
        <w:rPr>
          <w:sz w:val="20"/>
          <w:szCs w:val="20"/>
        </w:rPr>
      </w:pPr>
    </w:p>
    <w:p w14:paraId="4FE4674A" w14:textId="77777777" w:rsidR="004D2ABA" w:rsidRDefault="004D2ABA" w:rsidP="004D2ABA">
      <w:pPr>
        <w:spacing w:line="240" w:lineRule="auto"/>
        <w:ind w:left="360" w:hanging="360"/>
        <w:contextualSpacing/>
        <w:jc w:val="both"/>
        <w:rPr>
          <w:sz w:val="20"/>
          <w:szCs w:val="20"/>
        </w:rPr>
      </w:pPr>
    </w:p>
    <w:p w14:paraId="085B5EB9" w14:textId="77777777" w:rsidR="004D2ABA" w:rsidRDefault="004D2ABA" w:rsidP="004D2ABA">
      <w:pPr>
        <w:spacing w:line="240" w:lineRule="auto"/>
        <w:ind w:left="360" w:hanging="360"/>
        <w:contextualSpacing/>
        <w:jc w:val="both"/>
        <w:rPr>
          <w:sz w:val="20"/>
          <w:szCs w:val="20"/>
        </w:rPr>
      </w:pPr>
    </w:p>
    <w:p w14:paraId="344D94B5" w14:textId="77777777" w:rsidR="002438B6" w:rsidRDefault="002438B6" w:rsidP="004D2ABA">
      <w:pPr>
        <w:spacing w:line="240" w:lineRule="auto"/>
        <w:ind w:left="360" w:hanging="360"/>
        <w:contextualSpacing/>
        <w:jc w:val="both"/>
        <w:rPr>
          <w:sz w:val="20"/>
          <w:szCs w:val="20"/>
        </w:rPr>
      </w:pPr>
    </w:p>
    <w:p w14:paraId="1F4EB1C2" w14:textId="77777777" w:rsidR="002438B6" w:rsidRDefault="002438B6" w:rsidP="004D2ABA">
      <w:pPr>
        <w:spacing w:line="240" w:lineRule="auto"/>
        <w:ind w:left="360" w:hanging="360"/>
        <w:contextualSpacing/>
        <w:jc w:val="both"/>
        <w:rPr>
          <w:sz w:val="20"/>
          <w:szCs w:val="20"/>
        </w:rPr>
      </w:pPr>
    </w:p>
    <w:p w14:paraId="29061653" w14:textId="77777777" w:rsidR="002438B6" w:rsidRDefault="002438B6" w:rsidP="004D2ABA">
      <w:pPr>
        <w:spacing w:line="240" w:lineRule="auto"/>
        <w:ind w:left="360" w:hanging="360"/>
        <w:contextualSpacing/>
        <w:jc w:val="both"/>
        <w:rPr>
          <w:sz w:val="20"/>
          <w:szCs w:val="20"/>
        </w:rPr>
      </w:pPr>
    </w:p>
    <w:p w14:paraId="6993467E" w14:textId="77777777" w:rsidR="002438B6" w:rsidRDefault="002438B6" w:rsidP="004D2ABA">
      <w:pPr>
        <w:spacing w:line="240" w:lineRule="auto"/>
        <w:ind w:left="360" w:hanging="360"/>
        <w:contextualSpacing/>
        <w:jc w:val="both"/>
        <w:rPr>
          <w:sz w:val="20"/>
          <w:szCs w:val="20"/>
        </w:rPr>
      </w:pPr>
    </w:p>
    <w:p w14:paraId="52042F88" w14:textId="77777777" w:rsidR="002438B6" w:rsidRDefault="002438B6" w:rsidP="004D2ABA">
      <w:pPr>
        <w:spacing w:line="240" w:lineRule="auto"/>
        <w:ind w:left="360" w:hanging="360"/>
        <w:contextualSpacing/>
        <w:jc w:val="both"/>
        <w:rPr>
          <w:sz w:val="20"/>
          <w:szCs w:val="20"/>
        </w:rPr>
      </w:pPr>
    </w:p>
    <w:p w14:paraId="05A0537E" w14:textId="77777777" w:rsidR="002438B6" w:rsidRPr="004D2ABA" w:rsidRDefault="002438B6" w:rsidP="004D2ABA">
      <w:pPr>
        <w:spacing w:line="240" w:lineRule="auto"/>
        <w:ind w:left="360" w:hanging="360"/>
        <w:contextualSpacing/>
        <w:jc w:val="both"/>
        <w:rPr>
          <w:sz w:val="20"/>
          <w:szCs w:val="20"/>
        </w:rPr>
      </w:pPr>
    </w:p>
    <w:p w14:paraId="72AFCF81" w14:textId="77777777" w:rsidR="007A7DEB" w:rsidRPr="004D2ABA" w:rsidRDefault="007A7DEB" w:rsidP="004D2ABA">
      <w:pPr>
        <w:spacing w:line="240" w:lineRule="auto"/>
        <w:ind w:left="360" w:hanging="360"/>
        <w:contextualSpacing/>
        <w:jc w:val="both"/>
        <w:rPr>
          <w:sz w:val="20"/>
          <w:szCs w:val="20"/>
        </w:rPr>
      </w:pPr>
    </w:p>
    <w:p w14:paraId="5DB873AF" w14:textId="77777777" w:rsidR="007A7DEB" w:rsidRPr="007A7DEB" w:rsidRDefault="007A7DEB" w:rsidP="007A7DEB">
      <w:pPr>
        <w:pStyle w:val="IFA1"/>
      </w:pPr>
      <w:bookmarkStart w:id="20" w:name="_Toc390777020"/>
      <w:bookmarkStart w:id="21" w:name="_Toc521679826"/>
      <w:r w:rsidRPr="007A7DEB">
        <w:lastRenderedPageBreak/>
        <w:t>INSTRUMENTOS DE CARÁCTER AMBIENTAL FISCALIZADOS</w:t>
      </w:r>
      <w:bookmarkEnd w:id="20"/>
      <w:bookmarkEnd w:id="21"/>
    </w:p>
    <w:p w14:paraId="083AE91A" w14:textId="77777777" w:rsidR="007A7DEB" w:rsidRPr="007A7DEB" w:rsidRDefault="007A7DEB" w:rsidP="007A7DEB">
      <w:pPr>
        <w:spacing w:after="0" w:line="240" w:lineRule="auto"/>
        <w:ind w:left="989"/>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9"/>
        <w:gridCol w:w="1054"/>
        <w:gridCol w:w="2552"/>
        <w:gridCol w:w="1136"/>
        <w:gridCol w:w="1275"/>
        <w:gridCol w:w="1134"/>
        <w:gridCol w:w="1233"/>
        <w:gridCol w:w="1219"/>
      </w:tblGrid>
      <w:tr w:rsidR="004D2ABA" w:rsidRPr="00D42470" w14:paraId="34495EAC" w14:textId="77777777" w:rsidTr="00385BBB">
        <w:trPr>
          <w:trHeight w:val="498"/>
        </w:trPr>
        <w:tc>
          <w:tcPr>
            <w:tcW w:w="5000" w:type="pct"/>
            <w:gridSpan w:val="8"/>
            <w:shd w:val="clear" w:color="000000" w:fill="D9D9D9"/>
            <w:noWrap/>
          </w:tcPr>
          <w:p w14:paraId="570D4CD5" w14:textId="77777777" w:rsidR="004D2ABA" w:rsidRPr="00D42470" w:rsidRDefault="004D2ABA" w:rsidP="00A269F8">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2619A8" w:rsidRPr="00D42470" w14:paraId="50E77395" w14:textId="77777777" w:rsidTr="00C246DE">
        <w:trPr>
          <w:trHeight w:val="498"/>
        </w:trPr>
        <w:tc>
          <w:tcPr>
            <w:tcW w:w="180" w:type="pct"/>
            <w:shd w:val="clear" w:color="auto" w:fill="auto"/>
            <w:vAlign w:val="center"/>
            <w:hideMark/>
          </w:tcPr>
          <w:p w14:paraId="7DC1B769"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529" w:type="pct"/>
            <w:shd w:val="clear" w:color="auto" w:fill="auto"/>
            <w:vAlign w:val="center"/>
            <w:hideMark/>
          </w:tcPr>
          <w:p w14:paraId="0BA62990"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1281" w:type="pct"/>
            <w:shd w:val="clear" w:color="auto" w:fill="auto"/>
            <w:vAlign w:val="center"/>
            <w:hideMark/>
          </w:tcPr>
          <w:p w14:paraId="00953AE1"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78007ABD"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70" w:type="pct"/>
            <w:vAlign w:val="center"/>
          </w:tcPr>
          <w:p w14:paraId="45719CEC"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40" w:type="pct"/>
            <w:shd w:val="clear" w:color="auto" w:fill="auto"/>
            <w:vAlign w:val="center"/>
            <w:hideMark/>
          </w:tcPr>
          <w:p w14:paraId="329DDD48" w14:textId="77777777" w:rsidR="004D2ABA" w:rsidRPr="00D42470" w:rsidRDefault="004D2ABA" w:rsidP="00F608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569" w:type="pct"/>
            <w:shd w:val="clear" w:color="auto" w:fill="auto"/>
            <w:vAlign w:val="center"/>
            <w:hideMark/>
          </w:tcPr>
          <w:p w14:paraId="6D3EDAEF" w14:textId="77777777" w:rsidR="004D2ABA" w:rsidRPr="00D42470" w:rsidRDefault="004D2ABA" w:rsidP="002619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Nombre </w:t>
            </w:r>
          </w:p>
        </w:tc>
        <w:tc>
          <w:tcPr>
            <w:tcW w:w="619" w:type="pct"/>
          </w:tcPr>
          <w:p w14:paraId="1F62037A" w14:textId="77777777" w:rsidR="004D2ABA" w:rsidRPr="00D42470" w:rsidRDefault="004D2ABA" w:rsidP="002619A8">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 xml:space="preserve">Etapa en que se encuentra </w:t>
            </w:r>
          </w:p>
        </w:tc>
        <w:tc>
          <w:tcPr>
            <w:tcW w:w="612" w:type="pct"/>
            <w:shd w:val="clear" w:color="auto" w:fill="auto"/>
            <w:vAlign w:val="center"/>
            <w:hideMark/>
          </w:tcPr>
          <w:p w14:paraId="0E2C3484" w14:textId="77777777" w:rsidR="004D2ABA" w:rsidRPr="00D42470" w:rsidRDefault="004D2ABA" w:rsidP="002619A8">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2619A8" w:rsidRPr="002619A8" w14:paraId="67F11945" w14:textId="77777777" w:rsidTr="00C246DE">
        <w:trPr>
          <w:trHeight w:val="498"/>
        </w:trPr>
        <w:tc>
          <w:tcPr>
            <w:tcW w:w="180" w:type="pct"/>
            <w:shd w:val="clear" w:color="auto" w:fill="auto"/>
            <w:noWrap/>
            <w:vAlign w:val="center"/>
            <w:hideMark/>
          </w:tcPr>
          <w:p w14:paraId="5A4A0DD8" w14:textId="77777777" w:rsidR="004D2ABA" w:rsidRPr="002619A8" w:rsidRDefault="00385BBB" w:rsidP="00385BBB">
            <w:pPr>
              <w:spacing w:after="0" w:line="0" w:lineRule="atLeast"/>
              <w:jc w:val="center"/>
              <w:rPr>
                <w:rFonts w:ascii="Calibri" w:eastAsia="Calibri" w:hAnsi="Calibri" w:cs="Times New Roman"/>
                <w:color w:val="000000"/>
                <w:sz w:val="18"/>
                <w:szCs w:val="18"/>
              </w:rPr>
            </w:pPr>
            <w:r w:rsidRPr="002619A8">
              <w:rPr>
                <w:rFonts w:ascii="Calibri" w:eastAsia="Calibri" w:hAnsi="Calibri" w:cs="Times New Roman"/>
                <w:color w:val="000000"/>
                <w:sz w:val="18"/>
                <w:szCs w:val="18"/>
              </w:rPr>
              <w:t>1</w:t>
            </w:r>
          </w:p>
        </w:tc>
        <w:tc>
          <w:tcPr>
            <w:tcW w:w="529" w:type="pct"/>
            <w:shd w:val="clear" w:color="auto" w:fill="auto"/>
            <w:noWrap/>
            <w:vAlign w:val="center"/>
          </w:tcPr>
          <w:p w14:paraId="6601F4D4" w14:textId="77777777" w:rsidR="004D2ABA" w:rsidRPr="002619A8" w:rsidRDefault="00385BBB" w:rsidP="002619A8">
            <w:pPr>
              <w:spacing w:after="0" w:line="0" w:lineRule="atLeast"/>
              <w:jc w:val="both"/>
              <w:rPr>
                <w:rFonts w:ascii="Calibri" w:eastAsia="Calibri" w:hAnsi="Calibri" w:cs="Times New Roman"/>
                <w:color w:val="000000"/>
                <w:sz w:val="18"/>
                <w:szCs w:val="18"/>
              </w:rPr>
            </w:pPr>
            <w:r w:rsidRPr="002619A8">
              <w:rPr>
                <w:rFonts w:ascii="Calibri" w:eastAsia="Calibri" w:hAnsi="Calibri" w:cs="Times New Roman"/>
                <w:color w:val="000000"/>
                <w:sz w:val="18"/>
                <w:szCs w:val="18"/>
              </w:rPr>
              <w:t>Norma de Emisión</w:t>
            </w:r>
          </w:p>
        </w:tc>
        <w:tc>
          <w:tcPr>
            <w:tcW w:w="1281" w:type="pct"/>
            <w:shd w:val="clear" w:color="auto" w:fill="auto"/>
            <w:noWrap/>
            <w:vAlign w:val="center"/>
          </w:tcPr>
          <w:p w14:paraId="741A4F4A" w14:textId="77777777" w:rsidR="004D2ABA" w:rsidRPr="002619A8" w:rsidRDefault="00385BBB" w:rsidP="00385BBB">
            <w:pPr>
              <w:spacing w:after="0" w:line="0" w:lineRule="atLeast"/>
              <w:jc w:val="both"/>
              <w:rPr>
                <w:rFonts w:ascii="Calibri" w:eastAsia="Calibri" w:hAnsi="Calibri" w:cs="Times New Roman"/>
                <w:color w:val="000000"/>
                <w:sz w:val="18"/>
                <w:szCs w:val="18"/>
              </w:rPr>
            </w:pPr>
            <w:r w:rsidRPr="002619A8">
              <w:rPr>
                <w:rFonts w:cstheme="minorHAnsi"/>
                <w:sz w:val="18"/>
                <w:szCs w:val="18"/>
              </w:rPr>
              <w:t>D.S. N° 28/2013 del Ministerio del Medio Ambiente, que establece la “Norma de Emisión Para Fundiciones de Cobre y Fuentes Emisoras de Arsénico”</w:t>
            </w:r>
          </w:p>
        </w:tc>
        <w:tc>
          <w:tcPr>
            <w:tcW w:w="570" w:type="pct"/>
            <w:vAlign w:val="center"/>
          </w:tcPr>
          <w:p w14:paraId="3060C7C3" w14:textId="77777777" w:rsidR="004D2ABA" w:rsidRPr="002619A8" w:rsidRDefault="00385BBB" w:rsidP="002619A8">
            <w:pPr>
              <w:spacing w:after="0" w:line="0" w:lineRule="atLeast"/>
              <w:rPr>
                <w:rFonts w:ascii="Calibri" w:eastAsia="Calibri" w:hAnsi="Calibri" w:cs="Times New Roman"/>
                <w:color w:val="000000"/>
                <w:sz w:val="18"/>
                <w:szCs w:val="18"/>
              </w:rPr>
            </w:pPr>
            <w:r w:rsidRPr="002619A8">
              <w:rPr>
                <w:rFonts w:cstheme="minorHAnsi"/>
                <w:sz w:val="18"/>
                <w:szCs w:val="18"/>
              </w:rPr>
              <w:t>30-07-2013</w:t>
            </w:r>
          </w:p>
        </w:tc>
        <w:tc>
          <w:tcPr>
            <w:tcW w:w="640" w:type="pct"/>
            <w:shd w:val="clear" w:color="auto" w:fill="auto"/>
            <w:noWrap/>
            <w:vAlign w:val="center"/>
          </w:tcPr>
          <w:p w14:paraId="0BDC63AD" w14:textId="77777777" w:rsidR="004D2ABA" w:rsidRPr="002619A8" w:rsidRDefault="00385BBB" w:rsidP="00385BBB">
            <w:pPr>
              <w:spacing w:after="0" w:line="0" w:lineRule="atLeast"/>
              <w:jc w:val="center"/>
              <w:rPr>
                <w:rFonts w:ascii="Calibri" w:eastAsia="Calibri" w:hAnsi="Calibri" w:cs="Times New Roman"/>
                <w:color w:val="000000"/>
                <w:sz w:val="18"/>
                <w:szCs w:val="18"/>
              </w:rPr>
            </w:pPr>
            <w:r w:rsidRPr="002619A8">
              <w:rPr>
                <w:rFonts w:ascii="Calibri" w:eastAsia="Calibri" w:hAnsi="Calibri" w:cs="Times New Roman"/>
                <w:color w:val="000000"/>
                <w:sz w:val="18"/>
                <w:szCs w:val="18"/>
              </w:rPr>
              <w:t>Ministerio de Medio Ambiente</w:t>
            </w:r>
          </w:p>
        </w:tc>
        <w:tc>
          <w:tcPr>
            <w:tcW w:w="569" w:type="pct"/>
            <w:shd w:val="clear" w:color="auto" w:fill="auto"/>
            <w:noWrap/>
            <w:vAlign w:val="center"/>
          </w:tcPr>
          <w:p w14:paraId="20E8A38A" w14:textId="77777777" w:rsidR="004D2ABA" w:rsidRPr="002619A8" w:rsidRDefault="00785438" w:rsidP="00385BBB">
            <w:pPr>
              <w:spacing w:after="0" w:line="0" w:lineRule="atLeast"/>
              <w:jc w:val="center"/>
              <w:rPr>
                <w:rFonts w:ascii="Calibri" w:eastAsia="Calibri" w:hAnsi="Calibri" w:cs="Times New Roman"/>
                <w:color w:val="000000"/>
                <w:sz w:val="18"/>
                <w:szCs w:val="18"/>
              </w:rPr>
            </w:pPr>
            <w:r>
              <w:rPr>
                <w:rFonts w:ascii="Calibri" w:eastAsia="Calibri" w:hAnsi="Calibri" w:cs="Times New Roman"/>
                <w:color w:val="000000"/>
                <w:sz w:val="18"/>
                <w:szCs w:val="18"/>
              </w:rPr>
              <w:t xml:space="preserve">Fundición </w:t>
            </w:r>
            <w:r w:rsidR="00E70183">
              <w:rPr>
                <w:rFonts w:ascii="Calibri" w:eastAsia="Calibri" w:hAnsi="Calibri" w:cs="Times New Roman"/>
                <w:color w:val="000000"/>
                <w:sz w:val="18"/>
                <w:szCs w:val="18"/>
              </w:rPr>
              <w:t>C</w:t>
            </w:r>
            <w:r w:rsidR="00F34A91">
              <w:rPr>
                <w:rFonts w:ascii="Calibri" w:eastAsia="Calibri" w:hAnsi="Calibri" w:cs="Times New Roman"/>
                <w:color w:val="000000"/>
                <w:sz w:val="18"/>
                <w:szCs w:val="18"/>
              </w:rPr>
              <w:t>aletones</w:t>
            </w:r>
          </w:p>
        </w:tc>
        <w:tc>
          <w:tcPr>
            <w:tcW w:w="619" w:type="pct"/>
            <w:vAlign w:val="center"/>
          </w:tcPr>
          <w:p w14:paraId="17D6A7BF" w14:textId="77777777" w:rsidR="004D2ABA" w:rsidRPr="002619A8" w:rsidRDefault="00385BBB" w:rsidP="00385BBB">
            <w:pPr>
              <w:spacing w:after="0" w:line="0" w:lineRule="atLeast"/>
              <w:jc w:val="center"/>
              <w:rPr>
                <w:rFonts w:ascii="Calibri" w:eastAsia="Times New Roman" w:hAnsi="Calibri" w:cs="Calibri"/>
                <w:color w:val="000000"/>
                <w:sz w:val="18"/>
                <w:szCs w:val="18"/>
                <w:lang w:eastAsia="es-CL"/>
              </w:rPr>
            </w:pPr>
            <w:r w:rsidRPr="002619A8">
              <w:rPr>
                <w:rFonts w:ascii="Calibri" w:eastAsia="Times New Roman" w:hAnsi="Calibri" w:cs="Calibri"/>
                <w:color w:val="000000"/>
                <w:sz w:val="18"/>
                <w:szCs w:val="18"/>
                <w:lang w:eastAsia="es-CL"/>
              </w:rPr>
              <w:t>Fase de operación</w:t>
            </w:r>
          </w:p>
        </w:tc>
        <w:tc>
          <w:tcPr>
            <w:tcW w:w="612" w:type="pct"/>
            <w:shd w:val="clear" w:color="auto" w:fill="auto"/>
            <w:noWrap/>
            <w:vAlign w:val="center"/>
          </w:tcPr>
          <w:p w14:paraId="20EE1039" w14:textId="77777777" w:rsidR="004D2ABA" w:rsidRPr="002619A8" w:rsidRDefault="00D062F3" w:rsidP="00385BBB">
            <w:pPr>
              <w:spacing w:after="0" w:line="0" w:lineRule="atLeast"/>
              <w:jc w:val="center"/>
              <w:rPr>
                <w:rFonts w:ascii="Calibri" w:eastAsia="Times New Roman" w:hAnsi="Calibri" w:cs="Calibri"/>
                <w:color w:val="000000"/>
                <w:sz w:val="18"/>
                <w:szCs w:val="18"/>
                <w:lang w:eastAsia="es-CL"/>
              </w:rPr>
            </w:pPr>
            <w:r>
              <w:rPr>
                <w:rFonts w:ascii="Calibri" w:eastAsia="Times New Roman" w:hAnsi="Calibri" w:cs="Calibri"/>
                <w:color w:val="000000"/>
                <w:sz w:val="18"/>
                <w:szCs w:val="18"/>
                <w:lang w:eastAsia="es-CL"/>
              </w:rPr>
              <w:t>No aplica</w:t>
            </w:r>
          </w:p>
        </w:tc>
      </w:tr>
    </w:tbl>
    <w:p w14:paraId="27635F9C" w14:textId="77777777" w:rsidR="007A7DEB" w:rsidRPr="007A7DEB" w:rsidRDefault="007A7DEB" w:rsidP="00FD77BE">
      <w:pPr>
        <w:spacing w:line="240" w:lineRule="auto"/>
        <w:contextualSpacing/>
        <w:rPr>
          <w:sz w:val="24"/>
          <w:szCs w:val="24"/>
        </w:rPr>
      </w:pPr>
    </w:p>
    <w:p w14:paraId="2A579A99" w14:textId="77777777" w:rsidR="007A7DEB" w:rsidRDefault="007A7DEB" w:rsidP="007A7DEB">
      <w:pPr>
        <w:pStyle w:val="IFA1"/>
      </w:pPr>
      <w:bookmarkStart w:id="22" w:name="_Toc352840385"/>
      <w:bookmarkStart w:id="23" w:name="_Toc352841445"/>
      <w:bookmarkStart w:id="24" w:name="_Toc447875232"/>
      <w:bookmarkStart w:id="25" w:name="_Toc521679827"/>
      <w:r w:rsidRPr="007A7DEB">
        <w:t>ANTECEDENTES DE LA ACTIVIDAD DE FISCALIZACIÓN</w:t>
      </w:r>
      <w:bookmarkEnd w:id="22"/>
      <w:bookmarkEnd w:id="23"/>
      <w:bookmarkEnd w:id="24"/>
      <w:bookmarkEnd w:id="25"/>
    </w:p>
    <w:p w14:paraId="7DD29886" w14:textId="77777777" w:rsidR="00340394" w:rsidRPr="00340394" w:rsidRDefault="00340394" w:rsidP="00340394">
      <w:pPr>
        <w:pStyle w:val="Ttulo1"/>
        <w:numPr>
          <w:ilvl w:val="0"/>
          <w:numId w:val="0"/>
        </w:numPr>
        <w:ind w:left="576"/>
      </w:pPr>
    </w:p>
    <w:p w14:paraId="13324EAF" w14:textId="77777777" w:rsidR="007A7DEB" w:rsidRPr="007A7DEB" w:rsidRDefault="007A7DEB" w:rsidP="00BF33C7">
      <w:pPr>
        <w:pStyle w:val="Ttulo1"/>
      </w:pPr>
      <w:bookmarkStart w:id="26" w:name="_Toc352840386"/>
      <w:bookmarkStart w:id="27" w:name="_Toc352841446"/>
      <w:bookmarkStart w:id="28" w:name="_Toc353998112"/>
      <w:bookmarkStart w:id="29" w:name="_Toc353998185"/>
      <w:bookmarkStart w:id="30" w:name="_Toc382383537"/>
      <w:bookmarkStart w:id="31" w:name="_Toc382472359"/>
      <w:bookmarkStart w:id="32" w:name="_Toc390184270"/>
      <w:bookmarkStart w:id="33" w:name="_Toc390360001"/>
      <w:bookmarkStart w:id="34" w:name="_Toc390777022"/>
      <w:bookmarkStart w:id="35" w:name="_Toc447875233"/>
      <w:bookmarkStart w:id="36" w:name="_Toc521679828"/>
      <w:r w:rsidRPr="007A7DEB">
        <w:t>Motivo de la Actividad de Fiscalización</w:t>
      </w:r>
      <w:bookmarkEnd w:id="26"/>
      <w:bookmarkEnd w:id="27"/>
      <w:bookmarkEnd w:id="28"/>
      <w:bookmarkEnd w:id="29"/>
      <w:bookmarkEnd w:id="30"/>
      <w:bookmarkEnd w:id="31"/>
      <w:bookmarkEnd w:id="32"/>
      <w:bookmarkEnd w:id="33"/>
      <w:bookmarkEnd w:id="34"/>
      <w:bookmarkEnd w:id="35"/>
      <w:bookmarkEnd w:id="36"/>
    </w:p>
    <w:p w14:paraId="0C0148BF" w14:textId="77777777" w:rsidR="007A7DEB" w:rsidRPr="007A7DEB" w:rsidRDefault="007A7DEB" w:rsidP="007A7DEB">
      <w:pPr>
        <w:spacing w:line="240" w:lineRule="auto"/>
        <w:ind w:left="360"/>
        <w:contextualSpacing/>
      </w:pPr>
    </w:p>
    <w:tbl>
      <w:tblPr>
        <w:tblStyle w:val="Tablaconcuadrcula"/>
        <w:tblW w:w="5000" w:type="pct"/>
        <w:tblLook w:val="04A0" w:firstRow="1" w:lastRow="0" w:firstColumn="1" w:lastColumn="0" w:noHBand="0" w:noVBand="1"/>
      </w:tblPr>
      <w:tblGrid>
        <w:gridCol w:w="490"/>
        <w:gridCol w:w="1921"/>
        <w:gridCol w:w="7551"/>
      </w:tblGrid>
      <w:tr w:rsidR="007A7DEB" w:rsidRPr="007A7DEB" w14:paraId="68F48243" w14:textId="77777777" w:rsidTr="00C640BA">
        <w:trPr>
          <w:trHeight w:val="350"/>
        </w:trPr>
        <w:tc>
          <w:tcPr>
            <w:tcW w:w="1210" w:type="pct"/>
            <w:gridSpan w:val="2"/>
            <w:vAlign w:val="center"/>
          </w:tcPr>
          <w:p w14:paraId="28509191" w14:textId="77777777" w:rsidR="007A7DEB" w:rsidRPr="007A7DEB" w:rsidRDefault="007A7DEB" w:rsidP="007A7DEB">
            <w:pPr>
              <w:rPr>
                <w:b/>
              </w:rPr>
            </w:pPr>
            <w:r w:rsidRPr="007A7DEB">
              <w:rPr>
                <w:b/>
              </w:rPr>
              <w:t>Motivo</w:t>
            </w:r>
          </w:p>
        </w:tc>
        <w:tc>
          <w:tcPr>
            <w:tcW w:w="3790" w:type="pct"/>
            <w:vAlign w:val="center"/>
          </w:tcPr>
          <w:p w14:paraId="35ED3AC6" w14:textId="77777777" w:rsidR="007A7DEB" w:rsidRPr="007A7DEB" w:rsidRDefault="007A7DEB" w:rsidP="007A7DEB">
            <w:pPr>
              <w:rPr>
                <w:b/>
              </w:rPr>
            </w:pPr>
            <w:r w:rsidRPr="007A7DEB">
              <w:rPr>
                <w:b/>
              </w:rPr>
              <w:t>Descripción</w:t>
            </w:r>
          </w:p>
        </w:tc>
      </w:tr>
      <w:tr w:rsidR="007A7DEB" w:rsidRPr="007A7DEB" w14:paraId="1DE306A1" w14:textId="77777777" w:rsidTr="00C640BA">
        <w:trPr>
          <w:trHeight w:val="481"/>
        </w:trPr>
        <w:tc>
          <w:tcPr>
            <w:tcW w:w="246" w:type="pct"/>
            <w:vAlign w:val="center"/>
          </w:tcPr>
          <w:p w14:paraId="0736375C" w14:textId="77777777" w:rsidR="007A7DEB" w:rsidRPr="00ED4E67" w:rsidRDefault="007A7DEB" w:rsidP="007A7DEB">
            <w:pPr>
              <w:jc w:val="center"/>
              <w:rPr>
                <w:sz w:val="18"/>
              </w:rPr>
            </w:pPr>
            <w:r w:rsidRPr="00ED4E67">
              <w:rPr>
                <w:sz w:val="18"/>
              </w:rPr>
              <w:t>X</w:t>
            </w:r>
          </w:p>
        </w:tc>
        <w:tc>
          <w:tcPr>
            <w:tcW w:w="964" w:type="pct"/>
            <w:vAlign w:val="center"/>
          </w:tcPr>
          <w:p w14:paraId="45F670EE" w14:textId="77777777" w:rsidR="007A7DEB" w:rsidRPr="00ED4E67" w:rsidRDefault="007A7DEB" w:rsidP="007A7DEB">
            <w:pPr>
              <w:rPr>
                <w:sz w:val="18"/>
              </w:rPr>
            </w:pPr>
            <w:r w:rsidRPr="00ED4E67">
              <w:rPr>
                <w:sz w:val="18"/>
              </w:rPr>
              <w:t>Programada</w:t>
            </w:r>
          </w:p>
        </w:tc>
        <w:tc>
          <w:tcPr>
            <w:tcW w:w="3790" w:type="pct"/>
            <w:vAlign w:val="center"/>
          </w:tcPr>
          <w:p w14:paraId="1A573042" w14:textId="77777777" w:rsidR="007A7DEB" w:rsidRPr="00ED4E67" w:rsidRDefault="00C722D2" w:rsidP="00DA1ECC">
            <w:pPr>
              <w:rPr>
                <w:sz w:val="18"/>
              </w:rPr>
            </w:pPr>
            <w:r w:rsidRPr="00C722D2">
              <w:rPr>
                <w:sz w:val="18"/>
              </w:rPr>
              <w:t>Resolución N°1636/2018 de SMA que fija Programa y Subprogramas de Fiscalización Ambiental de Normas de Emisión para el año 2019.</w:t>
            </w:r>
          </w:p>
        </w:tc>
      </w:tr>
    </w:tbl>
    <w:p w14:paraId="2982203D" w14:textId="77777777" w:rsidR="007A7DEB" w:rsidRPr="007A7DEB" w:rsidRDefault="007A7DEB" w:rsidP="007A7DEB">
      <w:pPr>
        <w:spacing w:after="0" w:line="240" w:lineRule="auto"/>
        <w:rPr>
          <w:rFonts w:ascii="Calibri" w:eastAsia="Calibri" w:hAnsi="Calibri" w:cs="Calibri"/>
          <w:b/>
          <w:color w:val="FF0000"/>
        </w:rPr>
      </w:pPr>
    </w:p>
    <w:p w14:paraId="001B7E29" w14:textId="77777777" w:rsidR="007A7DEB" w:rsidRDefault="00F93D0F" w:rsidP="00F93D0F">
      <w:pPr>
        <w:pStyle w:val="Ttulo1"/>
      </w:pPr>
      <w:bookmarkStart w:id="37" w:name="_Toc521679829"/>
      <w:bookmarkStart w:id="38" w:name="_Toc382383544"/>
      <w:bookmarkStart w:id="39" w:name="_Toc382472366"/>
      <w:bookmarkStart w:id="40" w:name="_Toc390184276"/>
      <w:bookmarkStart w:id="41" w:name="_Toc390360007"/>
      <w:bookmarkStart w:id="42" w:name="_Toc390777028"/>
      <w:bookmarkStart w:id="43" w:name="_Toc352840392"/>
      <w:bookmarkStart w:id="44" w:name="_Toc352841452"/>
      <w:r w:rsidRPr="00F93D0F">
        <w:t>Materia Específica Objeto de la Fiscalización Ambiental</w:t>
      </w:r>
      <w:bookmarkEnd w:id="37"/>
    </w:p>
    <w:p w14:paraId="39C38EA3" w14:textId="77777777" w:rsidR="00F93D0F" w:rsidRDefault="00F93D0F" w:rsidP="00F93D0F">
      <w:pPr>
        <w:pStyle w:val="Listaconnmeros"/>
        <w:numPr>
          <w:ilvl w:val="0"/>
          <w:numId w:val="0"/>
        </w:numPr>
        <w:ind w:left="360" w:hanging="360"/>
      </w:pPr>
    </w:p>
    <w:tbl>
      <w:tblPr>
        <w:tblStyle w:val="Tablaconcuadrcula"/>
        <w:tblW w:w="0" w:type="auto"/>
        <w:tblInd w:w="-34" w:type="dxa"/>
        <w:tblLook w:val="04A0" w:firstRow="1" w:lastRow="0" w:firstColumn="1" w:lastColumn="0" w:noHBand="0" w:noVBand="1"/>
      </w:tblPr>
      <w:tblGrid>
        <w:gridCol w:w="9996"/>
      </w:tblGrid>
      <w:tr w:rsidR="00F93D0F" w14:paraId="2A7639D0" w14:textId="77777777" w:rsidTr="004C2C0B">
        <w:trPr>
          <w:trHeight w:val="503"/>
        </w:trPr>
        <w:tc>
          <w:tcPr>
            <w:tcW w:w="10222" w:type="dxa"/>
            <w:vAlign w:val="center"/>
          </w:tcPr>
          <w:p w14:paraId="1E43CF59" w14:textId="77777777" w:rsidR="00F93D0F" w:rsidRDefault="008323E0" w:rsidP="00915060">
            <w:pPr>
              <w:pStyle w:val="Listaconnmeros"/>
              <w:numPr>
                <w:ilvl w:val="0"/>
                <w:numId w:val="9"/>
              </w:numPr>
            </w:pPr>
            <w:r w:rsidRPr="00ED4E67">
              <w:rPr>
                <w:sz w:val="18"/>
              </w:rPr>
              <w:t xml:space="preserve">Emisiones Atmosféricas </w:t>
            </w:r>
            <w:r w:rsidR="00F93D0F" w:rsidRPr="00ED4E67">
              <w:rPr>
                <w:sz w:val="18"/>
              </w:rPr>
              <w:t xml:space="preserve"> </w:t>
            </w:r>
          </w:p>
        </w:tc>
      </w:tr>
    </w:tbl>
    <w:p w14:paraId="1494A80C" w14:textId="77777777" w:rsidR="00F93D0F" w:rsidRDefault="00F93D0F" w:rsidP="00F93D0F">
      <w:pPr>
        <w:pStyle w:val="Listaconnmeros"/>
        <w:numPr>
          <w:ilvl w:val="0"/>
          <w:numId w:val="0"/>
        </w:numPr>
        <w:ind w:left="360" w:hanging="360"/>
      </w:pPr>
    </w:p>
    <w:p w14:paraId="25FF92C7" w14:textId="77777777" w:rsidR="004C5983" w:rsidRDefault="004C5983" w:rsidP="004C5983">
      <w:pPr>
        <w:pStyle w:val="Ttulo1"/>
      </w:pPr>
      <w:bookmarkStart w:id="45" w:name="_Toc458072412"/>
      <w:bookmarkStart w:id="46" w:name="_Toc468700019"/>
      <w:bookmarkStart w:id="47" w:name="_Toc521679830"/>
      <w:r w:rsidRPr="009340CA">
        <w:t xml:space="preserve">Metodologías de </w:t>
      </w:r>
      <w:r>
        <w:t>cuantificación</w:t>
      </w:r>
      <w:r w:rsidRPr="009340CA">
        <w:t xml:space="preserve"> de emisiones utilizad</w:t>
      </w:r>
      <w:bookmarkEnd w:id="45"/>
      <w:r>
        <w:t>a:</w:t>
      </w:r>
      <w:bookmarkEnd w:id="46"/>
      <w:bookmarkEnd w:id="47"/>
    </w:p>
    <w:p w14:paraId="58AE9B88" w14:textId="77777777" w:rsidR="001D0E78" w:rsidRDefault="001D0E78" w:rsidP="001D0E78">
      <w:pPr>
        <w:spacing w:after="0" w:line="240" w:lineRule="auto"/>
        <w:contextualSpacing/>
        <w:jc w:val="both"/>
      </w:pPr>
    </w:p>
    <w:p w14:paraId="3D9195EF" w14:textId="77777777" w:rsidR="001D0E78" w:rsidRPr="001D0E78" w:rsidRDefault="001D0E78" w:rsidP="001D0E78">
      <w:pPr>
        <w:spacing w:after="0" w:line="240" w:lineRule="auto"/>
        <w:contextualSpacing/>
        <w:jc w:val="both"/>
        <w:rPr>
          <w:rFonts w:ascii="Calibri" w:eastAsia="Calibri" w:hAnsi="Calibri" w:cs="Times New Roman"/>
          <w:sz w:val="20"/>
          <w:szCs w:val="20"/>
          <w:lang w:val="es-ES" w:eastAsia="es-ES"/>
        </w:rPr>
      </w:pPr>
      <w:r w:rsidRPr="001D0E78">
        <w:rPr>
          <w:rFonts w:ascii="Calibri" w:eastAsia="Calibri" w:hAnsi="Calibri" w:cs="Times New Roman"/>
          <w:sz w:val="20"/>
          <w:szCs w:val="20"/>
          <w:lang w:val="es-ES" w:eastAsia="es-ES"/>
        </w:rPr>
        <w:t>La metodología de cuantificación utilizada para determinar la emisión de los parámetros evaluados en el presente informe</w:t>
      </w:r>
    </w:p>
    <w:p w14:paraId="1531D063" w14:textId="77777777" w:rsidR="004C5983" w:rsidRDefault="001D0E78" w:rsidP="001D0E78">
      <w:pPr>
        <w:spacing w:after="0" w:line="240" w:lineRule="auto"/>
        <w:ind w:left="360" w:hanging="360"/>
        <w:contextualSpacing/>
        <w:jc w:val="both"/>
        <w:rPr>
          <w:rFonts w:ascii="Calibri" w:eastAsia="Calibri" w:hAnsi="Calibri" w:cs="Times New Roman"/>
          <w:sz w:val="20"/>
          <w:szCs w:val="20"/>
          <w:lang w:val="es-ES" w:eastAsia="es-ES"/>
        </w:rPr>
      </w:pPr>
      <w:r w:rsidRPr="001D0E78">
        <w:rPr>
          <w:rFonts w:ascii="Calibri" w:eastAsia="Calibri" w:hAnsi="Calibri" w:cs="Times New Roman"/>
          <w:sz w:val="20"/>
          <w:szCs w:val="20"/>
          <w:lang w:val="es-ES" w:eastAsia="es-ES"/>
        </w:rPr>
        <w:t xml:space="preserve">es la siguiente: </w:t>
      </w:r>
    </w:p>
    <w:p w14:paraId="33142249" w14:textId="77777777" w:rsidR="001D0E78" w:rsidRPr="001D0E78" w:rsidRDefault="001D0E78" w:rsidP="001D0E78">
      <w:pPr>
        <w:spacing w:after="0" w:line="240" w:lineRule="auto"/>
        <w:ind w:left="360" w:hanging="360"/>
        <w:contextualSpacing/>
        <w:jc w:val="both"/>
        <w:rPr>
          <w:rFonts w:ascii="Calibri" w:eastAsia="Calibri" w:hAnsi="Calibri" w:cs="Times New Roman"/>
          <w:sz w:val="20"/>
          <w:szCs w:val="20"/>
          <w:lang w:val="es-ES" w:eastAsia="es-ES"/>
        </w:rPr>
      </w:pPr>
    </w:p>
    <w:tbl>
      <w:tblPr>
        <w:tblStyle w:val="Tablaconcuadrcula2"/>
        <w:tblW w:w="8217" w:type="dxa"/>
        <w:jc w:val="center"/>
        <w:tblLook w:val="0420" w:firstRow="1" w:lastRow="0" w:firstColumn="0" w:lastColumn="0" w:noHBand="0" w:noVBand="1"/>
      </w:tblPr>
      <w:tblGrid>
        <w:gridCol w:w="1402"/>
        <w:gridCol w:w="2400"/>
        <w:gridCol w:w="1014"/>
        <w:gridCol w:w="1275"/>
        <w:gridCol w:w="2126"/>
      </w:tblGrid>
      <w:tr w:rsidR="00C31CA2" w:rsidRPr="000546D0" w14:paraId="7CBAE681" w14:textId="77777777" w:rsidTr="00C31CA2">
        <w:trPr>
          <w:trHeight w:val="482"/>
          <w:tblHeader/>
          <w:jc w:val="center"/>
        </w:trPr>
        <w:tc>
          <w:tcPr>
            <w:tcW w:w="1402" w:type="dxa"/>
            <w:vAlign w:val="center"/>
            <w:hideMark/>
          </w:tcPr>
          <w:p w14:paraId="26740677" w14:textId="77777777" w:rsidR="00C31CA2" w:rsidRPr="004C2C0B" w:rsidRDefault="00C31CA2" w:rsidP="004C5983">
            <w:pPr>
              <w:rPr>
                <w:b/>
                <w:sz w:val="18"/>
              </w:rPr>
            </w:pPr>
            <w:bookmarkStart w:id="48" w:name="OLE_LINK1"/>
            <w:r w:rsidRPr="004C2C0B">
              <w:rPr>
                <w:b/>
                <w:sz w:val="18"/>
              </w:rPr>
              <w:t>Fuente emisora</w:t>
            </w:r>
          </w:p>
        </w:tc>
        <w:tc>
          <w:tcPr>
            <w:tcW w:w="2400" w:type="dxa"/>
            <w:vAlign w:val="center"/>
            <w:hideMark/>
          </w:tcPr>
          <w:p w14:paraId="4C28C2B2" w14:textId="77777777" w:rsidR="00C31CA2" w:rsidRPr="004C2C0B" w:rsidRDefault="00C31CA2" w:rsidP="004C5983">
            <w:pPr>
              <w:rPr>
                <w:b/>
                <w:sz w:val="18"/>
              </w:rPr>
            </w:pPr>
            <w:r w:rsidRPr="004C2C0B">
              <w:rPr>
                <w:b/>
                <w:sz w:val="18"/>
              </w:rPr>
              <w:t xml:space="preserve">Método de Cuantificación </w:t>
            </w:r>
          </w:p>
        </w:tc>
        <w:tc>
          <w:tcPr>
            <w:tcW w:w="1014" w:type="dxa"/>
            <w:vAlign w:val="center"/>
            <w:hideMark/>
          </w:tcPr>
          <w:p w14:paraId="52C1FABC" w14:textId="77777777" w:rsidR="00C31CA2" w:rsidRPr="004C2C0B" w:rsidRDefault="00C31CA2" w:rsidP="004C5983">
            <w:pPr>
              <w:rPr>
                <w:b/>
                <w:sz w:val="18"/>
              </w:rPr>
            </w:pPr>
            <w:r w:rsidRPr="004C2C0B">
              <w:rPr>
                <w:b/>
                <w:sz w:val="18"/>
              </w:rPr>
              <w:t>Parámetro</w:t>
            </w:r>
          </w:p>
        </w:tc>
        <w:tc>
          <w:tcPr>
            <w:tcW w:w="1275" w:type="dxa"/>
            <w:vAlign w:val="center"/>
          </w:tcPr>
          <w:p w14:paraId="76BCD07D" w14:textId="77777777" w:rsidR="00C31CA2" w:rsidRPr="004C2C0B" w:rsidRDefault="00C31CA2" w:rsidP="004C5983">
            <w:pPr>
              <w:rPr>
                <w:b/>
                <w:sz w:val="18"/>
              </w:rPr>
            </w:pPr>
            <w:r w:rsidRPr="004C2C0B">
              <w:rPr>
                <w:b/>
                <w:sz w:val="18"/>
              </w:rPr>
              <w:t xml:space="preserve">Rango de medición </w:t>
            </w:r>
          </w:p>
        </w:tc>
        <w:tc>
          <w:tcPr>
            <w:tcW w:w="2126" w:type="dxa"/>
            <w:vAlign w:val="center"/>
          </w:tcPr>
          <w:p w14:paraId="44975594" w14:textId="77777777" w:rsidR="00C31CA2" w:rsidRPr="00355157" w:rsidRDefault="00C31CA2" w:rsidP="004C5983">
            <w:pPr>
              <w:rPr>
                <w:b/>
              </w:rPr>
            </w:pPr>
            <w:r w:rsidRPr="007614E7">
              <w:rPr>
                <w:b/>
                <w:sz w:val="18"/>
              </w:rPr>
              <w:t xml:space="preserve">Información de Validación inicial o Metodología aprobada </w:t>
            </w:r>
          </w:p>
        </w:tc>
      </w:tr>
      <w:tr w:rsidR="00C31CA2" w:rsidRPr="000546D0" w14:paraId="2A9839AB" w14:textId="77777777" w:rsidTr="00C31CA2">
        <w:trPr>
          <w:trHeight w:val="292"/>
          <w:jc w:val="center"/>
        </w:trPr>
        <w:tc>
          <w:tcPr>
            <w:tcW w:w="1402" w:type="dxa"/>
            <w:vMerge w:val="restart"/>
            <w:vAlign w:val="center"/>
          </w:tcPr>
          <w:p w14:paraId="2929D79A" w14:textId="77777777" w:rsidR="00C31CA2" w:rsidRPr="00936FA9" w:rsidRDefault="00C31CA2" w:rsidP="004C5983">
            <w:pPr>
              <w:rPr>
                <w:sz w:val="18"/>
              </w:rPr>
            </w:pPr>
            <w:r>
              <w:rPr>
                <w:sz w:val="18"/>
              </w:rPr>
              <w:t>Sistema de Reducción de emisiones N°1</w:t>
            </w:r>
          </w:p>
        </w:tc>
        <w:tc>
          <w:tcPr>
            <w:tcW w:w="2400" w:type="dxa"/>
            <w:vMerge w:val="restart"/>
            <w:vAlign w:val="center"/>
          </w:tcPr>
          <w:p w14:paraId="454108C9" w14:textId="77777777" w:rsidR="00C31CA2" w:rsidRPr="00BB040D" w:rsidRDefault="00C31CA2" w:rsidP="004C5983">
            <w:pPr>
              <w:rPr>
                <w:sz w:val="18"/>
              </w:rPr>
            </w:pPr>
            <w:r w:rsidRPr="00BB040D">
              <w:rPr>
                <w:sz w:val="18"/>
              </w:rPr>
              <w:t>CEMS</w:t>
            </w:r>
            <w:r w:rsidR="000357F7">
              <w:rPr>
                <w:sz w:val="18"/>
              </w:rPr>
              <w:t xml:space="preserve"> titular</w:t>
            </w:r>
          </w:p>
        </w:tc>
        <w:tc>
          <w:tcPr>
            <w:tcW w:w="1014" w:type="dxa"/>
            <w:vMerge w:val="restart"/>
            <w:vAlign w:val="center"/>
          </w:tcPr>
          <w:p w14:paraId="6AFAD8B0" w14:textId="77777777" w:rsidR="00C31CA2" w:rsidRPr="00BB040D" w:rsidRDefault="00C31CA2" w:rsidP="004C5983">
            <w:pPr>
              <w:rPr>
                <w:sz w:val="18"/>
              </w:rPr>
            </w:pPr>
            <w:r w:rsidRPr="00BB040D">
              <w:rPr>
                <w:sz w:val="18"/>
              </w:rPr>
              <w:t>SO</w:t>
            </w:r>
            <w:r w:rsidRPr="00BB040D">
              <w:rPr>
                <w:sz w:val="18"/>
                <w:vertAlign w:val="subscript"/>
              </w:rPr>
              <w:t>2</w:t>
            </w:r>
          </w:p>
        </w:tc>
        <w:tc>
          <w:tcPr>
            <w:tcW w:w="1275" w:type="dxa"/>
            <w:vMerge w:val="restart"/>
            <w:vAlign w:val="center"/>
          </w:tcPr>
          <w:p w14:paraId="3457D7B1" w14:textId="77777777" w:rsidR="00C31CA2" w:rsidRPr="00BB040D" w:rsidRDefault="00BB040D" w:rsidP="004C5983">
            <w:pPr>
              <w:rPr>
                <w:sz w:val="18"/>
              </w:rPr>
            </w:pPr>
            <w:r w:rsidRPr="00BB040D">
              <w:rPr>
                <w:sz w:val="18"/>
              </w:rPr>
              <w:t>0 – 590 ppm</w:t>
            </w:r>
          </w:p>
        </w:tc>
        <w:tc>
          <w:tcPr>
            <w:tcW w:w="2126" w:type="dxa"/>
            <w:vAlign w:val="center"/>
          </w:tcPr>
          <w:p w14:paraId="28FA6F9A" w14:textId="77777777" w:rsidR="00C31CA2" w:rsidRPr="00BB040D" w:rsidRDefault="00C31CA2" w:rsidP="004C5983">
            <w:pPr>
              <w:rPr>
                <w:sz w:val="18"/>
              </w:rPr>
            </w:pPr>
            <w:r w:rsidRPr="00BB040D">
              <w:rPr>
                <w:b/>
                <w:bCs/>
                <w:sz w:val="18"/>
              </w:rPr>
              <w:t xml:space="preserve">Res. Ex. </w:t>
            </w:r>
            <w:r w:rsidR="00BB040D" w:rsidRPr="00BB040D">
              <w:rPr>
                <w:b/>
                <w:bCs/>
                <w:sz w:val="18"/>
              </w:rPr>
              <w:t>N°</w:t>
            </w:r>
            <w:r w:rsidR="00BB040D" w:rsidRPr="00BB040D">
              <w:rPr>
                <w:sz w:val="18"/>
              </w:rPr>
              <w:t>739/2019</w:t>
            </w:r>
          </w:p>
        </w:tc>
      </w:tr>
      <w:tr w:rsidR="00C31CA2" w:rsidRPr="000546D0" w14:paraId="0F1A5934" w14:textId="77777777" w:rsidTr="00C31CA2">
        <w:trPr>
          <w:trHeight w:val="283"/>
          <w:jc w:val="center"/>
        </w:trPr>
        <w:tc>
          <w:tcPr>
            <w:tcW w:w="1402" w:type="dxa"/>
            <w:vMerge/>
            <w:vAlign w:val="center"/>
          </w:tcPr>
          <w:p w14:paraId="2CE91CFB" w14:textId="77777777" w:rsidR="00C31CA2" w:rsidRDefault="00C31CA2" w:rsidP="004C5983">
            <w:pPr>
              <w:rPr>
                <w:sz w:val="18"/>
              </w:rPr>
            </w:pPr>
          </w:p>
        </w:tc>
        <w:tc>
          <w:tcPr>
            <w:tcW w:w="2400" w:type="dxa"/>
            <w:vMerge/>
            <w:vAlign w:val="center"/>
          </w:tcPr>
          <w:p w14:paraId="06098415" w14:textId="77777777" w:rsidR="00C31CA2" w:rsidRPr="00BB040D" w:rsidRDefault="00C31CA2" w:rsidP="004C5983">
            <w:pPr>
              <w:rPr>
                <w:sz w:val="18"/>
              </w:rPr>
            </w:pPr>
          </w:p>
        </w:tc>
        <w:tc>
          <w:tcPr>
            <w:tcW w:w="1014" w:type="dxa"/>
            <w:vMerge/>
            <w:vAlign w:val="center"/>
          </w:tcPr>
          <w:p w14:paraId="361CC444" w14:textId="77777777" w:rsidR="00C31CA2" w:rsidRPr="00BB040D" w:rsidRDefault="00C31CA2" w:rsidP="004C5983">
            <w:pPr>
              <w:rPr>
                <w:sz w:val="18"/>
              </w:rPr>
            </w:pPr>
          </w:p>
        </w:tc>
        <w:tc>
          <w:tcPr>
            <w:tcW w:w="1275" w:type="dxa"/>
            <w:vMerge/>
            <w:vAlign w:val="center"/>
          </w:tcPr>
          <w:p w14:paraId="08A225BF" w14:textId="77777777" w:rsidR="00C31CA2" w:rsidRPr="00BB040D" w:rsidRDefault="00C31CA2" w:rsidP="004C5983">
            <w:pPr>
              <w:rPr>
                <w:sz w:val="18"/>
              </w:rPr>
            </w:pPr>
          </w:p>
        </w:tc>
        <w:tc>
          <w:tcPr>
            <w:tcW w:w="2126" w:type="dxa"/>
            <w:vAlign w:val="center"/>
          </w:tcPr>
          <w:p w14:paraId="4F8EB6F9" w14:textId="77777777" w:rsidR="00C31CA2" w:rsidRPr="00BB040D" w:rsidRDefault="00C31CA2" w:rsidP="004C5983">
            <w:pPr>
              <w:rPr>
                <w:b/>
                <w:bCs/>
                <w:sz w:val="18"/>
              </w:rPr>
            </w:pPr>
            <w:r w:rsidRPr="00BB040D">
              <w:rPr>
                <w:b/>
                <w:bCs/>
                <w:sz w:val="18"/>
              </w:rPr>
              <w:t>Periodo de Validación</w:t>
            </w:r>
          </w:p>
          <w:p w14:paraId="310E5D34" w14:textId="77777777" w:rsidR="00C31CA2" w:rsidRPr="00BB040D" w:rsidRDefault="00BB040D" w:rsidP="004C5983">
            <w:pPr>
              <w:rPr>
                <w:sz w:val="18"/>
              </w:rPr>
            </w:pPr>
            <w:r w:rsidRPr="00BB040D">
              <w:rPr>
                <w:sz w:val="18"/>
              </w:rPr>
              <w:t xml:space="preserve">30/12/2018 – 30/12/2019 </w:t>
            </w:r>
          </w:p>
        </w:tc>
      </w:tr>
      <w:tr w:rsidR="000357F7" w:rsidRPr="000546D0" w14:paraId="07BDD336" w14:textId="77777777" w:rsidTr="00C31CA2">
        <w:trPr>
          <w:trHeight w:val="283"/>
          <w:jc w:val="center"/>
        </w:trPr>
        <w:tc>
          <w:tcPr>
            <w:tcW w:w="1402" w:type="dxa"/>
            <w:vMerge/>
            <w:vAlign w:val="center"/>
          </w:tcPr>
          <w:p w14:paraId="00DCD40B" w14:textId="77777777" w:rsidR="000357F7" w:rsidRDefault="000357F7" w:rsidP="000357F7">
            <w:pPr>
              <w:rPr>
                <w:sz w:val="18"/>
              </w:rPr>
            </w:pPr>
          </w:p>
        </w:tc>
        <w:tc>
          <w:tcPr>
            <w:tcW w:w="2400" w:type="dxa"/>
            <w:vMerge w:val="restart"/>
            <w:vAlign w:val="center"/>
          </w:tcPr>
          <w:p w14:paraId="32BF6DA8" w14:textId="77777777" w:rsidR="000357F7" w:rsidRPr="00BB040D" w:rsidRDefault="000357F7" w:rsidP="000357F7">
            <w:pPr>
              <w:rPr>
                <w:sz w:val="18"/>
              </w:rPr>
            </w:pPr>
            <w:r>
              <w:rPr>
                <w:sz w:val="18"/>
              </w:rPr>
              <w:t>CEMS de respaldo</w:t>
            </w:r>
          </w:p>
        </w:tc>
        <w:tc>
          <w:tcPr>
            <w:tcW w:w="1014" w:type="dxa"/>
            <w:vMerge w:val="restart"/>
            <w:vAlign w:val="center"/>
          </w:tcPr>
          <w:p w14:paraId="74DEA0B1" w14:textId="77777777" w:rsidR="000357F7" w:rsidRPr="00BB040D" w:rsidRDefault="000357F7" w:rsidP="000357F7">
            <w:pPr>
              <w:rPr>
                <w:sz w:val="18"/>
              </w:rPr>
            </w:pPr>
            <w:r w:rsidRPr="00BB040D">
              <w:rPr>
                <w:sz w:val="18"/>
              </w:rPr>
              <w:t>SO</w:t>
            </w:r>
            <w:r w:rsidRPr="00BB040D">
              <w:rPr>
                <w:sz w:val="18"/>
                <w:vertAlign w:val="subscript"/>
              </w:rPr>
              <w:t>2</w:t>
            </w:r>
          </w:p>
        </w:tc>
        <w:tc>
          <w:tcPr>
            <w:tcW w:w="1275" w:type="dxa"/>
            <w:vMerge w:val="restart"/>
            <w:vAlign w:val="center"/>
          </w:tcPr>
          <w:p w14:paraId="1BC7A9C4" w14:textId="77777777" w:rsidR="000357F7" w:rsidRPr="00BB040D" w:rsidRDefault="000357F7" w:rsidP="000357F7">
            <w:pPr>
              <w:rPr>
                <w:sz w:val="18"/>
              </w:rPr>
            </w:pPr>
            <w:r w:rsidRPr="00BB040D">
              <w:rPr>
                <w:sz w:val="18"/>
              </w:rPr>
              <w:t>0 – 590 ppm</w:t>
            </w:r>
          </w:p>
        </w:tc>
        <w:tc>
          <w:tcPr>
            <w:tcW w:w="2126" w:type="dxa"/>
            <w:vAlign w:val="center"/>
          </w:tcPr>
          <w:p w14:paraId="55C87F05" w14:textId="77777777" w:rsidR="000357F7" w:rsidRPr="00BB040D" w:rsidRDefault="000357F7" w:rsidP="000357F7">
            <w:pPr>
              <w:rPr>
                <w:sz w:val="18"/>
              </w:rPr>
            </w:pPr>
            <w:r w:rsidRPr="00BB040D">
              <w:rPr>
                <w:b/>
                <w:bCs/>
                <w:sz w:val="18"/>
              </w:rPr>
              <w:t>Res. Ex. N°</w:t>
            </w:r>
            <w:r w:rsidRPr="00BB040D">
              <w:rPr>
                <w:sz w:val="18"/>
              </w:rPr>
              <w:t>7</w:t>
            </w:r>
            <w:r>
              <w:rPr>
                <w:sz w:val="18"/>
              </w:rPr>
              <w:t>40</w:t>
            </w:r>
            <w:r w:rsidRPr="00BB040D">
              <w:rPr>
                <w:sz w:val="18"/>
              </w:rPr>
              <w:t>/2019</w:t>
            </w:r>
          </w:p>
        </w:tc>
      </w:tr>
      <w:tr w:rsidR="000357F7" w:rsidRPr="000546D0" w14:paraId="0726D10C" w14:textId="77777777" w:rsidTr="00C31CA2">
        <w:trPr>
          <w:trHeight w:val="283"/>
          <w:jc w:val="center"/>
        </w:trPr>
        <w:tc>
          <w:tcPr>
            <w:tcW w:w="1402" w:type="dxa"/>
            <w:vMerge/>
            <w:vAlign w:val="center"/>
          </w:tcPr>
          <w:p w14:paraId="185C83C7" w14:textId="77777777" w:rsidR="000357F7" w:rsidRDefault="000357F7" w:rsidP="000357F7">
            <w:pPr>
              <w:rPr>
                <w:sz w:val="18"/>
              </w:rPr>
            </w:pPr>
          </w:p>
        </w:tc>
        <w:tc>
          <w:tcPr>
            <w:tcW w:w="2400" w:type="dxa"/>
            <w:vMerge/>
            <w:vAlign w:val="center"/>
          </w:tcPr>
          <w:p w14:paraId="303835DF" w14:textId="77777777" w:rsidR="000357F7" w:rsidRPr="00BB040D" w:rsidRDefault="000357F7" w:rsidP="000357F7">
            <w:pPr>
              <w:rPr>
                <w:sz w:val="18"/>
              </w:rPr>
            </w:pPr>
          </w:p>
        </w:tc>
        <w:tc>
          <w:tcPr>
            <w:tcW w:w="1014" w:type="dxa"/>
            <w:vMerge/>
            <w:vAlign w:val="center"/>
          </w:tcPr>
          <w:p w14:paraId="777777E9" w14:textId="77777777" w:rsidR="000357F7" w:rsidRPr="00BB040D" w:rsidRDefault="000357F7" w:rsidP="000357F7">
            <w:pPr>
              <w:rPr>
                <w:sz w:val="18"/>
              </w:rPr>
            </w:pPr>
          </w:p>
        </w:tc>
        <w:tc>
          <w:tcPr>
            <w:tcW w:w="1275" w:type="dxa"/>
            <w:vMerge/>
            <w:vAlign w:val="center"/>
          </w:tcPr>
          <w:p w14:paraId="3D4025EC" w14:textId="77777777" w:rsidR="000357F7" w:rsidRPr="00BB040D" w:rsidRDefault="000357F7" w:rsidP="000357F7">
            <w:pPr>
              <w:rPr>
                <w:sz w:val="18"/>
              </w:rPr>
            </w:pPr>
          </w:p>
        </w:tc>
        <w:tc>
          <w:tcPr>
            <w:tcW w:w="2126" w:type="dxa"/>
            <w:vAlign w:val="center"/>
          </w:tcPr>
          <w:p w14:paraId="60FBA75F" w14:textId="77777777" w:rsidR="000357F7" w:rsidRPr="00BB040D" w:rsidRDefault="000357F7" w:rsidP="000357F7">
            <w:pPr>
              <w:rPr>
                <w:b/>
                <w:bCs/>
                <w:sz w:val="18"/>
              </w:rPr>
            </w:pPr>
            <w:r w:rsidRPr="00BB040D">
              <w:rPr>
                <w:b/>
                <w:bCs/>
                <w:sz w:val="18"/>
              </w:rPr>
              <w:t>Periodo de Validación</w:t>
            </w:r>
          </w:p>
          <w:p w14:paraId="3150E325" w14:textId="77777777" w:rsidR="000357F7" w:rsidRPr="00BB040D" w:rsidRDefault="000357F7" w:rsidP="000357F7">
            <w:pPr>
              <w:rPr>
                <w:sz w:val="18"/>
              </w:rPr>
            </w:pPr>
            <w:r>
              <w:rPr>
                <w:sz w:val="18"/>
              </w:rPr>
              <w:t>22</w:t>
            </w:r>
            <w:r w:rsidRPr="00BB040D">
              <w:rPr>
                <w:sz w:val="18"/>
              </w:rPr>
              <w:t>/</w:t>
            </w:r>
            <w:r>
              <w:rPr>
                <w:sz w:val="18"/>
              </w:rPr>
              <w:t>01</w:t>
            </w:r>
            <w:r w:rsidRPr="00BB040D">
              <w:rPr>
                <w:sz w:val="18"/>
              </w:rPr>
              <w:t>/201</w:t>
            </w:r>
            <w:r>
              <w:rPr>
                <w:sz w:val="18"/>
              </w:rPr>
              <w:t>9</w:t>
            </w:r>
            <w:r w:rsidRPr="00BB040D">
              <w:rPr>
                <w:sz w:val="18"/>
              </w:rPr>
              <w:t xml:space="preserve"> – </w:t>
            </w:r>
            <w:r>
              <w:rPr>
                <w:sz w:val="18"/>
              </w:rPr>
              <w:t>22</w:t>
            </w:r>
            <w:r w:rsidRPr="00BB040D">
              <w:rPr>
                <w:sz w:val="18"/>
              </w:rPr>
              <w:t>/</w:t>
            </w:r>
            <w:r>
              <w:rPr>
                <w:sz w:val="18"/>
              </w:rPr>
              <w:t>01</w:t>
            </w:r>
            <w:r w:rsidRPr="00BB040D">
              <w:rPr>
                <w:sz w:val="18"/>
              </w:rPr>
              <w:t>/20</w:t>
            </w:r>
            <w:r>
              <w:rPr>
                <w:sz w:val="18"/>
              </w:rPr>
              <w:t>20</w:t>
            </w:r>
            <w:r w:rsidRPr="00BB040D">
              <w:rPr>
                <w:sz w:val="18"/>
              </w:rPr>
              <w:t xml:space="preserve"> </w:t>
            </w:r>
          </w:p>
        </w:tc>
      </w:tr>
      <w:tr w:rsidR="00C31CA2" w:rsidRPr="000546D0" w14:paraId="2824C450" w14:textId="77777777" w:rsidTr="00C31CA2">
        <w:trPr>
          <w:trHeight w:val="307"/>
          <w:jc w:val="center"/>
        </w:trPr>
        <w:tc>
          <w:tcPr>
            <w:tcW w:w="1402" w:type="dxa"/>
            <w:vMerge/>
            <w:vAlign w:val="center"/>
          </w:tcPr>
          <w:p w14:paraId="772E5B39" w14:textId="77777777" w:rsidR="00C31CA2" w:rsidRPr="00936FA9" w:rsidRDefault="00C31CA2" w:rsidP="004C5983">
            <w:pPr>
              <w:rPr>
                <w:sz w:val="18"/>
              </w:rPr>
            </w:pPr>
          </w:p>
        </w:tc>
        <w:tc>
          <w:tcPr>
            <w:tcW w:w="2400" w:type="dxa"/>
            <w:vAlign w:val="center"/>
          </w:tcPr>
          <w:p w14:paraId="486E9DCE" w14:textId="77777777" w:rsidR="00C31CA2" w:rsidRPr="00936FA9" w:rsidRDefault="00C31CA2" w:rsidP="004C5983">
            <w:pPr>
              <w:rPr>
                <w:sz w:val="18"/>
              </w:rPr>
            </w:pPr>
            <w:r>
              <w:rPr>
                <w:sz w:val="18"/>
              </w:rPr>
              <w:t>Muestreo Isocinético, CH-29</w:t>
            </w:r>
          </w:p>
        </w:tc>
        <w:tc>
          <w:tcPr>
            <w:tcW w:w="1014" w:type="dxa"/>
            <w:vAlign w:val="center"/>
          </w:tcPr>
          <w:p w14:paraId="56A8CAAA" w14:textId="77777777" w:rsidR="00C31CA2" w:rsidRPr="00936FA9" w:rsidRDefault="00C31CA2" w:rsidP="004C5983">
            <w:pPr>
              <w:rPr>
                <w:sz w:val="18"/>
              </w:rPr>
            </w:pPr>
            <w:r>
              <w:rPr>
                <w:sz w:val="18"/>
              </w:rPr>
              <w:t>As</w:t>
            </w:r>
          </w:p>
        </w:tc>
        <w:tc>
          <w:tcPr>
            <w:tcW w:w="1275" w:type="dxa"/>
            <w:vAlign w:val="center"/>
          </w:tcPr>
          <w:p w14:paraId="2473CC01" w14:textId="77777777" w:rsidR="00C31CA2" w:rsidRPr="00936FA9" w:rsidRDefault="00C31CA2" w:rsidP="004C5983">
            <w:pPr>
              <w:rPr>
                <w:sz w:val="18"/>
              </w:rPr>
            </w:pPr>
            <w:r>
              <w:rPr>
                <w:sz w:val="18"/>
              </w:rPr>
              <w:t>No aplica</w:t>
            </w:r>
          </w:p>
        </w:tc>
        <w:tc>
          <w:tcPr>
            <w:tcW w:w="2126" w:type="dxa"/>
            <w:vAlign w:val="center"/>
          </w:tcPr>
          <w:p w14:paraId="0965F997" w14:textId="77777777" w:rsidR="00C31CA2" w:rsidRPr="00936FA9" w:rsidRDefault="00C31CA2" w:rsidP="004C5983">
            <w:pPr>
              <w:rPr>
                <w:sz w:val="18"/>
              </w:rPr>
            </w:pPr>
            <w:r>
              <w:rPr>
                <w:sz w:val="18"/>
              </w:rPr>
              <w:t>No aplica</w:t>
            </w:r>
          </w:p>
        </w:tc>
      </w:tr>
      <w:tr w:rsidR="00C31CA2" w:rsidRPr="000546D0" w14:paraId="19BA7733" w14:textId="77777777" w:rsidTr="00C31CA2">
        <w:trPr>
          <w:trHeight w:val="270"/>
          <w:jc w:val="center"/>
        </w:trPr>
        <w:tc>
          <w:tcPr>
            <w:tcW w:w="1402" w:type="dxa"/>
            <w:vMerge w:val="restart"/>
            <w:vAlign w:val="center"/>
          </w:tcPr>
          <w:p w14:paraId="258BFC38" w14:textId="77777777" w:rsidR="00C31CA2" w:rsidRPr="00936FA9" w:rsidRDefault="00C31CA2" w:rsidP="00491A4D">
            <w:pPr>
              <w:rPr>
                <w:sz w:val="18"/>
              </w:rPr>
            </w:pPr>
            <w:r>
              <w:rPr>
                <w:sz w:val="18"/>
              </w:rPr>
              <w:t>Sistema de Reducción de emisiones N°2</w:t>
            </w:r>
          </w:p>
        </w:tc>
        <w:tc>
          <w:tcPr>
            <w:tcW w:w="2400" w:type="dxa"/>
            <w:vMerge w:val="restart"/>
            <w:vAlign w:val="center"/>
          </w:tcPr>
          <w:p w14:paraId="0657AAF1" w14:textId="77777777" w:rsidR="00C31CA2" w:rsidRPr="005944F0" w:rsidRDefault="00C31CA2" w:rsidP="00491A4D">
            <w:pPr>
              <w:rPr>
                <w:sz w:val="18"/>
              </w:rPr>
            </w:pPr>
            <w:r w:rsidRPr="005944F0">
              <w:rPr>
                <w:sz w:val="18"/>
              </w:rPr>
              <w:t>CEMS</w:t>
            </w:r>
            <w:r w:rsidR="000357F7">
              <w:rPr>
                <w:sz w:val="18"/>
              </w:rPr>
              <w:t xml:space="preserve"> titular</w:t>
            </w:r>
          </w:p>
        </w:tc>
        <w:tc>
          <w:tcPr>
            <w:tcW w:w="1014" w:type="dxa"/>
            <w:vMerge w:val="restart"/>
            <w:vAlign w:val="center"/>
          </w:tcPr>
          <w:p w14:paraId="6C4594AC" w14:textId="77777777" w:rsidR="00C31CA2" w:rsidRPr="005944F0" w:rsidRDefault="00C31CA2" w:rsidP="00491A4D">
            <w:pPr>
              <w:rPr>
                <w:sz w:val="18"/>
              </w:rPr>
            </w:pPr>
            <w:r w:rsidRPr="005944F0">
              <w:rPr>
                <w:sz w:val="18"/>
              </w:rPr>
              <w:t>SO</w:t>
            </w:r>
            <w:r w:rsidRPr="005944F0">
              <w:rPr>
                <w:sz w:val="18"/>
                <w:vertAlign w:val="subscript"/>
              </w:rPr>
              <w:t>2</w:t>
            </w:r>
          </w:p>
        </w:tc>
        <w:tc>
          <w:tcPr>
            <w:tcW w:w="1275" w:type="dxa"/>
            <w:vMerge w:val="restart"/>
            <w:vAlign w:val="center"/>
          </w:tcPr>
          <w:p w14:paraId="4465825F" w14:textId="77777777" w:rsidR="00C31CA2" w:rsidRPr="005944F0" w:rsidRDefault="005944F0" w:rsidP="00491A4D">
            <w:pPr>
              <w:rPr>
                <w:sz w:val="18"/>
              </w:rPr>
            </w:pPr>
            <w:r w:rsidRPr="005944F0">
              <w:rPr>
                <w:sz w:val="18"/>
              </w:rPr>
              <w:t>0 – 590 ppm</w:t>
            </w:r>
          </w:p>
        </w:tc>
        <w:tc>
          <w:tcPr>
            <w:tcW w:w="2126" w:type="dxa"/>
            <w:vAlign w:val="center"/>
          </w:tcPr>
          <w:p w14:paraId="054741F8" w14:textId="77777777" w:rsidR="00C31CA2" w:rsidRPr="005944F0" w:rsidRDefault="00C31CA2" w:rsidP="00491A4D">
            <w:pPr>
              <w:rPr>
                <w:sz w:val="18"/>
              </w:rPr>
            </w:pPr>
            <w:r w:rsidRPr="005944F0">
              <w:rPr>
                <w:b/>
                <w:bCs/>
                <w:sz w:val="18"/>
              </w:rPr>
              <w:t xml:space="preserve">Res. Ex. </w:t>
            </w:r>
            <w:r w:rsidR="005944F0" w:rsidRPr="005944F0">
              <w:rPr>
                <w:b/>
                <w:bCs/>
                <w:sz w:val="18"/>
              </w:rPr>
              <w:t>N°</w:t>
            </w:r>
            <w:r w:rsidR="005944F0" w:rsidRPr="005944F0">
              <w:rPr>
                <w:sz w:val="18"/>
              </w:rPr>
              <w:t>741/2109</w:t>
            </w:r>
          </w:p>
        </w:tc>
      </w:tr>
      <w:tr w:rsidR="00C31CA2" w:rsidRPr="000546D0" w14:paraId="7B4DE3D7" w14:textId="77777777" w:rsidTr="00C31CA2">
        <w:trPr>
          <w:trHeight w:val="273"/>
          <w:jc w:val="center"/>
        </w:trPr>
        <w:tc>
          <w:tcPr>
            <w:tcW w:w="1402" w:type="dxa"/>
            <w:vMerge/>
            <w:vAlign w:val="center"/>
          </w:tcPr>
          <w:p w14:paraId="217BAA88" w14:textId="77777777" w:rsidR="00C31CA2" w:rsidRDefault="00C31CA2" w:rsidP="00491A4D">
            <w:pPr>
              <w:rPr>
                <w:sz w:val="18"/>
              </w:rPr>
            </w:pPr>
          </w:p>
        </w:tc>
        <w:tc>
          <w:tcPr>
            <w:tcW w:w="2400" w:type="dxa"/>
            <w:vMerge/>
            <w:vAlign w:val="center"/>
          </w:tcPr>
          <w:p w14:paraId="2049F66E" w14:textId="77777777" w:rsidR="00C31CA2" w:rsidRPr="005944F0" w:rsidRDefault="00C31CA2" w:rsidP="00491A4D">
            <w:pPr>
              <w:rPr>
                <w:sz w:val="18"/>
              </w:rPr>
            </w:pPr>
          </w:p>
        </w:tc>
        <w:tc>
          <w:tcPr>
            <w:tcW w:w="1014" w:type="dxa"/>
            <w:vMerge/>
            <w:vAlign w:val="center"/>
          </w:tcPr>
          <w:p w14:paraId="507F9754" w14:textId="77777777" w:rsidR="00C31CA2" w:rsidRPr="005944F0" w:rsidRDefault="00C31CA2" w:rsidP="00491A4D">
            <w:pPr>
              <w:rPr>
                <w:sz w:val="18"/>
              </w:rPr>
            </w:pPr>
          </w:p>
        </w:tc>
        <w:tc>
          <w:tcPr>
            <w:tcW w:w="1275" w:type="dxa"/>
            <w:vMerge/>
            <w:vAlign w:val="center"/>
          </w:tcPr>
          <w:p w14:paraId="49DD424A" w14:textId="77777777" w:rsidR="00C31CA2" w:rsidRPr="005944F0" w:rsidRDefault="00C31CA2" w:rsidP="00491A4D">
            <w:pPr>
              <w:rPr>
                <w:sz w:val="18"/>
              </w:rPr>
            </w:pPr>
          </w:p>
        </w:tc>
        <w:tc>
          <w:tcPr>
            <w:tcW w:w="2126" w:type="dxa"/>
            <w:vAlign w:val="center"/>
          </w:tcPr>
          <w:p w14:paraId="4844E361" w14:textId="77777777" w:rsidR="00C31CA2" w:rsidRPr="005944F0" w:rsidRDefault="00C31CA2" w:rsidP="00491A4D">
            <w:pPr>
              <w:rPr>
                <w:b/>
                <w:bCs/>
                <w:sz w:val="18"/>
              </w:rPr>
            </w:pPr>
            <w:r w:rsidRPr="005944F0">
              <w:rPr>
                <w:b/>
                <w:bCs/>
                <w:sz w:val="18"/>
              </w:rPr>
              <w:t>Periodo de Validación</w:t>
            </w:r>
          </w:p>
          <w:p w14:paraId="15D3D98E" w14:textId="77777777" w:rsidR="00C31CA2" w:rsidRPr="005944F0" w:rsidRDefault="005944F0" w:rsidP="00491A4D">
            <w:pPr>
              <w:rPr>
                <w:sz w:val="18"/>
              </w:rPr>
            </w:pPr>
            <w:r w:rsidRPr="005944F0">
              <w:rPr>
                <w:sz w:val="18"/>
              </w:rPr>
              <w:t>20/01/2019 – 20/01/2020</w:t>
            </w:r>
          </w:p>
        </w:tc>
      </w:tr>
      <w:tr w:rsidR="000357F7" w:rsidRPr="000546D0" w14:paraId="45BD8187" w14:textId="77777777" w:rsidTr="00C31CA2">
        <w:trPr>
          <w:trHeight w:val="273"/>
          <w:jc w:val="center"/>
        </w:trPr>
        <w:tc>
          <w:tcPr>
            <w:tcW w:w="1402" w:type="dxa"/>
            <w:vMerge/>
            <w:vAlign w:val="center"/>
          </w:tcPr>
          <w:p w14:paraId="762AA557" w14:textId="77777777" w:rsidR="000357F7" w:rsidRDefault="000357F7" w:rsidP="000357F7">
            <w:pPr>
              <w:rPr>
                <w:sz w:val="18"/>
              </w:rPr>
            </w:pPr>
          </w:p>
        </w:tc>
        <w:tc>
          <w:tcPr>
            <w:tcW w:w="2400" w:type="dxa"/>
            <w:vMerge w:val="restart"/>
            <w:vAlign w:val="center"/>
          </w:tcPr>
          <w:p w14:paraId="5D15ECB8" w14:textId="77777777" w:rsidR="000357F7" w:rsidRPr="005944F0" w:rsidRDefault="000357F7" w:rsidP="000357F7">
            <w:pPr>
              <w:rPr>
                <w:sz w:val="18"/>
              </w:rPr>
            </w:pPr>
            <w:r>
              <w:rPr>
                <w:sz w:val="18"/>
              </w:rPr>
              <w:t>CEMS de respaldo</w:t>
            </w:r>
          </w:p>
        </w:tc>
        <w:tc>
          <w:tcPr>
            <w:tcW w:w="1014" w:type="dxa"/>
            <w:vMerge w:val="restart"/>
            <w:vAlign w:val="center"/>
          </w:tcPr>
          <w:p w14:paraId="2D274143" w14:textId="77777777" w:rsidR="000357F7" w:rsidRPr="00BB040D" w:rsidRDefault="000357F7" w:rsidP="000357F7">
            <w:pPr>
              <w:rPr>
                <w:sz w:val="18"/>
              </w:rPr>
            </w:pPr>
            <w:r w:rsidRPr="00BB040D">
              <w:rPr>
                <w:sz w:val="18"/>
              </w:rPr>
              <w:t>SO</w:t>
            </w:r>
            <w:r w:rsidRPr="00BB040D">
              <w:rPr>
                <w:sz w:val="18"/>
                <w:vertAlign w:val="subscript"/>
              </w:rPr>
              <w:t>2</w:t>
            </w:r>
          </w:p>
        </w:tc>
        <w:tc>
          <w:tcPr>
            <w:tcW w:w="1275" w:type="dxa"/>
            <w:vMerge w:val="restart"/>
            <w:vAlign w:val="center"/>
          </w:tcPr>
          <w:p w14:paraId="55FF68D3" w14:textId="77777777" w:rsidR="000357F7" w:rsidRPr="00BB040D" w:rsidRDefault="000357F7" w:rsidP="000357F7">
            <w:pPr>
              <w:rPr>
                <w:sz w:val="18"/>
              </w:rPr>
            </w:pPr>
            <w:r w:rsidRPr="00BB040D">
              <w:rPr>
                <w:sz w:val="18"/>
              </w:rPr>
              <w:t>0 – 590 ppm</w:t>
            </w:r>
          </w:p>
        </w:tc>
        <w:tc>
          <w:tcPr>
            <w:tcW w:w="2126" w:type="dxa"/>
            <w:vAlign w:val="center"/>
          </w:tcPr>
          <w:p w14:paraId="42655D6A" w14:textId="77777777" w:rsidR="000357F7" w:rsidRPr="00BB040D" w:rsidRDefault="000357F7" w:rsidP="000357F7">
            <w:pPr>
              <w:rPr>
                <w:sz w:val="18"/>
              </w:rPr>
            </w:pPr>
            <w:r w:rsidRPr="00BB040D">
              <w:rPr>
                <w:b/>
                <w:bCs/>
                <w:sz w:val="18"/>
              </w:rPr>
              <w:t>Res. Ex. N°</w:t>
            </w:r>
            <w:r w:rsidRPr="00BB040D">
              <w:rPr>
                <w:sz w:val="18"/>
              </w:rPr>
              <w:t>7</w:t>
            </w:r>
            <w:r>
              <w:rPr>
                <w:sz w:val="18"/>
              </w:rPr>
              <w:t>42</w:t>
            </w:r>
            <w:r w:rsidRPr="00BB040D">
              <w:rPr>
                <w:sz w:val="18"/>
              </w:rPr>
              <w:t>/2019</w:t>
            </w:r>
          </w:p>
        </w:tc>
      </w:tr>
      <w:tr w:rsidR="000357F7" w:rsidRPr="000546D0" w14:paraId="080321C8" w14:textId="77777777" w:rsidTr="00C31CA2">
        <w:trPr>
          <w:trHeight w:val="273"/>
          <w:jc w:val="center"/>
        </w:trPr>
        <w:tc>
          <w:tcPr>
            <w:tcW w:w="1402" w:type="dxa"/>
            <w:vMerge/>
            <w:vAlign w:val="center"/>
          </w:tcPr>
          <w:p w14:paraId="121EDF9A" w14:textId="77777777" w:rsidR="000357F7" w:rsidRDefault="000357F7" w:rsidP="000357F7">
            <w:pPr>
              <w:rPr>
                <w:sz w:val="18"/>
              </w:rPr>
            </w:pPr>
          </w:p>
        </w:tc>
        <w:tc>
          <w:tcPr>
            <w:tcW w:w="2400" w:type="dxa"/>
            <w:vMerge/>
            <w:vAlign w:val="center"/>
          </w:tcPr>
          <w:p w14:paraId="4574DC54" w14:textId="77777777" w:rsidR="000357F7" w:rsidRPr="005944F0" w:rsidRDefault="000357F7" w:rsidP="000357F7">
            <w:pPr>
              <w:rPr>
                <w:sz w:val="18"/>
              </w:rPr>
            </w:pPr>
          </w:p>
        </w:tc>
        <w:tc>
          <w:tcPr>
            <w:tcW w:w="1014" w:type="dxa"/>
            <w:vMerge/>
            <w:vAlign w:val="center"/>
          </w:tcPr>
          <w:p w14:paraId="2F356400" w14:textId="77777777" w:rsidR="000357F7" w:rsidRPr="005944F0" w:rsidRDefault="000357F7" w:rsidP="000357F7">
            <w:pPr>
              <w:rPr>
                <w:sz w:val="18"/>
              </w:rPr>
            </w:pPr>
          </w:p>
        </w:tc>
        <w:tc>
          <w:tcPr>
            <w:tcW w:w="1275" w:type="dxa"/>
            <w:vMerge/>
            <w:vAlign w:val="center"/>
          </w:tcPr>
          <w:p w14:paraId="2E4A138A" w14:textId="77777777" w:rsidR="000357F7" w:rsidRPr="005944F0" w:rsidRDefault="000357F7" w:rsidP="000357F7">
            <w:pPr>
              <w:rPr>
                <w:sz w:val="18"/>
              </w:rPr>
            </w:pPr>
          </w:p>
        </w:tc>
        <w:tc>
          <w:tcPr>
            <w:tcW w:w="2126" w:type="dxa"/>
            <w:vAlign w:val="center"/>
          </w:tcPr>
          <w:p w14:paraId="6ADC702B" w14:textId="77777777" w:rsidR="000357F7" w:rsidRPr="00BB040D" w:rsidRDefault="000357F7" w:rsidP="000357F7">
            <w:pPr>
              <w:rPr>
                <w:b/>
                <w:bCs/>
                <w:sz w:val="18"/>
              </w:rPr>
            </w:pPr>
            <w:r w:rsidRPr="00BB040D">
              <w:rPr>
                <w:b/>
                <w:bCs/>
                <w:sz w:val="18"/>
              </w:rPr>
              <w:t>Periodo de Validación</w:t>
            </w:r>
          </w:p>
          <w:p w14:paraId="25C81610" w14:textId="77777777" w:rsidR="000357F7" w:rsidRPr="005944F0" w:rsidRDefault="000357F7" w:rsidP="000357F7">
            <w:pPr>
              <w:rPr>
                <w:b/>
                <w:bCs/>
                <w:sz w:val="18"/>
              </w:rPr>
            </w:pPr>
            <w:r>
              <w:rPr>
                <w:sz w:val="18"/>
              </w:rPr>
              <w:t>20</w:t>
            </w:r>
            <w:r w:rsidRPr="00BB040D">
              <w:rPr>
                <w:sz w:val="18"/>
              </w:rPr>
              <w:t>/</w:t>
            </w:r>
            <w:r>
              <w:rPr>
                <w:sz w:val="18"/>
              </w:rPr>
              <w:t>01</w:t>
            </w:r>
            <w:r w:rsidRPr="00BB040D">
              <w:rPr>
                <w:sz w:val="18"/>
              </w:rPr>
              <w:t>/201</w:t>
            </w:r>
            <w:r>
              <w:rPr>
                <w:sz w:val="18"/>
              </w:rPr>
              <w:t>9</w:t>
            </w:r>
            <w:r w:rsidRPr="00BB040D">
              <w:rPr>
                <w:sz w:val="18"/>
              </w:rPr>
              <w:t xml:space="preserve"> – </w:t>
            </w:r>
            <w:r>
              <w:rPr>
                <w:sz w:val="18"/>
              </w:rPr>
              <w:t>2</w:t>
            </w:r>
            <w:r w:rsidRPr="00BB040D">
              <w:rPr>
                <w:sz w:val="18"/>
              </w:rPr>
              <w:t>0/</w:t>
            </w:r>
            <w:r>
              <w:rPr>
                <w:sz w:val="18"/>
              </w:rPr>
              <w:t>01</w:t>
            </w:r>
            <w:r w:rsidRPr="00BB040D">
              <w:rPr>
                <w:sz w:val="18"/>
              </w:rPr>
              <w:t>/20</w:t>
            </w:r>
            <w:r>
              <w:rPr>
                <w:sz w:val="18"/>
              </w:rPr>
              <w:t>20</w:t>
            </w:r>
            <w:r w:rsidRPr="00BB040D">
              <w:rPr>
                <w:sz w:val="18"/>
              </w:rPr>
              <w:t xml:space="preserve"> </w:t>
            </w:r>
          </w:p>
        </w:tc>
      </w:tr>
      <w:tr w:rsidR="00C31CA2" w:rsidRPr="000546D0" w14:paraId="5B23D44C" w14:textId="77777777" w:rsidTr="00C31CA2">
        <w:trPr>
          <w:trHeight w:val="406"/>
          <w:jc w:val="center"/>
        </w:trPr>
        <w:tc>
          <w:tcPr>
            <w:tcW w:w="1402" w:type="dxa"/>
            <w:vMerge/>
            <w:vAlign w:val="center"/>
          </w:tcPr>
          <w:p w14:paraId="7B33B172" w14:textId="77777777" w:rsidR="00C31CA2" w:rsidRPr="00936FA9" w:rsidRDefault="00C31CA2" w:rsidP="00995C10">
            <w:pPr>
              <w:rPr>
                <w:sz w:val="18"/>
              </w:rPr>
            </w:pPr>
          </w:p>
        </w:tc>
        <w:tc>
          <w:tcPr>
            <w:tcW w:w="2400" w:type="dxa"/>
            <w:vAlign w:val="center"/>
          </w:tcPr>
          <w:p w14:paraId="092B60AC" w14:textId="77777777" w:rsidR="00C31CA2" w:rsidRPr="00936FA9" w:rsidRDefault="00C31CA2" w:rsidP="00995C10">
            <w:pPr>
              <w:rPr>
                <w:sz w:val="18"/>
              </w:rPr>
            </w:pPr>
            <w:r>
              <w:rPr>
                <w:sz w:val="18"/>
              </w:rPr>
              <w:t>Muestreo Isocinético, CH-29</w:t>
            </w:r>
          </w:p>
        </w:tc>
        <w:tc>
          <w:tcPr>
            <w:tcW w:w="1014" w:type="dxa"/>
            <w:vAlign w:val="center"/>
          </w:tcPr>
          <w:p w14:paraId="60285C82" w14:textId="77777777" w:rsidR="00C31CA2" w:rsidRPr="00936FA9" w:rsidRDefault="00C31CA2" w:rsidP="00995C10">
            <w:pPr>
              <w:rPr>
                <w:sz w:val="18"/>
              </w:rPr>
            </w:pPr>
            <w:r>
              <w:rPr>
                <w:sz w:val="18"/>
              </w:rPr>
              <w:t>As</w:t>
            </w:r>
          </w:p>
        </w:tc>
        <w:tc>
          <w:tcPr>
            <w:tcW w:w="1275" w:type="dxa"/>
            <w:vAlign w:val="center"/>
          </w:tcPr>
          <w:p w14:paraId="0771BFA5" w14:textId="77777777" w:rsidR="00C31CA2" w:rsidRPr="00936FA9" w:rsidRDefault="00C31CA2" w:rsidP="00995C10">
            <w:pPr>
              <w:rPr>
                <w:sz w:val="18"/>
              </w:rPr>
            </w:pPr>
            <w:r>
              <w:rPr>
                <w:sz w:val="18"/>
              </w:rPr>
              <w:t>No aplica</w:t>
            </w:r>
          </w:p>
        </w:tc>
        <w:tc>
          <w:tcPr>
            <w:tcW w:w="2126" w:type="dxa"/>
            <w:vAlign w:val="center"/>
          </w:tcPr>
          <w:p w14:paraId="31D1DD4E" w14:textId="77777777" w:rsidR="00C31CA2" w:rsidRPr="00936FA9" w:rsidRDefault="00C31CA2" w:rsidP="00995C10">
            <w:pPr>
              <w:rPr>
                <w:sz w:val="18"/>
              </w:rPr>
            </w:pPr>
            <w:r>
              <w:rPr>
                <w:sz w:val="18"/>
              </w:rPr>
              <w:t>No aplica</w:t>
            </w:r>
          </w:p>
        </w:tc>
      </w:tr>
      <w:tr w:rsidR="00C31CA2" w:rsidRPr="000546D0" w14:paraId="768539B2" w14:textId="77777777" w:rsidTr="00C31CA2">
        <w:trPr>
          <w:trHeight w:val="411"/>
          <w:jc w:val="center"/>
        </w:trPr>
        <w:tc>
          <w:tcPr>
            <w:tcW w:w="1402" w:type="dxa"/>
            <w:vAlign w:val="center"/>
          </w:tcPr>
          <w:p w14:paraId="08945515" w14:textId="77777777" w:rsidR="00C31CA2" w:rsidRPr="00936FA9" w:rsidRDefault="00733D5F" w:rsidP="00995C10">
            <w:pPr>
              <w:rPr>
                <w:sz w:val="18"/>
              </w:rPr>
            </w:pPr>
            <w:r>
              <w:rPr>
                <w:sz w:val="18"/>
              </w:rPr>
              <w:lastRenderedPageBreak/>
              <w:t xml:space="preserve">Planta de secado </w:t>
            </w:r>
            <w:r w:rsidR="00DE6243">
              <w:rPr>
                <w:sz w:val="18"/>
              </w:rPr>
              <w:t>N°</w:t>
            </w:r>
            <w:r w:rsidR="00C31CA2">
              <w:rPr>
                <w:sz w:val="18"/>
              </w:rPr>
              <w:t>1</w:t>
            </w:r>
          </w:p>
        </w:tc>
        <w:tc>
          <w:tcPr>
            <w:tcW w:w="2400" w:type="dxa"/>
            <w:vAlign w:val="center"/>
          </w:tcPr>
          <w:p w14:paraId="3D90C891" w14:textId="77777777" w:rsidR="00C31CA2" w:rsidRPr="00936FA9" w:rsidRDefault="00C31CA2" w:rsidP="00995C10">
            <w:pPr>
              <w:rPr>
                <w:sz w:val="18"/>
              </w:rPr>
            </w:pPr>
            <w:r>
              <w:rPr>
                <w:sz w:val="18"/>
              </w:rPr>
              <w:t>Muestreo Isocinético, CH-5</w:t>
            </w:r>
          </w:p>
        </w:tc>
        <w:tc>
          <w:tcPr>
            <w:tcW w:w="1014" w:type="dxa"/>
            <w:vAlign w:val="center"/>
          </w:tcPr>
          <w:p w14:paraId="766B3684" w14:textId="77777777" w:rsidR="00C31CA2" w:rsidRPr="00936FA9" w:rsidRDefault="00C31CA2" w:rsidP="00995C10">
            <w:pPr>
              <w:rPr>
                <w:sz w:val="18"/>
              </w:rPr>
            </w:pPr>
            <w:r>
              <w:rPr>
                <w:sz w:val="18"/>
              </w:rPr>
              <w:t>MP</w:t>
            </w:r>
          </w:p>
        </w:tc>
        <w:tc>
          <w:tcPr>
            <w:tcW w:w="1275" w:type="dxa"/>
            <w:vAlign w:val="center"/>
          </w:tcPr>
          <w:p w14:paraId="0A176FFA" w14:textId="77777777" w:rsidR="00C31CA2" w:rsidRPr="00936FA9" w:rsidRDefault="00C31CA2" w:rsidP="00995C10">
            <w:pPr>
              <w:rPr>
                <w:sz w:val="18"/>
              </w:rPr>
            </w:pPr>
            <w:r>
              <w:rPr>
                <w:sz w:val="18"/>
              </w:rPr>
              <w:t>No aplica</w:t>
            </w:r>
          </w:p>
        </w:tc>
        <w:tc>
          <w:tcPr>
            <w:tcW w:w="2126" w:type="dxa"/>
            <w:vAlign w:val="center"/>
          </w:tcPr>
          <w:p w14:paraId="402F6D69" w14:textId="77777777" w:rsidR="00C31CA2" w:rsidRPr="00936FA9" w:rsidRDefault="00C31CA2" w:rsidP="00995C10">
            <w:pPr>
              <w:rPr>
                <w:sz w:val="18"/>
              </w:rPr>
            </w:pPr>
            <w:r>
              <w:rPr>
                <w:sz w:val="18"/>
              </w:rPr>
              <w:t>No aplica</w:t>
            </w:r>
          </w:p>
        </w:tc>
      </w:tr>
      <w:tr w:rsidR="00733D5F" w:rsidRPr="000546D0" w14:paraId="7871DC83" w14:textId="77777777" w:rsidTr="00C31CA2">
        <w:trPr>
          <w:trHeight w:val="411"/>
          <w:jc w:val="center"/>
        </w:trPr>
        <w:tc>
          <w:tcPr>
            <w:tcW w:w="1402" w:type="dxa"/>
            <w:vAlign w:val="center"/>
          </w:tcPr>
          <w:p w14:paraId="700358B9" w14:textId="77777777" w:rsidR="00733D5F" w:rsidRPr="00936FA9" w:rsidRDefault="00733D5F" w:rsidP="00733D5F">
            <w:pPr>
              <w:rPr>
                <w:sz w:val="18"/>
              </w:rPr>
            </w:pPr>
            <w:r>
              <w:rPr>
                <w:sz w:val="18"/>
              </w:rPr>
              <w:t xml:space="preserve">Planta de secado </w:t>
            </w:r>
            <w:r w:rsidR="00DE6243">
              <w:rPr>
                <w:sz w:val="18"/>
              </w:rPr>
              <w:t>N°</w:t>
            </w:r>
            <w:r>
              <w:rPr>
                <w:sz w:val="18"/>
              </w:rPr>
              <w:t>3</w:t>
            </w:r>
          </w:p>
        </w:tc>
        <w:tc>
          <w:tcPr>
            <w:tcW w:w="2400" w:type="dxa"/>
            <w:vAlign w:val="center"/>
          </w:tcPr>
          <w:p w14:paraId="4B6FA32C" w14:textId="77777777" w:rsidR="00733D5F" w:rsidRPr="00936FA9" w:rsidRDefault="00733D5F" w:rsidP="00733D5F">
            <w:pPr>
              <w:rPr>
                <w:sz w:val="18"/>
              </w:rPr>
            </w:pPr>
            <w:r>
              <w:rPr>
                <w:sz w:val="18"/>
              </w:rPr>
              <w:t>Muestreo Isocinético, CH-5</w:t>
            </w:r>
          </w:p>
        </w:tc>
        <w:tc>
          <w:tcPr>
            <w:tcW w:w="1014" w:type="dxa"/>
            <w:vAlign w:val="center"/>
          </w:tcPr>
          <w:p w14:paraId="14D3B377" w14:textId="77777777" w:rsidR="00733D5F" w:rsidRPr="00936FA9" w:rsidRDefault="00733D5F" w:rsidP="00733D5F">
            <w:pPr>
              <w:rPr>
                <w:sz w:val="18"/>
              </w:rPr>
            </w:pPr>
            <w:r>
              <w:rPr>
                <w:sz w:val="18"/>
              </w:rPr>
              <w:t>MP</w:t>
            </w:r>
          </w:p>
        </w:tc>
        <w:tc>
          <w:tcPr>
            <w:tcW w:w="1275" w:type="dxa"/>
            <w:vAlign w:val="center"/>
          </w:tcPr>
          <w:p w14:paraId="1898A5F6" w14:textId="77777777" w:rsidR="00733D5F" w:rsidRPr="00936FA9" w:rsidRDefault="00733D5F" w:rsidP="00733D5F">
            <w:pPr>
              <w:rPr>
                <w:sz w:val="18"/>
              </w:rPr>
            </w:pPr>
            <w:r>
              <w:rPr>
                <w:sz w:val="18"/>
              </w:rPr>
              <w:t>No aplica</w:t>
            </w:r>
          </w:p>
        </w:tc>
        <w:tc>
          <w:tcPr>
            <w:tcW w:w="2126" w:type="dxa"/>
            <w:vAlign w:val="center"/>
          </w:tcPr>
          <w:p w14:paraId="33239E04" w14:textId="77777777" w:rsidR="00733D5F" w:rsidRPr="00936FA9" w:rsidRDefault="00733D5F" w:rsidP="00733D5F">
            <w:pPr>
              <w:rPr>
                <w:sz w:val="18"/>
              </w:rPr>
            </w:pPr>
            <w:r>
              <w:rPr>
                <w:sz w:val="18"/>
              </w:rPr>
              <w:t>No aplica</w:t>
            </w:r>
          </w:p>
        </w:tc>
      </w:tr>
      <w:tr w:rsidR="00C31CA2" w:rsidRPr="004C5983" w14:paraId="4A924E95" w14:textId="77777777" w:rsidTr="00C31CA2">
        <w:trPr>
          <w:trHeight w:val="288"/>
          <w:jc w:val="center"/>
        </w:trPr>
        <w:tc>
          <w:tcPr>
            <w:tcW w:w="1402" w:type="dxa"/>
            <w:vAlign w:val="center"/>
          </w:tcPr>
          <w:p w14:paraId="43257E5B" w14:textId="77777777" w:rsidR="00C31CA2" w:rsidRPr="004C5983" w:rsidRDefault="00C31CA2" w:rsidP="00995C10">
            <w:pPr>
              <w:rPr>
                <w:sz w:val="18"/>
              </w:rPr>
            </w:pPr>
            <w:r>
              <w:rPr>
                <w:sz w:val="18"/>
              </w:rPr>
              <w:t>Sistema de la Fundición</w:t>
            </w:r>
          </w:p>
        </w:tc>
        <w:tc>
          <w:tcPr>
            <w:tcW w:w="2400" w:type="dxa"/>
            <w:vAlign w:val="center"/>
          </w:tcPr>
          <w:p w14:paraId="106D5123" w14:textId="77777777" w:rsidR="00C31CA2" w:rsidRPr="004C5983" w:rsidRDefault="00C31CA2" w:rsidP="00995C10">
            <w:pPr>
              <w:rPr>
                <w:sz w:val="18"/>
              </w:rPr>
            </w:pPr>
            <w:r>
              <w:rPr>
                <w:sz w:val="18"/>
              </w:rPr>
              <w:t>Balances de Masa</w:t>
            </w:r>
          </w:p>
        </w:tc>
        <w:tc>
          <w:tcPr>
            <w:tcW w:w="1014" w:type="dxa"/>
            <w:vAlign w:val="center"/>
          </w:tcPr>
          <w:p w14:paraId="4CCE6AA7" w14:textId="77777777" w:rsidR="00C31CA2" w:rsidRPr="004C5983" w:rsidRDefault="00C31CA2" w:rsidP="00995C10">
            <w:pPr>
              <w:rPr>
                <w:sz w:val="18"/>
              </w:rPr>
            </w:pPr>
            <w:r>
              <w:rPr>
                <w:sz w:val="18"/>
              </w:rPr>
              <w:t>As y S</w:t>
            </w:r>
          </w:p>
        </w:tc>
        <w:tc>
          <w:tcPr>
            <w:tcW w:w="1275" w:type="dxa"/>
            <w:vAlign w:val="center"/>
          </w:tcPr>
          <w:p w14:paraId="25DE78B0" w14:textId="77777777" w:rsidR="00C31CA2" w:rsidRPr="00334CD8" w:rsidRDefault="00C31CA2" w:rsidP="00995C10">
            <w:pPr>
              <w:rPr>
                <w:sz w:val="18"/>
              </w:rPr>
            </w:pPr>
            <w:r w:rsidRPr="00334CD8">
              <w:rPr>
                <w:sz w:val="18"/>
              </w:rPr>
              <w:t xml:space="preserve">No aplica </w:t>
            </w:r>
          </w:p>
        </w:tc>
        <w:tc>
          <w:tcPr>
            <w:tcW w:w="2126" w:type="dxa"/>
            <w:vAlign w:val="center"/>
          </w:tcPr>
          <w:p w14:paraId="62C8C09E" w14:textId="77777777" w:rsidR="00C31CA2" w:rsidRPr="00334CD8" w:rsidRDefault="00C31CA2" w:rsidP="00995C10">
            <w:pPr>
              <w:jc w:val="both"/>
              <w:rPr>
                <w:sz w:val="18"/>
              </w:rPr>
            </w:pPr>
            <w:r w:rsidRPr="007C3CE4">
              <w:rPr>
                <w:sz w:val="18"/>
              </w:rPr>
              <w:t>Res</w:t>
            </w:r>
            <w:r>
              <w:rPr>
                <w:sz w:val="18"/>
              </w:rPr>
              <w:t>.</w:t>
            </w:r>
            <w:r w:rsidRPr="007C3CE4">
              <w:rPr>
                <w:sz w:val="18"/>
              </w:rPr>
              <w:t xml:space="preserve"> Ex</w:t>
            </w:r>
            <w:r>
              <w:rPr>
                <w:sz w:val="18"/>
              </w:rPr>
              <w:t>.</w:t>
            </w:r>
            <w:r w:rsidRPr="007C3CE4">
              <w:rPr>
                <w:sz w:val="18"/>
              </w:rPr>
              <w:t xml:space="preserve"> N° 1207 de 23 de diciembre de 2015 de SMA</w:t>
            </w:r>
          </w:p>
        </w:tc>
      </w:tr>
      <w:bookmarkEnd w:id="48"/>
    </w:tbl>
    <w:p w14:paraId="69DD7428" w14:textId="77777777" w:rsidR="001B23E5" w:rsidRDefault="001B23E5" w:rsidP="004C5983">
      <w:pPr>
        <w:pStyle w:val="Listaconnmeros"/>
        <w:numPr>
          <w:ilvl w:val="0"/>
          <w:numId w:val="0"/>
        </w:numPr>
        <w:ind w:left="360"/>
      </w:pPr>
    </w:p>
    <w:p w14:paraId="6FBE0E0D" w14:textId="77777777" w:rsidR="004C5983" w:rsidRPr="00983A38" w:rsidRDefault="004C5983" w:rsidP="004C5983">
      <w:pPr>
        <w:pStyle w:val="Ttulo1"/>
      </w:pPr>
      <w:bookmarkStart w:id="49" w:name="_Toc458000092"/>
      <w:bookmarkStart w:id="50" w:name="_Toc521679831"/>
      <w:r w:rsidRPr="00983A38">
        <w:t>Metodología de Evaluación</w:t>
      </w:r>
      <w:bookmarkEnd w:id="49"/>
      <w:bookmarkEnd w:id="50"/>
    </w:p>
    <w:p w14:paraId="692DFBA9" w14:textId="77777777" w:rsidR="004C5983" w:rsidRPr="0035125B" w:rsidRDefault="004C5983" w:rsidP="004C5983">
      <w:pPr>
        <w:rPr>
          <w:rFonts w:cstheme="minorHAnsi"/>
          <w:sz w:val="16"/>
          <w:szCs w:val="16"/>
        </w:rPr>
      </w:pPr>
    </w:p>
    <w:p w14:paraId="241C74D0" w14:textId="77777777" w:rsidR="004C5983" w:rsidRPr="00ED4E67" w:rsidRDefault="004C5983" w:rsidP="004C5983">
      <w:pPr>
        <w:rPr>
          <w:sz w:val="18"/>
          <w:szCs w:val="20"/>
        </w:rPr>
      </w:pPr>
      <w:r w:rsidRPr="00ED4E67">
        <w:rPr>
          <w:sz w:val="18"/>
          <w:szCs w:val="20"/>
        </w:rPr>
        <w:t>Con el objetivo de realizar una evaluación del cumplimiento de todos los requerimientos establecidos en el D.S.28/2013 del Ministerio de Medio Ambiente, se han def</w:t>
      </w:r>
      <w:r w:rsidR="00785438" w:rsidRPr="00ED4E67">
        <w:rPr>
          <w:sz w:val="18"/>
          <w:szCs w:val="20"/>
        </w:rPr>
        <w:t>inido los siguientes criterios:</w:t>
      </w:r>
    </w:p>
    <w:p w14:paraId="72BA110C" w14:textId="77777777" w:rsidR="00144979" w:rsidRPr="00785438" w:rsidRDefault="004C5983" w:rsidP="00785438">
      <w:pPr>
        <w:pStyle w:val="Prrafodelista"/>
        <w:numPr>
          <w:ilvl w:val="0"/>
          <w:numId w:val="14"/>
        </w:numPr>
        <w:spacing w:after="200" w:line="276" w:lineRule="auto"/>
      </w:pPr>
      <w:r w:rsidRPr="00144979">
        <w:rPr>
          <w:b/>
        </w:rPr>
        <w:t>Evaluación de requerimientos de carácter administrativos</w:t>
      </w:r>
      <w:r w:rsidRPr="0035125B">
        <w:t xml:space="preserve">: </w:t>
      </w:r>
    </w:p>
    <w:p w14:paraId="672CF01E" w14:textId="77777777" w:rsidR="00423EC8" w:rsidRPr="00ED4E67" w:rsidRDefault="00423EC8" w:rsidP="00423EC8">
      <w:pPr>
        <w:pStyle w:val="Prrafodelista"/>
        <w:numPr>
          <w:ilvl w:val="0"/>
          <w:numId w:val="32"/>
        </w:numPr>
        <w:rPr>
          <w:sz w:val="20"/>
          <w:szCs w:val="20"/>
        </w:rPr>
      </w:pPr>
      <w:r w:rsidRPr="00ED4E67">
        <w:rPr>
          <w:sz w:val="18"/>
          <w:szCs w:val="20"/>
        </w:rPr>
        <w:t xml:space="preserve">Haber enviado los reportes mensualmente a través del Sistema Ventanilla Única del Registro de Emisiones y Transferencia de Contaminantes (RETC), según lo señalado en el artículo tercero de la Res. Ex. N° 1227 de 29 de diciembre de 2015 de SMA, que establece instrucción de carácter general sobre deberes de remisión </w:t>
      </w:r>
      <w:r w:rsidRPr="00ED4E67">
        <w:rPr>
          <w:sz w:val="20"/>
          <w:szCs w:val="20"/>
        </w:rPr>
        <w:t xml:space="preserve">de información para fuentes estacionarias reguladas por norma de emisión de contaminantes a la atmósfera y por planes de prevención y/o descontaminación atmosférica. </w:t>
      </w:r>
    </w:p>
    <w:p w14:paraId="4204AB5B" w14:textId="77777777" w:rsidR="00335DE6" w:rsidRPr="00335DE6" w:rsidRDefault="00335DE6" w:rsidP="00335DE6">
      <w:pPr>
        <w:pStyle w:val="Prrafodelista"/>
        <w:spacing w:after="200" w:line="276" w:lineRule="auto"/>
        <w:ind w:left="1069"/>
        <w:rPr>
          <w:sz w:val="20"/>
          <w:szCs w:val="20"/>
        </w:rPr>
      </w:pPr>
    </w:p>
    <w:p w14:paraId="482E9095" w14:textId="77777777" w:rsidR="003B6199" w:rsidRPr="003B6199" w:rsidRDefault="004C5983" w:rsidP="00915060">
      <w:pPr>
        <w:pStyle w:val="Prrafodelista"/>
        <w:numPr>
          <w:ilvl w:val="0"/>
          <w:numId w:val="14"/>
        </w:numPr>
        <w:spacing w:after="200" w:line="276" w:lineRule="auto"/>
      </w:pPr>
      <w:r w:rsidRPr="00144979">
        <w:rPr>
          <w:b/>
        </w:rPr>
        <w:t>Evaluación de requerimientos de carácter técnicos</w:t>
      </w:r>
      <w:r w:rsidRPr="005455CC">
        <w:t xml:space="preserve">: </w:t>
      </w:r>
    </w:p>
    <w:p w14:paraId="3D6D8BC1" w14:textId="77777777" w:rsidR="00482BEC" w:rsidRDefault="00482BEC" w:rsidP="00482BEC">
      <w:pPr>
        <w:pStyle w:val="Prrafodelista"/>
        <w:spacing w:after="200" w:line="276" w:lineRule="auto"/>
        <w:rPr>
          <w:sz w:val="20"/>
          <w:szCs w:val="20"/>
        </w:rPr>
      </w:pPr>
    </w:p>
    <w:p w14:paraId="2E974CF9" w14:textId="77777777" w:rsidR="00F75811" w:rsidRDefault="00F75811" w:rsidP="00335DE6">
      <w:pPr>
        <w:pStyle w:val="Prrafodelista"/>
        <w:numPr>
          <w:ilvl w:val="0"/>
          <w:numId w:val="15"/>
        </w:numPr>
        <w:spacing w:after="200" w:line="276" w:lineRule="auto"/>
        <w:ind w:left="709"/>
        <w:rPr>
          <w:sz w:val="18"/>
          <w:szCs w:val="20"/>
        </w:rPr>
      </w:pPr>
      <w:r>
        <w:rPr>
          <w:sz w:val="18"/>
          <w:szCs w:val="20"/>
        </w:rPr>
        <w:t>Identificación de los procesos unitarios o fuentes regulados de la unidad fiscalizable.</w:t>
      </w:r>
    </w:p>
    <w:p w14:paraId="7D70A879" w14:textId="77777777" w:rsidR="00F75811" w:rsidRDefault="00CB4461" w:rsidP="00591C0A">
      <w:pPr>
        <w:pStyle w:val="Prrafodelista"/>
        <w:numPr>
          <w:ilvl w:val="0"/>
          <w:numId w:val="15"/>
        </w:numPr>
        <w:spacing w:after="200" w:line="276" w:lineRule="auto"/>
        <w:ind w:left="709"/>
        <w:rPr>
          <w:sz w:val="18"/>
          <w:szCs w:val="20"/>
        </w:rPr>
      </w:pPr>
      <w:r>
        <w:rPr>
          <w:sz w:val="18"/>
          <w:szCs w:val="20"/>
        </w:rPr>
        <w:t>E</w:t>
      </w:r>
      <w:r w:rsidR="00F75811">
        <w:rPr>
          <w:sz w:val="18"/>
          <w:szCs w:val="20"/>
        </w:rPr>
        <w:t>stado de la validación del Sistema de Monitoreo Continuo de Emisiones</w:t>
      </w:r>
      <w:r w:rsidR="00B57E0C">
        <w:rPr>
          <w:sz w:val="18"/>
          <w:szCs w:val="20"/>
        </w:rPr>
        <w:t xml:space="preserve"> (CEMS) para dióxido de azufre (SO</w:t>
      </w:r>
      <w:r w:rsidR="00B57E0C">
        <w:rPr>
          <w:sz w:val="18"/>
          <w:szCs w:val="20"/>
          <w:vertAlign w:val="subscript"/>
        </w:rPr>
        <w:t>2</w:t>
      </w:r>
      <w:r w:rsidR="00B57E0C">
        <w:rPr>
          <w:sz w:val="18"/>
          <w:szCs w:val="20"/>
        </w:rPr>
        <w:t>).</w:t>
      </w:r>
    </w:p>
    <w:p w14:paraId="65FC16C0" w14:textId="77777777" w:rsidR="00B57E0C" w:rsidRDefault="00CB4461" w:rsidP="00591C0A">
      <w:pPr>
        <w:pStyle w:val="Prrafodelista"/>
        <w:numPr>
          <w:ilvl w:val="0"/>
          <w:numId w:val="15"/>
        </w:numPr>
        <w:spacing w:after="200" w:line="276" w:lineRule="auto"/>
        <w:ind w:left="709"/>
        <w:rPr>
          <w:sz w:val="18"/>
          <w:szCs w:val="20"/>
        </w:rPr>
      </w:pPr>
      <w:r>
        <w:rPr>
          <w:sz w:val="18"/>
          <w:szCs w:val="20"/>
        </w:rPr>
        <w:t>C</w:t>
      </w:r>
      <w:r w:rsidR="00B57E0C">
        <w:rPr>
          <w:sz w:val="18"/>
          <w:szCs w:val="20"/>
        </w:rPr>
        <w:t xml:space="preserve">ompletitud de los datos requeridos para evaluar cumplimiento de los límites de emisión, así como posibles inconsistencias en los datos </w:t>
      </w:r>
      <w:r>
        <w:rPr>
          <w:sz w:val="18"/>
          <w:szCs w:val="20"/>
        </w:rPr>
        <w:t>reportados</w:t>
      </w:r>
      <w:r w:rsidR="00B57E0C">
        <w:rPr>
          <w:sz w:val="18"/>
          <w:szCs w:val="20"/>
        </w:rPr>
        <w:t>, por ejemplo, promedios horarios de concentración de emisión negativos o informados con caracteres.</w:t>
      </w:r>
    </w:p>
    <w:p w14:paraId="1301BA11" w14:textId="77777777" w:rsidR="00B57E0C" w:rsidRDefault="00CB4461" w:rsidP="00591C0A">
      <w:pPr>
        <w:pStyle w:val="Prrafodelista"/>
        <w:numPr>
          <w:ilvl w:val="0"/>
          <w:numId w:val="15"/>
        </w:numPr>
        <w:spacing w:after="200" w:line="276" w:lineRule="auto"/>
        <w:ind w:left="709"/>
        <w:rPr>
          <w:sz w:val="18"/>
          <w:szCs w:val="20"/>
        </w:rPr>
      </w:pPr>
      <w:r>
        <w:rPr>
          <w:sz w:val="18"/>
          <w:szCs w:val="20"/>
        </w:rPr>
        <w:t>I</w:t>
      </w:r>
      <w:r w:rsidR="00B57E0C">
        <w:rPr>
          <w:sz w:val="18"/>
          <w:szCs w:val="20"/>
        </w:rPr>
        <w:t xml:space="preserve">mplementación y aprobación de la metodología de balances de masa de </w:t>
      </w:r>
      <w:r>
        <w:rPr>
          <w:sz w:val="18"/>
          <w:szCs w:val="20"/>
        </w:rPr>
        <w:t>arsénico (</w:t>
      </w:r>
      <w:r w:rsidR="00B57E0C">
        <w:rPr>
          <w:sz w:val="18"/>
          <w:szCs w:val="20"/>
        </w:rPr>
        <w:t>As</w:t>
      </w:r>
      <w:r>
        <w:rPr>
          <w:sz w:val="18"/>
          <w:szCs w:val="20"/>
        </w:rPr>
        <w:t>)</w:t>
      </w:r>
      <w:r w:rsidR="00B57E0C">
        <w:rPr>
          <w:sz w:val="18"/>
          <w:szCs w:val="20"/>
        </w:rPr>
        <w:t xml:space="preserve"> y </w:t>
      </w:r>
      <w:r>
        <w:rPr>
          <w:sz w:val="18"/>
          <w:szCs w:val="20"/>
        </w:rPr>
        <w:t>azufre (</w:t>
      </w:r>
      <w:r w:rsidR="00B57E0C">
        <w:rPr>
          <w:sz w:val="18"/>
          <w:szCs w:val="20"/>
        </w:rPr>
        <w:t>S</w:t>
      </w:r>
      <w:r>
        <w:rPr>
          <w:sz w:val="18"/>
          <w:szCs w:val="20"/>
        </w:rPr>
        <w:t>), de acuerdo a la Resolución probatoria según Res. Ex. N°1207/2015</w:t>
      </w:r>
      <w:r w:rsidR="00B57E0C">
        <w:rPr>
          <w:sz w:val="18"/>
          <w:szCs w:val="20"/>
        </w:rPr>
        <w:t>.</w:t>
      </w:r>
    </w:p>
    <w:p w14:paraId="444BCA62" w14:textId="77777777" w:rsidR="00B57E0C" w:rsidRDefault="00591C0A" w:rsidP="00591C0A">
      <w:pPr>
        <w:pStyle w:val="Prrafodelista"/>
        <w:numPr>
          <w:ilvl w:val="0"/>
          <w:numId w:val="15"/>
        </w:numPr>
        <w:spacing w:after="200" w:line="276" w:lineRule="auto"/>
        <w:ind w:left="709"/>
        <w:rPr>
          <w:sz w:val="18"/>
          <w:szCs w:val="20"/>
        </w:rPr>
      </w:pPr>
      <w:r>
        <w:rPr>
          <w:sz w:val="18"/>
          <w:szCs w:val="20"/>
        </w:rPr>
        <w:t>E</w:t>
      </w:r>
      <w:r w:rsidR="00B57E0C">
        <w:rPr>
          <w:sz w:val="18"/>
          <w:szCs w:val="20"/>
        </w:rPr>
        <w:t>jecución de auditor</w:t>
      </w:r>
      <w:r w:rsidR="00491A4D">
        <w:rPr>
          <w:sz w:val="18"/>
          <w:szCs w:val="20"/>
        </w:rPr>
        <w:t>í</w:t>
      </w:r>
      <w:r w:rsidR="00B57E0C">
        <w:rPr>
          <w:sz w:val="18"/>
          <w:szCs w:val="20"/>
        </w:rPr>
        <w:t>a</w:t>
      </w:r>
      <w:r w:rsidR="00491A4D">
        <w:rPr>
          <w:sz w:val="18"/>
          <w:szCs w:val="20"/>
        </w:rPr>
        <w:t xml:space="preserve"> </w:t>
      </w:r>
      <w:r w:rsidR="00B57E0C">
        <w:rPr>
          <w:sz w:val="18"/>
          <w:szCs w:val="20"/>
        </w:rPr>
        <w:t>externa a la metodología de balances de masa de As y S.</w:t>
      </w:r>
    </w:p>
    <w:p w14:paraId="2A9FF1E3" w14:textId="77777777" w:rsidR="00B57E0C" w:rsidRDefault="00591C0A" w:rsidP="00591C0A">
      <w:pPr>
        <w:pStyle w:val="Prrafodelista"/>
        <w:numPr>
          <w:ilvl w:val="0"/>
          <w:numId w:val="15"/>
        </w:numPr>
        <w:spacing w:after="200" w:line="276" w:lineRule="auto"/>
        <w:ind w:left="709"/>
        <w:rPr>
          <w:sz w:val="18"/>
          <w:szCs w:val="20"/>
        </w:rPr>
      </w:pPr>
      <w:r>
        <w:rPr>
          <w:sz w:val="18"/>
          <w:szCs w:val="20"/>
        </w:rPr>
        <w:t xml:space="preserve">Correcta aplicación </w:t>
      </w:r>
      <w:r w:rsidR="00B57E0C">
        <w:rPr>
          <w:sz w:val="18"/>
          <w:szCs w:val="20"/>
        </w:rPr>
        <w:t xml:space="preserve">de los métodos de muestreo isocinéticos </w:t>
      </w:r>
      <w:r>
        <w:rPr>
          <w:sz w:val="18"/>
          <w:szCs w:val="20"/>
        </w:rPr>
        <w:t>en</w:t>
      </w:r>
      <w:r w:rsidR="00B57E0C">
        <w:rPr>
          <w:sz w:val="18"/>
          <w:szCs w:val="20"/>
        </w:rPr>
        <w:t xml:space="preserve"> la determinación de los parámetros regulados (As y MP)</w:t>
      </w:r>
      <w:r w:rsidR="00491A4D">
        <w:rPr>
          <w:sz w:val="18"/>
          <w:szCs w:val="20"/>
        </w:rPr>
        <w:t>.</w:t>
      </w:r>
    </w:p>
    <w:p w14:paraId="550F549A" w14:textId="77777777" w:rsidR="00591C0A" w:rsidRDefault="00B57E0C" w:rsidP="00591C0A">
      <w:pPr>
        <w:pStyle w:val="Prrafodelista"/>
        <w:numPr>
          <w:ilvl w:val="0"/>
          <w:numId w:val="15"/>
        </w:numPr>
        <w:spacing w:after="200" w:line="276" w:lineRule="auto"/>
        <w:ind w:left="709"/>
        <w:rPr>
          <w:sz w:val="18"/>
          <w:szCs w:val="20"/>
        </w:rPr>
      </w:pPr>
      <w:r>
        <w:rPr>
          <w:sz w:val="18"/>
          <w:szCs w:val="20"/>
        </w:rPr>
        <w:t>Verificación de las condiciones operacionales y condiciones de muestreo bajo las cuales se realizaron los muestreos isocinéticos en la fuente emisora.</w:t>
      </w:r>
    </w:p>
    <w:p w14:paraId="482D6831" w14:textId="77777777" w:rsidR="00591C0A" w:rsidRPr="00591C0A" w:rsidRDefault="00591C0A" w:rsidP="00591C0A">
      <w:pPr>
        <w:pStyle w:val="Prrafodelista"/>
        <w:numPr>
          <w:ilvl w:val="0"/>
          <w:numId w:val="15"/>
        </w:numPr>
        <w:spacing w:after="200" w:line="276" w:lineRule="auto"/>
        <w:ind w:left="709"/>
        <w:rPr>
          <w:sz w:val="18"/>
          <w:szCs w:val="20"/>
        </w:rPr>
      </w:pPr>
      <w:r w:rsidRPr="00591C0A">
        <w:rPr>
          <w:sz w:val="18"/>
          <w:szCs w:val="20"/>
        </w:rPr>
        <w:t>La verificación de cumplimiento del límite de emisión de SO</w:t>
      </w:r>
      <w:r w:rsidRPr="00591C0A">
        <w:rPr>
          <w:sz w:val="18"/>
          <w:szCs w:val="20"/>
          <w:vertAlign w:val="subscript"/>
        </w:rPr>
        <w:t>2</w:t>
      </w:r>
      <w:r w:rsidRPr="00591C0A">
        <w:rPr>
          <w:sz w:val="18"/>
          <w:szCs w:val="20"/>
        </w:rPr>
        <w:t xml:space="preserve"> en la chimenea de la planta de ácido se evaluarán sobre la base de promedios horarios que se deberán cumplir durante el 95% de las horas de funcionamiento en un año calendario. El 5% de las horas restantes comprende horas de encendido, apagado o posibles fallas. </w:t>
      </w:r>
    </w:p>
    <w:p w14:paraId="11030E40" w14:textId="77777777" w:rsidR="005454CE" w:rsidRDefault="00591C0A" w:rsidP="00591C0A">
      <w:pPr>
        <w:pStyle w:val="Prrafodelista"/>
        <w:numPr>
          <w:ilvl w:val="0"/>
          <w:numId w:val="15"/>
        </w:numPr>
        <w:spacing w:after="200" w:line="276" w:lineRule="auto"/>
        <w:ind w:left="709"/>
        <w:rPr>
          <w:sz w:val="18"/>
          <w:szCs w:val="20"/>
        </w:rPr>
      </w:pPr>
      <w:r>
        <w:rPr>
          <w:sz w:val="18"/>
          <w:szCs w:val="20"/>
        </w:rPr>
        <w:t>C</w:t>
      </w:r>
      <w:r w:rsidR="005454CE">
        <w:rPr>
          <w:sz w:val="18"/>
          <w:szCs w:val="20"/>
        </w:rPr>
        <w:t xml:space="preserve">umplimiento </w:t>
      </w:r>
      <w:r>
        <w:rPr>
          <w:sz w:val="18"/>
          <w:szCs w:val="20"/>
        </w:rPr>
        <w:t xml:space="preserve">mensual </w:t>
      </w:r>
      <w:r w:rsidR="005454CE">
        <w:rPr>
          <w:sz w:val="18"/>
          <w:szCs w:val="20"/>
        </w:rPr>
        <w:t>del límite de emisión de As</w:t>
      </w:r>
      <w:r w:rsidR="0090584C">
        <w:rPr>
          <w:sz w:val="18"/>
          <w:szCs w:val="20"/>
        </w:rPr>
        <w:t>, evaluado en las chimeneas de los Sistemas de Reducción de Emisiones N°1 y N°2 (SRE N°1 y N°2)</w:t>
      </w:r>
      <w:r w:rsidR="005454CE">
        <w:rPr>
          <w:sz w:val="18"/>
          <w:szCs w:val="20"/>
        </w:rPr>
        <w:t>.</w:t>
      </w:r>
    </w:p>
    <w:p w14:paraId="3D4656B0" w14:textId="77777777" w:rsidR="00B57E0C" w:rsidRPr="00BE2329" w:rsidRDefault="0090584C" w:rsidP="00591C0A">
      <w:pPr>
        <w:pStyle w:val="Prrafodelista"/>
        <w:numPr>
          <w:ilvl w:val="0"/>
          <w:numId w:val="15"/>
        </w:numPr>
        <w:spacing w:after="200" w:line="276" w:lineRule="auto"/>
        <w:ind w:left="709"/>
        <w:rPr>
          <w:sz w:val="18"/>
          <w:szCs w:val="20"/>
        </w:rPr>
      </w:pPr>
      <w:r w:rsidRPr="00BE2329">
        <w:rPr>
          <w:sz w:val="18"/>
          <w:szCs w:val="20"/>
        </w:rPr>
        <w:t>C</w:t>
      </w:r>
      <w:r w:rsidR="005454CE" w:rsidRPr="00BE2329">
        <w:rPr>
          <w:sz w:val="18"/>
          <w:szCs w:val="20"/>
        </w:rPr>
        <w:t xml:space="preserve">umplimiento </w:t>
      </w:r>
      <w:r w:rsidRPr="00BE2329">
        <w:rPr>
          <w:sz w:val="18"/>
          <w:szCs w:val="20"/>
        </w:rPr>
        <w:t xml:space="preserve">mensual </w:t>
      </w:r>
      <w:r w:rsidR="005454CE" w:rsidRPr="00BE2329">
        <w:rPr>
          <w:sz w:val="18"/>
          <w:szCs w:val="20"/>
        </w:rPr>
        <w:t>del límite de emisión de MP en las chimeneas de</w:t>
      </w:r>
      <w:r w:rsidRPr="00BE2329">
        <w:rPr>
          <w:sz w:val="18"/>
          <w:szCs w:val="20"/>
        </w:rPr>
        <w:t xml:space="preserve"> </w:t>
      </w:r>
      <w:r w:rsidR="005454CE" w:rsidRPr="00BE2329">
        <w:rPr>
          <w:sz w:val="18"/>
          <w:szCs w:val="20"/>
        </w:rPr>
        <w:t>l</w:t>
      </w:r>
      <w:r w:rsidRPr="00BE2329">
        <w:rPr>
          <w:sz w:val="18"/>
          <w:szCs w:val="20"/>
        </w:rPr>
        <w:t>a planta de secado N°1 y N°3</w:t>
      </w:r>
      <w:r w:rsidR="005454CE" w:rsidRPr="00BE2329">
        <w:rPr>
          <w:sz w:val="18"/>
          <w:szCs w:val="20"/>
        </w:rPr>
        <w:t>.</w:t>
      </w:r>
    </w:p>
    <w:p w14:paraId="4E786292" w14:textId="77777777" w:rsidR="00482BEC" w:rsidRPr="00BE2329" w:rsidRDefault="0090584C" w:rsidP="00591C0A">
      <w:pPr>
        <w:pStyle w:val="Prrafodelista"/>
        <w:numPr>
          <w:ilvl w:val="0"/>
          <w:numId w:val="15"/>
        </w:numPr>
        <w:spacing w:after="200" w:line="276" w:lineRule="auto"/>
        <w:ind w:left="709"/>
        <w:rPr>
          <w:sz w:val="18"/>
          <w:szCs w:val="20"/>
        </w:rPr>
      </w:pPr>
      <w:r w:rsidRPr="00BE2329">
        <w:rPr>
          <w:sz w:val="18"/>
          <w:szCs w:val="20"/>
        </w:rPr>
        <w:t>Evaluación del cumplimiento de los límites máximos de emisión anual de As y SO</w:t>
      </w:r>
      <w:r w:rsidRPr="00BE2329">
        <w:rPr>
          <w:sz w:val="18"/>
          <w:szCs w:val="20"/>
          <w:vertAlign w:val="subscript"/>
        </w:rPr>
        <w:t>2</w:t>
      </w:r>
      <w:r w:rsidR="00482BEC" w:rsidRPr="00BE2329">
        <w:rPr>
          <w:sz w:val="18"/>
          <w:szCs w:val="20"/>
        </w:rPr>
        <w:t>.</w:t>
      </w:r>
    </w:p>
    <w:p w14:paraId="7B6A6390" w14:textId="77777777" w:rsidR="004C5983" w:rsidRPr="00ED4E67" w:rsidRDefault="004C5983" w:rsidP="00335DE6">
      <w:pPr>
        <w:spacing w:after="200" w:line="276" w:lineRule="auto"/>
        <w:contextualSpacing/>
        <w:jc w:val="both"/>
        <w:rPr>
          <w:sz w:val="20"/>
        </w:rPr>
      </w:pPr>
    </w:p>
    <w:p w14:paraId="3B7A7410" w14:textId="77777777" w:rsidR="004C5983" w:rsidRDefault="004C5983" w:rsidP="004C5983">
      <w:pPr>
        <w:spacing w:after="200" w:line="276" w:lineRule="auto"/>
        <w:contextualSpacing/>
      </w:pPr>
    </w:p>
    <w:p w14:paraId="63C36141" w14:textId="77777777" w:rsidR="004C5983" w:rsidRPr="00F93D0F" w:rsidRDefault="004C5983" w:rsidP="004C5983">
      <w:pPr>
        <w:pStyle w:val="IFA1"/>
        <w:sectPr w:rsidR="004C5983" w:rsidRPr="00F93D0F" w:rsidSect="00C73D0B">
          <w:type w:val="nextColumn"/>
          <w:pgSz w:w="12240" w:h="15840" w:code="1"/>
          <w:pgMar w:top="1134" w:right="1134" w:bottom="1134" w:left="1134" w:header="708" w:footer="708" w:gutter="0"/>
          <w:cols w:space="708"/>
          <w:docGrid w:linePitch="360"/>
        </w:sectPr>
      </w:pPr>
    </w:p>
    <w:p w14:paraId="5976D37A" w14:textId="77777777" w:rsidR="00334CD8" w:rsidRDefault="005E2187" w:rsidP="00334CD8">
      <w:pPr>
        <w:pStyle w:val="Ttulo1"/>
      </w:pPr>
      <w:bookmarkStart w:id="51" w:name="_Toc521679832"/>
      <w:r>
        <w:lastRenderedPageBreak/>
        <w:t>Aspectos R</w:t>
      </w:r>
      <w:r w:rsidR="00334CD8">
        <w:t>elativos al Seguimiento Ambiental</w:t>
      </w:r>
      <w:bookmarkEnd w:id="51"/>
    </w:p>
    <w:p w14:paraId="3E9BD97E" w14:textId="77777777" w:rsidR="004C5983" w:rsidRPr="004C5983" w:rsidRDefault="004C5983" w:rsidP="004C5983">
      <w:pPr>
        <w:pStyle w:val="Listaconnmeros"/>
        <w:numPr>
          <w:ilvl w:val="0"/>
          <w:numId w:val="0"/>
        </w:numPr>
        <w:ind w:left="360"/>
      </w:pPr>
    </w:p>
    <w:p w14:paraId="7BF39F5F" w14:textId="77777777" w:rsidR="007A7DEB" w:rsidRPr="008A0D13" w:rsidRDefault="007A7DEB" w:rsidP="004D2ABA">
      <w:pPr>
        <w:pStyle w:val="Ttulo2"/>
        <w:rPr>
          <w:sz w:val="24"/>
        </w:rPr>
      </w:pPr>
      <w:bookmarkStart w:id="52" w:name="_Toc382383545"/>
      <w:bookmarkStart w:id="53" w:name="_Toc382472367"/>
      <w:bookmarkStart w:id="54" w:name="_Toc390184277"/>
      <w:bookmarkStart w:id="55" w:name="_Toc390360008"/>
      <w:bookmarkStart w:id="56" w:name="_Toc390777029"/>
      <w:bookmarkStart w:id="57" w:name="_Toc521679833"/>
      <w:bookmarkEnd w:id="38"/>
      <w:bookmarkEnd w:id="39"/>
      <w:bookmarkEnd w:id="40"/>
      <w:bookmarkEnd w:id="41"/>
      <w:bookmarkEnd w:id="42"/>
      <w:r w:rsidRPr="008A0D13">
        <w:rPr>
          <w:sz w:val="24"/>
        </w:rPr>
        <w:t>Documentos Revisados</w:t>
      </w:r>
      <w:bookmarkEnd w:id="52"/>
      <w:bookmarkEnd w:id="53"/>
      <w:bookmarkEnd w:id="54"/>
      <w:bookmarkEnd w:id="55"/>
      <w:bookmarkEnd w:id="56"/>
      <w:bookmarkEnd w:id="57"/>
    </w:p>
    <w:p w14:paraId="4C35EF3B" w14:textId="77777777" w:rsidR="004D2ABA" w:rsidRPr="004D2ABA" w:rsidRDefault="004D2ABA" w:rsidP="004D2ABA"/>
    <w:tbl>
      <w:tblPr>
        <w:tblStyle w:val="Tabladecuadrcula1clara"/>
        <w:tblW w:w="4963" w:type="pct"/>
        <w:tblLook w:val="04A0" w:firstRow="1" w:lastRow="0" w:firstColumn="1" w:lastColumn="0" w:noHBand="0" w:noVBand="1"/>
      </w:tblPr>
      <w:tblGrid>
        <w:gridCol w:w="5097"/>
        <w:gridCol w:w="5105"/>
        <w:gridCol w:w="3260"/>
      </w:tblGrid>
      <w:tr w:rsidR="009D6C31" w:rsidRPr="00D42470" w14:paraId="5DBFEF1F" w14:textId="77777777" w:rsidTr="00C33693">
        <w:trPr>
          <w:cnfStyle w:val="100000000000" w:firstRow="1" w:lastRow="0" w:firstColumn="0" w:lastColumn="0" w:oddVBand="0" w:evenVBand="0" w:oddHBand="0"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1893" w:type="pct"/>
            <w:shd w:val="clear" w:color="auto" w:fill="D9D9D9" w:themeFill="background1" w:themeFillShade="D9"/>
            <w:vAlign w:val="center"/>
          </w:tcPr>
          <w:p w14:paraId="4C277DAE" w14:textId="77777777" w:rsidR="009D6C31" w:rsidRPr="00D42470" w:rsidRDefault="009D6C31" w:rsidP="00F608A8">
            <w:pPr>
              <w:jc w:val="center"/>
              <w:rPr>
                <w:rFonts w:ascii="Calibri" w:eastAsia="Calibri" w:hAnsi="Calibri" w:cs="Times New Roman"/>
                <w:b w:val="0"/>
                <w:bCs w:val="0"/>
                <w:sz w:val="20"/>
                <w:szCs w:val="20"/>
                <w:lang w:val="es-ES" w:eastAsia="es-ES"/>
              </w:rPr>
            </w:pPr>
            <w:r w:rsidRPr="00D42470">
              <w:rPr>
                <w:rFonts w:ascii="Calibri" w:eastAsia="Calibri" w:hAnsi="Calibri" w:cs="Times New Roman"/>
                <w:sz w:val="20"/>
                <w:szCs w:val="20"/>
                <w:lang w:val="es-ES" w:eastAsia="es-ES"/>
              </w:rPr>
              <w:t xml:space="preserve">Nombre del </w:t>
            </w:r>
            <w:r>
              <w:rPr>
                <w:rFonts w:ascii="Calibri" w:eastAsia="Calibri" w:hAnsi="Calibri" w:cs="Times New Roman"/>
                <w:sz w:val="20"/>
                <w:szCs w:val="20"/>
                <w:lang w:val="es-ES" w:eastAsia="es-ES"/>
              </w:rPr>
              <w:t>documento</w:t>
            </w:r>
            <w:r w:rsidRPr="00D42470">
              <w:rPr>
                <w:rFonts w:ascii="Calibri" w:eastAsia="Calibri" w:hAnsi="Calibri" w:cs="Times New Roman"/>
                <w:sz w:val="20"/>
                <w:szCs w:val="20"/>
                <w:lang w:val="es-ES" w:eastAsia="es-ES"/>
              </w:rPr>
              <w:t xml:space="preserve"> revisado</w:t>
            </w:r>
          </w:p>
        </w:tc>
        <w:tc>
          <w:tcPr>
            <w:tcW w:w="1896" w:type="pct"/>
            <w:shd w:val="clear" w:color="auto" w:fill="D9D9D9" w:themeFill="background1" w:themeFillShade="D9"/>
            <w:vAlign w:val="center"/>
          </w:tcPr>
          <w:p w14:paraId="220D4E7C" w14:textId="77777777" w:rsidR="009D6C31" w:rsidRPr="00D42470" w:rsidRDefault="009D6C31" w:rsidP="00C33693">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bCs w:val="0"/>
                <w:sz w:val="20"/>
                <w:szCs w:val="20"/>
                <w:lang w:val="es-ES" w:eastAsia="es-ES"/>
              </w:rPr>
            </w:pPr>
            <w:r>
              <w:rPr>
                <w:rFonts w:ascii="Calibri" w:eastAsia="Calibri" w:hAnsi="Calibri" w:cs="Times New Roman"/>
                <w:sz w:val="20"/>
                <w:szCs w:val="20"/>
                <w:lang w:val="es-ES" w:eastAsia="es-ES"/>
              </w:rPr>
              <w:t xml:space="preserve">Origen/ </w:t>
            </w:r>
            <w:r w:rsidRPr="00D42470">
              <w:rPr>
                <w:rFonts w:ascii="Calibri" w:eastAsia="Calibri" w:hAnsi="Calibri" w:cs="Times New Roman"/>
                <w:sz w:val="20"/>
                <w:szCs w:val="20"/>
                <w:lang w:val="es-ES" w:eastAsia="es-ES"/>
              </w:rPr>
              <w:t xml:space="preserve">Fuente </w:t>
            </w:r>
            <w:r>
              <w:rPr>
                <w:rFonts w:ascii="Calibri" w:eastAsia="Calibri" w:hAnsi="Calibri" w:cs="Times New Roman"/>
                <w:sz w:val="20"/>
                <w:szCs w:val="20"/>
                <w:lang w:val="es-ES" w:eastAsia="es-ES"/>
              </w:rPr>
              <w:t>del documento</w:t>
            </w:r>
          </w:p>
        </w:tc>
        <w:tc>
          <w:tcPr>
            <w:tcW w:w="1211" w:type="pct"/>
            <w:shd w:val="clear" w:color="auto" w:fill="D9D9D9" w:themeFill="background1" w:themeFillShade="D9"/>
            <w:vAlign w:val="center"/>
          </w:tcPr>
          <w:p w14:paraId="7388AF74" w14:textId="77777777" w:rsidR="009D6C31" w:rsidRPr="00D42470" w:rsidRDefault="009D6C31" w:rsidP="00F608A8">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bCs w:val="0"/>
                <w:sz w:val="20"/>
                <w:szCs w:val="20"/>
                <w:lang w:val="es-ES" w:eastAsia="es-ES"/>
              </w:rPr>
            </w:pPr>
            <w:r w:rsidRPr="00D42470">
              <w:rPr>
                <w:rFonts w:ascii="Calibri" w:eastAsia="Calibri" w:hAnsi="Calibri" w:cs="Times New Roman"/>
                <w:sz w:val="20"/>
                <w:szCs w:val="20"/>
                <w:lang w:val="es-ES" w:eastAsia="es-ES"/>
              </w:rPr>
              <w:t xml:space="preserve">Observaciones </w:t>
            </w:r>
          </w:p>
        </w:tc>
      </w:tr>
      <w:tr w:rsidR="009D6C31" w:rsidRPr="00D42470" w14:paraId="569C2FEA" w14:textId="77777777" w:rsidTr="00FE4725">
        <w:trPr>
          <w:trHeight w:val="271"/>
        </w:trPr>
        <w:tc>
          <w:tcPr>
            <w:cnfStyle w:val="001000000000" w:firstRow="0" w:lastRow="0" w:firstColumn="1" w:lastColumn="0" w:oddVBand="0" w:evenVBand="0" w:oddHBand="0" w:evenHBand="0" w:firstRowFirstColumn="0" w:firstRowLastColumn="0" w:lastRowFirstColumn="0" w:lastRowLastColumn="0"/>
            <w:tcW w:w="1893" w:type="pct"/>
            <w:vAlign w:val="center"/>
          </w:tcPr>
          <w:p w14:paraId="27456D60" w14:textId="77777777" w:rsidR="009D6C31" w:rsidRPr="00794D44" w:rsidRDefault="009D6C31" w:rsidP="00B4261D">
            <w:pPr>
              <w:jc w:val="both"/>
              <w:rPr>
                <w:rFonts w:ascii="Calibri" w:eastAsia="Calibri" w:hAnsi="Calibri" w:cs="Times New Roman"/>
                <w:b w:val="0"/>
                <w:sz w:val="20"/>
                <w:szCs w:val="20"/>
                <w:lang w:val="es-ES"/>
              </w:rPr>
            </w:pPr>
            <w:r w:rsidRPr="00794D44">
              <w:rPr>
                <w:rFonts w:ascii="Calibri" w:eastAsia="Calibri" w:hAnsi="Calibri" w:cs="Times New Roman"/>
                <w:b w:val="0"/>
                <w:sz w:val="18"/>
                <w:szCs w:val="20"/>
                <w:lang w:val="es-ES"/>
              </w:rPr>
              <w:t xml:space="preserve">Informes mensuales D.S. </w:t>
            </w:r>
            <w:r w:rsidR="00E92207">
              <w:rPr>
                <w:rFonts w:ascii="Calibri" w:eastAsia="Calibri" w:hAnsi="Calibri" w:cs="Times New Roman"/>
                <w:b w:val="0"/>
                <w:sz w:val="18"/>
                <w:szCs w:val="20"/>
                <w:lang w:val="es-ES"/>
              </w:rPr>
              <w:t>N°</w:t>
            </w:r>
            <w:r w:rsidRPr="00794D44">
              <w:rPr>
                <w:rFonts w:ascii="Calibri" w:eastAsia="Calibri" w:hAnsi="Calibri" w:cs="Times New Roman"/>
                <w:b w:val="0"/>
                <w:sz w:val="18"/>
                <w:szCs w:val="20"/>
                <w:lang w:val="es-ES"/>
              </w:rPr>
              <w:t>28/2013</w:t>
            </w:r>
          </w:p>
        </w:tc>
        <w:tc>
          <w:tcPr>
            <w:tcW w:w="1896" w:type="pct"/>
            <w:vAlign w:val="center"/>
          </w:tcPr>
          <w:p w14:paraId="2D81D20B" w14:textId="77777777" w:rsidR="009D6C31" w:rsidRPr="001856E5" w:rsidRDefault="009D6C31" w:rsidP="00B4261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val="es-ES"/>
              </w:rPr>
            </w:pPr>
            <w:r w:rsidRPr="001856E5">
              <w:rPr>
                <w:rFonts w:ascii="Calibri" w:eastAsia="Calibri" w:hAnsi="Calibri" w:cs="Times New Roman"/>
                <w:sz w:val="18"/>
                <w:szCs w:val="20"/>
                <w:lang w:val="es-ES"/>
              </w:rPr>
              <w:t>Registro de Emisiones y Transferencias de Contaminantes (RETC).</w:t>
            </w:r>
          </w:p>
        </w:tc>
        <w:tc>
          <w:tcPr>
            <w:tcW w:w="1211" w:type="pct"/>
            <w:vAlign w:val="center"/>
          </w:tcPr>
          <w:p w14:paraId="6863C57D" w14:textId="77777777" w:rsidR="009D6C31" w:rsidRPr="00676200" w:rsidRDefault="009D6C31" w:rsidP="00B4261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20"/>
                <w:lang w:val="es-ES" w:eastAsia="es-ES"/>
              </w:rPr>
            </w:pPr>
            <w:r w:rsidRPr="00676200">
              <w:rPr>
                <w:rFonts w:ascii="Calibri" w:eastAsia="Calibri" w:hAnsi="Calibri" w:cs="Times New Roman"/>
                <w:sz w:val="18"/>
                <w:szCs w:val="20"/>
                <w:lang w:val="es-ES" w:eastAsia="es-ES"/>
              </w:rPr>
              <w:t>Periodo enero –</w:t>
            </w:r>
            <w:r w:rsidR="0074738D">
              <w:rPr>
                <w:rFonts w:ascii="Calibri" w:eastAsia="Calibri" w:hAnsi="Calibri" w:cs="Times New Roman"/>
                <w:sz w:val="18"/>
                <w:szCs w:val="20"/>
                <w:lang w:val="es-ES" w:eastAsia="es-ES"/>
              </w:rPr>
              <w:t xml:space="preserve"> </w:t>
            </w:r>
            <w:r w:rsidRPr="00676200">
              <w:rPr>
                <w:rFonts w:ascii="Calibri" w:eastAsia="Calibri" w:hAnsi="Calibri" w:cs="Times New Roman"/>
                <w:sz w:val="18"/>
                <w:szCs w:val="20"/>
                <w:lang w:val="es-ES" w:eastAsia="es-ES"/>
              </w:rPr>
              <w:t xml:space="preserve">diciembre año </w:t>
            </w:r>
            <w:r w:rsidR="001251E6" w:rsidRPr="00676200">
              <w:rPr>
                <w:rFonts w:ascii="Calibri" w:eastAsia="Calibri" w:hAnsi="Calibri" w:cs="Times New Roman"/>
                <w:sz w:val="18"/>
                <w:szCs w:val="20"/>
                <w:lang w:val="es-ES" w:eastAsia="es-ES"/>
              </w:rPr>
              <w:t>201</w:t>
            </w:r>
            <w:r w:rsidR="001251E6">
              <w:rPr>
                <w:rFonts w:ascii="Calibri" w:eastAsia="Calibri" w:hAnsi="Calibri" w:cs="Times New Roman"/>
                <w:sz w:val="18"/>
                <w:szCs w:val="20"/>
                <w:lang w:val="es-ES" w:eastAsia="es-ES"/>
              </w:rPr>
              <w:t>8</w:t>
            </w:r>
            <w:r w:rsidR="001251E6" w:rsidRPr="00676200">
              <w:rPr>
                <w:rFonts w:ascii="Calibri" w:eastAsia="Calibri" w:hAnsi="Calibri" w:cs="Times New Roman"/>
                <w:sz w:val="18"/>
                <w:szCs w:val="20"/>
                <w:lang w:val="es-ES" w:eastAsia="es-ES"/>
              </w:rPr>
              <w:t xml:space="preserve"> </w:t>
            </w:r>
          </w:p>
        </w:tc>
      </w:tr>
      <w:tr w:rsidR="001D517E" w:rsidRPr="00D42470" w14:paraId="683FCF9F" w14:textId="77777777" w:rsidTr="00FE4725">
        <w:trPr>
          <w:trHeight w:val="271"/>
        </w:trPr>
        <w:tc>
          <w:tcPr>
            <w:cnfStyle w:val="001000000000" w:firstRow="0" w:lastRow="0" w:firstColumn="1" w:lastColumn="0" w:oddVBand="0" w:evenVBand="0" w:oddHBand="0" w:evenHBand="0" w:firstRowFirstColumn="0" w:firstRowLastColumn="0" w:lastRowFirstColumn="0" w:lastRowLastColumn="0"/>
            <w:tcW w:w="1893" w:type="pct"/>
            <w:vAlign w:val="center"/>
          </w:tcPr>
          <w:p w14:paraId="40E7063D" w14:textId="2031DBDF" w:rsidR="001D517E" w:rsidRPr="002743D2" w:rsidRDefault="001D517E" w:rsidP="001D517E">
            <w:pPr>
              <w:jc w:val="both"/>
              <w:rPr>
                <w:rFonts w:ascii="Calibri" w:eastAsia="Calibri" w:hAnsi="Calibri" w:cs="Times New Roman"/>
                <w:b w:val="0"/>
                <w:bCs w:val="0"/>
                <w:sz w:val="18"/>
                <w:szCs w:val="20"/>
                <w:lang w:val="es-ES"/>
              </w:rPr>
            </w:pPr>
            <w:r w:rsidRPr="002743D2">
              <w:rPr>
                <w:rFonts w:ascii="Calibri" w:eastAsia="Calibri" w:hAnsi="Calibri" w:cs="Times New Roman"/>
                <w:b w:val="0"/>
                <w:bCs w:val="0"/>
                <w:sz w:val="18"/>
                <w:szCs w:val="20"/>
                <w:lang w:val="es-ES"/>
              </w:rPr>
              <w:t xml:space="preserve">Carta </w:t>
            </w:r>
            <w:r>
              <w:rPr>
                <w:rFonts w:ascii="Calibri" w:eastAsia="Calibri" w:hAnsi="Calibri" w:cs="Times New Roman"/>
                <w:b w:val="0"/>
                <w:bCs w:val="0"/>
                <w:sz w:val="18"/>
                <w:szCs w:val="20"/>
                <w:lang w:val="es-ES"/>
              </w:rPr>
              <w:t xml:space="preserve">GSRI-056/2019 </w:t>
            </w:r>
            <w:r w:rsidR="001856E5">
              <w:rPr>
                <w:rFonts w:ascii="Calibri" w:eastAsia="Calibri" w:hAnsi="Calibri" w:cs="Times New Roman"/>
                <w:b w:val="0"/>
                <w:bCs w:val="0"/>
                <w:sz w:val="18"/>
                <w:szCs w:val="20"/>
                <w:lang w:val="es-ES"/>
              </w:rPr>
              <w:t xml:space="preserve">de 22 de mayo de 2019 </w:t>
            </w:r>
            <w:r>
              <w:rPr>
                <w:rFonts w:ascii="Calibri" w:eastAsia="Calibri" w:hAnsi="Calibri" w:cs="Times New Roman"/>
                <w:b w:val="0"/>
                <w:bCs w:val="0"/>
                <w:sz w:val="18"/>
                <w:szCs w:val="20"/>
                <w:lang w:val="es-ES"/>
              </w:rPr>
              <w:t>que complementa información de carga del mes de mayo de 2018.</w:t>
            </w:r>
          </w:p>
        </w:tc>
        <w:tc>
          <w:tcPr>
            <w:tcW w:w="1896" w:type="pct"/>
            <w:vAlign w:val="center"/>
          </w:tcPr>
          <w:p w14:paraId="79E73104" w14:textId="081F3A2F" w:rsidR="001D517E" w:rsidRPr="001856E5" w:rsidRDefault="001D517E" w:rsidP="001D517E">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20"/>
                <w:lang w:val="es-ES"/>
              </w:rPr>
            </w:pPr>
            <w:r w:rsidRPr="001856E5">
              <w:rPr>
                <w:rFonts w:ascii="Calibri" w:eastAsia="Calibri" w:hAnsi="Calibri" w:cs="Times New Roman"/>
                <w:sz w:val="18"/>
                <w:szCs w:val="20"/>
                <w:lang w:val="es-ES"/>
              </w:rPr>
              <w:t>Carta que complementa información de carga del mes de mayo de 2018.</w:t>
            </w:r>
          </w:p>
        </w:tc>
        <w:tc>
          <w:tcPr>
            <w:tcW w:w="1211" w:type="pct"/>
            <w:vAlign w:val="center"/>
          </w:tcPr>
          <w:p w14:paraId="35506502" w14:textId="77777777" w:rsidR="001D517E" w:rsidRPr="00676200" w:rsidRDefault="001D517E" w:rsidP="001D517E">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20"/>
                <w:lang w:val="es-ES" w:eastAsia="es-ES"/>
              </w:rPr>
            </w:pPr>
            <w:r>
              <w:rPr>
                <w:rFonts w:ascii="Calibri" w:eastAsia="Calibri" w:hAnsi="Calibri" w:cs="Times New Roman"/>
                <w:sz w:val="18"/>
                <w:szCs w:val="20"/>
                <w:lang w:val="es-ES" w:eastAsia="es-ES"/>
              </w:rPr>
              <w:t>No aplica</w:t>
            </w:r>
          </w:p>
        </w:tc>
      </w:tr>
      <w:tr w:rsidR="001D517E" w:rsidRPr="00D42470" w14:paraId="003855D7" w14:textId="77777777" w:rsidTr="00FE4725">
        <w:trPr>
          <w:trHeight w:val="271"/>
        </w:trPr>
        <w:tc>
          <w:tcPr>
            <w:cnfStyle w:val="001000000000" w:firstRow="0" w:lastRow="0" w:firstColumn="1" w:lastColumn="0" w:oddVBand="0" w:evenVBand="0" w:oddHBand="0" w:evenHBand="0" w:firstRowFirstColumn="0" w:firstRowLastColumn="0" w:lastRowFirstColumn="0" w:lastRowLastColumn="0"/>
            <w:tcW w:w="1893" w:type="pct"/>
            <w:vAlign w:val="center"/>
          </w:tcPr>
          <w:p w14:paraId="730CF50E" w14:textId="10B95116" w:rsidR="001D517E" w:rsidRPr="001D517E" w:rsidRDefault="001D517E" w:rsidP="001D517E">
            <w:pPr>
              <w:jc w:val="both"/>
              <w:rPr>
                <w:rFonts w:ascii="Calibri" w:eastAsia="Calibri" w:hAnsi="Calibri" w:cs="Times New Roman"/>
                <w:b w:val="0"/>
                <w:bCs w:val="0"/>
                <w:sz w:val="18"/>
                <w:szCs w:val="20"/>
                <w:lang w:val="es-ES"/>
              </w:rPr>
            </w:pPr>
            <w:r w:rsidRPr="001D517E">
              <w:rPr>
                <w:rFonts w:ascii="Calibri" w:eastAsia="Calibri" w:hAnsi="Calibri" w:cs="Times New Roman"/>
                <w:b w:val="0"/>
                <w:bCs w:val="0"/>
                <w:sz w:val="18"/>
                <w:szCs w:val="20"/>
                <w:lang w:val="es-ES"/>
              </w:rPr>
              <w:t xml:space="preserve">Carta GSRI-082/2019 </w:t>
            </w:r>
            <w:r w:rsidR="001856E5">
              <w:rPr>
                <w:rFonts w:ascii="Calibri" w:eastAsia="Calibri" w:hAnsi="Calibri" w:cs="Times New Roman"/>
                <w:b w:val="0"/>
                <w:bCs w:val="0"/>
                <w:sz w:val="18"/>
                <w:szCs w:val="20"/>
                <w:lang w:val="es-ES"/>
              </w:rPr>
              <w:t>de 15 de mayo de 2019</w:t>
            </w:r>
            <w:r w:rsidRPr="001D517E">
              <w:rPr>
                <w:rFonts w:ascii="Calibri" w:eastAsia="Calibri" w:hAnsi="Calibri" w:cs="Times New Roman"/>
                <w:b w:val="0"/>
                <w:bCs w:val="0"/>
                <w:sz w:val="18"/>
                <w:szCs w:val="20"/>
                <w:lang w:val="es-ES"/>
              </w:rPr>
              <w:t>.</w:t>
            </w:r>
          </w:p>
        </w:tc>
        <w:tc>
          <w:tcPr>
            <w:tcW w:w="1896" w:type="pct"/>
            <w:vAlign w:val="center"/>
          </w:tcPr>
          <w:p w14:paraId="5322024F" w14:textId="3132C7F9" w:rsidR="001D517E" w:rsidRPr="001856E5" w:rsidRDefault="001D517E" w:rsidP="001D517E">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20"/>
                <w:lang w:val="es-ES"/>
              </w:rPr>
            </w:pPr>
            <w:r w:rsidRPr="001856E5">
              <w:rPr>
                <w:rFonts w:ascii="Calibri" w:eastAsia="Calibri" w:hAnsi="Calibri" w:cs="Times New Roman"/>
                <w:sz w:val="18"/>
                <w:szCs w:val="20"/>
                <w:lang w:val="es-ES"/>
              </w:rPr>
              <w:t>Carta que da respuesta a la Res. Ex. N°576 de 29 de abril de 2019.</w:t>
            </w:r>
          </w:p>
        </w:tc>
        <w:tc>
          <w:tcPr>
            <w:tcW w:w="1211" w:type="pct"/>
            <w:vAlign w:val="center"/>
          </w:tcPr>
          <w:p w14:paraId="5ABF8403" w14:textId="77777777" w:rsidR="001D517E" w:rsidRPr="00676200" w:rsidRDefault="001D517E" w:rsidP="001D517E">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20"/>
                <w:lang w:val="es-ES" w:eastAsia="es-ES"/>
              </w:rPr>
            </w:pPr>
            <w:r>
              <w:rPr>
                <w:rFonts w:ascii="Calibri" w:eastAsia="Calibri" w:hAnsi="Calibri" w:cs="Times New Roman"/>
                <w:sz w:val="18"/>
                <w:szCs w:val="20"/>
                <w:lang w:val="es-ES" w:eastAsia="es-ES"/>
              </w:rPr>
              <w:t>No aplica</w:t>
            </w:r>
          </w:p>
        </w:tc>
      </w:tr>
      <w:tr w:rsidR="00044900" w:rsidRPr="00D42470" w14:paraId="1093561D" w14:textId="77777777" w:rsidTr="00FE4725">
        <w:trPr>
          <w:trHeight w:val="271"/>
        </w:trPr>
        <w:tc>
          <w:tcPr>
            <w:cnfStyle w:val="001000000000" w:firstRow="0" w:lastRow="0" w:firstColumn="1" w:lastColumn="0" w:oddVBand="0" w:evenVBand="0" w:oddHBand="0" w:evenHBand="0" w:firstRowFirstColumn="0" w:firstRowLastColumn="0" w:lastRowFirstColumn="0" w:lastRowLastColumn="0"/>
            <w:tcW w:w="1893" w:type="pct"/>
            <w:vAlign w:val="center"/>
          </w:tcPr>
          <w:p w14:paraId="0C41B80E" w14:textId="04D83BFA" w:rsidR="00044900" w:rsidRPr="002743D2" w:rsidRDefault="001D517E" w:rsidP="00B4261D">
            <w:pPr>
              <w:jc w:val="both"/>
              <w:rPr>
                <w:rFonts w:ascii="Calibri" w:eastAsia="Calibri" w:hAnsi="Calibri" w:cs="Times New Roman"/>
                <w:b w:val="0"/>
                <w:bCs w:val="0"/>
                <w:sz w:val="18"/>
                <w:szCs w:val="20"/>
                <w:lang w:val="es-ES"/>
              </w:rPr>
            </w:pPr>
            <w:r w:rsidRPr="002743D2">
              <w:rPr>
                <w:rFonts w:ascii="Calibri" w:eastAsia="Calibri" w:hAnsi="Calibri" w:cs="Times New Roman"/>
                <w:b w:val="0"/>
                <w:bCs w:val="0"/>
                <w:sz w:val="18"/>
                <w:szCs w:val="20"/>
                <w:lang w:val="es-ES"/>
              </w:rPr>
              <w:t xml:space="preserve">Carta </w:t>
            </w:r>
            <w:r>
              <w:rPr>
                <w:rFonts w:ascii="Calibri" w:eastAsia="Calibri" w:hAnsi="Calibri" w:cs="Times New Roman"/>
                <w:b w:val="0"/>
                <w:bCs w:val="0"/>
                <w:sz w:val="18"/>
                <w:szCs w:val="20"/>
                <w:lang w:val="es-ES"/>
              </w:rPr>
              <w:t>GSRI-104/2019</w:t>
            </w:r>
            <w:r w:rsidR="001856E5">
              <w:rPr>
                <w:rFonts w:ascii="Calibri" w:eastAsia="Calibri" w:hAnsi="Calibri" w:cs="Times New Roman"/>
                <w:b w:val="0"/>
                <w:bCs w:val="0"/>
                <w:sz w:val="18"/>
                <w:szCs w:val="20"/>
                <w:lang w:val="es-ES"/>
              </w:rPr>
              <w:t xml:space="preserve"> de 04 de julio de 2019</w:t>
            </w:r>
            <w:r>
              <w:rPr>
                <w:rFonts w:ascii="Calibri" w:eastAsia="Calibri" w:hAnsi="Calibri" w:cs="Times New Roman"/>
                <w:b w:val="0"/>
                <w:bCs w:val="0"/>
                <w:sz w:val="18"/>
                <w:szCs w:val="20"/>
                <w:lang w:val="es-ES"/>
              </w:rPr>
              <w:t>.</w:t>
            </w:r>
          </w:p>
        </w:tc>
        <w:tc>
          <w:tcPr>
            <w:tcW w:w="1896" w:type="pct"/>
            <w:vAlign w:val="center"/>
          </w:tcPr>
          <w:p w14:paraId="503EA53D" w14:textId="76818E5B" w:rsidR="00044900" w:rsidRPr="001856E5" w:rsidRDefault="001D517E" w:rsidP="00B4261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20"/>
                <w:lang w:val="es-ES"/>
              </w:rPr>
            </w:pPr>
            <w:r w:rsidRPr="001856E5">
              <w:rPr>
                <w:rFonts w:ascii="Calibri" w:eastAsia="Calibri" w:hAnsi="Calibri" w:cs="Times New Roman"/>
                <w:sz w:val="18"/>
                <w:szCs w:val="20"/>
                <w:lang w:val="es-ES"/>
              </w:rPr>
              <w:t>Carta que da respuesta a la Res. Ex. N°857 de 14 de junio de 2019.</w:t>
            </w:r>
          </w:p>
        </w:tc>
        <w:tc>
          <w:tcPr>
            <w:tcW w:w="1211" w:type="pct"/>
            <w:vAlign w:val="center"/>
          </w:tcPr>
          <w:p w14:paraId="0E55E733" w14:textId="77777777" w:rsidR="00044900" w:rsidRPr="00676200" w:rsidRDefault="002743D2" w:rsidP="00B4261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20"/>
                <w:lang w:val="es-ES" w:eastAsia="es-ES"/>
              </w:rPr>
            </w:pPr>
            <w:r>
              <w:rPr>
                <w:rFonts w:ascii="Calibri" w:eastAsia="Calibri" w:hAnsi="Calibri" w:cs="Times New Roman"/>
                <w:sz w:val="18"/>
                <w:szCs w:val="20"/>
                <w:lang w:val="es-ES" w:eastAsia="es-ES"/>
              </w:rPr>
              <w:t>No aplica</w:t>
            </w:r>
          </w:p>
        </w:tc>
      </w:tr>
      <w:tr w:rsidR="009D6C31" w:rsidRPr="00D42470" w14:paraId="7B59F0AE" w14:textId="77777777" w:rsidTr="00FE4725">
        <w:trPr>
          <w:trHeight w:val="645"/>
        </w:trPr>
        <w:tc>
          <w:tcPr>
            <w:cnfStyle w:val="001000000000" w:firstRow="0" w:lastRow="0" w:firstColumn="1" w:lastColumn="0" w:oddVBand="0" w:evenVBand="0" w:oddHBand="0" w:evenHBand="0" w:firstRowFirstColumn="0" w:firstRowLastColumn="0" w:lastRowFirstColumn="0" w:lastRowLastColumn="0"/>
            <w:tcW w:w="1893" w:type="pct"/>
            <w:vAlign w:val="center"/>
          </w:tcPr>
          <w:p w14:paraId="7F5B4E0E" w14:textId="77777777" w:rsidR="009D6C31" w:rsidRPr="002743D2" w:rsidRDefault="009D6C31" w:rsidP="00B4261D">
            <w:pPr>
              <w:jc w:val="both"/>
              <w:rPr>
                <w:b w:val="0"/>
                <w:bCs w:val="0"/>
                <w:sz w:val="18"/>
              </w:rPr>
            </w:pPr>
            <w:r w:rsidRPr="002743D2">
              <w:rPr>
                <w:b w:val="0"/>
                <w:bCs w:val="0"/>
                <w:sz w:val="18"/>
              </w:rPr>
              <w:t xml:space="preserve">Informe Auditoria del Balance de Arsénico y Azufre Codelco Chile – División </w:t>
            </w:r>
            <w:r w:rsidR="00BD4103" w:rsidRPr="002743D2">
              <w:rPr>
                <w:b w:val="0"/>
                <w:bCs w:val="0"/>
                <w:sz w:val="18"/>
              </w:rPr>
              <w:t>E</w:t>
            </w:r>
            <w:r w:rsidRPr="002743D2">
              <w:rPr>
                <w:b w:val="0"/>
                <w:bCs w:val="0"/>
                <w:sz w:val="18"/>
              </w:rPr>
              <w:t xml:space="preserve">l Teniente, </w:t>
            </w:r>
            <w:r w:rsidR="00FA10DB" w:rsidRPr="002743D2">
              <w:rPr>
                <w:b w:val="0"/>
                <w:bCs w:val="0"/>
                <w:sz w:val="18"/>
              </w:rPr>
              <w:t xml:space="preserve">18 </w:t>
            </w:r>
            <w:r w:rsidRPr="002743D2">
              <w:rPr>
                <w:b w:val="0"/>
                <w:bCs w:val="0"/>
                <w:sz w:val="18"/>
              </w:rPr>
              <w:t>julio 201</w:t>
            </w:r>
            <w:r w:rsidR="00FA10DB" w:rsidRPr="002743D2">
              <w:rPr>
                <w:b w:val="0"/>
                <w:bCs w:val="0"/>
                <w:sz w:val="18"/>
              </w:rPr>
              <w:t>7</w:t>
            </w:r>
            <w:r w:rsidRPr="002743D2">
              <w:rPr>
                <w:b w:val="0"/>
                <w:bCs w:val="0"/>
                <w:sz w:val="18"/>
              </w:rPr>
              <w:t>.</w:t>
            </w:r>
          </w:p>
        </w:tc>
        <w:tc>
          <w:tcPr>
            <w:tcW w:w="1896" w:type="pct"/>
            <w:vAlign w:val="center"/>
          </w:tcPr>
          <w:p w14:paraId="6CCE5FC7" w14:textId="77777777" w:rsidR="009D6C31" w:rsidRPr="001856E5" w:rsidRDefault="009D6C31" w:rsidP="00D42B5D">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20"/>
              </w:rPr>
            </w:pPr>
            <w:r w:rsidRPr="001856E5">
              <w:rPr>
                <w:rFonts w:ascii="Calibri" w:eastAsia="Calibri" w:hAnsi="Calibri" w:cs="Times New Roman"/>
                <w:sz w:val="18"/>
                <w:szCs w:val="20"/>
              </w:rPr>
              <w:t>Carta CJDT-029</w:t>
            </w:r>
            <w:r w:rsidR="00643F85" w:rsidRPr="001856E5">
              <w:rPr>
                <w:rFonts w:ascii="Calibri" w:eastAsia="Calibri" w:hAnsi="Calibri" w:cs="Times New Roman"/>
                <w:sz w:val="18"/>
                <w:szCs w:val="20"/>
              </w:rPr>
              <w:t>7</w:t>
            </w:r>
            <w:r w:rsidRPr="001856E5">
              <w:rPr>
                <w:rFonts w:ascii="Calibri" w:eastAsia="Calibri" w:hAnsi="Calibri" w:cs="Times New Roman"/>
                <w:sz w:val="18"/>
                <w:szCs w:val="20"/>
              </w:rPr>
              <w:t>-04 de 20 de julio de 201</w:t>
            </w:r>
            <w:r w:rsidR="00643F85" w:rsidRPr="001856E5">
              <w:rPr>
                <w:rFonts w:ascii="Calibri" w:eastAsia="Calibri" w:hAnsi="Calibri" w:cs="Times New Roman"/>
                <w:sz w:val="18"/>
                <w:szCs w:val="20"/>
              </w:rPr>
              <w:t>7</w:t>
            </w:r>
            <w:r w:rsidRPr="001856E5">
              <w:rPr>
                <w:rFonts w:ascii="Calibri" w:eastAsia="Calibri" w:hAnsi="Calibri" w:cs="Times New Roman"/>
                <w:sz w:val="18"/>
                <w:szCs w:val="20"/>
              </w:rPr>
              <w:t>.</w:t>
            </w:r>
          </w:p>
        </w:tc>
        <w:tc>
          <w:tcPr>
            <w:tcW w:w="1211" w:type="pct"/>
            <w:vAlign w:val="center"/>
          </w:tcPr>
          <w:p w14:paraId="443D3653" w14:textId="77777777" w:rsidR="009D6C31" w:rsidRPr="00746D27" w:rsidRDefault="002743D2" w:rsidP="00B4261D">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20"/>
                <w:highlight w:val="yellow"/>
                <w:lang w:val="es-ES" w:eastAsia="es-ES"/>
              </w:rPr>
            </w:pPr>
            <w:r>
              <w:rPr>
                <w:rFonts w:ascii="Calibri" w:eastAsia="Calibri" w:hAnsi="Calibri" w:cs="Times New Roman"/>
                <w:sz w:val="18"/>
                <w:szCs w:val="20"/>
                <w:lang w:val="es-ES" w:eastAsia="es-ES"/>
              </w:rPr>
              <w:t>No aplica</w:t>
            </w:r>
          </w:p>
        </w:tc>
      </w:tr>
    </w:tbl>
    <w:p w14:paraId="44733DF2" w14:textId="77777777" w:rsidR="004D2ABA" w:rsidRDefault="004D2ABA" w:rsidP="004D2ABA">
      <w:pPr>
        <w:spacing w:line="240" w:lineRule="auto"/>
      </w:pPr>
    </w:p>
    <w:p w14:paraId="141C34C6" w14:textId="77777777" w:rsidR="00AB04E1" w:rsidRDefault="00AB04E1" w:rsidP="004D2ABA">
      <w:pPr>
        <w:spacing w:line="240" w:lineRule="auto"/>
      </w:pPr>
    </w:p>
    <w:p w14:paraId="19214AD3" w14:textId="77777777" w:rsidR="00ED51AB" w:rsidRDefault="00ED51AB" w:rsidP="004D2ABA">
      <w:pPr>
        <w:spacing w:line="240" w:lineRule="auto"/>
      </w:pPr>
    </w:p>
    <w:p w14:paraId="2D4051A7" w14:textId="77777777" w:rsidR="00ED51AB" w:rsidRDefault="00ED51AB" w:rsidP="004D2ABA">
      <w:pPr>
        <w:spacing w:line="240" w:lineRule="auto"/>
      </w:pPr>
    </w:p>
    <w:p w14:paraId="178934B5" w14:textId="77777777" w:rsidR="00ED51AB" w:rsidRDefault="00ED51AB" w:rsidP="004D2ABA">
      <w:pPr>
        <w:spacing w:line="240" w:lineRule="auto"/>
      </w:pPr>
    </w:p>
    <w:p w14:paraId="05B7D0B6" w14:textId="77777777" w:rsidR="00BF10BD" w:rsidRDefault="00BF10BD" w:rsidP="004D2ABA">
      <w:pPr>
        <w:spacing w:line="240" w:lineRule="auto"/>
      </w:pPr>
    </w:p>
    <w:p w14:paraId="77CE7822" w14:textId="77777777" w:rsidR="00BF10BD" w:rsidRDefault="00BF10BD" w:rsidP="004D2ABA">
      <w:pPr>
        <w:spacing w:line="240" w:lineRule="auto"/>
      </w:pPr>
    </w:p>
    <w:p w14:paraId="46E39C06" w14:textId="77777777" w:rsidR="00BF10BD" w:rsidRDefault="00BF10BD" w:rsidP="004D2ABA">
      <w:pPr>
        <w:spacing w:line="240" w:lineRule="auto"/>
      </w:pPr>
    </w:p>
    <w:p w14:paraId="24E56CC5" w14:textId="77777777" w:rsidR="00ED51AB" w:rsidRDefault="00ED51AB" w:rsidP="004D2ABA">
      <w:pPr>
        <w:spacing w:line="240" w:lineRule="auto"/>
      </w:pPr>
    </w:p>
    <w:p w14:paraId="108A8C33" w14:textId="77777777" w:rsidR="00ED51AB" w:rsidRDefault="00ED51AB" w:rsidP="004D2ABA">
      <w:pPr>
        <w:spacing w:line="240" w:lineRule="auto"/>
      </w:pPr>
    </w:p>
    <w:p w14:paraId="2E3130B5" w14:textId="77777777" w:rsidR="00ED51AB" w:rsidRDefault="00ED51AB" w:rsidP="004D2ABA">
      <w:pPr>
        <w:spacing w:line="240" w:lineRule="auto"/>
      </w:pPr>
    </w:p>
    <w:p w14:paraId="302661BA" w14:textId="77777777" w:rsidR="00ED51AB" w:rsidRDefault="00ED51AB" w:rsidP="004D2ABA">
      <w:pPr>
        <w:spacing w:line="240" w:lineRule="auto"/>
      </w:pPr>
    </w:p>
    <w:p w14:paraId="4B7FEB78" w14:textId="77777777" w:rsidR="00ED51AB" w:rsidRDefault="00ED51AB" w:rsidP="004D2ABA">
      <w:pPr>
        <w:spacing w:line="240" w:lineRule="auto"/>
      </w:pPr>
    </w:p>
    <w:p w14:paraId="05793EB4" w14:textId="77777777" w:rsidR="00ED51AB" w:rsidRDefault="00ED51AB" w:rsidP="004D2ABA">
      <w:pPr>
        <w:spacing w:line="240" w:lineRule="auto"/>
      </w:pPr>
    </w:p>
    <w:p w14:paraId="17672648" w14:textId="77777777" w:rsidR="00BF33C7" w:rsidRDefault="007A7DEB" w:rsidP="00BF33C7">
      <w:pPr>
        <w:pStyle w:val="IFA1"/>
      </w:pPr>
      <w:bookmarkStart w:id="58" w:name="_Toc390777030"/>
      <w:bookmarkStart w:id="59" w:name="_Toc521679834"/>
      <w:bookmarkEnd w:id="43"/>
      <w:bookmarkEnd w:id="44"/>
      <w:r w:rsidRPr="00BF33C7">
        <w:t>HECHOS CONSTATADOS</w:t>
      </w:r>
      <w:bookmarkStart w:id="60" w:name="_Ref352922216"/>
      <w:bookmarkStart w:id="61" w:name="_Toc353998120"/>
      <w:bookmarkStart w:id="62" w:name="_Toc353998193"/>
      <w:bookmarkStart w:id="63" w:name="_Toc382383547"/>
      <w:bookmarkStart w:id="64" w:name="_Toc382472369"/>
      <w:bookmarkStart w:id="65" w:name="_Toc390184279"/>
      <w:bookmarkStart w:id="66" w:name="_Toc390360010"/>
      <w:bookmarkStart w:id="67" w:name="_Toc390777031"/>
      <w:bookmarkEnd w:id="58"/>
      <w:bookmarkEnd w:id="59"/>
    </w:p>
    <w:p w14:paraId="6B34560B" w14:textId="77777777" w:rsidR="00746D27" w:rsidRPr="00746D27" w:rsidRDefault="00746D27" w:rsidP="00746D27">
      <w:pPr>
        <w:pStyle w:val="Ttulo1"/>
        <w:numPr>
          <w:ilvl w:val="0"/>
          <w:numId w:val="0"/>
        </w:numPr>
        <w:ind w:left="576"/>
      </w:pPr>
    </w:p>
    <w:p w14:paraId="51D5E58C" w14:textId="77777777" w:rsidR="00E6271C" w:rsidRDefault="00EB3DFB" w:rsidP="00F009EC">
      <w:pPr>
        <w:pStyle w:val="Ttulo1"/>
      </w:pPr>
      <w:bookmarkStart w:id="68" w:name="_Toc521679835"/>
      <w:bookmarkEnd w:id="60"/>
      <w:bookmarkEnd w:id="61"/>
      <w:bookmarkEnd w:id="62"/>
      <w:bookmarkEnd w:id="63"/>
      <w:bookmarkEnd w:id="64"/>
      <w:bookmarkEnd w:id="65"/>
      <w:bookmarkEnd w:id="66"/>
      <w:bookmarkEnd w:id="67"/>
      <w:r>
        <w:t>Concentraciones de Emisiones Atmosféricas en Chimenea</w:t>
      </w:r>
    </w:p>
    <w:p w14:paraId="15D407F3" w14:textId="77777777" w:rsidR="00E6271C" w:rsidRDefault="00E6271C" w:rsidP="00E6271C">
      <w:pPr>
        <w:pStyle w:val="Listaconnmeros"/>
        <w:numPr>
          <w:ilvl w:val="0"/>
          <w:numId w:val="0"/>
        </w:numPr>
      </w:pPr>
    </w:p>
    <w:tbl>
      <w:tblPr>
        <w:tblStyle w:val="Tablaconcuadrcula"/>
        <w:tblW w:w="5000" w:type="pct"/>
        <w:tblLook w:val="04A0" w:firstRow="1" w:lastRow="0" w:firstColumn="1" w:lastColumn="0" w:noHBand="0" w:noVBand="1"/>
      </w:tblPr>
      <w:tblGrid>
        <w:gridCol w:w="13562"/>
      </w:tblGrid>
      <w:tr w:rsidR="00E6271C" w:rsidRPr="007A7DEB" w14:paraId="2D4F9623" w14:textId="77777777" w:rsidTr="0080219F">
        <w:trPr>
          <w:trHeight w:val="142"/>
        </w:trPr>
        <w:tc>
          <w:tcPr>
            <w:tcW w:w="5000" w:type="pct"/>
          </w:tcPr>
          <w:p w14:paraId="0241B1D3" w14:textId="77777777" w:rsidR="00E6271C" w:rsidRPr="007A7DEB" w:rsidRDefault="00E6271C" w:rsidP="0080219F">
            <w:r w:rsidRPr="007A7DEB">
              <w:rPr>
                <w:rFonts w:eastAsia="Times New Roman"/>
                <w:b/>
                <w:bCs/>
                <w:color w:val="000000"/>
                <w:lang w:eastAsia="es-CL"/>
              </w:rPr>
              <w:t>Número de hecho constatado: 1</w:t>
            </w:r>
          </w:p>
        </w:tc>
      </w:tr>
      <w:tr w:rsidR="00E6271C" w:rsidRPr="007A7DEB" w14:paraId="570787CB" w14:textId="77777777" w:rsidTr="0080219F">
        <w:trPr>
          <w:trHeight w:val="677"/>
        </w:trPr>
        <w:tc>
          <w:tcPr>
            <w:tcW w:w="5000" w:type="pct"/>
          </w:tcPr>
          <w:p w14:paraId="613F962E" w14:textId="77777777" w:rsidR="00E6271C" w:rsidRDefault="00E6271C" w:rsidP="0080219F">
            <w:pPr>
              <w:rPr>
                <w:rFonts w:eastAsia="Times New Roman"/>
                <w:bCs/>
                <w:color w:val="000000"/>
                <w:lang w:eastAsia="es-CL"/>
              </w:rPr>
            </w:pPr>
            <w:r w:rsidRPr="007A7DEB">
              <w:rPr>
                <w:rFonts w:eastAsia="Times New Roman"/>
                <w:b/>
                <w:bCs/>
                <w:color w:val="000000"/>
                <w:lang w:eastAsia="es-CL"/>
              </w:rPr>
              <w:t>Documentación Revisada:</w:t>
            </w:r>
            <w:r w:rsidRPr="007A7DEB">
              <w:rPr>
                <w:rFonts w:eastAsia="Times New Roman"/>
                <w:bCs/>
                <w:color w:val="000000"/>
                <w:lang w:eastAsia="es-CL"/>
              </w:rPr>
              <w:t xml:space="preserve"> </w:t>
            </w:r>
          </w:p>
          <w:p w14:paraId="5F714EE8" w14:textId="77777777" w:rsidR="00EB3DFB" w:rsidRPr="00EB3DFB" w:rsidRDefault="00EB3DFB" w:rsidP="005D0B11">
            <w:pPr>
              <w:pStyle w:val="Prrafodelista"/>
              <w:numPr>
                <w:ilvl w:val="0"/>
                <w:numId w:val="8"/>
              </w:numPr>
              <w:rPr>
                <w:sz w:val="18"/>
              </w:rPr>
            </w:pPr>
            <w:r>
              <w:rPr>
                <w:sz w:val="18"/>
              </w:rPr>
              <w:t>Informes mensuales y anual para el periodo enero – diciembre del año 2018.</w:t>
            </w:r>
          </w:p>
          <w:p w14:paraId="18ECFF36" w14:textId="77777777" w:rsidR="00E6271C" w:rsidRPr="005D0B11" w:rsidRDefault="005D0B11" w:rsidP="005D0B11">
            <w:pPr>
              <w:pStyle w:val="Prrafodelista"/>
              <w:numPr>
                <w:ilvl w:val="0"/>
                <w:numId w:val="8"/>
              </w:numPr>
              <w:rPr>
                <w:sz w:val="18"/>
              </w:rPr>
            </w:pPr>
            <w:r>
              <w:rPr>
                <w:rFonts w:eastAsia="Times New Roman"/>
                <w:color w:val="000000"/>
                <w:sz w:val="18"/>
                <w:lang w:eastAsia="es-CL"/>
              </w:rPr>
              <w:t xml:space="preserve">Carta GSRI-104/2019 de 04 de julio de 2019 que da respuesta a la </w:t>
            </w:r>
            <w:r w:rsidR="00E6271C" w:rsidRPr="00131255">
              <w:rPr>
                <w:rFonts w:eastAsia="Times New Roman"/>
                <w:color w:val="000000"/>
                <w:sz w:val="18"/>
                <w:lang w:eastAsia="es-CL"/>
              </w:rPr>
              <w:t xml:space="preserve">Resolución </w:t>
            </w:r>
            <w:r w:rsidR="00E6271C" w:rsidRPr="005D0B11">
              <w:rPr>
                <w:rFonts w:eastAsia="Times New Roman"/>
                <w:color w:val="000000"/>
                <w:sz w:val="18"/>
                <w:lang w:eastAsia="es-CL"/>
              </w:rPr>
              <w:t xml:space="preserve">Exenta N° </w:t>
            </w:r>
            <w:r w:rsidRPr="005D0B11">
              <w:rPr>
                <w:rFonts w:eastAsia="Times New Roman"/>
                <w:color w:val="000000"/>
                <w:sz w:val="18"/>
                <w:lang w:eastAsia="es-CL"/>
              </w:rPr>
              <w:t>857</w:t>
            </w:r>
            <w:r w:rsidR="00E6271C" w:rsidRPr="00131255">
              <w:rPr>
                <w:rFonts w:eastAsia="Times New Roman"/>
                <w:color w:val="000000"/>
                <w:sz w:val="18"/>
                <w:lang w:eastAsia="es-CL"/>
              </w:rPr>
              <w:t xml:space="preserve"> de </w:t>
            </w:r>
            <w:r>
              <w:rPr>
                <w:rFonts w:eastAsia="Times New Roman"/>
                <w:color w:val="000000"/>
                <w:sz w:val="18"/>
                <w:lang w:eastAsia="es-CL"/>
              </w:rPr>
              <w:t>14</w:t>
            </w:r>
            <w:r w:rsidR="00E6271C" w:rsidRPr="00131255">
              <w:rPr>
                <w:rFonts w:eastAsia="Times New Roman"/>
                <w:color w:val="000000"/>
                <w:sz w:val="18"/>
                <w:lang w:eastAsia="es-CL"/>
              </w:rPr>
              <w:t xml:space="preserve"> de </w:t>
            </w:r>
            <w:r>
              <w:rPr>
                <w:rFonts w:eastAsia="Times New Roman"/>
                <w:color w:val="000000"/>
                <w:sz w:val="18"/>
                <w:lang w:eastAsia="es-CL"/>
              </w:rPr>
              <w:t xml:space="preserve">junio </w:t>
            </w:r>
            <w:r w:rsidR="00E6271C" w:rsidRPr="00131255">
              <w:rPr>
                <w:rFonts w:eastAsia="Times New Roman"/>
                <w:color w:val="000000"/>
                <w:sz w:val="18"/>
                <w:lang w:eastAsia="es-CL"/>
              </w:rPr>
              <w:t>de 201</w:t>
            </w:r>
            <w:r>
              <w:rPr>
                <w:rFonts w:eastAsia="Times New Roman"/>
                <w:color w:val="000000"/>
                <w:sz w:val="18"/>
                <w:lang w:eastAsia="es-CL"/>
              </w:rPr>
              <w:t>8</w:t>
            </w:r>
            <w:r w:rsidR="00E6271C" w:rsidRPr="00131255">
              <w:rPr>
                <w:rFonts w:eastAsia="Times New Roman"/>
                <w:color w:val="000000"/>
                <w:sz w:val="18"/>
                <w:lang w:eastAsia="es-CL"/>
              </w:rPr>
              <w:t xml:space="preserve"> de </w:t>
            </w:r>
            <w:r>
              <w:rPr>
                <w:rFonts w:eastAsia="Times New Roman"/>
                <w:color w:val="000000"/>
                <w:sz w:val="18"/>
                <w:lang w:eastAsia="es-CL"/>
              </w:rPr>
              <w:t xml:space="preserve">la </w:t>
            </w:r>
            <w:r w:rsidR="00E6271C" w:rsidRPr="00131255">
              <w:rPr>
                <w:rFonts w:eastAsia="Times New Roman"/>
                <w:color w:val="000000"/>
                <w:sz w:val="18"/>
                <w:lang w:eastAsia="es-CL"/>
              </w:rPr>
              <w:t>SMA.</w:t>
            </w:r>
          </w:p>
        </w:tc>
      </w:tr>
      <w:tr w:rsidR="00E6271C" w:rsidRPr="00A716BD" w14:paraId="35EF5493" w14:textId="77777777" w:rsidTr="0080219F">
        <w:trPr>
          <w:trHeight w:val="319"/>
        </w:trPr>
        <w:tc>
          <w:tcPr>
            <w:tcW w:w="5000" w:type="pct"/>
            <w:tcBorders>
              <w:bottom w:val="single" w:sz="4" w:space="0" w:color="auto"/>
            </w:tcBorders>
          </w:tcPr>
          <w:p w14:paraId="56F15408" w14:textId="77777777" w:rsidR="00E6271C" w:rsidRPr="007A7DEB" w:rsidRDefault="00E6271C" w:rsidP="0080219F">
            <w:r w:rsidRPr="007A7DEB">
              <w:rPr>
                <w:b/>
              </w:rPr>
              <w:t xml:space="preserve">Exigencia (s): </w:t>
            </w:r>
          </w:p>
          <w:p w14:paraId="03319638" w14:textId="77777777" w:rsidR="00E6271C" w:rsidRDefault="00E6271C" w:rsidP="0080219F">
            <w:pPr>
              <w:autoSpaceDE w:val="0"/>
              <w:autoSpaceDN w:val="0"/>
              <w:adjustRightInd w:val="0"/>
              <w:rPr>
                <w:b/>
                <w:lang w:val="es-CL"/>
              </w:rPr>
            </w:pPr>
          </w:p>
          <w:p w14:paraId="205C979F" w14:textId="77777777" w:rsidR="00B53E1D" w:rsidRDefault="00B53E1D" w:rsidP="00B53E1D">
            <w:pPr>
              <w:pStyle w:val="HTMLconformatoprevio"/>
              <w:jc w:val="both"/>
              <w:rPr>
                <w:rFonts w:asciiTheme="minorHAnsi" w:hAnsiTheme="minorHAnsi" w:cstheme="minorHAnsi"/>
                <w:sz w:val="18"/>
              </w:rPr>
            </w:pPr>
            <w:r w:rsidRPr="00131255">
              <w:rPr>
                <w:rFonts w:asciiTheme="minorHAnsi" w:hAnsiTheme="minorHAnsi" w:cstheme="minorHAnsi"/>
                <w:b/>
                <w:sz w:val="18"/>
              </w:rPr>
              <w:t>Letra a) Art. N° 14 D.S. 28/2013 MMA</w:t>
            </w:r>
            <w:r w:rsidRPr="00131255">
              <w:rPr>
                <w:rFonts w:asciiTheme="minorHAnsi" w:hAnsiTheme="minorHAnsi" w:cstheme="minorHAnsi"/>
                <w:sz w:val="18"/>
              </w:rPr>
              <w:t xml:space="preserve"> “</w:t>
            </w:r>
            <w:r>
              <w:rPr>
                <w:rFonts w:asciiTheme="minorHAnsi" w:hAnsiTheme="minorHAnsi" w:cstheme="minorHAnsi"/>
                <w:sz w:val="18"/>
              </w:rPr>
              <w:t>Las plantas de ácido deben emitir una concentración de SO</w:t>
            </w:r>
            <w:r>
              <w:rPr>
                <w:rFonts w:asciiTheme="minorHAnsi" w:hAnsiTheme="minorHAnsi" w:cstheme="minorHAnsi"/>
                <w:sz w:val="18"/>
                <w:vertAlign w:val="subscript"/>
              </w:rPr>
              <w:t>2</w:t>
            </w:r>
            <w:r>
              <w:rPr>
                <w:rFonts w:asciiTheme="minorHAnsi" w:hAnsiTheme="minorHAnsi" w:cstheme="minorHAnsi"/>
                <w:sz w:val="18"/>
              </w:rPr>
              <w:t xml:space="preserve"> inferior o igual a 600 ppm, partes por millón en volumen. El valor límite de emisión de SO</w:t>
            </w:r>
            <w:r w:rsidRPr="00B53E1D">
              <w:rPr>
                <w:rFonts w:asciiTheme="minorHAnsi" w:hAnsiTheme="minorHAnsi" w:cstheme="minorHAnsi"/>
                <w:sz w:val="18"/>
                <w:vertAlign w:val="subscript"/>
              </w:rPr>
              <w:t>2</w:t>
            </w:r>
            <w:r>
              <w:rPr>
                <w:rFonts w:asciiTheme="minorHAnsi" w:hAnsiTheme="minorHAnsi" w:cstheme="minorHAnsi"/>
                <w:sz w:val="18"/>
              </w:rPr>
              <w:t xml:space="preserve"> se verificará como concentración promedio horaria, durante cada hora de operación de la planta de ácido”.</w:t>
            </w:r>
          </w:p>
          <w:p w14:paraId="1B3167DD" w14:textId="77777777" w:rsidR="00B53E1D" w:rsidRDefault="00B53E1D" w:rsidP="00B53E1D">
            <w:pPr>
              <w:pStyle w:val="HTMLconformatoprevio"/>
              <w:jc w:val="both"/>
              <w:rPr>
                <w:rFonts w:asciiTheme="minorHAnsi" w:hAnsiTheme="minorHAnsi" w:cstheme="minorHAnsi"/>
                <w:sz w:val="18"/>
              </w:rPr>
            </w:pPr>
            <w:r w:rsidRPr="00131255">
              <w:rPr>
                <w:rFonts w:asciiTheme="minorHAnsi" w:hAnsiTheme="minorHAnsi" w:cstheme="minorHAnsi"/>
                <w:b/>
                <w:sz w:val="18"/>
              </w:rPr>
              <w:t>Letra a) Art. N° 14 D.S. 28/2013 MMA</w:t>
            </w:r>
            <w:r w:rsidRPr="00131255">
              <w:rPr>
                <w:rFonts w:asciiTheme="minorHAnsi" w:hAnsiTheme="minorHAnsi" w:cstheme="minorHAnsi"/>
                <w:sz w:val="18"/>
              </w:rPr>
              <w:t xml:space="preserve"> “</w:t>
            </w:r>
            <w:r>
              <w:rPr>
                <w:rFonts w:asciiTheme="minorHAnsi" w:hAnsiTheme="minorHAnsi" w:cstheme="minorHAnsi"/>
                <w:sz w:val="18"/>
              </w:rPr>
              <w:t>Los valores límites de emisión para SO</w:t>
            </w:r>
            <w:r w:rsidRPr="00B53E1D">
              <w:rPr>
                <w:rFonts w:asciiTheme="minorHAnsi" w:hAnsiTheme="minorHAnsi" w:cstheme="minorHAnsi"/>
                <w:sz w:val="18"/>
                <w:vertAlign w:val="subscript"/>
              </w:rPr>
              <w:t>2</w:t>
            </w:r>
            <w:r>
              <w:rPr>
                <w:rFonts w:asciiTheme="minorHAnsi" w:hAnsiTheme="minorHAnsi" w:cstheme="minorHAnsi"/>
                <w:sz w:val="18"/>
              </w:rPr>
              <w:t xml:space="preserve"> en plantas de ácido se evaluarán sobre la base de promedios horarios que se deberán cumplir el 95% de las horas de funcionamiento. El 5% de las horas restantes comprenden horas de encendido, apagado, o posibles fallas.</w:t>
            </w:r>
          </w:p>
          <w:p w14:paraId="516A3D23" w14:textId="77777777" w:rsidR="00682A03" w:rsidRPr="00682A03" w:rsidRDefault="00B53E1D" w:rsidP="00682A03">
            <w:pPr>
              <w:pStyle w:val="HTMLconformatoprevio"/>
              <w:jc w:val="both"/>
              <w:rPr>
                <w:rFonts w:asciiTheme="minorHAnsi" w:hAnsiTheme="minorHAnsi" w:cstheme="minorHAnsi"/>
                <w:sz w:val="18"/>
              </w:rPr>
            </w:pPr>
            <w:r w:rsidRPr="00131255">
              <w:rPr>
                <w:rFonts w:asciiTheme="minorHAnsi" w:hAnsiTheme="minorHAnsi" w:cstheme="minorHAnsi"/>
                <w:b/>
                <w:sz w:val="18"/>
              </w:rPr>
              <w:t>Letra a) Art. N° 14 D.S. 28/2013 MMA</w:t>
            </w:r>
            <w:r w:rsidRPr="00131255">
              <w:rPr>
                <w:rFonts w:asciiTheme="minorHAnsi" w:hAnsiTheme="minorHAnsi" w:cstheme="minorHAnsi"/>
                <w:sz w:val="18"/>
              </w:rPr>
              <w:t xml:space="preserve"> “</w:t>
            </w:r>
            <w:r>
              <w:rPr>
                <w:rFonts w:asciiTheme="minorHAnsi" w:hAnsiTheme="minorHAnsi" w:cstheme="minorHAnsi"/>
                <w:sz w:val="18"/>
              </w:rPr>
              <w:t>Los valores límites de emisión para SO</w:t>
            </w:r>
            <w:r w:rsidRPr="00B53E1D">
              <w:rPr>
                <w:rFonts w:asciiTheme="minorHAnsi" w:hAnsiTheme="minorHAnsi" w:cstheme="minorHAnsi"/>
                <w:sz w:val="18"/>
                <w:vertAlign w:val="subscript"/>
              </w:rPr>
              <w:t>2</w:t>
            </w:r>
            <w:r>
              <w:rPr>
                <w:rFonts w:asciiTheme="minorHAnsi" w:hAnsiTheme="minorHAnsi" w:cstheme="minorHAnsi"/>
                <w:sz w:val="18"/>
              </w:rPr>
              <w:t xml:space="preserve"> en plantas de ácido se evaluarán sobre la base de promedios horarios que se deberán cumplir el 95% de las horas de funcionamiento. El 5% de las horas restantes comprenden horas de encendido, apagado, o posibles fallas</w:t>
            </w:r>
            <w:r w:rsidR="00682A03">
              <w:rPr>
                <w:rFonts w:asciiTheme="minorHAnsi" w:hAnsiTheme="minorHAnsi" w:cstheme="minorHAnsi"/>
                <w:sz w:val="18"/>
              </w:rPr>
              <w:t>” y “</w:t>
            </w:r>
            <w:r w:rsidR="00682A03" w:rsidRPr="00682A03">
              <w:rPr>
                <w:rFonts w:asciiTheme="minorHAnsi" w:hAnsiTheme="minorHAnsi" w:cstheme="minorHAnsi"/>
                <w:sz w:val="18"/>
              </w:rPr>
              <w:t xml:space="preserve">Los datos que se obtengan del monitoreo continuo deberán estar en línea con los sistemas de información de la Superintendencia del Medio Ambiente y con la Seremi del Medio Ambiente que corresponda”. </w:t>
            </w:r>
          </w:p>
          <w:p w14:paraId="73B835DD" w14:textId="77777777" w:rsidR="00682A03" w:rsidRPr="00682A03" w:rsidRDefault="00682A03" w:rsidP="00682A03">
            <w:pPr>
              <w:pStyle w:val="Default"/>
              <w:jc w:val="both"/>
              <w:rPr>
                <w:rFonts w:asciiTheme="minorHAnsi" w:hAnsiTheme="minorHAnsi" w:cstheme="minorHAnsi"/>
                <w:color w:val="auto"/>
                <w:sz w:val="18"/>
                <w:szCs w:val="20"/>
              </w:rPr>
            </w:pPr>
            <w:r w:rsidRPr="00682A03">
              <w:rPr>
                <w:rFonts w:asciiTheme="minorHAnsi" w:hAnsiTheme="minorHAnsi" w:cstheme="minorHAnsi"/>
                <w:b/>
                <w:color w:val="auto"/>
                <w:sz w:val="18"/>
                <w:szCs w:val="20"/>
              </w:rPr>
              <w:t>Resolución Exenta N° 339</w:t>
            </w:r>
            <w:r w:rsidRPr="00682A03">
              <w:rPr>
                <w:rFonts w:asciiTheme="minorHAnsi" w:hAnsiTheme="minorHAnsi" w:cstheme="minorHAnsi"/>
                <w:color w:val="auto"/>
                <w:sz w:val="18"/>
                <w:szCs w:val="20"/>
              </w:rPr>
              <w:t xml:space="preserve"> de 04 de Julio de 2014 de SMA, que homologa metodología de validación de CEMS establecidas en el “Protocolo para la Validación de Sistemas de Monitoreo Continuo de Emisiones (CEMS) en Centrales Termoeléctricas para su aplicación a la validación de CEMS instalados en plantas de ácido del proceso de fundiciones. </w:t>
            </w:r>
          </w:p>
          <w:p w14:paraId="7CF74A6E" w14:textId="77777777" w:rsidR="00E6271C" w:rsidRPr="00682A03" w:rsidRDefault="00682A03" w:rsidP="00682A03">
            <w:pPr>
              <w:pStyle w:val="HTMLconformatoprevio"/>
              <w:jc w:val="both"/>
              <w:rPr>
                <w:rFonts w:asciiTheme="minorHAnsi" w:hAnsiTheme="minorHAnsi" w:cstheme="minorHAnsi"/>
                <w:sz w:val="18"/>
              </w:rPr>
            </w:pPr>
            <w:r w:rsidRPr="00682A03">
              <w:rPr>
                <w:rFonts w:asciiTheme="minorHAnsi" w:hAnsiTheme="minorHAnsi" w:cstheme="minorHAnsi"/>
                <w:b/>
                <w:sz w:val="18"/>
              </w:rPr>
              <w:t>Resolución Exenta N°583</w:t>
            </w:r>
            <w:r>
              <w:rPr>
                <w:b/>
                <w:bCs/>
                <w:i/>
                <w:iCs/>
                <w:sz w:val="18"/>
                <w:szCs w:val="18"/>
              </w:rPr>
              <w:t xml:space="preserve"> </w:t>
            </w:r>
            <w:r w:rsidRPr="00682A03">
              <w:rPr>
                <w:rFonts w:asciiTheme="minorHAnsi" w:hAnsiTheme="minorHAnsi" w:cstheme="minorHAnsi"/>
                <w:sz w:val="18"/>
              </w:rPr>
              <w:t xml:space="preserve">de 3 de octubre de 2014 de SMA que aprueba Anexo III “Aseguramiento de calidad, reporte de datos, auditorías y revalidaciones” del Protocolo para Validación de Sistemas de Monitoreo Continuo de Emisiones (CEMS) en Centrales Termoeléctricas, en su punto N°4 señala que después de llevar a cabo el proceso de validación de un CEMS de gases, el titular de la fuente debe implementar, documentar, mantener y auditar un sistema de aseguramiento de calidad al CEMS validado para asegurar que se continúan proporcionando datos exactos”. </w:t>
            </w:r>
          </w:p>
        </w:tc>
      </w:tr>
      <w:tr w:rsidR="00E6271C" w:rsidRPr="007A7DEB" w14:paraId="4F32E0B9" w14:textId="77777777" w:rsidTr="0080219F">
        <w:trPr>
          <w:trHeight w:val="627"/>
        </w:trPr>
        <w:tc>
          <w:tcPr>
            <w:tcW w:w="5000" w:type="pct"/>
          </w:tcPr>
          <w:p w14:paraId="398C538F" w14:textId="77777777" w:rsidR="00E6271C" w:rsidRDefault="00E6271C" w:rsidP="0080219F">
            <w:r w:rsidRPr="007A7DEB">
              <w:rPr>
                <w:b/>
              </w:rPr>
              <w:t xml:space="preserve">Resultado (s) examen de Información: </w:t>
            </w:r>
            <w:r>
              <w:tab/>
            </w:r>
          </w:p>
          <w:p w14:paraId="576E6BB7" w14:textId="77777777" w:rsidR="00E6271C" w:rsidRPr="0006764D" w:rsidRDefault="00E6271C" w:rsidP="0080219F">
            <w:pPr>
              <w:rPr>
                <w:sz w:val="14"/>
              </w:rPr>
            </w:pPr>
          </w:p>
          <w:p w14:paraId="4227325B" w14:textId="77777777" w:rsidR="00682A03" w:rsidRPr="00682A03" w:rsidRDefault="00682A03" w:rsidP="0080219F">
            <w:pPr>
              <w:rPr>
                <w:b/>
                <w:bCs/>
                <w:sz w:val="18"/>
              </w:rPr>
            </w:pPr>
            <w:r>
              <w:rPr>
                <w:b/>
                <w:bCs/>
                <w:sz w:val="18"/>
              </w:rPr>
              <w:t>Verificación anual del cumplimiento del límite de emisión de dióxido de Azufre (SO</w:t>
            </w:r>
            <w:r w:rsidRPr="0065306D">
              <w:rPr>
                <w:b/>
                <w:bCs/>
                <w:sz w:val="18"/>
                <w:vertAlign w:val="subscript"/>
              </w:rPr>
              <w:t>2</w:t>
            </w:r>
            <w:r>
              <w:rPr>
                <w:b/>
                <w:bCs/>
                <w:sz w:val="18"/>
              </w:rPr>
              <w:t>) en la planta de ácido:</w:t>
            </w:r>
          </w:p>
          <w:p w14:paraId="74C3B5F5" w14:textId="77777777" w:rsidR="00E6271C" w:rsidRPr="00131255" w:rsidRDefault="00E6271C" w:rsidP="0080219F">
            <w:pPr>
              <w:pStyle w:val="Prrafodelista"/>
              <w:ind w:left="340"/>
              <w:rPr>
                <w:rFonts w:cstheme="minorHAnsi"/>
                <w:sz w:val="18"/>
              </w:rPr>
            </w:pPr>
          </w:p>
          <w:p w14:paraId="13285D3C" w14:textId="77777777" w:rsidR="0065306D" w:rsidRPr="0065306D" w:rsidRDefault="0065306D" w:rsidP="0080219F">
            <w:pPr>
              <w:pStyle w:val="Prrafodelista"/>
              <w:numPr>
                <w:ilvl w:val="0"/>
                <w:numId w:val="5"/>
              </w:numPr>
              <w:rPr>
                <w:rFonts w:cstheme="minorHAnsi"/>
                <w:sz w:val="18"/>
              </w:rPr>
            </w:pPr>
            <w:r>
              <w:rPr>
                <w:rFonts w:cstheme="minorHAnsi"/>
                <w:sz w:val="18"/>
              </w:rPr>
              <w:t>Considerando que se debe velar por el óptimo funcionamiento de los CEMS instalados en las chimeneas de l</w:t>
            </w:r>
            <w:r w:rsidR="005D0B11">
              <w:rPr>
                <w:rFonts w:cstheme="minorHAnsi"/>
                <w:sz w:val="18"/>
              </w:rPr>
              <w:t>os</w:t>
            </w:r>
            <w:r>
              <w:rPr>
                <w:rFonts w:cstheme="minorHAnsi"/>
                <w:sz w:val="18"/>
              </w:rPr>
              <w:t xml:space="preserve"> </w:t>
            </w:r>
            <w:r w:rsidR="005D0B11">
              <w:rPr>
                <w:rFonts w:cstheme="minorHAnsi"/>
                <w:sz w:val="18"/>
              </w:rPr>
              <w:t xml:space="preserve">Sistemas de Reducción de Emisiones </w:t>
            </w:r>
            <w:r>
              <w:rPr>
                <w:rFonts w:cstheme="minorHAnsi"/>
                <w:sz w:val="18"/>
              </w:rPr>
              <w:t>N°1 y N°2 de la Fundición Caletones, aplicando los procedimientos de aseguramiento de calidad respectivos, se solicitó mediante Res. Ex. N°</w:t>
            </w:r>
            <w:r w:rsidR="005D0B11">
              <w:rPr>
                <w:rFonts w:cstheme="minorHAnsi"/>
                <w:sz w:val="18"/>
              </w:rPr>
              <w:t>857</w:t>
            </w:r>
            <w:r>
              <w:rPr>
                <w:rFonts w:cstheme="minorHAnsi"/>
                <w:sz w:val="18"/>
              </w:rPr>
              <w:t xml:space="preserve"> de</w:t>
            </w:r>
            <w:r w:rsidR="00BB5DF9">
              <w:rPr>
                <w:rFonts w:cstheme="minorHAnsi"/>
                <w:sz w:val="18"/>
              </w:rPr>
              <w:t xml:space="preserve"> 14 de junio</w:t>
            </w:r>
            <w:r>
              <w:rPr>
                <w:rFonts w:cstheme="minorHAnsi"/>
                <w:sz w:val="18"/>
              </w:rPr>
              <w:t xml:space="preserve"> de 2019 de SMA las Planillas QA/QC para el periodo 01 de diciembre al 31 de diciembre de 2018. A partir de la revisión los antecedentes entregados mediante la carta </w:t>
            </w:r>
            <w:r w:rsidR="00BB5DF9">
              <w:rPr>
                <w:rFonts w:cstheme="minorHAnsi"/>
                <w:sz w:val="18"/>
              </w:rPr>
              <w:t>GSRI-104/2019</w:t>
            </w:r>
            <w:r>
              <w:rPr>
                <w:rFonts w:cstheme="minorHAnsi"/>
                <w:sz w:val="18"/>
              </w:rPr>
              <w:t xml:space="preserve"> de </w:t>
            </w:r>
            <w:r w:rsidR="00BB5DF9">
              <w:rPr>
                <w:rFonts w:cstheme="minorHAnsi"/>
                <w:sz w:val="18"/>
              </w:rPr>
              <w:t>04</w:t>
            </w:r>
            <w:r>
              <w:rPr>
                <w:rFonts w:cstheme="minorHAnsi"/>
                <w:sz w:val="18"/>
              </w:rPr>
              <w:t xml:space="preserve"> de </w:t>
            </w:r>
            <w:r w:rsidR="00BB5DF9">
              <w:rPr>
                <w:rFonts w:cstheme="minorHAnsi"/>
                <w:sz w:val="18"/>
              </w:rPr>
              <w:t>julio</w:t>
            </w:r>
            <w:r>
              <w:rPr>
                <w:rFonts w:cstheme="minorHAnsi"/>
                <w:sz w:val="18"/>
              </w:rPr>
              <w:t xml:space="preserve"> de 2019</w:t>
            </w:r>
            <w:r w:rsidR="005F2D93">
              <w:rPr>
                <w:rFonts w:cstheme="minorHAnsi"/>
                <w:sz w:val="18"/>
              </w:rPr>
              <w:t>, se indica lo siguiente:</w:t>
            </w:r>
          </w:p>
          <w:p w14:paraId="0E8D8990" w14:textId="6E96DC7A" w:rsidR="00DD0136" w:rsidRPr="001856E5" w:rsidRDefault="00DD0136" w:rsidP="00DD0136">
            <w:pPr>
              <w:pStyle w:val="Prrafodelista"/>
              <w:numPr>
                <w:ilvl w:val="1"/>
                <w:numId w:val="5"/>
              </w:numPr>
              <w:ind w:left="1014"/>
              <w:rPr>
                <w:rFonts w:cstheme="minorHAnsi"/>
                <w:sz w:val="18"/>
              </w:rPr>
            </w:pPr>
            <w:r w:rsidRPr="001856E5">
              <w:rPr>
                <w:rFonts w:eastAsia="Times New Roman"/>
                <w:color w:val="000000"/>
                <w:sz w:val="18"/>
                <w:lang w:eastAsia="es-CL"/>
              </w:rPr>
              <w:t xml:space="preserve">Respecto a las pruebas de </w:t>
            </w:r>
            <w:r w:rsidRPr="001856E5">
              <w:rPr>
                <w:rFonts w:eastAsia="Times New Roman"/>
                <w:b/>
                <w:bCs/>
                <w:color w:val="000000"/>
                <w:sz w:val="18"/>
                <w:lang w:eastAsia="es-CL"/>
              </w:rPr>
              <w:t>error de calibración (EC)</w:t>
            </w:r>
            <w:r w:rsidRPr="001856E5">
              <w:rPr>
                <w:rFonts w:eastAsia="Times New Roman"/>
                <w:color w:val="000000"/>
                <w:sz w:val="18"/>
                <w:lang w:eastAsia="es-CL"/>
              </w:rPr>
              <w:t>,</w:t>
            </w:r>
            <w:r w:rsidRPr="001856E5">
              <w:rPr>
                <w:rFonts w:eastAsia="Times New Roman"/>
                <w:b/>
                <w:bCs/>
                <w:color w:val="000000"/>
                <w:sz w:val="18"/>
                <w:lang w:eastAsia="es-CL"/>
              </w:rPr>
              <w:t xml:space="preserve"> </w:t>
            </w:r>
            <w:r w:rsidRPr="001856E5">
              <w:rPr>
                <w:rFonts w:eastAsia="Times New Roman"/>
                <w:color w:val="000000"/>
                <w:sz w:val="18"/>
                <w:lang w:eastAsia="es-CL"/>
              </w:rPr>
              <w:t>es posible señalar que durante el periodo 01 de diciembre al 31 de diciembre de 2019,</w:t>
            </w:r>
            <w:r w:rsidR="000357F7" w:rsidRPr="001856E5">
              <w:rPr>
                <w:rFonts w:eastAsia="Times New Roman"/>
                <w:color w:val="000000"/>
                <w:sz w:val="18"/>
                <w:lang w:eastAsia="es-CL"/>
              </w:rPr>
              <w:t xml:space="preserve"> los Sistemas de Reducción de Emisiones (SR</w:t>
            </w:r>
            <w:r w:rsidR="00631D10" w:rsidRPr="001856E5">
              <w:rPr>
                <w:rFonts w:eastAsia="Times New Roman"/>
                <w:color w:val="000000"/>
                <w:sz w:val="18"/>
                <w:lang w:eastAsia="es-CL"/>
              </w:rPr>
              <w:t>E</w:t>
            </w:r>
            <w:r w:rsidR="000357F7" w:rsidRPr="001856E5">
              <w:rPr>
                <w:rFonts w:eastAsia="Times New Roman"/>
                <w:color w:val="000000"/>
                <w:sz w:val="18"/>
                <w:lang w:eastAsia="es-CL"/>
              </w:rPr>
              <w:t>) N°1 y N°2</w:t>
            </w:r>
            <w:r w:rsidR="00AE7078" w:rsidRPr="001856E5">
              <w:rPr>
                <w:rFonts w:eastAsia="Times New Roman"/>
                <w:color w:val="000000"/>
                <w:sz w:val="18"/>
                <w:lang w:eastAsia="es-CL"/>
              </w:rPr>
              <w:t xml:space="preserve"> de las plantas de ácido,</w:t>
            </w:r>
            <w:r w:rsidR="000357F7" w:rsidRPr="001856E5">
              <w:rPr>
                <w:rFonts w:eastAsia="Times New Roman"/>
                <w:color w:val="000000"/>
                <w:sz w:val="18"/>
                <w:lang w:eastAsia="es-CL"/>
              </w:rPr>
              <w:t xml:space="preserve"> al ser </w:t>
            </w:r>
            <w:r w:rsidR="00631D10" w:rsidRPr="001856E5">
              <w:rPr>
                <w:rFonts w:eastAsia="Times New Roman"/>
                <w:color w:val="000000"/>
                <w:sz w:val="18"/>
                <w:lang w:eastAsia="es-CL"/>
              </w:rPr>
              <w:t xml:space="preserve">actualizaciones de la planta </w:t>
            </w:r>
            <w:r w:rsidR="00F73F2D" w:rsidRPr="001856E5">
              <w:rPr>
                <w:rFonts w:eastAsia="Times New Roman"/>
                <w:color w:val="000000"/>
                <w:sz w:val="18"/>
                <w:lang w:eastAsia="es-CL"/>
              </w:rPr>
              <w:t xml:space="preserve">con el objetivo de </w:t>
            </w:r>
            <w:r w:rsidR="00631D10" w:rsidRPr="001856E5">
              <w:rPr>
                <w:rFonts w:eastAsia="Times New Roman"/>
                <w:color w:val="000000"/>
                <w:sz w:val="18"/>
                <w:lang w:eastAsia="es-CL"/>
              </w:rPr>
              <w:t>cumplir con los límites normativos del D.S N°28</w:t>
            </w:r>
            <w:r w:rsidR="000357F7" w:rsidRPr="001856E5">
              <w:rPr>
                <w:rFonts w:eastAsia="Times New Roman"/>
                <w:color w:val="000000"/>
                <w:sz w:val="18"/>
                <w:lang w:eastAsia="es-CL"/>
              </w:rPr>
              <w:t>, no c</w:t>
            </w:r>
            <w:r w:rsidR="00631D10" w:rsidRPr="001856E5">
              <w:rPr>
                <w:rFonts w:eastAsia="Times New Roman"/>
                <w:color w:val="000000"/>
                <w:sz w:val="18"/>
                <w:lang w:eastAsia="es-CL"/>
              </w:rPr>
              <w:t xml:space="preserve">ontaban </w:t>
            </w:r>
            <w:r w:rsidR="000357F7" w:rsidRPr="001856E5">
              <w:rPr>
                <w:rFonts w:eastAsia="Times New Roman"/>
                <w:color w:val="000000"/>
                <w:sz w:val="18"/>
                <w:lang w:eastAsia="es-CL"/>
              </w:rPr>
              <w:t>con los CEMS validados</w:t>
            </w:r>
            <w:r w:rsidR="00C21C5A" w:rsidRPr="001856E5">
              <w:rPr>
                <w:rFonts w:eastAsia="Times New Roman"/>
                <w:color w:val="000000"/>
                <w:sz w:val="18"/>
                <w:lang w:eastAsia="es-CL"/>
              </w:rPr>
              <w:t xml:space="preserve"> en dicho periodo</w:t>
            </w:r>
            <w:r w:rsidR="00631D10" w:rsidRPr="001856E5">
              <w:rPr>
                <w:rFonts w:eastAsia="Times New Roman"/>
                <w:color w:val="000000"/>
                <w:sz w:val="18"/>
                <w:lang w:eastAsia="es-CL"/>
              </w:rPr>
              <w:t>,</w:t>
            </w:r>
            <w:r w:rsidR="006268D7" w:rsidRPr="001856E5">
              <w:rPr>
                <w:rFonts w:eastAsia="Times New Roman"/>
                <w:color w:val="000000"/>
                <w:sz w:val="18"/>
                <w:lang w:eastAsia="es-CL"/>
              </w:rPr>
              <w:t xml:space="preserve"> por lo que se</w:t>
            </w:r>
            <w:r w:rsidR="00631D10" w:rsidRPr="001856E5">
              <w:rPr>
                <w:rFonts w:eastAsia="Times New Roman"/>
                <w:color w:val="000000"/>
                <w:sz w:val="18"/>
                <w:lang w:eastAsia="es-CL"/>
              </w:rPr>
              <w:t xml:space="preserve"> contrató a la ETFA </w:t>
            </w:r>
            <w:proofErr w:type="spellStart"/>
            <w:r w:rsidR="00631D10" w:rsidRPr="001856E5">
              <w:rPr>
                <w:rFonts w:eastAsia="Times New Roman"/>
                <w:color w:val="000000"/>
                <w:sz w:val="18"/>
                <w:lang w:eastAsia="es-CL"/>
              </w:rPr>
              <w:t>Serpram</w:t>
            </w:r>
            <w:proofErr w:type="spellEnd"/>
            <w:r w:rsidR="006268D7" w:rsidRPr="001856E5">
              <w:rPr>
                <w:rFonts w:eastAsia="Times New Roman"/>
                <w:color w:val="000000"/>
                <w:sz w:val="18"/>
                <w:lang w:eastAsia="es-CL"/>
              </w:rPr>
              <w:t xml:space="preserve"> </w:t>
            </w:r>
            <w:r w:rsidR="00631D10" w:rsidRPr="001856E5">
              <w:rPr>
                <w:rFonts w:eastAsia="Times New Roman"/>
                <w:color w:val="000000"/>
                <w:sz w:val="18"/>
                <w:lang w:eastAsia="es-CL"/>
              </w:rPr>
              <w:t xml:space="preserve"> para realizar las mediciones de SO</w:t>
            </w:r>
            <w:r w:rsidR="00631D10" w:rsidRPr="001856E5">
              <w:rPr>
                <w:rFonts w:eastAsia="Times New Roman"/>
                <w:color w:val="000000"/>
                <w:sz w:val="18"/>
                <w:vertAlign w:val="subscript"/>
                <w:lang w:eastAsia="es-CL"/>
              </w:rPr>
              <w:t>2</w:t>
            </w:r>
            <w:r w:rsidR="00631D10" w:rsidRPr="001856E5">
              <w:rPr>
                <w:rFonts w:eastAsia="Times New Roman"/>
                <w:color w:val="000000"/>
                <w:sz w:val="18"/>
                <w:lang w:eastAsia="es-CL"/>
              </w:rPr>
              <w:t xml:space="preserve"> a través del método CH-6C</w:t>
            </w:r>
            <w:r w:rsidR="006268D7" w:rsidRPr="001856E5">
              <w:rPr>
                <w:rFonts w:eastAsia="Times New Roman"/>
                <w:color w:val="000000"/>
                <w:sz w:val="18"/>
                <w:lang w:eastAsia="es-CL"/>
              </w:rPr>
              <w:t>, entidad que se encuentra autorizada para el alcance y método mencionado</w:t>
            </w:r>
            <w:r w:rsidR="00C21C5A" w:rsidRPr="001856E5">
              <w:rPr>
                <w:rFonts w:eastAsia="Times New Roman"/>
                <w:color w:val="000000"/>
                <w:sz w:val="18"/>
                <w:lang w:eastAsia="es-CL"/>
              </w:rPr>
              <w:t>. El titular entregó el registro de las pruebas de calibración diarias realizados por la ETFA</w:t>
            </w:r>
            <w:r w:rsidR="00491F1E" w:rsidRPr="001856E5">
              <w:rPr>
                <w:rFonts w:eastAsia="Times New Roman"/>
                <w:color w:val="000000"/>
                <w:sz w:val="18"/>
                <w:lang w:eastAsia="es-CL"/>
              </w:rPr>
              <w:t xml:space="preserve">, </w:t>
            </w:r>
            <w:r w:rsidR="005C41B9" w:rsidRPr="001856E5">
              <w:rPr>
                <w:rFonts w:eastAsia="Times New Roman"/>
                <w:color w:val="000000"/>
                <w:sz w:val="18"/>
                <w:lang w:eastAsia="es-CL"/>
              </w:rPr>
              <w:t xml:space="preserve">los cuales reflejan que los resultados se ajustan al error de calibración permitido </w:t>
            </w:r>
            <w:r w:rsidR="005C41B9" w:rsidRPr="001856E5">
              <w:rPr>
                <w:sz w:val="18"/>
                <w:szCs w:val="18"/>
              </w:rPr>
              <w:t>(±</w:t>
            </w:r>
            <w:r w:rsidR="001856E5" w:rsidRPr="001856E5">
              <w:rPr>
                <w:sz w:val="18"/>
                <w:szCs w:val="18"/>
              </w:rPr>
              <w:t>2</w:t>
            </w:r>
            <w:r w:rsidR="005C41B9" w:rsidRPr="001856E5">
              <w:rPr>
                <w:sz w:val="18"/>
                <w:szCs w:val="18"/>
              </w:rPr>
              <w:t>%) (Ver Anexo 1).</w:t>
            </w:r>
            <w:r w:rsidRPr="001856E5">
              <w:rPr>
                <w:rFonts w:eastAsia="Times New Roman"/>
                <w:color w:val="000000"/>
                <w:sz w:val="18"/>
                <w:lang w:eastAsia="es-CL"/>
              </w:rPr>
              <w:t xml:space="preserve"> </w:t>
            </w:r>
          </w:p>
          <w:p w14:paraId="66E306B8" w14:textId="77777777" w:rsidR="005C41B9" w:rsidRPr="00C9062B" w:rsidRDefault="005C41B9" w:rsidP="005C41B9">
            <w:pPr>
              <w:pStyle w:val="Prrafodelista"/>
              <w:ind w:left="1014"/>
              <w:rPr>
                <w:rFonts w:cstheme="minorHAnsi"/>
                <w:sz w:val="18"/>
              </w:rPr>
            </w:pPr>
          </w:p>
          <w:p w14:paraId="2E859D88" w14:textId="77777777" w:rsidR="00E666B1" w:rsidRPr="005C41B9" w:rsidRDefault="00DD0136" w:rsidP="0080219F">
            <w:pPr>
              <w:pStyle w:val="Prrafodelista"/>
              <w:numPr>
                <w:ilvl w:val="0"/>
                <w:numId w:val="5"/>
              </w:numPr>
              <w:rPr>
                <w:rFonts w:cstheme="minorHAnsi"/>
                <w:sz w:val="18"/>
              </w:rPr>
            </w:pPr>
            <w:r>
              <w:rPr>
                <w:rFonts w:eastAsia="Times New Roman"/>
                <w:color w:val="000000"/>
                <w:sz w:val="18"/>
                <w:lang w:eastAsia="es-CL"/>
              </w:rPr>
              <w:t>A partir de la revisión del informe de diciembre de 2018, se verificó que los registros de datos de concentración de SO</w:t>
            </w:r>
            <w:r w:rsidRPr="00DD0136">
              <w:rPr>
                <w:rFonts w:eastAsia="Times New Roman"/>
                <w:color w:val="000000"/>
                <w:sz w:val="18"/>
                <w:vertAlign w:val="subscript"/>
                <w:lang w:eastAsia="es-CL"/>
              </w:rPr>
              <w:t>2</w:t>
            </w:r>
            <w:r>
              <w:rPr>
                <w:rFonts w:eastAsia="Times New Roman"/>
                <w:color w:val="000000"/>
                <w:sz w:val="18"/>
                <w:lang w:eastAsia="es-CL"/>
              </w:rPr>
              <w:t xml:space="preserve"> asociado al</w:t>
            </w:r>
            <w:r w:rsidR="001D517E">
              <w:rPr>
                <w:rFonts w:eastAsia="Times New Roman"/>
                <w:color w:val="000000"/>
                <w:sz w:val="18"/>
                <w:lang w:eastAsia="es-CL"/>
              </w:rPr>
              <w:t xml:space="preserve"> </w:t>
            </w:r>
            <w:r w:rsidR="005C41B9">
              <w:rPr>
                <w:rFonts w:eastAsia="Times New Roman"/>
                <w:color w:val="000000"/>
                <w:sz w:val="18"/>
                <w:lang w:eastAsia="es-CL"/>
              </w:rPr>
              <w:t xml:space="preserve">SRE N°1 </w:t>
            </w:r>
            <w:r>
              <w:rPr>
                <w:rFonts w:eastAsia="Times New Roman"/>
                <w:color w:val="000000"/>
                <w:sz w:val="18"/>
                <w:lang w:eastAsia="es-CL"/>
              </w:rPr>
              <w:t>contiene</w:t>
            </w:r>
            <w:r w:rsidR="0089165A">
              <w:rPr>
                <w:rFonts w:eastAsia="Times New Roman"/>
                <w:color w:val="000000"/>
                <w:sz w:val="18"/>
                <w:lang w:eastAsia="es-CL"/>
              </w:rPr>
              <w:t>n</w:t>
            </w:r>
            <w:r>
              <w:rPr>
                <w:rFonts w:eastAsia="Times New Roman"/>
                <w:color w:val="000000"/>
                <w:sz w:val="18"/>
                <w:lang w:eastAsia="es-CL"/>
              </w:rPr>
              <w:t xml:space="preserve"> </w:t>
            </w:r>
            <w:r w:rsidR="00886F0A">
              <w:rPr>
                <w:rFonts w:eastAsia="Times New Roman"/>
                <w:color w:val="000000"/>
                <w:sz w:val="18"/>
                <w:lang w:eastAsia="es-CL"/>
              </w:rPr>
              <w:t>promedios horarios de concentración de SO</w:t>
            </w:r>
            <w:r w:rsidR="00886F0A" w:rsidRPr="00886F0A">
              <w:rPr>
                <w:rFonts w:eastAsia="Times New Roman"/>
                <w:color w:val="000000"/>
                <w:sz w:val="18"/>
                <w:vertAlign w:val="subscript"/>
                <w:lang w:eastAsia="es-CL"/>
              </w:rPr>
              <w:t>2</w:t>
            </w:r>
            <w:r>
              <w:rPr>
                <w:rFonts w:eastAsia="Times New Roman"/>
                <w:color w:val="000000"/>
                <w:sz w:val="18"/>
                <w:lang w:eastAsia="es-CL"/>
              </w:rPr>
              <w:t xml:space="preserve"> </w:t>
            </w:r>
            <w:r w:rsidR="00886F0A">
              <w:rPr>
                <w:rFonts w:eastAsia="Times New Roman"/>
                <w:color w:val="000000"/>
                <w:sz w:val="18"/>
                <w:lang w:eastAsia="es-CL"/>
              </w:rPr>
              <w:t xml:space="preserve">con valor cero y en blanco estando en estado de </w:t>
            </w:r>
            <w:r w:rsidR="00AE7078">
              <w:rPr>
                <w:rFonts w:eastAsia="Times New Roman"/>
                <w:color w:val="000000"/>
                <w:sz w:val="18"/>
                <w:lang w:eastAsia="es-CL"/>
              </w:rPr>
              <w:t>r</w:t>
            </w:r>
            <w:r w:rsidR="00886F0A">
              <w:rPr>
                <w:rFonts w:eastAsia="Times New Roman"/>
                <w:color w:val="000000"/>
                <w:sz w:val="18"/>
                <w:lang w:eastAsia="es-CL"/>
              </w:rPr>
              <w:t>égimen (RE)</w:t>
            </w:r>
            <w:r w:rsidR="0089165A">
              <w:rPr>
                <w:rFonts w:eastAsia="Times New Roman"/>
                <w:color w:val="000000"/>
                <w:sz w:val="18"/>
                <w:lang w:eastAsia="es-CL"/>
              </w:rPr>
              <w:t xml:space="preserve"> y el SRE N°2 contiene promedios horarios de concentración de SO</w:t>
            </w:r>
            <w:r w:rsidR="0089165A" w:rsidRPr="0089165A">
              <w:rPr>
                <w:rFonts w:eastAsia="Times New Roman"/>
                <w:color w:val="000000"/>
                <w:sz w:val="18"/>
                <w:vertAlign w:val="subscript"/>
                <w:lang w:eastAsia="es-CL"/>
              </w:rPr>
              <w:t>2</w:t>
            </w:r>
            <w:r w:rsidR="0089165A">
              <w:rPr>
                <w:rFonts w:eastAsia="Times New Roman"/>
                <w:color w:val="000000"/>
                <w:sz w:val="18"/>
                <w:lang w:eastAsia="es-CL"/>
              </w:rPr>
              <w:t xml:space="preserve"> </w:t>
            </w:r>
            <w:r w:rsidR="00AE7078">
              <w:rPr>
                <w:rFonts w:eastAsia="Times New Roman"/>
                <w:color w:val="000000"/>
                <w:sz w:val="18"/>
                <w:lang w:eastAsia="es-CL"/>
              </w:rPr>
              <w:t>en blanco estando en estado de régimen</w:t>
            </w:r>
            <w:r w:rsidR="00886F0A">
              <w:rPr>
                <w:rFonts w:eastAsia="Times New Roman"/>
                <w:color w:val="000000"/>
                <w:sz w:val="18"/>
                <w:lang w:eastAsia="es-CL"/>
              </w:rPr>
              <w:t>. En atención a lo anterior mediante Res. Ex.</w:t>
            </w:r>
            <w:r w:rsidR="00AE7078">
              <w:rPr>
                <w:rFonts w:eastAsia="Times New Roman"/>
                <w:color w:val="000000"/>
                <w:sz w:val="18"/>
                <w:lang w:eastAsia="es-CL"/>
              </w:rPr>
              <w:t xml:space="preserve"> N°857/2019 </w:t>
            </w:r>
            <w:r w:rsidR="0049796D">
              <w:rPr>
                <w:rFonts w:eastAsia="Times New Roman"/>
                <w:color w:val="000000"/>
                <w:sz w:val="18"/>
                <w:lang w:eastAsia="es-CL"/>
              </w:rPr>
              <w:t>se solicitó un nuevo reporte consolidado de las concentraciones de SO</w:t>
            </w:r>
            <w:r w:rsidR="0049796D" w:rsidRPr="00CB018C">
              <w:rPr>
                <w:rFonts w:eastAsia="Times New Roman"/>
                <w:color w:val="000000"/>
                <w:sz w:val="18"/>
                <w:vertAlign w:val="subscript"/>
                <w:lang w:eastAsia="es-CL"/>
              </w:rPr>
              <w:t>2</w:t>
            </w:r>
            <w:r w:rsidR="0049796D">
              <w:rPr>
                <w:rFonts w:eastAsia="Times New Roman"/>
                <w:color w:val="000000"/>
                <w:sz w:val="18"/>
                <w:lang w:eastAsia="es-CL"/>
              </w:rPr>
              <w:t xml:space="preserve"> en la planta de limpieza de gases N°1 </w:t>
            </w:r>
            <w:r w:rsidR="00FC2C61">
              <w:rPr>
                <w:rFonts w:eastAsia="Times New Roman"/>
                <w:color w:val="000000"/>
                <w:sz w:val="18"/>
                <w:lang w:eastAsia="es-CL"/>
              </w:rPr>
              <w:t>y N°2</w:t>
            </w:r>
            <w:r w:rsidR="000B75BF">
              <w:rPr>
                <w:rFonts w:eastAsia="Times New Roman"/>
                <w:color w:val="000000"/>
                <w:sz w:val="18"/>
                <w:lang w:eastAsia="es-CL"/>
              </w:rPr>
              <w:t xml:space="preserve">, contemplando para la planilla de promedios horarios lo siguiente: a) Revisión </w:t>
            </w:r>
            <w:r w:rsidR="00E666B1">
              <w:rPr>
                <w:rFonts w:eastAsia="Times New Roman"/>
                <w:color w:val="000000"/>
                <w:sz w:val="18"/>
                <w:lang w:eastAsia="es-CL"/>
              </w:rPr>
              <w:t>de los promedios horarios de concentración SO</w:t>
            </w:r>
            <w:r w:rsidR="00E666B1" w:rsidRPr="00EB0737">
              <w:rPr>
                <w:rFonts w:eastAsia="Times New Roman"/>
                <w:color w:val="000000"/>
                <w:sz w:val="18"/>
                <w:vertAlign w:val="subscript"/>
                <w:lang w:eastAsia="es-CL"/>
              </w:rPr>
              <w:t>2</w:t>
            </w:r>
            <w:r w:rsidR="00E666B1">
              <w:rPr>
                <w:rFonts w:eastAsia="Times New Roman"/>
                <w:color w:val="000000"/>
                <w:sz w:val="18"/>
                <w:lang w:eastAsia="es-CL"/>
              </w:rPr>
              <w:t xml:space="preserve"> que presentan las inconsistencias mencionadas; b) El consolidado de las emisiones de SO</w:t>
            </w:r>
            <w:r w:rsidR="00E666B1" w:rsidRPr="00EB0737">
              <w:rPr>
                <w:rFonts w:eastAsia="Times New Roman"/>
                <w:color w:val="000000"/>
                <w:sz w:val="18"/>
                <w:vertAlign w:val="subscript"/>
                <w:lang w:eastAsia="es-CL"/>
              </w:rPr>
              <w:t>2</w:t>
            </w:r>
            <w:r w:rsidR="00E666B1">
              <w:rPr>
                <w:rFonts w:eastAsia="Times New Roman"/>
                <w:color w:val="000000"/>
                <w:sz w:val="18"/>
                <w:lang w:eastAsia="es-CL"/>
              </w:rPr>
              <w:t xml:space="preserve"> para los Sistemas de Reducción de Emisiones N°1 y N°2 con el tratamiento de datos con registros de concentración de SO</w:t>
            </w:r>
            <w:r w:rsidR="00E666B1" w:rsidRPr="00EB0737">
              <w:rPr>
                <w:rFonts w:eastAsia="Times New Roman"/>
                <w:color w:val="000000"/>
                <w:sz w:val="18"/>
                <w:vertAlign w:val="subscript"/>
                <w:lang w:eastAsia="es-CL"/>
              </w:rPr>
              <w:t>2</w:t>
            </w:r>
            <w:r w:rsidR="00E666B1">
              <w:rPr>
                <w:rFonts w:eastAsia="Times New Roman"/>
                <w:color w:val="000000"/>
                <w:sz w:val="18"/>
                <w:lang w:eastAsia="es-CL"/>
              </w:rPr>
              <w:t xml:space="preserve"> igual a cero</w:t>
            </w:r>
            <w:r w:rsidR="00CB018C">
              <w:rPr>
                <w:rFonts w:eastAsia="Times New Roman"/>
                <w:color w:val="000000"/>
                <w:sz w:val="18"/>
                <w:lang w:eastAsia="es-CL"/>
              </w:rPr>
              <w:t xml:space="preserve"> y en blanco </w:t>
            </w:r>
            <w:r w:rsidR="00E666B1">
              <w:rPr>
                <w:rFonts w:eastAsia="Times New Roman"/>
                <w:color w:val="000000"/>
                <w:sz w:val="18"/>
                <w:lang w:eastAsia="es-CL"/>
              </w:rPr>
              <w:t>en estado de Régimen</w:t>
            </w:r>
            <w:r w:rsidR="00AE7078">
              <w:rPr>
                <w:rFonts w:eastAsia="Times New Roman"/>
                <w:color w:val="000000"/>
                <w:sz w:val="18"/>
                <w:lang w:eastAsia="es-CL"/>
              </w:rPr>
              <w:t xml:space="preserve">. El titular mediante carta GSRI-104/2019 de 04 de julio de 2019 </w:t>
            </w:r>
            <w:r w:rsidR="00A51051">
              <w:rPr>
                <w:rFonts w:eastAsia="Times New Roman"/>
                <w:color w:val="000000"/>
                <w:sz w:val="18"/>
                <w:lang w:eastAsia="es-CL"/>
              </w:rPr>
              <w:t xml:space="preserve">indica que el motivo de las concentraciones con valor cero </w:t>
            </w:r>
            <w:r w:rsidR="00304086">
              <w:rPr>
                <w:rFonts w:eastAsia="Times New Roman"/>
                <w:color w:val="000000"/>
                <w:sz w:val="18"/>
                <w:lang w:eastAsia="es-CL"/>
              </w:rPr>
              <w:t>se debe a la tecnología usada en los Sistemas de Reducción de Emisiones instalados en ambas plantas de ácido, ya que estos se basan en el poder catalítico del carbón activado incorporado en los reactores, lo que permite la captura, oxidación e hidratación del SO</w:t>
            </w:r>
            <w:r w:rsidR="00304086" w:rsidRPr="00304086">
              <w:rPr>
                <w:rFonts w:eastAsia="Times New Roman"/>
                <w:color w:val="000000"/>
                <w:sz w:val="18"/>
                <w:vertAlign w:val="subscript"/>
                <w:lang w:eastAsia="es-CL"/>
              </w:rPr>
              <w:t>2</w:t>
            </w:r>
            <w:r w:rsidR="00304086">
              <w:rPr>
                <w:rFonts w:eastAsia="Times New Roman"/>
                <w:color w:val="000000"/>
                <w:sz w:val="18"/>
                <w:lang w:eastAsia="es-CL"/>
              </w:rPr>
              <w:t xml:space="preserve"> convirtiéndola en ácido sulfúrico. La eficiencia del carbón activado permite que, la casi totalidad del SO</w:t>
            </w:r>
            <w:r w:rsidR="00304086" w:rsidRPr="00304086">
              <w:rPr>
                <w:rFonts w:eastAsia="Times New Roman"/>
                <w:color w:val="000000"/>
                <w:sz w:val="18"/>
                <w:vertAlign w:val="subscript"/>
                <w:lang w:eastAsia="es-CL"/>
              </w:rPr>
              <w:t>2</w:t>
            </w:r>
            <w:r w:rsidR="00304086">
              <w:rPr>
                <w:rFonts w:eastAsia="Times New Roman"/>
                <w:color w:val="000000"/>
                <w:sz w:val="18"/>
                <w:lang w:eastAsia="es-CL"/>
              </w:rPr>
              <w:t xml:space="preserve"> incorporado normalmente en la alimentación puede reaccionar logrando emisiones muy cercanas a 0 ppm de SO</w:t>
            </w:r>
            <w:r w:rsidR="00304086" w:rsidRPr="00304086">
              <w:rPr>
                <w:rFonts w:eastAsia="Times New Roman"/>
                <w:color w:val="000000"/>
                <w:sz w:val="18"/>
                <w:vertAlign w:val="subscript"/>
                <w:lang w:eastAsia="es-CL"/>
              </w:rPr>
              <w:t>2</w:t>
            </w:r>
            <w:r w:rsidR="00304086">
              <w:rPr>
                <w:rFonts w:eastAsia="Times New Roman"/>
                <w:color w:val="000000"/>
                <w:sz w:val="18"/>
                <w:lang w:eastAsia="es-CL"/>
              </w:rPr>
              <w:t xml:space="preserve"> en la chimenea.</w:t>
            </w:r>
          </w:p>
          <w:p w14:paraId="56F93855" w14:textId="77777777" w:rsidR="005C41B9" w:rsidRPr="00E666B1" w:rsidRDefault="005C41B9" w:rsidP="005C41B9">
            <w:pPr>
              <w:pStyle w:val="Prrafodelista"/>
              <w:ind w:left="340"/>
              <w:rPr>
                <w:rFonts w:cstheme="minorHAnsi"/>
                <w:sz w:val="18"/>
              </w:rPr>
            </w:pPr>
          </w:p>
          <w:p w14:paraId="31F2EB1F" w14:textId="77777777" w:rsidR="00E6271C" w:rsidRPr="00CB018C" w:rsidRDefault="00F62742" w:rsidP="00CB018C">
            <w:pPr>
              <w:pStyle w:val="Prrafodelista"/>
              <w:numPr>
                <w:ilvl w:val="0"/>
                <w:numId w:val="5"/>
              </w:numPr>
              <w:rPr>
                <w:rFonts w:cstheme="minorHAnsi"/>
                <w:sz w:val="18"/>
              </w:rPr>
            </w:pPr>
            <w:r>
              <w:rPr>
                <w:rFonts w:cstheme="minorHAnsi"/>
                <w:sz w:val="18"/>
              </w:rPr>
              <w:t>En particular, la Fundición Caletones, corresponde a una fuente de emisora</w:t>
            </w:r>
            <w:r w:rsidRPr="00F62742">
              <w:rPr>
                <w:rFonts w:cstheme="minorHAnsi"/>
                <w:sz w:val="18"/>
              </w:rPr>
              <w:t xml:space="preserve"> existente y posee dos plantas de ácido de </w:t>
            </w:r>
            <w:r>
              <w:rPr>
                <w:rFonts w:cstheme="minorHAnsi"/>
                <w:sz w:val="18"/>
              </w:rPr>
              <w:t>simple</w:t>
            </w:r>
            <w:r w:rsidRPr="00F62742">
              <w:rPr>
                <w:rFonts w:cstheme="minorHAnsi"/>
                <w:sz w:val="18"/>
              </w:rPr>
              <w:t xml:space="preserve"> contacto, por lo tanto, deberá dar cumplimiento a los límites de emisión en chimenea desde el 12 de diciembre de 201</w:t>
            </w:r>
            <w:r w:rsidR="00CB018C">
              <w:rPr>
                <w:rFonts w:cstheme="minorHAnsi"/>
                <w:sz w:val="18"/>
              </w:rPr>
              <w:t>8</w:t>
            </w:r>
            <w:r w:rsidRPr="00F62742">
              <w:rPr>
                <w:rFonts w:cstheme="minorHAnsi"/>
                <w:sz w:val="18"/>
              </w:rPr>
              <w:t>. Ambas plantas de ácido podrán emitir una concentración de SO</w:t>
            </w:r>
            <w:r w:rsidRPr="00087A1B">
              <w:rPr>
                <w:rFonts w:cstheme="minorHAnsi"/>
                <w:sz w:val="18"/>
                <w:vertAlign w:val="subscript"/>
              </w:rPr>
              <w:t>2</w:t>
            </w:r>
            <w:r w:rsidRPr="00F62742">
              <w:rPr>
                <w:rFonts w:cstheme="minorHAnsi"/>
                <w:sz w:val="18"/>
              </w:rPr>
              <w:t xml:space="preserve"> inferior o igual a 600 ppm que se evaluarán sobre la base de promedios horarios de concentración en un año calendario y se deberán cumplir durante el 95% de las horas de funcionamiento de la planta</w:t>
            </w:r>
            <w:r w:rsidR="006A4F8B">
              <w:rPr>
                <w:rFonts w:cstheme="minorHAnsi"/>
                <w:sz w:val="18"/>
              </w:rPr>
              <w:t>. A partir del análisis de los promedios horarios de concentración de SO</w:t>
            </w:r>
            <w:r w:rsidR="006A4F8B" w:rsidRPr="007B0587">
              <w:rPr>
                <w:rFonts w:cstheme="minorHAnsi"/>
                <w:sz w:val="18"/>
                <w:vertAlign w:val="subscript"/>
              </w:rPr>
              <w:t>2</w:t>
            </w:r>
            <w:r w:rsidR="006A4F8B">
              <w:rPr>
                <w:rFonts w:cstheme="minorHAnsi"/>
                <w:sz w:val="18"/>
              </w:rPr>
              <w:t xml:space="preserve"> durante las horas de funcionamiento de l</w:t>
            </w:r>
            <w:r w:rsidR="007B0587">
              <w:rPr>
                <w:rFonts w:cstheme="minorHAnsi"/>
                <w:sz w:val="18"/>
              </w:rPr>
              <w:t>os Sistemas de Reducción de Emisiones de las pla</w:t>
            </w:r>
            <w:r w:rsidR="009A4EC1">
              <w:rPr>
                <w:rFonts w:cstheme="minorHAnsi"/>
                <w:sz w:val="18"/>
              </w:rPr>
              <w:t>n</w:t>
            </w:r>
            <w:r w:rsidR="007B0587">
              <w:rPr>
                <w:rFonts w:cstheme="minorHAnsi"/>
                <w:sz w:val="18"/>
              </w:rPr>
              <w:t>ta</w:t>
            </w:r>
            <w:r w:rsidR="009A4EC1">
              <w:rPr>
                <w:rFonts w:cstheme="minorHAnsi"/>
                <w:sz w:val="18"/>
              </w:rPr>
              <w:t>s</w:t>
            </w:r>
            <w:r w:rsidR="007B0587">
              <w:rPr>
                <w:rFonts w:cstheme="minorHAnsi"/>
                <w:sz w:val="18"/>
              </w:rPr>
              <w:t xml:space="preserve"> de ácido N°1 y N°2 para el periodo de 12 al 31 de diciembre de 2018, se observa que el 100% de los promedios horarios durante las horas de funcionamiento de ambas plantas de ácido cumplen el límite de emisión permitido de 600 ppm de SO</w:t>
            </w:r>
            <w:r w:rsidR="007B0587" w:rsidRPr="007B0587">
              <w:rPr>
                <w:rFonts w:cstheme="minorHAnsi"/>
                <w:sz w:val="18"/>
                <w:vertAlign w:val="subscript"/>
              </w:rPr>
              <w:t>2</w:t>
            </w:r>
            <w:r w:rsidR="007B0587">
              <w:rPr>
                <w:rFonts w:cstheme="minorHAnsi"/>
                <w:sz w:val="18"/>
              </w:rPr>
              <w:t xml:space="preserve"> (ve</w:t>
            </w:r>
            <w:r w:rsidR="00EB3DFB">
              <w:rPr>
                <w:rFonts w:cstheme="minorHAnsi"/>
                <w:sz w:val="18"/>
              </w:rPr>
              <w:t>r tablas 1 y 2)</w:t>
            </w:r>
            <w:r w:rsidRPr="00F62742">
              <w:rPr>
                <w:rFonts w:cstheme="minorHAnsi"/>
                <w:sz w:val="18"/>
              </w:rPr>
              <w:t xml:space="preserve">. </w:t>
            </w:r>
          </w:p>
        </w:tc>
      </w:tr>
    </w:tbl>
    <w:p w14:paraId="6DE3F897" w14:textId="77777777" w:rsidR="00E6271C" w:rsidRDefault="00E6271C" w:rsidP="007C3CE4">
      <w:pPr>
        <w:pStyle w:val="Listaconnmeros"/>
        <w:numPr>
          <w:ilvl w:val="0"/>
          <w:numId w:val="0"/>
        </w:numPr>
      </w:pPr>
    </w:p>
    <w:p w14:paraId="5DC49B76" w14:textId="77777777" w:rsidR="00EB3DFB" w:rsidRDefault="00EB3DFB" w:rsidP="007C3CE4">
      <w:pPr>
        <w:pStyle w:val="Listaconnmeros"/>
        <w:numPr>
          <w:ilvl w:val="0"/>
          <w:numId w:val="0"/>
        </w:numPr>
      </w:pPr>
    </w:p>
    <w:p w14:paraId="5A8CD934" w14:textId="77777777" w:rsidR="00EB3DFB" w:rsidRDefault="00EB3DFB">
      <w:r>
        <w:br w:type="page"/>
      </w:r>
    </w:p>
    <w:p w14:paraId="687589D6" w14:textId="77777777" w:rsidR="00A45BF8" w:rsidRDefault="00A45BF8" w:rsidP="00E6271C">
      <w:pPr>
        <w:pStyle w:val="Listaconnmeros"/>
        <w:numPr>
          <w:ilvl w:val="0"/>
          <w:numId w:val="0"/>
        </w:numPr>
      </w:pPr>
    </w:p>
    <w:tbl>
      <w:tblPr>
        <w:tblW w:w="4988" w:type="pct"/>
        <w:jc w:val="center"/>
        <w:tblCellMar>
          <w:left w:w="70" w:type="dxa"/>
          <w:right w:w="70" w:type="dxa"/>
        </w:tblCellMar>
        <w:tblLook w:val="04A0" w:firstRow="1" w:lastRow="0" w:firstColumn="1" w:lastColumn="0" w:noHBand="0" w:noVBand="1"/>
      </w:tblPr>
      <w:tblGrid>
        <w:gridCol w:w="3580"/>
        <w:gridCol w:w="3417"/>
        <w:gridCol w:w="3036"/>
        <w:gridCol w:w="3496"/>
      </w:tblGrid>
      <w:tr w:rsidR="00E6271C" w:rsidRPr="007A7DEB" w14:paraId="2B981E31" w14:textId="77777777" w:rsidTr="0080219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35D0CE" w14:textId="77777777" w:rsidR="00E6271C" w:rsidRPr="007A7DEB" w:rsidRDefault="00E6271C" w:rsidP="0080219F">
            <w:pPr>
              <w:spacing w:after="0" w:line="240" w:lineRule="auto"/>
              <w:jc w:val="center"/>
              <w:rPr>
                <w:rFonts w:ascii="Calibri" w:eastAsia="Times New Roman" w:hAnsi="Calibri" w:cs="Times New Roman"/>
                <w:b/>
                <w:bCs/>
                <w:color w:val="000000"/>
                <w:sz w:val="20"/>
                <w:szCs w:val="20"/>
                <w:lang w:eastAsia="es-CL"/>
              </w:rPr>
            </w:pPr>
            <w:r w:rsidRPr="007A7DEB">
              <w:rPr>
                <w:rFonts w:ascii="Calibri" w:eastAsia="Times New Roman" w:hAnsi="Calibri" w:cs="Times New Roman"/>
                <w:b/>
                <w:bCs/>
                <w:color w:val="000000"/>
                <w:sz w:val="20"/>
                <w:szCs w:val="20"/>
                <w:lang w:eastAsia="es-CL"/>
              </w:rPr>
              <w:t xml:space="preserve">Registros </w:t>
            </w:r>
          </w:p>
        </w:tc>
      </w:tr>
      <w:tr w:rsidR="00E6271C" w:rsidRPr="007A7DEB" w14:paraId="6FD16191" w14:textId="77777777" w:rsidTr="0080219F">
        <w:trPr>
          <w:trHeight w:val="3934"/>
          <w:jc w:val="center"/>
        </w:trPr>
        <w:tc>
          <w:tcPr>
            <w:tcW w:w="2586" w:type="pct"/>
            <w:gridSpan w:val="2"/>
            <w:tcBorders>
              <w:top w:val="nil"/>
              <w:left w:val="single" w:sz="4" w:space="0" w:color="auto"/>
              <w:right w:val="single" w:sz="4" w:space="0" w:color="auto"/>
            </w:tcBorders>
            <w:shd w:val="clear" w:color="auto" w:fill="auto"/>
            <w:noWrap/>
            <w:vAlign w:val="center"/>
            <w:hideMark/>
          </w:tcPr>
          <w:p w14:paraId="05CB0FDA" w14:textId="77777777" w:rsidR="00E6271C" w:rsidRDefault="00E6271C" w:rsidP="0080219F"/>
          <w:tbl>
            <w:tblPr>
              <w:tblW w:w="6698" w:type="dxa"/>
              <w:jc w:val="center"/>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CellMar>
                <w:left w:w="70" w:type="dxa"/>
                <w:right w:w="70" w:type="dxa"/>
              </w:tblCellMar>
              <w:tblLook w:val="04A0" w:firstRow="1" w:lastRow="0" w:firstColumn="1" w:lastColumn="0" w:noHBand="0" w:noVBand="1"/>
            </w:tblPr>
            <w:tblGrid>
              <w:gridCol w:w="3096"/>
              <w:gridCol w:w="1559"/>
              <w:gridCol w:w="2043"/>
            </w:tblGrid>
            <w:tr w:rsidR="00E6271C" w:rsidRPr="00C24274" w14:paraId="000A4026" w14:textId="77777777" w:rsidTr="0080219F">
              <w:trPr>
                <w:trHeight w:val="300"/>
                <w:jc w:val="center"/>
              </w:trPr>
              <w:tc>
                <w:tcPr>
                  <w:tcW w:w="3096" w:type="dxa"/>
                  <w:shd w:val="clear" w:color="000000" w:fill="D0CECE" w:themeFill="background2" w:themeFillShade="E6"/>
                  <w:noWrap/>
                  <w:vAlign w:val="center"/>
                </w:tcPr>
                <w:p w14:paraId="5A2BDC16" w14:textId="77777777" w:rsidR="00E6271C" w:rsidRPr="00C24274" w:rsidRDefault="00E6271C" w:rsidP="0080219F">
                  <w:pPr>
                    <w:spacing w:after="0" w:line="240" w:lineRule="auto"/>
                    <w:jc w:val="center"/>
                    <w:rPr>
                      <w:rFonts w:eastAsia="Times New Roman" w:cstheme="minorHAnsi"/>
                      <w:b/>
                      <w:bCs/>
                      <w:color w:val="000000"/>
                      <w:sz w:val="18"/>
                      <w:szCs w:val="18"/>
                      <w:lang w:eastAsia="es-CL"/>
                    </w:rPr>
                  </w:pPr>
                  <w:r w:rsidRPr="00C24274">
                    <w:rPr>
                      <w:rFonts w:eastAsia="Times New Roman" w:cstheme="minorHAnsi"/>
                      <w:b/>
                      <w:bCs/>
                      <w:color w:val="000000"/>
                      <w:sz w:val="18"/>
                      <w:szCs w:val="18"/>
                      <w:lang w:eastAsia="es-CL"/>
                    </w:rPr>
                    <w:t>Parámetro e</w:t>
                  </w:r>
                  <w:r>
                    <w:rPr>
                      <w:rFonts w:eastAsia="Times New Roman" w:cstheme="minorHAnsi"/>
                      <w:b/>
                      <w:bCs/>
                      <w:color w:val="000000"/>
                      <w:sz w:val="18"/>
                      <w:szCs w:val="18"/>
                      <w:lang w:eastAsia="es-CL"/>
                    </w:rPr>
                    <w:t>valuado:</w:t>
                  </w:r>
                </w:p>
              </w:tc>
              <w:tc>
                <w:tcPr>
                  <w:tcW w:w="1559" w:type="dxa"/>
                  <w:shd w:val="clear" w:color="000000" w:fill="D0CECE" w:themeFill="background2" w:themeFillShade="E6"/>
                  <w:noWrap/>
                  <w:vAlign w:val="center"/>
                </w:tcPr>
                <w:p w14:paraId="5FA7132E" w14:textId="77777777" w:rsidR="00E6271C" w:rsidRPr="00C24274" w:rsidRDefault="00E6271C" w:rsidP="0080219F">
                  <w:pPr>
                    <w:spacing w:after="0" w:line="240" w:lineRule="auto"/>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Lí</w:t>
                  </w:r>
                  <w:r w:rsidRPr="00C24274">
                    <w:rPr>
                      <w:rFonts w:eastAsia="Times New Roman" w:cstheme="minorHAnsi"/>
                      <w:b/>
                      <w:bCs/>
                      <w:color w:val="000000"/>
                      <w:sz w:val="18"/>
                      <w:szCs w:val="18"/>
                      <w:lang w:eastAsia="es-CL"/>
                    </w:rPr>
                    <w:t>mite</w:t>
                  </w:r>
                  <w:r>
                    <w:rPr>
                      <w:rFonts w:eastAsia="Times New Roman" w:cstheme="minorHAnsi"/>
                      <w:b/>
                      <w:bCs/>
                      <w:color w:val="000000"/>
                      <w:sz w:val="18"/>
                      <w:szCs w:val="18"/>
                      <w:lang w:eastAsia="es-CL"/>
                    </w:rPr>
                    <w:t xml:space="preserve"> de emisión </w:t>
                  </w:r>
                  <w:r w:rsidRPr="00C24274">
                    <w:rPr>
                      <w:rFonts w:eastAsia="Times New Roman" w:cstheme="minorHAnsi"/>
                      <w:b/>
                      <w:bCs/>
                      <w:color w:val="000000"/>
                      <w:sz w:val="18"/>
                      <w:szCs w:val="18"/>
                      <w:lang w:eastAsia="es-CL"/>
                    </w:rPr>
                    <w:t>aplicable:</w:t>
                  </w:r>
                </w:p>
              </w:tc>
              <w:tc>
                <w:tcPr>
                  <w:tcW w:w="2043" w:type="dxa"/>
                  <w:shd w:val="clear" w:color="000000" w:fill="D0CECE" w:themeFill="background2" w:themeFillShade="E6"/>
                  <w:noWrap/>
                  <w:vAlign w:val="center"/>
                </w:tcPr>
                <w:p w14:paraId="2797A7BA" w14:textId="77777777" w:rsidR="00E6271C" w:rsidRPr="00C24274" w:rsidRDefault="00E6271C" w:rsidP="0080219F">
                  <w:pPr>
                    <w:spacing w:after="0" w:line="240" w:lineRule="auto"/>
                    <w:jc w:val="center"/>
                    <w:rPr>
                      <w:rFonts w:eastAsia="Times New Roman" w:cstheme="minorHAnsi"/>
                      <w:b/>
                      <w:bCs/>
                      <w:color w:val="000000"/>
                      <w:sz w:val="18"/>
                      <w:szCs w:val="18"/>
                      <w:lang w:eastAsia="es-CL"/>
                    </w:rPr>
                  </w:pPr>
                  <w:r w:rsidRPr="00C24274">
                    <w:rPr>
                      <w:rFonts w:eastAsia="Times New Roman" w:cstheme="minorHAnsi"/>
                      <w:b/>
                      <w:bCs/>
                      <w:color w:val="000000"/>
                      <w:sz w:val="18"/>
                      <w:szCs w:val="18"/>
                      <w:lang w:eastAsia="es-CL"/>
                    </w:rPr>
                    <w:t xml:space="preserve">Periodo </w:t>
                  </w:r>
                  <w:r>
                    <w:rPr>
                      <w:rFonts w:eastAsia="Times New Roman" w:cstheme="minorHAnsi"/>
                      <w:b/>
                      <w:bCs/>
                      <w:color w:val="000000"/>
                      <w:sz w:val="18"/>
                      <w:szCs w:val="18"/>
                      <w:lang w:eastAsia="es-CL"/>
                    </w:rPr>
                    <w:t>e</w:t>
                  </w:r>
                  <w:r w:rsidRPr="00C24274">
                    <w:rPr>
                      <w:rFonts w:eastAsia="Times New Roman" w:cstheme="minorHAnsi"/>
                      <w:b/>
                      <w:bCs/>
                      <w:color w:val="000000"/>
                      <w:sz w:val="18"/>
                      <w:szCs w:val="18"/>
                      <w:lang w:eastAsia="es-CL"/>
                    </w:rPr>
                    <w:t>valuado:</w:t>
                  </w:r>
                </w:p>
              </w:tc>
            </w:tr>
            <w:tr w:rsidR="00E6271C" w:rsidRPr="006F0BB7" w14:paraId="6ACA8149" w14:textId="77777777" w:rsidTr="0080219F">
              <w:trPr>
                <w:trHeight w:val="300"/>
                <w:jc w:val="center"/>
              </w:trPr>
              <w:tc>
                <w:tcPr>
                  <w:tcW w:w="3096" w:type="dxa"/>
                  <w:shd w:val="clear" w:color="000000" w:fill="FFFFFF"/>
                  <w:noWrap/>
                  <w:vAlign w:val="center"/>
                </w:tcPr>
                <w:p w14:paraId="244BA069" w14:textId="77777777" w:rsidR="00E6271C" w:rsidRPr="006F0BB7" w:rsidRDefault="00E6271C" w:rsidP="0080219F">
                  <w:pPr>
                    <w:spacing w:after="0" w:line="240" w:lineRule="auto"/>
                    <w:jc w:val="center"/>
                    <w:rPr>
                      <w:rFonts w:eastAsia="Times New Roman" w:cstheme="minorHAnsi"/>
                      <w:bCs/>
                      <w:color w:val="000000"/>
                      <w:sz w:val="16"/>
                      <w:szCs w:val="18"/>
                      <w:lang w:eastAsia="es-CL"/>
                    </w:rPr>
                  </w:pPr>
                  <w:r w:rsidRPr="00C24274">
                    <w:rPr>
                      <w:rFonts w:eastAsia="Times New Roman" w:cstheme="minorHAnsi"/>
                      <w:bCs/>
                      <w:color w:val="000000"/>
                      <w:sz w:val="16"/>
                      <w:szCs w:val="18"/>
                      <w:lang w:eastAsia="es-CL"/>
                    </w:rPr>
                    <w:t>Dióxido de Azufre (SO</w:t>
                  </w:r>
                  <w:r w:rsidRPr="00C941B3">
                    <w:rPr>
                      <w:rFonts w:eastAsia="Times New Roman" w:cstheme="minorHAnsi"/>
                      <w:bCs/>
                      <w:color w:val="000000"/>
                      <w:sz w:val="16"/>
                      <w:szCs w:val="18"/>
                      <w:vertAlign w:val="subscript"/>
                      <w:lang w:eastAsia="es-CL"/>
                    </w:rPr>
                    <w:t>2</w:t>
                  </w:r>
                  <w:r w:rsidRPr="00C24274">
                    <w:rPr>
                      <w:rFonts w:eastAsia="Times New Roman" w:cstheme="minorHAnsi"/>
                      <w:bCs/>
                      <w:color w:val="000000"/>
                      <w:sz w:val="16"/>
                      <w:szCs w:val="18"/>
                      <w:lang w:eastAsia="es-CL"/>
                    </w:rPr>
                    <w:t>)</w:t>
                  </w:r>
                </w:p>
              </w:tc>
              <w:tc>
                <w:tcPr>
                  <w:tcW w:w="1559" w:type="dxa"/>
                  <w:shd w:val="clear" w:color="000000" w:fill="FFFFFF"/>
                  <w:noWrap/>
                  <w:vAlign w:val="center"/>
                </w:tcPr>
                <w:p w14:paraId="0455B53D" w14:textId="77777777" w:rsidR="00E6271C" w:rsidRPr="006F0BB7" w:rsidRDefault="00E6271C" w:rsidP="0080219F">
                  <w:pPr>
                    <w:spacing w:after="0" w:line="240" w:lineRule="auto"/>
                    <w:jc w:val="center"/>
                    <w:rPr>
                      <w:rFonts w:eastAsia="Times New Roman" w:cstheme="minorHAnsi"/>
                      <w:bCs/>
                      <w:color w:val="000000"/>
                      <w:sz w:val="16"/>
                      <w:szCs w:val="18"/>
                      <w:lang w:eastAsia="es-CL"/>
                    </w:rPr>
                  </w:pPr>
                  <w:r>
                    <w:rPr>
                      <w:rFonts w:eastAsia="Times New Roman" w:cstheme="minorHAnsi"/>
                      <w:bCs/>
                      <w:color w:val="000000"/>
                      <w:sz w:val="16"/>
                      <w:szCs w:val="18"/>
                      <w:lang w:eastAsia="es-CL"/>
                    </w:rPr>
                    <w:t>6</w:t>
                  </w:r>
                  <w:r w:rsidRPr="00C24274">
                    <w:rPr>
                      <w:rFonts w:eastAsia="Times New Roman" w:cstheme="minorHAnsi"/>
                      <w:bCs/>
                      <w:color w:val="000000"/>
                      <w:sz w:val="16"/>
                      <w:szCs w:val="18"/>
                      <w:lang w:eastAsia="es-CL"/>
                    </w:rPr>
                    <w:t>00 mg/m</w:t>
                  </w:r>
                  <w:r w:rsidRPr="00FB3DE6">
                    <w:rPr>
                      <w:rFonts w:eastAsia="Times New Roman" w:cstheme="minorHAnsi"/>
                      <w:bCs/>
                      <w:color w:val="000000"/>
                      <w:sz w:val="16"/>
                      <w:szCs w:val="18"/>
                      <w:vertAlign w:val="superscript"/>
                      <w:lang w:eastAsia="es-CL"/>
                    </w:rPr>
                    <w:t>3</w:t>
                  </w:r>
                  <w:r w:rsidRPr="00C24274">
                    <w:rPr>
                      <w:rFonts w:eastAsia="Times New Roman" w:cstheme="minorHAnsi"/>
                      <w:bCs/>
                      <w:color w:val="000000"/>
                      <w:sz w:val="16"/>
                      <w:szCs w:val="18"/>
                      <w:lang w:eastAsia="es-CL"/>
                    </w:rPr>
                    <w:t>N</w:t>
                  </w:r>
                </w:p>
              </w:tc>
              <w:tc>
                <w:tcPr>
                  <w:tcW w:w="2043" w:type="dxa"/>
                  <w:shd w:val="clear" w:color="000000" w:fill="FFFFFF"/>
                  <w:noWrap/>
                  <w:vAlign w:val="center"/>
                </w:tcPr>
                <w:p w14:paraId="6716A526" w14:textId="77777777" w:rsidR="00E6271C" w:rsidRPr="006F0BB7" w:rsidRDefault="00E6271C" w:rsidP="0080219F">
                  <w:pPr>
                    <w:spacing w:after="0" w:line="240" w:lineRule="auto"/>
                    <w:jc w:val="center"/>
                    <w:rPr>
                      <w:rFonts w:eastAsia="Times New Roman" w:cstheme="minorHAnsi"/>
                      <w:bCs/>
                      <w:color w:val="000000"/>
                      <w:sz w:val="16"/>
                      <w:szCs w:val="18"/>
                      <w:lang w:eastAsia="es-CL"/>
                    </w:rPr>
                  </w:pPr>
                  <w:r>
                    <w:rPr>
                      <w:rFonts w:eastAsia="Times New Roman" w:cstheme="minorHAnsi"/>
                      <w:bCs/>
                      <w:color w:val="000000"/>
                      <w:sz w:val="16"/>
                      <w:szCs w:val="18"/>
                      <w:lang w:eastAsia="es-CL"/>
                    </w:rPr>
                    <w:t>12-12</w:t>
                  </w:r>
                  <w:r w:rsidRPr="006F0BB7">
                    <w:rPr>
                      <w:rFonts w:eastAsia="Times New Roman" w:cstheme="minorHAnsi"/>
                      <w:bCs/>
                      <w:color w:val="000000"/>
                      <w:sz w:val="16"/>
                      <w:szCs w:val="18"/>
                      <w:lang w:eastAsia="es-CL"/>
                    </w:rPr>
                    <w:t>-201</w:t>
                  </w:r>
                  <w:r w:rsidR="00A45BF8">
                    <w:rPr>
                      <w:rFonts w:eastAsia="Times New Roman" w:cstheme="minorHAnsi"/>
                      <w:bCs/>
                      <w:color w:val="000000"/>
                      <w:sz w:val="16"/>
                      <w:szCs w:val="18"/>
                      <w:lang w:eastAsia="es-CL"/>
                    </w:rPr>
                    <w:t>8</w:t>
                  </w:r>
                  <w:r w:rsidRPr="006F0BB7">
                    <w:rPr>
                      <w:rFonts w:eastAsia="Times New Roman" w:cstheme="minorHAnsi"/>
                      <w:bCs/>
                      <w:color w:val="000000"/>
                      <w:sz w:val="16"/>
                      <w:szCs w:val="18"/>
                      <w:lang w:eastAsia="es-CL"/>
                    </w:rPr>
                    <w:t xml:space="preserve"> al 31-12-201</w:t>
                  </w:r>
                  <w:r w:rsidR="00A45BF8">
                    <w:rPr>
                      <w:rFonts w:eastAsia="Times New Roman" w:cstheme="minorHAnsi"/>
                      <w:bCs/>
                      <w:color w:val="000000"/>
                      <w:sz w:val="16"/>
                      <w:szCs w:val="18"/>
                      <w:lang w:eastAsia="es-CL"/>
                    </w:rPr>
                    <w:t>8</w:t>
                  </w:r>
                </w:p>
              </w:tc>
            </w:tr>
          </w:tbl>
          <w:p w14:paraId="75CECF98" w14:textId="77777777" w:rsidR="00E6271C" w:rsidRPr="006F0BB7" w:rsidRDefault="00E6271C" w:rsidP="0080219F">
            <w:pPr>
              <w:rPr>
                <w:sz w:val="2"/>
              </w:rPr>
            </w:pPr>
          </w:p>
          <w:p w14:paraId="19FEE0A6" w14:textId="77777777" w:rsidR="00E6271C" w:rsidRDefault="006A4F8B" w:rsidP="0080219F">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59649AF0" wp14:editId="0398BBFD">
                  <wp:extent cx="4219575" cy="23857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1" t="29867" r="68002" b="38302"/>
                          <a:stretch/>
                        </pic:blipFill>
                        <pic:spPr bwMode="auto">
                          <a:xfrm>
                            <a:off x="0" y="0"/>
                            <a:ext cx="4250234" cy="2403034"/>
                          </a:xfrm>
                          <a:prstGeom prst="rect">
                            <a:avLst/>
                          </a:prstGeom>
                          <a:ln>
                            <a:noFill/>
                          </a:ln>
                          <a:extLst>
                            <a:ext uri="{53640926-AAD7-44D8-BBD7-CCE9431645EC}">
                              <a14:shadowObscured xmlns:a14="http://schemas.microsoft.com/office/drawing/2010/main"/>
                            </a:ext>
                          </a:extLst>
                        </pic:spPr>
                      </pic:pic>
                    </a:graphicData>
                  </a:graphic>
                </wp:inline>
              </w:drawing>
            </w:r>
          </w:p>
          <w:p w14:paraId="61FCFF78" w14:textId="77777777" w:rsidR="00E6271C" w:rsidRDefault="006A4F8B" w:rsidP="0080219F">
            <w:pPr>
              <w:spacing w:after="0" w:line="240" w:lineRule="auto"/>
              <w:jc w:val="center"/>
              <w:rPr>
                <w:rFonts w:ascii="Calibri" w:eastAsia="Times New Roman" w:hAnsi="Calibri" w:cs="Times New Roman"/>
                <w:color w:val="000000"/>
                <w:sz w:val="20"/>
                <w:szCs w:val="20"/>
                <w:lang w:eastAsia="es-CL"/>
              </w:rPr>
            </w:pPr>
            <w:r w:rsidRPr="00E44683">
              <w:rPr>
                <w:noProof/>
                <w:sz w:val="6"/>
                <w:lang w:eastAsia="es-CL"/>
              </w:rPr>
              <mc:AlternateContent>
                <mc:Choice Requires="wps">
                  <w:drawing>
                    <wp:anchor distT="0" distB="0" distL="114300" distR="114300" simplePos="0" relativeHeight="251659264" behindDoc="0" locked="0" layoutInCell="1" allowOverlap="1" wp14:anchorId="15708160" wp14:editId="181FF6A6">
                      <wp:simplePos x="0" y="0"/>
                      <wp:positionH relativeFrom="column">
                        <wp:posOffset>50800</wp:posOffset>
                      </wp:positionH>
                      <wp:positionV relativeFrom="paragraph">
                        <wp:posOffset>46990</wp:posOffset>
                      </wp:positionV>
                      <wp:extent cx="4126230" cy="1403985"/>
                      <wp:effectExtent l="0" t="0" r="7620" b="825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230" cy="1403985"/>
                              </a:xfrm>
                              <a:prstGeom prst="rect">
                                <a:avLst/>
                              </a:prstGeom>
                              <a:solidFill>
                                <a:srgbClr val="FFFFFF"/>
                              </a:solidFill>
                              <a:ln w="9525">
                                <a:noFill/>
                                <a:miter lim="800000"/>
                                <a:headEnd/>
                                <a:tailEnd/>
                              </a:ln>
                            </wps:spPr>
                            <wps:txbx>
                              <w:txbxContent>
                                <w:p w14:paraId="32692707" w14:textId="77777777" w:rsidR="00221C67" w:rsidRPr="00CA05F7" w:rsidRDefault="00221C67" w:rsidP="00E6271C">
                                  <w:pPr>
                                    <w:spacing w:after="0"/>
                                    <w:rPr>
                                      <w:sz w:val="16"/>
                                      <w:szCs w:val="16"/>
                                    </w:rPr>
                                  </w:pPr>
                                  <w:r w:rsidRPr="00CA05F7">
                                    <w:rPr>
                                      <w:sz w:val="16"/>
                                      <w:szCs w:val="16"/>
                                      <w:vertAlign w:val="superscript"/>
                                    </w:rPr>
                                    <w:t xml:space="preserve">1 </w:t>
                                  </w:r>
                                  <w:r w:rsidRPr="00CA05F7">
                                    <w:rPr>
                                      <w:sz w:val="16"/>
                                      <w:szCs w:val="16"/>
                                    </w:rPr>
                                    <w:t>Considerando horas de funcionamiento aquellas horas en que la planta de ácido presenta los siguientes estados de operación: en régimen, encendido, apagado y fallas.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5708160" id="_x0000_t202" coordsize="21600,21600" o:spt="202" path="m,l,21600r21600,l21600,xe">
                      <v:stroke joinstyle="miter"/>
                      <v:path gradientshapeok="t" o:connecttype="rect"/>
                    </v:shapetype>
                    <v:shape id="Cuadro de texto 2" o:spid="_x0000_s1026" type="#_x0000_t202" style="position:absolute;left:0;text-align:left;margin-left:4pt;margin-top:3.7pt;width:324.9pt;height:11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zJ2KAIAACUEAAAOAAAAZHJzL2Uyb0RvYy54bWysU9tu2zAMfR+wfxD0vthxk7Yx6hRdugwD&#10;ugvQ7QMYSY6FyaImKbGzrx+lpG22vQ3zg0Ca5BF5eHRzO/aG7ZUPGm3Dp5OSM2UFSm23Df/2df3m&#10;mrMQwUowaFXDDyrw2+XrVzeDq1WFHRqpPCMQG+rBNbyL0dVFEUSneggTdMpSsEXfQyTXbwvpYSD0&#10;3hRVWV4WA3rpPAoVAv29Pwb5MuO3rRLxc9sGFZlpOPUW8+nzuUlnsbyBeuvBdVqc2oB/6KIHbenS&#10;Z6h7iMB2Xv8F1WvhMWAbJwL7AttWC5VnoGmm5R/TPHbgVJ6FyAnumabw/2DFp/0Xz7Rs+EV5xZmF&#10;npa02oH0yKRiUY0RWZVoGlyoKfvRUX4c3+JI684jB/eA4ntgFlcd2K268x6HToGkNqepsjgrPeKE&#10;BLIZPqKk22AXMQONre8Th8QKI3Ra1+F5RdQHE/RzNq0uqwsKCYpNZ+XF4nqe74D6qdz5EN8r7Fky&#10;Gu5JAxke9g8hpnagfkpJtwU0Wq61Mdnx283KeLYH0ss6fyf039KMZUPDF/NqnpEtpvospV5H0rPR&#10;fcOvy/SlcqgTHe+szHYEbY42dWLsiZ9EyZGcOG5GSkykbVAeiCmPR93SOyOjQ/+Ts4E02/DwYwde&#10;cWY+WGJ7MZ3NksizM5tfVeT488jmPAJWEFTDI2dHcxXzw8g8uDvaylpnvl46OfVKWsw0nt5NEvu5&#10;n7NeXvfyFwAAAP//AwBQSwMEFAAGAAgAAAAhAFVq1EHcAAAABwEAAA8AAABkcnMvZG93bnJldi54&#10;bWxMjzFPwzAUhHck/oP1kNio04ikUYhTISQW1IG2DIxu/IhD4ucQO2349zwmGE93uvuu2i5uEGec&#10;QudJwXqVgEBqvOmoVfB2fL4rQISoyejBEyr4xgDb+vqq0qXxF9rj+RBbwSUUSq3AxjiWUobGotNh&#10;5Uck9j785HRkObXSTPrC5W6QaZLk0umOeMHqEZ8sNv1hdjyyC82891+f610v322f6+zVvih1e7M8&#10;PoCIuMS/MPziMzrUzHTyM5kgBgUFP4kKNvcg2M2zDR85KUjTIgNZV/I/f/0DAAD//wMAUEsBAi0A&#10;FAAGAAgAAAAhALaDOJL+AAAA4QEAABMAAAAAAAAAAAAAAAAAAAAAAFtDb250ZW50X1R5cGVzXS54&#10;bWxQSwECLQAUAAYACAAAACEAOP0h/9YAAACUAQAACwAAAAAAAAAAAAAAAAAvAQAAX3JlbHMvLnJl&#10;bHNQSwECLQAUAAYACAAAACEA3BcydigCAAAlBAAADgAAAAAAAAAAAAAAAAAuAgAAZHJzL2Uyb0Rv&#10;Yy54bWxQSwECLQAUAAYACAAAACEAVWrUQdwAAAAHAQAADwAAAAAAAAAAAAAAAACCBAAAZHJzL2Rv&#10;d25yZXYueG1sUEsFBgAAAAAEAAQA8wAAAIsFAAAAAA==&#10;" stroked="f">
                      <v:textbox style="mso-fit-shape-to-text:t">
                        <w:txbxContent>
                          <w:p w14:paraId="32692707" w14:textId="77777777" w:rsidR="00221C67" w:rsidRPr="00CA05F7" w:rsidRDefault="00221C67" w:rsidP="00E6271C">
                            <w:pPr>
                              <w:spacing w:after="0"/>
                              <w:rPr>
                                <w:sz w:val="16"/>
                                <w:szCs w:val="16"/>
                              </w:rPr>
                            </w:pPr>
                            <w:r w:rsidRPr="00CA05F7">
                              <w:rPr>
                                <w:sz w:val="16"/>
                                <w:szCs w:val="16"/>
                                <w:vertAlign w:val="superscript"/>
                              </w:rPr>
                              <w:t xml:space="preserve">1 </w:t>
                            </w:r>
                            <w:r w:rsidRPr="00CA05F7">
                              <w:rPr>
                                <w:sz w:val="16"/>
                                <w:szCs w:val="16"/>
                              </w:rPr>
                              <w:t>Considerando horas de funcionamiento aquellas horas en que la planta de ácido presenta los siguientes estados de operación: en régimen, encendido, apagado y fallas.</w:t>
                            </w:r>
                          </w:p>
                        </w:txbxContent>
                      </v:textbox>
                    </v:shape>
                  </w:pict>
                </mc:Fallback>
              </mc:AlternateContent>
            </w:r>
          </w:p>
          <w:p w14:paraId="41E17D27" w14:textId="77777777" w:rsidR="00E6271C" w:rsidRDefault="00E6271C" w:rsidP="0080219F">
            <w:pPr>
              <w:spacing w:after="0" w:line="240" w:lineRule="auto"/>
              <w:jc w:val="center"/>
              <w:rPr>
                <w:rFonts w:ascii="Calibri" w:eastAsia="Times New Roman" w:hAnsi="Calibri" w:cs="Times New Roman"/>
                <w:color w:val="000000"/>
                <w:sz w:val="20"/>
                <w:szCs w:val="20"/>
                <w:lang w:eastAsia="es-CL"/>
              </w:rPr>
            </w:pPr>
          </w:p>
          <w:p w14:paraId="028B23DA" w14:textId="77777777" w:rsidR="00E6271C" w:rsidRDefault="00E6271C" w:rsidP="0080219F">
            <w:pPr>
              <w:spacing w:after="0" w:line="240" w:lineRule="auto"/>
              <w:jc w:val="center"/>
              <w:rPr>
                <w:rFonts w:ascii="Calibri" w:eastAsia="Times New Roman" w:hAnsi="Calibri" w:cs="Times New Roman"/>
                <w:color w:val="000000"/>
                <w:sz w:val="20"/>
                <w:szCs w:val="20"/>
                <w:lang w:eastAsia="es-CL"/>
              </w:rPr>
            </w:pPr>
          </w:p>
          <w:p w14:paraId="2EEB1E24" w14:textId="77777777" w:rsidR="00E6271C" w:rsidRPr="007A7DEB" w:rsidRDefault="00E6271C" w:rsidP="0080219F">
            <w:pPr>
              <w:spacing w:after="0" w:line="240" w:lineRule="auto"/>
              <w:jc w:val="center"/>
              <w:rPr>
                <w:rFonts w:ascii="Calibri" w:eastAsia="Times New Roman" w:hAnsi="Calibri" w:cs="Times New Roman"/>
                <w:color w:val="000000"/>
                <w:sz w:val="20"/>
                <w:szCs w:val="20"/>
                <w:lang w:eastAsia="es-CL"/>
              </w:rPr>
            </w:pPr>
          </w:p>
        </w:tc>
        <w:tc>
          <w:tcPr>
            <w:tcW w:w="2414" w:type="pct"/>
            <w:gridSpan w:val="2"/>
            <w:tcBorders>
              <w:top w:val="nil"/>
              <w:left w:val="single" w:sz="4" w:space="0" w:color="auto"/>
              <w:right w:val="single" w:sz="4" w:space="0" w:color="auto"/>
            </w:tcBorders>
            <w:shd w:val="clear" w:color="auto" w:fill="auto"/>
            <w:noWrap/>
            <w:vAlign w:val="center"/>
            <w:hideMark/>
          </w:tcPr>
          <w:p w14:paraId="0CF00A8C" w14:textId="77777777" w:rsidR="00E6271C" w:rsidRPr="007A7DEB" w:rsidRDefault="006A4F8B" w:rsidP="0080219F">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1D460FAE" wp14:editId="23D443BB">
                  <wp:extent cx="4044303" cy="28860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50920" cy="2890797"/>
                          </a:xfrm>
                          <a:prstGeom prst="rect">
                            <a:avLst/>
                          </a:prstGeom>
                        </pic:spPr>
                      </pic:pic>
                    </a:graphicData>
                  </a:graphic>
                </wp:inline>
              </w:drawing>
            </w:r>
          </w:p>
        </w:tc>
      </w:tr>
      <w:tr w:rsidR="006A4F8B" w:rsidRPr="007A7DEB" w14:paraId="1576991B" w14:textId="77777777" w:rsidTr="0080219F">
        <w:trPr>
          <w:trHeight w:val="300"/>
          <w:jc w:val="center"/>
        </w:trPr>
        <w:tc>
          <w:tcPr>
            <w:tcW w:w="1323" w:type="pct"/>
            <w:tcBorders>
              <w:top w:val="single" w:sz="4" w:space="0" w:color="auto"/>
              <w:left w:val="single" w:sz="4" w:space="0" w:color="auto"/>
              <w:bottom w:val="single" w:sz="4" w:space="0" w:color="auto"/>
              <w:right w:val="nil"/>
            </w:tcBorders>
            <w:shd w:val="clear" w:color="auto" w:fill="auto"/>
            <w:noWrap/>
            <w:vAlign w:val="center"/>
            <w:hideMark/>
          </w:tcPr>
          <w:p w14:paraId="4E98E72B" w14:textId="77777777" w:rsidR="00E6271C" w:rsidRPr="007A7DEB" w:rsidRDefault="00E6271C" w:rsidP="0080219F">
            <w:pPr>
              <w:spacing w:after="0" w:line="240" w:lineRule="auto"/>
              <w:contextualSpacing/>
              <w:outlineLvl w:val="1"/>
              <w:rPr>
                <w:rFonts w:ascii="Calibri" w:eastAsia="Times New Roman" w:hAnsi="Calibri" w:cs="Calibri"/>
                <w:b/>
                <w:color w:val="000000"/>
                <w:sz w:val="18"/>
                <w:szCs w:val="18"/>
                <w:lang w:eastAsia="es-CL"/>
              </w:rPr>
            </w:pPr>
            <w:bookmarkStart w:id="69" w:name="_Toc353998123"/>
            <w:bookmarkStart w:id="70" w:name="_Toc353998196"/>
            <w:bookmarkStart w:id="71" w:name="_Toc382383549"/>
            <w:bookmarkStart w:id="72" w:name="_Toc382472371"/>
            <w:bookmarkStart w:id="73" w:name="_Toc390184281"/>
            <w:bookmarkStart w:id="74" w:name="_Toc390360012"/>
            <w:bookmarkStart w:id="75" w:name="_Toc390777033"/>
            <w:bookmarkStart w:id="76" w:name="_Toc447875244"/>
            <w:bookmarkStart w:id="77" w:name="_Toc448926734"/>
            <w:bookmarkStart w:id="78" w:name="_Toc448926923"/>
            <w:bookmarkStart w:id="79" w:name="_Toc448927011"/>
            <w:bookmarkStart w:id="80" w:name="_Toc448928074"/>
            <w:bookmarkStart w:id="81" w:name="_Toc448938173"/>
            <w:bookmarkStart w:id="82" w:name="_Toc449106219"/>
            <w:bookmarkStart w:id="83" w:name="_Toc500146593"/>
            <w:r w:rsidRPr="007A7DEB">
              <w:rPr>
                <w:rFonts w:ascii="Calibri" w:eastAsia="Calibri" w:hAnsi="Calibri" w:cs="Calibri"/>
                <w:b/>
                <w:sz w:val="18"/>
                <w:szCs w:val="20"/>
              </w:rPr>
              <w:t xml:space="preserve">Tabla </w:t>
            </w:r>
            <w:r w:rsidRPr="007A7DEB">
              <w:rPr>
                <w:rFonts w:ascii="Calibri" w:eastAsia="Calibri" w:hAnsi="Calibri" w:cs="Calibri"/>
                <w:b/>
                <w:sz w:val="18"/>
                <w:szCs w:val="20"/>
              </w:rPr>
              <w:fldChar w:fldCharType="begin"/>
            </w:r>
            <w:r w:rsidRPr="007A7DEB">
              <w:rPr>
                <w:rFonts w:ascii="Calibri" w:eastAsia="Calibri" w:hAnsi="Calibri" w:cs="Calibri"/>
                <w:b/>
                <w:sz w:val="18"/>
                <w:szCs w:val="20"/>
              </w:rPr>
              <w:instrText xml:space="preserve"> SEQ Tabla \* ARABIC </w:instrText>
            </w:r>
            <w:r w:rsidRPr="007A7DEB">
              <w:rPr>
                <w:rFonts w:ascii="Calibri" w:eastAsia="Calibri" w:hAnsi="Calibri" w:cs="Calibri"/>
                <w:b/>
                <w:sz w:val="18"/>
                <w:szCs w:val="20"/>
              </w:rPr>
              <w:fldChar w:fldCharType="separate"/>
            </w:r>
            <w:r>
              <w:rPr>
                <w:rFonts w:ascii="Calibri" w:eastAsia="Calibri" w:hAnsi="Calibri" w:cs="Calibri"/>
                <w:b/>
                <w:noProof/>
                <w:sz w:val="18"/>
                <w:szCs w:val="20"/>
              </w:rPr>
              <w:t>1</w:t>
            </w:r>
            <w:r w:rsidRPr="007A7DEB">
              <w:rPr>
                <w:rFonts w:ascii="Calibri" w:eastAsia="Calibri" w:hAnsi="Calibri" w:cs="Calibri"/>
                <w:b/>
                <w:sz w:val="18"/>
                <w:szCs w:val="20"/>
              </w:rPr>
              <w:fldChar w:fldCharType="end"/>
            </w:r>
            <w:r w:rsidRPr="007A7DEB">
              <w:rPr>
                <w:rFonts w:ascii="Calibri" w:eastAsia="Calibri" w:hAnsi="Calibri" w:cs="Calibri"/>
                <w:b/>
                <w:sz w:val="18"/>
                <w:szCs w:val="18"/>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tc>
        <w:tc>
          <w:tcPr>
            <w:tcW w:w="126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E94140" w14:textId="77777777" w:rsidR="00E6271C" w:rsidRPr="007A7DEB" w:rsidRDefault="00E6271C" w:rsidP="0080219F">
            <w:pPr>
              <w:spacing w:after="0" w:line="240" w:lineRule="auto"/>
              <w:rPr>
                <w:rFonts w:ascii="Calibri" w:eastAsia="Times New Roman" w:hAnsi="Calibri" w:cs="Times New Roman"/>
                <w:b/>
                <w:color w:val="000000"/>
                <w:sz w:val="18"/>
                <w:szCs w:val="18"/>
                <w:lang w:eastAsia="es-CL"/>
              </w:rPr>
            </w:pPr>
            <w:r w:rsidRPr="007A7DEB">
              <w:rPr>
                <w:rFonts w:ascii="Calibri" w:eastAsia="Times New Roman" w:hAnsi="Calibri" w:cs="Times New Roman"/>
                <w:b/>
                <w:color w:val="000000"/>
                <w:sz w:val="18"/>
                <w:szCs w:val="18"/>
                <w:lang w:eastAsia="es-CL"/>
              </w:rPr>
              <w:t>Fecha:</w:t>
            </w:r>
            <w:r w:rsidRPr="007A7DE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N/A</w:t>
            </w:r>
          </w:p>
        </w:tc>
        <w:tc>
          <w:tcPr>
            <w:tcW w:w="1122" w:type="pct"/>
            <w:tcBorders>
              <w:top w:val="single" w:sz="4" w:space="0" w:color="auto"/>
              <w:left w:val="nil"/>
              <w:bottom w:val="single" w:sz="4" w:space="0" w:color="auto"/>
              <w:right w:val="nil"/>
            </w:tcBorders>
            <w:shd w:val="clear" w:color="auto" w:fill="auto"/>
            <w:noWrap/>
            <w:vAlign w:val="center"/>
            <w:hideMark/>
          </w:tcPr>
          <w:p w14:paraId="41790BEB" w14:textId="77777777" w:rsidR="00E6271C" w:rsidRPr="007A7DEB" w:rsidRDefault="00E6271C" w:rsidP="0080219F">
            <w:pPr>
              <w:spacing w:after="0" w:line="240" w:lineRule="auto"/>
              <w:contextualSpacing/>
              <w:outlineLvl w:val="1"/>
              <w:rPr>
                <w:rFonts w:ascii="Calibri" w:eastAsia="Calibri" w:hAnsi="Calibri" w:cs="Calibri"/>
                <w:b/>
                <w:sz w:val="18"/>
                <w:szCs w:val="18"/>
              </w:rPr>
            </w:pPr>
            <w:bookmarkStart w:id="84" w:name="_Toc353998124"/>
            <w:bookmarkStart w:id="85" w:name="_Toc353998197"/>
            <w:bookmarkStart w:id="86" w:name="_Toc382383550"/>
            <w:bookmarkStart w:id="87" w:name="_Toc382472372"/>
            <w:bookmarkStart w:id="88" w:name="_Toc390184282"/>
            <w:bookmarkStart w:id="89" w:name="_Toc390360013"/>
            <w:bookmarkStart w:id="90" w:name="_Toc390777034"/>
            <w:bookmarkStart w:id="91" w:name="_Toc447875245"/>
            <w:bookmarkStart w:id="92" w:name="_Toc448926735"/>
            <w:bookmarkStart w:id="93" w:name="_Toc448926924"/>
            <w:bookmarkStart w:id="94" w:name="_Toc448927012"/>
            <w:bookmarkStart w:id="95" w:name="_Toc448928075"/>
            <w:bookmarkStart w:id="96" w:name="_Toc448938174"/>
            <w:bookmarkStart w:id="97" w:name="_Toc449106220"/>
            <w:bookmarkStart w:id="98" w:name="_Toc500146594"/>
            <w:r>
              <w:rPr>
                <w:rFonts w:ascii="Calibri" w:eastAsia="Calibri" w:hAnsi="Calibri" w:cs="Calibri"/>
                <w:b/>
                <w:sz w:val="18"/>
                <w:szCs w:val="20"/>
              </w:rPr>
              <w:t>Figura 1</w:t>
            </w:r>
            <w:r w:rsidRPr="007A7DEB">
              <w:rPr>
                <w:rFonts w:ascii="Calibri" w:eastAsia="Calibri" w:hAnsi="Calibri" w:cs="Calibri"/>
                <w:b/>
                <w:sz w:val="18"/>
                <w:szCs w:val="18"/>
              </w:rPr>
              <w:t>.</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tc>
        <w:tc>
          <w:tcPr>
            <w:tcW w:w="129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CAFDC7" w14:textId="77777777" w:rsidR="00E6271C" w:rsidRPr="007A7DEB" w:rsidRDefault="00E6271C" w:rsidP="0080219F">
            <w:pPr>
              <w:spacing w:after="0" w:line="240" w:lineRule="auto"/>
              <w:rPr>
                <w:rFonts w:ascii="Calibri" w:eastAsia="Times New Roman" w:hAnsi="Calibri" w:cs="Times New Roman"/>
                <w:b/>
                <w:color w:val="000000"/>
                <w:sz w:val="18"/>
                <w:szCs w:val="18"/>
                <w:lang w:eastAsia="es-CL"/>
              </w:rPr>
            </w:pPr>
            <w:r w:rsidRPr="007A7DEB">
              <w:rPr>
                <w:rFonts w:ascii="Calibri" w:eastAsia="Times New Roman" w:hAnsi="Calibri" w:cs="Times New Roman"/>
                <w:b/>
                <w:color w:val="000000"/>
                <w:sz w:val="18"/>
                <w:szCs w:val="18"/>
                <w:lang w:eastAsia="es-CL"/>
              </w:rPr>
              <w:t>Fecha:</w:t>
            </w:r>
            <w:r w:rsidRPr="007A7DE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N/A</w:t>
            </w:r>
          </w:p>
        </w:tc>
      </w:tr>
      <w:tr w:rsidR="00E6271C" w:rsidRPr="007A7DEB" w14:paraId="51634FD2" w14:textId="77777777" w:rsidTr="0080219F">
        <w:trPr>
          <w:trHeight w:val="450"/>
          <w:jc w:val="center"/>
        </w:trPr>
        <w:tc>
          <w:tcPr>
            <w:tcW w:w="2586"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1DC642C" w14:textId="77777777" w:rsidR="00E6271C" w:rsidRPr="006F5083" w:rsidRDefault="00E6271C" w:rsidP="0080219F">
            <w:pPr>
              <w:spacing w:after="0" w:line="240" w:lineRule="auto"/>
              <w:rPr>
                <w:rFonts w:ascii="Calibri" w:eastAsia="Times New Roman" w:hAnsi="Calibri" w:cs="Times New Roman"/>
                <w:b/>
                <w:color w:val="000000"/>
                <w:sz w:val="16"/>
                <w:szCs w:val="16"/>
                <w:lang w:eastAsia="es-CL"/>
              </w:rPr>
            </w:pPr>
            <w:r w:rsidRPr="006F5083">
              <w:rPr>
                <w:rFonts w:ascii="Calibri" w:eastAsia="Times New Roman" w:hAnsi="Calibri" w:cs="Times New Roman"/>
                <w:b/>
                <w:color w:val="000000"/>
                <w:sz w:val="16"/>
                <w:szCs w:val="16"/>
                <w:lang w:eastAsia="es-CL"/>
              </w:rPr>
              <w:t>Descripción del medio de prueba:</w:t>
            </w:r>
            <w:r w:rsidRPr="006F5083">
              <w:rPr>
                <w:rFonts w:ascii="Calibri" w:eastAsia="Times New Roman" w:hAnsi="Calibri" w:cs="Times New Roman"/>
                <w:color w:val="000000"/>
                <w:sz w:val="16"/>
                <w:szCs w:val="16"/>
                <w:lang w:eastAsia="es-CL"/>
              </w:rPr>
              <w:t xml:space="preserve"> </w:t>
            </w:r>
          </w:p>
          <w:p w14:paraId="7EFBAAC5" w14:textId="77777777" w:rsidR="00E6271C" w:rsidRPr="007A7DEB" w:rsidRDefault="00444B74" w:rsidP="0080219F">
            <w:pPr>
              <w:spacing w:after="0" w:line="240" w:lineRule="auto"/>
              <w:jc w:val="both"/>
              <w:rPr>
                <w:rFonts w:ascii="Calibri" w:eastAsia="Times New Roman" w:hAnsi="Calibri" w:cs="Times New Roman"/>
                <w:color w:val="000000"/>
                <w:sz w:val="18"/>
                <w:szCs w:val="18"/>
                <w:lang w:eastAsia="es-CL"/>
              </w:rPr>
            </w:pPr>
            <w:r>
              <w:rPr>
                <w:sz w:val="16"/>
                <w:szCs w:val="16"/>
              </w:rPr>
              <w:t>Estados</w:t>
            </w:r>
            <w:r w:rsidR="00E6271C" w:rsidRPr="006F5083">
              <w:rPr>
                <w:sz w:val="16"/>
                <w:szCs w:val="16"/>
              </w:rPr>
              <w:t xml:space="preserve"> de promedios horarios de concentración de SO</w:t>
            </w:r>
            <w:r w:rsidR="00E6271C" w:rsidRPr="006F5083">
              <w:rPr>
                <w:sz w:val="16"/>
                <w:szCs w:val="16"/>
                <w:vertAlign w:val="subscript"/>
              </w:rPr>
              <w:t>2</w:t>
            </w:r>
            <w:r w:rsidR="00E6271C" w:rsidRPr="006F5083">
              <w:rPr>
                <w:sz w:val="16"/>
                <w:szCs w:val="16"/>
              </w:rPr>
              <w:t>, sobre las horas de funcionamiento de</w:t>
            </w:r>
            <w:r>
              <w:rPr>
                <w:sz w:val="16"/>
                <w:szCs w:val="16"/>
              </w:rPr>
              <w:t xml:space="preserve">l Sistema de Reducción de Emisiones de </w:t>
            </w:r>
            <w:r w:rsidR="00E6271C" w:rsidRPr="006F5083">
              <w:rPr>
                <w:sz w:val="16"/>
                <w:szCs w:val="16"/>
              </w:rPr>
              <w:t xml:space="preserve">la planta de ácido N°1 de la Fundición </w:t>
            </w:r>
            <w:r w:rsidR="00A45BF8">
              <w:rPr>
                <w:sz w:val="16"/>
                <w:szCs w:val="16"/>
              </w:rPr>
              <w:t>Caletones</w:t>
            </w:r>
            <w:r w:rsidR="00E6271C" w:rsidRPr="006F5083">
              <w:rPr>
                <w:sz w:val="16"/>
                <w:szCs w:val="16"/>
              </w:rPr>
              <w:t>.</w:t>
            </w:r>
            <w:r w:rsidR="00E6271C" w:rsidRPr="006F5083">
              <w:rPr>
                <w:sz w:val="16"/>
              </w:rPr>
              <w:t xml:space="preserve"> </w:t>
            </w:r>
          </w:p>
        </w:tc>
        <w:tc>
          <w:tcPr>
            <w:tcW w:w="2414"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7D35004" w14:textId="77777777" w:rsidR="00E6271C" w:rsidRPr="006F5083" w:rsidRDefault="00E6271C" w:rsidP="0080219F">
            <w:pPr>
              <w:spacing w:after="0" w:line="240" w:lineRule="auto"/>
              <w:rPr>
                <w:rFonts w:ascii="Calibri" w:eastAsia="Times New Roman" w:hAnsi="Calibri" w:cs="Times New Roman"/>
                <w:b/>
                <w:color w:val="000000"/>
                <w:sz w:val="16"/>
                <w:szCs w:val="18"/>
                <w:lang w:eastAsia="es-CL"/>
              </w:rPr>
            </w:pPr>
            <w:r w:rsidRPr="006F5083">
              <w:rPr>
                <w:rFonts w:ascii="Calibri" w:eastAsia="Times New Roman" w:hAnsi="Calibri" w:cs="Times New Roman"/>
                <w:b/>
                <w:color w:val="000000"/>
                <w:sz w:val="16"/>
                <w:szCs w:val="18"/>
                <w:lang w:eastAsia="es-CL"/>
              </w:rPr>
              <w:t>Descripción del medio de prueba:</w:t>
            </w:r>
            <w:r w:rsidRPr="006F5083">
              <w:rPr>
                <w:rFonts w:ascii="Calibri" w:eastAsia="Times New Roman" w:hAnsi="Calibri" w:cs="Times New Roman"/>
                <w:color w:val="000000"/>
                <w:sz w:val="16"/>
                <w:szCs w:val="18"/>
                <w:lang w:eastAsia="es-CL"/>
              </w:rPr>
              <w:t xml:space="preserve"> </w:t>
            </w:r>
          </w:p>
          <w:p w14:paraId="20B16B05" w14:textId="77777777" w:rsidR="00E6271C" w:rsidRPr="007A7DEB" w:rsidRDefault="00842006" w:rsidP="0080219F">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6"/>
                <w:szCs w:val="18"/>
                <w:lang w:eastAsia="es-CL"/>
              </w:rPr>
              <w:t>Concentración de SO</w:t>
            </w:r>
            <w:r w:rsidRPr="00842006">
              <w:rPr>
                <w:rFonts w:ascii="Calibri" w:eastAsia="Times New Roman" w:hAnsi="Calibri" w:cs="Times New Roman"/>
                <w:color w:val="000000"/>
                <w:sz w:val="16"/>
                <w:szCs w:val="18"/>
                <w:vertAlign w:val="subscript"/>
                <w:lang w:eastAsia="es-CL"/>
              </w:rPr>
              <w:t>2</w:t>
            </w:r>
            <w:r>
              <w:rPr>
                <w:rFonts w:ascii="Calibri" w:eastAsia="Times New Roman" w:hAnsi="Calibri" w:cs="Times New Roman"/>
                <w:color w:val="000000"/>
                <w:sz w:val="16"/>
                <w:szCs w:val="18"/>
                <w:lang w:eastAsia="es-CL"/>
              </w:rPr>
              <w:t xml:space="preserve"> en el Sistema de Reducción de Emisión de la planta de ácido N°1 de la </w:t>
            </w:r>
            <w:r w:rsidR="00E6271C" w:rsidRPr="006F5083">
              <w:rPr>
                <w:rFonts w:ascii="Calibri" w:eastAsia="Times New Roman" w:hAnsi="Calibri" w:cs="Times New Roman"/>
                <w:color w:val="000000"/>
                <w:sz w:val="16"/>
                <w:szCs w:val="18"/>
                <w:lang w:eastAsia="es-CL"/>
              </w:rPr>
              <w:t xml:space="preserve">Fundición </w:t>
            </w:r>
            <w:r w:rsidR="00A45BF8">
              <w:rPr>
                <w:rFonts w:ascii="Calibri" w:eastAsia="Times New Roman" w:hAnsi="Calibri" w:cs="Times New Roman"/>
                <w:color w:val="000000"/>
                <w:sz w:val="16"/>
                <w:szCs w:val="18"/>
                <w:lang w:eastAsia="es-CL"/>
              </w:rPr>
              <w:t>Caletones</w:t>
            </w:r>
            <w:r w:rsidR="00E6271C" w:rsidRPr="006F5083">
              <w:rPr>
                <w:rFonts w:ascii="Calibri" w:eastAsia="Times New Roman" w:hAnsi="Calibri" w:cs="Times New Roman"/>
                <w:color w:val="000000"/>
                <w:sz w:val="16"/>
                <w:szCs w:val="18"/>
                <w:lang w:eastAsia="es-CL"/>
              </w:rPr>
              <w:t xml:space="preserve"> para el periodo 12-12-201</w:t>
            </w:r>
            <w:r w:rsidR="00A45BF8">
              <w:rPr>
                <w:rFonts w:ascii="Calibri" w:eastAsia="Times New Roman" w:hAnsi="Calibri" w:cs="Times New Roman"/>
                <w:color w:val="000000"/>
                <w:sz w:val="16"/>
                <w:szCs w:val="18"/>
                <w:lang w:eastAsia="es-CL"/>
              </w:rPr>
              <w:t>8</w:t>
            </w:r>
            <w:r w:rsidR="00E6271C" w:rsidRPr="006F5083">
              <w:rPr>
                <w:rFonts w:ascii="Calibri" w:eastAsia="Times New Roman" w:hAnsi="Calibri" w:cs="Times New Roman"/>
                <w:color w:val="000000"/>
                <w:sz w:val="16"/>
                <w:szCs w:val="18"/>
                <w:lang w:eastAsia="es-CL"/>
              </w:rPr>
              <w:t xml:space="preserve"> – 31-12-201</w:t>
            </w:r>
            <w:r w:rsidR="00A45BF8">
              <w:rPr>
                <w:rFonts w:ascii="Calibri" w:eastAsia="Times New Roman" w:hAnsi="Calibri" w:cs="Times New Roman"/>
                <w:color w:val="000000"/>
                <w:sz w:val="16"/>
                <w:szCs w:val="18"/>
                <w:lang w:eastAsia="es-CL"/>
              </w:rPr>
              <w:t>8</w:t>
            </w:r>
            <w:r w:rsidR="00E6271C" w:rsidRPr="006F5083">
              <w:rPr>
                <w:rFonts w:ascii="Calibri" w:eastAsia="Times New Roman" w:hAnsi="Calibri" w:cs="Times New Roman"/>
                <w:color w:val="000000"/>
                <w:sz w:val="16"/>
                <w:szCs w:val="18"/>
                <w:lang w:eastAsia="es-CL"/>
              </w:rPr>
              <w:t>.</w:t>
            </w:r>
          </w:p>
        </w:tc>
      </w:tr>
      <w:tr w:rsidR="00E6271C" w:rsidRPr="007A7DEB" w14:paraId="7063185F" w14:textId="77777777" w:rsidTr="0080219F">
        <w:trPr>
          <w:trHeight w:val="450"/>
          <w:jc w:val="center"/>
        </w:trPr>
        <w:tc>
          <w:tcPr>
            <w:tcW w:w="2586" w:type="pct"/>
            <w:gridSpan w:val="2"/>
            <w:vMerge/>
            <w:tcBorders>
              <w:top w:val="single" w:sz="4" w:space="0" w:color="auto"/>
              <w:left w:val="single" w:sz="4" w:space="0" w:color="auto"/>
              <w:bottom w:val="single" w:sz="4" w:space="0" w:color="000000"/>
              <w:right w:val="single" w:sz="4" w:space="0" w:color="000000"/>
            </w:tcBorders>
            <w:vAlign w:val="center"/>
            <w:hideMark/>
          </w:tcPr>
          <w:p w14:paraId="69F9FD2F" w14:textId="77777777" w:rsidR="00E6271C" w:rsidRPr="007A7DEB" w:rsidRDefault="00E6271C" w:rsidP="0080219F">
            <w:pPr>
              <w:spacing w:after="0" w:line="240" w:lineRule="auto"/>
              <w:rPr>
                <w:rFonts w:ascii="Calibri" w:eastAsia="Times New Roman" w:hAnsi="Calibri" w:cs="Times New Roman"/>
                <w:color w:val="000000"/>
                <w:sz w:val="20"/>
                <w:szCs w:val="20"/>
                <w:lang w:eastAsia="es-CL"/>
              </w:rPr>
            </w:pPr>
          </w:p>
        </w:tc>
        <w:tc>
          <w:tcPr>
            <w:tcW w:w="2414" w:type="pct"/>
            <w:gridSpan w:val="2"/>
            <w:vMerge/>
            <w:tcBorders>
              <w:top w:val="single" w:sz="4" w:space="0" w:color="auto"/>
              <w:left w:val="single" w:sz="4" w:space="0" w:color="auto"/>
              <w:bottom w:val="single" w:sz="4" w:space="0" w:color="000000"/>
              <w:right w:val="single" w:sz="4" w:space="0" w:color="000000"/>
            </w:tcBorders>
            <w:vAlign w:val="center"/>
            <w:hideMark/>
          </w:tcPr>
          <w:p w14:paraId="3672E25F" w14:textId="77777777" w:rsidR="00E6271C" w:rsidRPr="007A7DEB" w:rsidRDefault="00E6271C" w:rsidP="0080219F">
            <w:pPr>
              <w:spacing w:after="0" w:line="240" w:lineRule="auto"/>
              <w:rPr>
                <w:rFonts w:ascii="Calibri" w:eastAsia="Times New Roman" w:hAnsi="Calibri" w:cs="Times New Roman"/>
                <w:color w:val="000000"/>
                <w:sz w:val="20"/>
                <w:szCs w:val="20"/>
                <w:lang w:eastAsia="es-CL"/>
              </w:rPr>
            </w:pPr>
          </w:p>
        </w:tc>
      </w:tr>
    </w:tbl>
    <w:p w14:paraId="24AAE7C1" w14:textId="77777777" w:rsidR="00E6271C" w:rsidRDefault="00E6271C" w:rsidP="00E6271C">
      <w:pPr>
        <w:pStyle w:val="Listaconnmeros"/>
        <w:numPr>
          <w:ilvl w:val="0"/>
          <w:numId w:val="0"/>
        </w:numPr>
      </w:pPr>
    </w:p>
    <w:p w14:paraId="4B8998AD" w14:textId="77777777" w:rsidR="00EB3DFB" w:rsidRDefault="00EB3DFB">
      <w:r>
        <w:br w:type="page"/>
      </w:r>
    </w:p>
    <w:p w14:paraId="78B2FC36" w14:textId="77777777" w:rsidR="00E6271C" w:rsidRDefault="00E6271C"/>
    <w:tbl>
      <w:tblPr>
        <w:tblW w:w="5000" w:type="pct"/>
        <w:jc w:val="center"/>
        <w:tblCellMar>
          <w:left w:w="70" w:type="dxa"/>
          <w:right w:w="70" w:type="dxa"/>
        </w:tblCellMar>
        <w:tblLook w:val="04A0" w:firstRow="1" w:lastRow="0" w:firstColumn="1" w:lastColumn="0" w:noHBand="0" w:noVBand="1"/>
      </w:tblPr>
      <w:tblGrid>
        <w:gridCol w:w="3754"/>
        <w:gridCol w:w="3244"/>
        <w:gridCol w:w="3209"/>
        <w:gridCol w:w="3355"/>
      </w:tblGrid>
      <w:tr w:rsidR="00E6271C" w:rsidRPr="007A7DEB" w14:paraId="7EA2CEBE" w14:textId="77777777" w:rsidTr="0080219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829BE2" w14:textId="77777777" w:rsidR="00E6271C" w:rsidRPr="007A7DEB" w:rsidRDefault="00E6271C" w:rsidP="0080219F">
            <w:pPr>
              <w:spacing w:after="0" w:line="240" w:lineRule="auto"/>
              <w:jc w:val="center"/>
              <w:rPr>
                <w:rFonts w:ascii="Calibri" w:eastAsia="Times New Roman" w:hAnsi="Calibri" w:cs="Times New Roman"/>
                <w:b/>
                <w:bCs/>
                <w:color w:val="000000"/>
                <w:sz w:val="20"/>
                <w:szCs w:val="20"/>
                <w:lang w:eastAsia="es-CL"/>
              </w:rPr>
            </w:pPr>
            <w:r w:rsidRPr="007A7DEB">
              <w:rPr>
                <w:rFonts w:ascii="Calibri" w:eastAsia="Times New Roman" w:hAnsi="Calibri" w:cs="Times New Roman"/>
                <w:b/>
                <w:bCs/>
                <w:color w:val="000000"/>
                <w:sz w:val="20"/>
                <w:szCs w:val="20"/>
                <w:lang w:eastAsia="es-CL"/>
              </w:rPr>
              <w:t xml:space="preserve">Registros </w:t>
            </w:r>
          </w:p>
        </w:tc>
      </w:tr>
      <w:tr w:rsidR="008257FB" w:rsidRPr="007A7DEB" w14:paraId="4AEAC14C" w14:textId="77777777" w:rsidTr="0080219F">
        <w:trPr>
          <w:trHeight w:val="3934"/>
          <w:jc w:val="center"/>
        </w:trPr>
        <w:tc>
          <w:tcPr>
            <w:tcW w:w="2580" w:type="pct"/>
            <w:gridSpan w:val="2"/>
            <w:tcBorders>
              <w:top w:val="nil"/>
              <w:left w:val="single" w:sz="4" w:space="0" w:color="auto"/>
              <w:right w:val="single" w:sz="4" w:space="0" w:color="auto"/>
            </w:tcBorders>
            <w:shd w:val="clear" w:color="auto" w:fill="auto"/>
            <w:noWrap/>
            <w:vAlign w:val="center"/>
            <w:hideMark/>
          </w:tcPr>
          <w:p w14:paraId="46E23E38" w14:textId="77777777" w:rsidR="00E6271C" w:rsidRDefault="00E6271C" w:rsidP="0080219F"/>
          <w:tbl>
            <w:tblPr>
              <w:tblW w:w="6847" w:type="dxa"/>
              <w:jc w:val="center"/>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CellMar>
                <w:left w:w="70" w:type="dxa"/>
                <w:right w:w="70" w:type="dxa"/>
              </w:tblCellMar>
              <w:tblLook w:val="04A0" w:firstRow="1" w:lastRow="0" w:firstColumn="1" w:lastColumn="0" w:noHBand="0" w:noVBand="1"/>
            </w:tblPr>
            <w:tblGrid>
              <w:gridCol w:w="2896"/>
              <w:gridCol w:w="1759"/>
              <w:gridCol w:w="2192"/>
            </w:tblGrid>
            <w:tr w:rsidR="003407FB" w:rsidRPr="00C24274" w14:paraId="209E1A08" w14:textId="77777777" w:rsidTr="0080219F">
              <w:trPr>
                <w:trHeight w:val="300"/>
                <w:jc w:val="center"/>
              </w:trPr>
              <w:tc>
                <w:tcPr>
                  <w:tcW w:w="2896" w:type="dxa"/>
                  <w:shd w:val="clear" w:color="000000" w:fill="D0CECE" w:themeFill="background2" w:themeFillShade="E6"/>
                  <w:noWrap/>
                  <w:vAlign w:val="center"/>
                </w:tcPr>
                <w:p w14:paraId="7079B319" w14:textId="77777777" w:rsidR="00E6271C" w:rsidRPr="00C24274" w:rsidRDefault="00E6271C" w:rsidP="0080219F">
                  <w:pPr>
                    <w:spacing w:after="0" w:line="240" w:lineRule="auto"/>
                    <w:jc w:val="center"/>
                    <w:rPr>
                      <w:rFonts w:eastAsia="Times New Roman" w:cstheme="minorHAnsi"/>
                      <w:b/>
                      <w:bCs/>
                      <w:color w:val="000000"/>
                      <w:sz w:val="18"/>
                      <w:szCs w:val="18"/>
                      <w:lang w:eastAsia="es-CL"/>
                    </w:rPr>
                  </w:pPr>
                  <w:r w:rsidRPr="00C24274">
                    <w:rPr>
                      <w:rFonts w:eastAsia="Times New Roman" w:cstheme="minorHAnsi"/>
                      <w:b/>
                      <w:bCs/>
                      <w:color w:val="000000"/>
                      <w:sz w:val="18"/>
                      <w:szCs w:val="18"/>
                      <w:lang w:eastAsia="es-CL"/>
                    </w:rPr>
                    <w:t>Parámetro e</w:t>
                  </w:r>
                  <w:r>
                    <w:rPr>
                      <w:rFonts w:eastAsia="Times New Roman" w:cstheme="minorHAnsi"/>
                      <w:b/>
                      <w:bCs/>
                      <w:color w:val="000000"/>
                      <w:sz w:val="18"/>
                      <w:szCs w:val="18"/>
                      <w:lang w:eastAsia="es-CL"/>
                    </w:rPr>
                    <w:t>valuado:</w:t>
                  </w:r>
                </w:p>
              </w:tc>
              <w:tc>
                <w:tcPr>
                  <w:tcW w:w="1759" w:type="dxa"/>
                  <w:shd w:val="clear" w:color="000000" w:fill="D0CECE" w:themeFill="background2" w:themeFillShade="E6"/>
                  <w:noWrap/>
                  <w:vAlign w:val="center"/>
                </w:tcPr>
                <w:p w14:paraId="07D8AE3C" w14:textId="77777777" w:rsidR="00E6271C" w:rsidRPr="00C24274" w:rsidRDefault="00E6271C" w:rsidP="0080219F">
                  <w:pPr>
                    <w:spacing w:after="0" w:line="240" w:lineRule="auto"/>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Lí</w:t>
                  </w:r>
                  <w:r w:rsidRPr="00C24274">
                    <w:rPr>
                      <w:rFonts w:eastAsia="Times New Roman" w:cstheme="minorHAnsi"/>
                      <w:b/>
                      <w:bCs/>
                      <w:color w:val="000000"/>
                      <w:sz w:val="18"/>
                      <w:szCs w:val="18"/>
                      <w:lang w:eastAsia="es-CL"/>
                    </w:rPr>
                    <w:t>mite</w:t>
                  </w:r>
                  <w:r>
                    <w:rPr>
                      <w:rFonts w:eastAsia="Times New Roman" w:cstheme="minorHAnsi"/>
                      <w:b/>
                      <w:bCs/>
                      <w:color w:val="000000"/>
                      <w:sz w:val="18"/>
                      <w:szCs w:val="18"/>
                      <w:lang w:eastAsia="es-CL"/>
                    </w:rPr>
                    <w:t xml:space="preserve"> de emisión </w:t>
                  </w:r>
                  <w:r w:rsidRPr="00C24274">
                    <w:rPr>
                      <w:rFonts w:eastAsia="Times New Roman" w:cstheme="minorHAnsi"/>
                      <w:b/>
                      <w:bCs/>
                      <w:color w:val="000000"/>
                      <w:sz w:val="18"/>
                      <w:szCs w:val="18"/>
                      <w:lang w:eastAsia="es-CL"/>
                    </w:rPr>
                    <w:t>aplicable:</w:t>
                  </w:r>
                </w:p>
              </w:tc>
              <w:tc>
                <w:tcPr>
                  <w:tcW w:w="2192" w:type="dxa"/>
                  <w:shd w:val="clear" w:color="000000" w:fill="D0CECE" w:themeFill="background2" w:themeFillShade="E6"/>
                  <w:noWrap/>
                  <w:vAlign w:val="center"/>
                </w:tcPr>
                <w:p w14:paraId="1EA0F9DB" w14:textId="77777777" w:rsidR="00E6271C" w:rsidRPr="00C24274" w:rsidRDefault="00E6271C" w:rsidP="0080219F">
                  <w:pPr>
                    <w:spacing w:after="0" w:line="240" w:lineRule="auto"/>
                    <w:jc w:val="center"/>
                    <w:rPr>
                      <w:rFonts w:eastAsia="Times New Roman" w:cstheme="minorHAnsi"/>
                      <w:b/>
                      <w:bCs/>
                      <w:color w:val="000000"/>
                      <w:sz w:val="18"/>
                      <w:szCs w:val="18"/>
                      <w:lang w:eastAsia="es-CL"/>
                    </w:rPr>
                  </w:pPr>
                  <w:r w:rsidRPr="00C24274">
                    <w:rPr>
                      <w:rFonts w:eastAsia="Times New Roman" w:cstheme="minorHAnsi"/>
                      <w:b/>
                      <w:bCs/>
                      <w:color w:val="000000"/>
                      <w:sz w:val="18"/>
                      <w:szCs w:val="18"/>
                      <w:lang w:eastAsia="es-CL"/>
                    </w:rPr>
                    <w:t xml:space="preserve">Periodo </w:t>
                  </w:r>
                  <w:r>
                    <w:rPr>
                      <w:rFonts w:eastAsia="Times New Roman" w:cstheme="minorHAnsi"/>
                      <w:b/>
                      <w:bCs/>
                      <w:color w:val="000000"/>
                      <w:sz w:val="18"/>
                      <w:szCs w:val="18"/>
                      <w:lang w:eastAsia="es-CL"/>
                    </w:rPr>
                    <w:t>e</w:t>
                  </w:r>
                  <w:r w:rsidRPr="00C24274">
                    <w:rPr>
                      <w:rFonts w:eastAsia="Times New Roman" w:cstheme="minorHAnsi"/>
                      <w:b/>
                      <w:bCs/>
                      <w:color w:val="000000"/>
                      <w:sz w:val="18"/>
                      <w:szCs w:val="18"/>
                      <w:lang w:eastAsia="es-CL"/>
                    </w:rPr>
                    <w:t>valuado:</w:t>
                  </w:r>
                </w:p>
              </w:tc>
            </w:tr>
            <w:tr w:rsidR="003407FB" w:rsidRPr="006F0BB7" w14:paraId="7CCE499A" w14:textId="77777777" w:rsidTr="0080219F">
              <w:trPr>
                <w:trHeight w:val="300"/>
                <w:jc w:val="center"/>
              </w:trPr>
              <w:tc>
                <w:tcPr>
                  <w:tcW w:w="2896" w:type="dxa"/>
                  <w:shd w:val="clear" w:color="000000" w:fill="FFFFFF"/>
                  <w:noWrap/>
                  <w:vAlign w:val="center"/>
                </w:tcPr>
                <w:p w14:paraId="6C5965B8" w14:textId="77777777" w:rsidR="00E6271C" w:rsidRPr="006F0BB7" w:rsidRDefault="00E6271C" w:rsidP="0080219F">
                  <w:pPr>
                    <w:spacing w:after="0" w:line="240" w:lineRule="auto"/>
                    <w:jc w:val="center"/>
                    <w:rPr>
                      <w:rFonts w:eastAsia="Times New Roman" w:cstheme="minorHAnsi"/>
                      <w:bCs/>
                      <w:color w:val="000000"/>
                      <w:sz w:val="16"/>
                      <w:szCs w:val="18"/>
                      <w:lang w:eastAsia="es-CL"/>
                    </w:rPr>
                  </w:pPr>
                  <w:r w:rsidRPr="00C24274">
                    <w:rPr>
                      <w:rFonts w:eastAsia="Times New Roman" w:cstheme="minorHAnsi"/>
                      <w:bCs/>
                      <w:color w:val="000000"/>
                      <w:sz w:val="16"/>
                      <w:szCs w:val="18"/>
                      <w:lang w:eastAsia="es-CL"/>
                    </w:rPr>
                    <w:t>Dióxido de Azufre (SO</w:t>
                  </w:r>
                  <w:r w:rsidRPr="00C941B3">
                    <w:rPr>
                      <w:rFonts w:eastAsia="Times New Roman" w:cstheme="minorHAnsi"/>
                      <w:bCs/>
                      <w:color w:val="000000"/>
                      <w:sz w:val="16"/>
                      <w:szCs w:val="18"/>
                      <w:vertAlign w:val="subscript"/>
                      <w:lang w:eastAsia="es-CL"/>
                    </w:rPr>
                    <w:t>2</w:t>
                  </w:r>
                  <w:r w:rsidRPr="00C24274">
                    <w:rPr>
                      <w:rFonts w:eastAsia="Times New Roman" w:cstheme="minorHAnsi"/>
                      <w:bCs/>
                      <w:color w:val="000000"/>
                      <w:sz w:val="16"/>
                      <w:szCs w:val="18"/>
                      <w:lang w:eastAsia="es-CL"/>
                    </w:rPr>
                    <w:t>)</w:t>
                  </w:r>
                </w:p>
              </w:tc>
              <w:tc>
                <w:tcPr>
                  <w:tcW w:w="1759" w:type="dxa"/>
                  <w:shd w:val="clear" w:color="000000" w:fill="FFFFFF"/>
                  <w:noWrap/>
                  <w:vAlign w:val="center"/>
                </w:tcPr>
                <w:p w14:paraId="3CA02241" w14:textId="77777777" w:rsidR="00E6271C" w:rsidRPr="006F0BB7" w:rsidRDefault="00E6271C" w:rsidP="0080219F">
                  <w:pPr>
                    <w:spacing w:after="0" w:line="240" w:lineRule="auto"/>
                    <w:jc w:val="center"/>
                    <w:rPr>
                      <w:rFonts w:eastAsia="Times New Roman" w:cstheme="minorHAnsi"/>
                      <w:bCs/>
                      <w:color w:val="000000"/>
                      <w:sz w:val="16"/>
                      <w:szCs w:val="18"/>
                      <w:lang w:eastAsia="es-CL"/>
                    </w:rPr>
                  </w:pPr>
                  <w:r>
                    <w:rPr>
                      <w:rFonts w:eastAsia="Times New Roman" w:cstheme="minorHAnsi"/>
                      <w:bCs/>
                      <w:color w:val="000000"/>
                      <w:sz w:val="16"/>
                      <w:szCs w:val="18"/>
                      <w:lang w:eastAsia="es-CL"/>
                    </w:rPr>
                    <w:t>6</w:t>
                  </w:r>
                  <w:r w:rsidRPr="00C24274">
                    <w:rPr>
                      <w:rFonts w:eastAsia="Times New Roman" w:cstheme="minorHAnsi"/>
                      <w:bCs/>
                      <w:color w:val="000000"/>
                      <w:sz w:val="16"/>
                      <w:szCs w:val="18"/>
                      <w:lang w:eastAsia="es-CL"/>
                    </w:rPr>
                    <w:t>00 mg/m</w:t>
                  </w:r>
                  <w:r w:rsidRPr="00FB3DE6">
                    <w:rPr>
                      <w:rFonts w:eastAsia="Times New Roman" w:cstheme="minorHAnsi"/>
                      <w:bCs/>
                      <w:color w:val="000000"/>
                      <w:sz w:val="16"/>
                      <w:szCs w:val="18"/>
                      <w:vertAlign w:val="superscript"/>
                      <w:lang w:eastAsia="es-CL"/>
                    </w:rPr>
                    <w:t>3</w:t>
                  </w:r>
                  <w:r w:rsidRPr="00C24274">
                    <w:rPr>
                      <w:rFonts w:eastAsia="Times New Roman" w:cstheme="minorHAnsi"/>
                      <w:bCs/>
                      <w:color w:val="000000"/>
                      <w:sz w:val="16"/>
                      <w:szCs w:val="18"/>
                      <w:lang w:eastAsia="es-CL"/>
                    </w:rPr>
                    <w:t>N</w:t>
                  </w:r>
                </w:p>
              </w:tc>
              <w:tc>
                <w:tcPr>
                  <w:tcW w:w="2192" w:type="dxa"/>
                  <w:shd w:val="clear" w:color="000000" w:fill="FFFFFF"/>
                  <w:noWrap/>
                  <w:vAlign w:val="center"/>
                </w:tcPr>
                <w:p w14:paraId="664EEC5B" w14:textId="77777777" w:rsidR="00E6271C" w:rsidRPr="006F0BB7" w:rsidRDefault="00E6271C" w:rsidP="0080219F">
                  <w:pPr>
                    <w:spacing w:after="0" w:line="240" w:lineRule="auto"/>
                    <w:jc w:val="center"/>
                    <w:rPr>
                      <w:rFonts w:eastAsia="Times New Roman" w:cstheme="minorHAnsi"/>
                      <w:bCs/>
                      <w:color w:val="000000"/>
                      <w:sz w:val="16"/>
                      <w:szCs w:val="18"/>
                      <w:lang w:eastAsia="es-CL"/>
                    </w:rPr>
                  </w:pPr>
                  <w:r>
                    <w:rPr>
                      <w:rFonts w:eastAsia="Times New Roman" w:cstheme="minorHAnsi"/>
                      <w:bCs/>
                      <w:color w:val="000000"/>
                      <w:sz w:val="16"/>
                      <w:szCs w:val="18"/>
                      <w:lang w:eastAsia="es-CL"/>
                    </w:rPr>
                    <w:t>12-12</w:t>
                  </w:r>
                  <w:r w:rsidRPr="006F0BB7">
                    <w:rPr>
                      <w:rFonts w:eastAsia="Times New Roman" w:cstheme="minorHAnsi"/>
                      <w:bCs/>
                      <w:color w:val="000000"/>
                      <w:sz w:val="16"/>
                      <w:szCs w:val="18"/>
                      <w:lang w:eastAsia="es-CL"/>
                    </w:rPr>
                    <w:t>-201</w:t>
                  </w:r>
                  <w:r w:rsidR="00A45BF8">
                    <w:rPr>
                      <w:rFonts w:eastAsia="Times New Roman" w:cstheme="minorHAnsi"/>
                      <w:bCs/>
                      <w:color w:val="000000"/>
                      <w:sz w:val="16"/>
                      <w:szCs w:val="18"/>
                      <w:lang w:eastAsia="es-CL"/>
                    </w:rPr>
                    <w:t>8</w:t>
                  </w:r>
                  <w:r w:rsidRPr="006F0BB7">
                    <w:rPr>
                      <w:rFonts w:eastAsia="Times New Roman" w:cstheme="minorHAnsi"/>
                      <w:bCs/>
                      <w:color w:val="000000"/>
                      <w:sz w:val="16"/>
                      <w:szCs w:val="18"/>
                      <w:lang w:eastAsia="es-CL"/>
                    </w:rPr>
                    <w:t xml:space="preserve"> al 31-12-201</w:t>
                  </w:r>
                  <w:r w:rsidR="00A45BF8">
                    <w:rPr>
                      <w:rFonts w:eastAsia="Times New Roman" w:cstheme="minorHAnsi"/>
                      <w:bCs/>
                      <w:color w:val="000000"/>
                      <w:sz w:val="16"/>
                      <w:szCs w:val="18"/>
                      <w:lang w:eastAsia="es-CL"/>
                    </w:rPr>
                    <w:t>8</w:t>
                  </w:r>
                </w:p>
              </w:tc>
            </w:tr>
          </w:tbl>
          <w:p w14:paraId="10EAA464" w14:textId="77777777" w:rsidR="00E6271C" w:rsidRPr="006F0BB7" w:rsidRDefault="00E6271C" w:rsidP="0080219F">
            <w:pPr>
              <w:rPr>
                <w:sz w:val="2"/>
              </w:rPr>
            </w:pPr>
          </w:p>
          <w:p w14:paraId="14B14528" w14:textId="77777777" w:rsidR="003407FB" w:rsidRDefault="008257FB" w:rsidP="0080219F">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21371548" wp14:editId="59383569">
                  <wp:extent cx="4325442" cy="24193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0" t="29670" r="68053" b="38892"/>
                          <a:stretch/>
                        </pic:blipFill>
                        <pic:spPr bwMode="auto">
                          <a:xfrm>
                            <a:off x="0" y="0"/>
                            <a:ext cx="4365742" cy="2441891"/>
                          </a:xfrm>
                          <a:prstGeom prst="rect">
                            <a:avLst/>
                          </a:prstGeom>
                          <a:ln>
                            <a:noFill/>
                          </a:ln>
                          <a:extLst>
                            <a:ext uri="{53640926-AAD7-44D8-BBD7-CCE9431645EC}">
                              <a14:shadowObscured xmlns:a14="http://schemas.microsoft.com/office/drawing/2010/main"/>
                            </a:ext>
                          </a:extLst>
                        </pic:spPr>
                      </pic:pic>
                    </a:graphicData>
                  </a:graphic>
                </wp:inline>
              </w:drawing>
            </w:r>
          </w:p>
          <w:p w14:paraId="6FB6C52D" w14:textId="77777777" w:rsidR="003407FB" w:rsidRDefault="003407FB" w:rsidP="0080219F">
            <w:pPr>
              <w:spacing w:after="0" w:line="240" w:lineRule="auto"/>
              <w:jc w:val="center"/>
              <w:rPr>
                <w:rFonts w:ascii="Calibri" w:eastAsia="Times New Roman" w:hAnsi="Calibri" w:cs="Times New Roman"/>
                <w:color w:val="000000"/>
                <w:sz w:val="20"/>
                <w:szCs w:val="20"/>
                <w:lang w:eastAsia="es-CL"/>
              </w:rPr>
            </w:pPr>
          </w:p>
          <w:p w14:paraId="51B751A6" w14:textId="77777777" w:rsidR="00E6271C" w:rsidRDefault="00E6271C" w:rsidP="0080219F">
            <w:pPr>
              <w:spacing w:after="0" w:line="240" w:lineRule="auto"/>
              <w:jc w:val="center"/>
              <w:rPr>
                <w:rFonts w:ascii="Calibri" w:eastAsia="Times New Roman" w:hAnsi="Calibri" w:cs="Times New Roman"/>
                <w:color w:val="000000"/>
                <w:sz w:val="20"/>
                <w:szCs w:val="20"/>
                <w:lang w:eastAsia="es-CL"/>
              </w:rPr>
            </w:pPr>
            <w:r w:rsidRPr="00E44683">
              <w:rPr>
                <w:noProof/>
                <w:sz w:val="6"/>
                <w:lang w:eastAsia="es-CL"/>
              </w:rPr>
              <mc:AlternateContent>
                <mc:Choice Requires="wps">
                  <w:drawing>
                    <wp:anchor distT="0" distB="0" distL="114300" distR="114300" simplePos="0" relativeHeight="251661312" behindDoc="0" locked="0" layoutInCell="1" allowOverlap="1" wp14:anchorId="5C65D735" wp14:editId="49FDF2D5">
                      <wp:simplePos x="0" y="0"/>
                      <wp:positionH relativeFrom="column">
                        <wp:posOffset>57150</wp:posOffset>
                      </wp:positionH>
                      <wp:positionV relativeFrom="paragraph">
                        <wp:posOffset>105410</wp:posOffset>
                      </wp:positionV>
                      <wp:extent cx="4126230" cy="1403985"/>
                      <wp:effectExtent l="0" t="0" r="7620" b="825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230" cy="1403985"/>
                              </a:xfrm>
                              <a:prstGeom prst="rect">
                                <a:avLst/>
                              </a:prstGeom>
                              <a:solidFill>
                                <a:srgbClr val="FFFFFF"/>
                              </a:solidFill>
                              <a:ln w="9525">
                                <a:noFill/>
                                <a:miter lim="800000"/>
                                <a:headEnd/>
                                <a:tailEnd/>
                              </a:ln>
                            </wps:spPr>
                            <wps:txbx>
                              <w:txbxContent>
                                <w:p w14:paraId="4C3F89F3" w14:textId="77777777" w:rsidR="00221C67" w:rsidRPr="006F3732" w:rsidRDefault="00221C67" w:rsidP="00E6271C">
                                  <w:pPr>
                                    <w:spacing w:after="0"/>
                                    <w:rPr>
                                      <w:sz w:val="14"/>
                                      <w:szCs w:val="14"/>
                                    </w:rPr>
                                  </w:pPr>
                                  <w:r w:rsidRPr="006F3732">
                                    <w:rPr>
                                      <w:sz w:val="16"/>
                                      <w:szCs w:val="14"/>
                                      <w:vertAlign w:val="superscript"/>
                                    </w:rPr>
                                    <w:t>1</w:t>
                                  </w:r>
                                  <w:r>
                                    <w:rPr>
                                      <w:sz w:val="14"/>
                                      <w:szCs w:val="14"/>
                                      <w:vertAlign w:val="superscript"/>
                                    </w:rPr>
                                    <w:t xml:space="preserve"> </w:t>
                                  </w:r>
                                  <w:r w:rsidRPr="006F3732">
                                    <w:rPr>
                                      <w:sz w:val="14"/>
                                      <w:szCs w:val="14"/>
                                    </w:rPr>
                                    <w:t>Consid</w:t>
                                  </w:r>
                                  <w:r>
                                    <w:rPr>
                                      <w:sz w:val="14"/>
                                      <w:szCs w:val="14"/>
                                    </w:rPr>
                                    <w:t>erando horas de funcionamiento aquellas horas en que la planta de ácido presenta los siguientes estados de operación:</w:t>
                                  </w:r>
                                  <w:r w:rsidRPr="006F3732">
                                    <w:rPr>
                                      <w:sz w:val="14"/>
                                      <w:szCs w:val="14"/>
                                    </w:rPr>
                                    <w:t xml:space="preserve"> en régimen, encendido, apagado y </w:t>
                                  </w:r>
                                  <w:r>
                                    <w:rPr>
                                      <w:sz w:val="14"/>
                                      <w:szCs w:val="14"/>
                                    </w:rPr>
                                    <w:t>fallas.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65D735" id="_x0000_s1027" type="#_x0000_t202" style="position:absolute;left:0;text-align:left;margin-left:4.5pt;margin-top:8.3pt;width:324.9pt;height:11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6NnKAIAACoEAAAOAAAAZHJzL2Uyb0RvYy54bWysU9tu2zAMfR+wfxD0vtpxk6wx6hRdugwD&#10;ugvQ7QMYSY6FyaImKbGzry+lpG22vQ3zg0Ca5BF5eHR9M/aG7ZUPGm3DJxclZ8oKlNpuG/792/rN&#10;FWchgpVg0KqGH1TgN8vXr64HV6sKOzRSeUYgNtSDa3gXo6uLIohO9RAu0ClLwRZ9D5Fcvy2kh4HQ&#10;e1NUZTkvBvTSeRQqBPp7dwzyZcZvWyXil7YNKjLTcOot5tPnc5POYnkN9daD67Q4tQH/0EUP2tKl&#10;z1B3EIHtvP4LqtfCY8A2XgjsC2xbLVSegaaZlH9M89CBU3kWIie4Z5rC/4MVn/dfPdOy4XPOLPS0&#10;otUOpEcmFYtqjMiqRNLgQk25D46y4/gOR1p2Hji4exQ/ArO46sBu1a33OHQKJDU5SZXFWekRJySQ&#10;zfAJJd0Gu4gZaGx9nxgkThih07IOzwuiPpign9NJNa8uKSQoNpmWl4urWb4D6qdy50P8oLBnyWi4&#10;JwVkeNjfh5jagfopJd0W0Gi51sZkx283K+PZHkgt6/yd0H9LM5YNDV/MqllGtpjqs5B6HUnNRvcN&#10;vyrTl8qhTnS8tzLbEbQ52tSJsSd+EiVHcuK4GfM+MnmJuw3KAxHm8SheemxkdOh/cTaQcBsefu7A&#10;K87MR0ukLybTaVJ6dqaztxU5/jyyOY+AFQTV8MjZ0VzF/DoyHe6WlrPWmbaXTk4tkyAzm6fHkxR/&#10;7ueslye+fAQAAP//AwBQSwMEFAAGAAgAAAAhAO8uvi3dAAAACAEAAA8AAABkcnMvZG93bnJldi54&#10;bWxMj8FOwzAQRO9I/IO1SNyo06K6bYhTISQuqAdaOHDcxts4JLZD7LTh71lOcNyd0cy8Yju5Tpxp&#10;iE3wGuazDAT5KpjG1xre357v1iBiQm+wC540fFOEbXl9VWBuwsXv6XxIteAQH3PUYFPqcyljZclh&#10;nIWePGunMDhMfA61NANeONx1cpFlSjpsPDdY7OnJUtUeRsclu1iN+/D1Od+18sO2Cpev9kXr25vp&#10;8QFEoin9meF3Pk+Hkjcdw+hNFJ2GDZMkfisFgmW1XDPJUcPifrUCWRbyP0D5AwAA//8DAFBLAQIt&#10;ABQABgAIAAAAIQC2gziS/gAAAOEBAAATAAAAAAAAAAAAAAAAAAAAAABbQ29udGVudF9UeXBlc10u&#10;eG1sUEsBAi0AFAAGAAgAAAAhADj9If/WAAAAlAEAAAsAAAAAAAAAAAAAAAAALwEAAF9yZWxzLy5y&#10;ZWxzUEsBAi0AFAAGAAgAAAAhAEHjo2coAgAAKgQAAA4AAAAAAAAAAAAAAAAALgIAAGRycy9lMm9E&#10;b2MueG1sUEsBAi0AFAAGAAgAAAAhAO8uvi3dAAAACAEAAA8AAAAAAAAAAAAAAAAAggQAAGRycy9k&#10;b3ducmV2LnhtbFBLBQYAAAAABAAEAPMAAACMBQAAAAA=&#10;" stroked="f">
                      <v:textbox style="mso-fit-shape-to-text:t">
                        <w:txbxContent>
                          <w:p w14:paraId="4C3F89F3" w14:textId="77777777" w:rsidR="00221C67" w:rsidRPr="006F3732" w:rsidRDefault="00221C67" w:rsidP="00E6271C">
                            <w:pPr>
                              <w:spacing w:after="0"/>
                              <w:rPr>
                                <w:sz w:val="14"/>
                                <w:szCs w:val="14"/>
                              </w:rPr>
                            </w:pPr>
                            <w:r w:rsidRPr="006F3732">
                              <w:rPr>
                                <w:sz w:val="16"/>
                                <w:szCs w:val="14"/>
                                <w:vertAlign w:val="superscript"/>
                              </w:rPr>
                              <w:t>1</w:t>
                            </w:r>
                            <w:r>
                              <w:rPr>
                                <w:sz w:val="14"/>
                                <w:szCs w:val="14"/>
                                <w:vertAlign w:val="superscript"/>
                              </w:rPr>
                              <w:t xml:space="preserve"> </w:t>
                            </w:r>
                            <w:r w:rsidRPr="006F3732">
                              <w:rPr>
                                <w:sz w:val="14"/>
                                <w:szCs w:val="14"/>
                              </w:rPr>
                              <w:t>Consid</w:t>
                            </w:r>
                            <w:r>
                              <w:rPr>
                                <w:sz w:val="14"/>
                                <w:szCs w:val="14"/>
                              </w:rPr>
                              <w:t>erando horas de funcionamiento aquellas horas en que la planta de ácido presenta los siguientes estados de operación:</w:t>
                            </w:r>
                            <w:r w:rsidRPr="006F3732">
                              <w:rPr>
                                <w:sz w:val="14"/>
                                <w:szCs w:val="14"/>
                              </w:rPr>
                              <w:t xml:space="preserve"> en régimen, encendido, apagado y </w:t>
                            </w:r>
                            <w:r>
                              <w:rPr>
                                <w:sz w:val="14"/>
                                <w:szCs w:val="14"/>
                              </w:rPr>
                              <w:t>fallas.</w:t>
                            </w:r>
                          </w:p>
                        </w:txbxContent>
                      </v:textbox>
                    </v:shape>
                  </w:pict>
                </mc:Fallback>
              </mc:AlternateContent>
            </w:r>
          </w:p>
          <w:p w14:paraId="00C4225A" w14:textId="77777777" w:rsidR="00E6271C" w:rsidRDefault="00E6271C" w:rsidP="0080219F">
            <w:pPr>
              <w:spacing w:after="0" w:line="240" w:lineRule="auto"/>
              <w:jc w:val="center"/>
              <w:rPr>
                <w:rFonts w:ascii="Calibri" w:eastAsia="Times New Roman" w:hAnsi="Calibri" w:cs="Times New Roman"/>
                <w:color w:val="000000"/>
                <w:sz w:val="20"/>
                <w:szCs w:val="20"/>
                <w:lang w:eastAsia="es-CL"/>
              </w:rPr>
            </w:pPr>
          </w:p>
          <w:p w14:paraId="7F669063" w14:textId="77777777" w:rsidR="00E6271C" w:rsidRDefault="00E6271C" w:rsidP="0080219F">
            <w:pPr>
              <w:spacing w:after="0" w:line="240" w:lineRule="auto"/>
              <w:jc w:val="center"/>
              <w:rPr>
                <w:rFonts w:ascii="Calibri" w:eastAsia="Times New Roman" w:hAnsi="Calibri" w:cs="Times New Roman"/>
                <w:color w:val="000000"/>
                <w:sz w:val="20"/>
                <w:szCs w:val="20"/>
                <w:lang w:eastAsia="es-CL"/>
              </w:rPr>
            </w:pPr>
          </w:p>
          <w:p w14:paraId="1CBE20ED" w14:textId="77777777" w:rsidR="00E6271C" w:rsidRDefault="00E6271C" w:rsidP="00001856">
            <w:pPr>
              <w:spacing w:after="0" w:line="240" w:lineRule="auto"/>
              <w:rPr>
                <w:rFonts w:ascii="Calibri" w:eastAsia="Times New Roman" w:hAnsi="Calibri" w:cs="Times New Roman"/>
                <w:color w:val="000000"/>
                <w:sz w:val="20"/>
                <w:szCs w:val="20"/>
                <w:lang w:eastAsia="es-CL"/>
              </w:rPr>
            </w:pPr>
          </w:p>
          <w:p w14:paraId="4501E5F6" w14:textId="77777777" w:rsidR="00E6271C" w:rsidRPr="007A7DEB" w:rsidRDefault="00E6271C" w:rsidP="0080219F">
            <w:pPr>
              <w:spacing w:after="0" w:line="240" w:lineRule="auto"/>
              <w:jc w:val="center"/>
              <w:rPr>
                <w:rFonts w:ascii="Calibri" w:eastAsia="Times New Roman" w:hAnsi="Calibri" w:cs="Times New Roman"/>
                <w:color w:val="000000"/>
                <w:sz w:val="20"/>
                <w:szCs w:val="20"/>
                <w:lang w:eastAsia="es-CL"/>
              </w:rPr>
            </w:pPr>
          </w:p>
        </w:tc>
        <w:tc>
          <w:tcPr>
            <w:tcW w:w="2420" w:type="pct"/>
            <w:gridSpan w:val="2"/>
            <w:tcBorders>
              <w:top w:val="nil"/>
              <w:left w:val="single" w:sz="4" w:space="0" w:color="auto"/>
              <w:right w:val="single" w:sz="4" w:space="0" w:color="auto"/>
            </w:tcBorders>
            <w:shd w:val="clear" w:color="auto" w:fill="auto"/>
            <w:noWrap/>
            <w:vAlign w:val="center"/>
            <w:hideMark/>
          </w:tcPr>
          <w:p w14:paraId="74DFDB3E" w14:textId="77777777" w:rsidR="00E6271C" w:rsidRPr="007A7DEB" w:rsidRDefault="003407FB" w:rsidP="0080219F">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2E59A268" wp14:editId="3FB83F21">
                  <wp:extent cx="4070998" cy="2905125"/>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82784" cy="2913536"/>
                          </a:xfrm>
                          <a:prstGeom prst="rect">
                            <a:avLst/>
                          </a:prstGeom>
                        </pic:spPr>
                      </pic:pic>
                    </a:graphicData>
                  </a:graphic>
                </wp:inline>
              </w:drawing>
            </w:r>
          </w:p>
        </w:tc>
      </w:tr>
      <w:tr w:rsidR="008257FB" w:rsidRPr="007A7DEB" w14:paraId="3B7FC212" w14:textId="77777777" w:rsidTr="00444B74">
        <w:trPr>
          <w:trHeight w:val="300"/>
          <w:jc w:val="center"/>
        </w:trPr>
        <w:tc>
          <w:tcPr>
            <w:tcW w:w="1384" w:type="pct"/>
            <w:tcBorders>
              <w:top w:val="single" w:sz="4" w:space="0" w:color="auto"/>
              <w:left w:val="single" w:sz="4" w:space="0" w:color="auto"/>
              <w:bottom w:val="single" w:sz="4" w:space="0" w:color="auto"/>
              <w:right w:val="nil"/>
            </w:tcBorders>
            <w:shd w:val="clear" w:color="auto" w:fill="auto"/>
            <w:noWrap/>
            <w:vAlign w:val="center"/>
            <w:hideMark/>
          </w:tcPr>
          <w:p w14:paraId="2B06707B" w14:textId="77777777" w:rsidR="00E6271C" w:rsidRPr="007A7DEB" w:rsidRDefault="00E6271C" w:rsidP="0080219F">
            <w:pPr>
              <w:spacing w:after="0" w:line="240" w:lineRule="auto"/>
              <w:contextualSpacing/>
              <w:outlineLvl w:val="1"/>
              <w:rPr>
                <w:rFonts w:ascii="Calibri" w:eastAsia="Times New Roman" w:hAnsi="Calibri" w:cs="Calibri"/>
                <w:b/>
                <w:color w:val="000000"/>
                <w:sz w:val="18"/>
                <w:szCs w:val="18"/>
                <w:lang w:eastAsia="es-CL"/>
              </w:rPr>
            </w:pPr>
            <w:bookmarkStart w:id="99" w:name="_Toc500146595"/>
            <w:r w:rsidRPr="007A7DEB">
              <w:rPr>
                <w:rFonts w:ascii="Calibri" w:eastAsia="Calibri" w:hAnsi="Calibri" w:cs="Calibri"/>
                <w:b/>
                <w:sz w:val="18"/>
                <w:szCs w:val="20"/>
              </w:rPr>
              <w:t xml:space="preserve">Tabla </w:t>
            </w:r>
            <w:r>
              <w:rPr>
                <w:rFonts w:ascii="Calibri" w:eastAsia="Calibri" w:hAnsi="Calibri" w:cs="Calibri"/>
                <w:b/>
                <w:sz w:val="18"/>
                <w:szCs w:val="20"/>
              </w:rPr>
              <w:t>2</w:t>
            </w:r>
            <w:r w:rsidRPr="007A7DEB">
              <w:rPr>
                <w:rFonts w:ascii="Calibri" w:eastAsia="Calibri" w:hAnsi="Calibri" w:cs="Calibri"/>
                <w:b/>
                <w:sz w:val="18"/>
                <w:szCs w:val="18"/>
              </w:rPr>
              <w:t>.</w:t>
            </w:r>
            <w:bookmarkEnd w:id="99"/>
          </w:p>
        </w:tc>
        <w:tc>
          <w:tcPr>
            <w:tcW w:w="119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15D96E" w14:textId="77777777" w:rsidR="00E6271C" w:rsidRPr="007A7DEB" w:rsidRDefault="00E6271C" w:rsidP="0080219F">
            <w:pPr>
              <w:spacing w:after="0" w:line="240" w:lineRule="auto"/>
              <w:rPr>
                <w:rFonts w:ascii="Calibri" w:eastAsia="Times New Roman" w:hAnsi="Calibri" w:cs="Times New Roman"/>
                <w:b/>
                <w:color w:val="000000"/>
                <w:sz w:val="18"/>
                <w:szCs w:val="18"/>
                <w:lang w:eastAsia="es-CL"/>
              </w:rPr>
            </w:pPr>
            <w:r w:rsidRPr="007A7DEB">
              <w:rPr>
                <w:rFonts w:ascii="Calibri" w:eastAsia="Times New Roman" w:hAnsi="Calibri" w:cs="Times New Roman"/>
                <w:b/>
                <w:color w:val="000000"/>
                <w:sz w:val="18"/>
                <w:szCs w:val="18"/>
                <w:lang w:eastAsia="es-CL"/>
              </w:rPr>
              <w:t>Fecha:</w:t>
            </w:r>
            <w:r w:rsidRPr="007A7DE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N/A</w:t>
            </w:r>
          </w:p>
        </w:tc>
        <w:tc>
          <w:tcPr>
            <w:tcW w:w="1183" w:type="pct"/>
            <w:tcBorders>
              <w:top w:val="single" w:sz="4" w:space="0" w:color="auto"/>
              <w:left w:val="nil"/>
              <w:bottom w:val="single" w:sz="4" w:space="0" w:color="auto"/>
              <w:right w:val="nil"/>
            </w:tcBorders>
            <w:shd w:val="clear" w:color="auto" w:fill="auto"/>
            <w:noWrap/>
            <w:vAlign w:val="center"/>
            <w:hideMark/>
          </w:tcPr>
          <w:p w14:paraId="2E431406" w14:textId="77777777" w:rsidR="00E6271C" w:rsidRPr="007A7DEB" w:rsidRDefault="00E6271C" w:rsidP="0080219F">
            <w:pPr>
              <w:spacing w:after="0" w:line="240" w:lineRule="auto"/>
              <w:contextualSpacing/>
              <w:outlineLvl w:val="1"/>
              <w:rPr>
                <w:rFonts w:ascii="Calibri" w:eastAsia="Calibri" w:hAnsi="Calibri" w:cs="Calibri"/>
                <w:b/>
                <w:sz w:val="18"/>
                <w:szCs w:val="18"/>
              </w:rPr>
            </w:pPr>
            <w:bookmarkStart w:id="100" w:name="_Toc500146596"/>
            <w:r>
              <w:rPr>
                <w:rFonts w:ascii="Calibri" w:eastAsia="Calibri" w:hAnsi="Calibri" w:cs="Calibri"/>
                <w:b/>
                <w:sz w:val="18"/>
                <w:szCs w:val="20"/>
              </w:rPr>
              <w:t>Figura 2</w:t>
            </w:r>
            <w:r w:rsidRPr="007A7DEB">
              <w:rPr>
                <w:rFonts w:ascii="Calibri" w:eastAsia="Calibri" w:hAnsi="Calibri" w:cs="Calibri"/>
                <w:b/>
                <w:sz w:val="18"/>
                <w:szCs w:val="18"/>
              </w:rPr>
              <w:t>.</w:t>
            </w:r>
            <w:bookmarkEnd w:id="100"/>
          </w:p>
        </w:tc>
        <w:tc>
          <w:tcPr>
            <w:tcW w:w="12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63F375" w14:textId="77777777" w:rsidR="00E6271C" w:rsidRPr="007A7DEB" w:rsidRDefault="00E6271C" w:rsidP="0080219F">
            <w:pPr>
              <w:spacing w:after="0" w:line="240" w:lineRule="auto"/>
              <w:rPr>
                <w:rFonts w:ascii="Calibri" w:eastAsia="Times New Roman" w:hAnsi="Calibri" w:cs="Times New Roman"/>
                <w:b/>
                <w:color w:val="000000"/>
                <w:sz w:val="18"/>
                <w:szCs w:val="18"/>
                <w:lang w:eastAsia="es-CL"/>
              </w:rPr>
            </w:pPr>
            <w:r w:rsidRPr="007A7DEB">
              <w:rPr>
                <w:rFonts w:ascii="Calibri" w:eastAsia="Times New Roman" w:hAnsi="Calibri" w:cs="Times New Roman"/>
                <w:b/>
                <w:color w:val="000000"/>
                <w:sz w:val="18"/>
                <w:szCs w:val="18"/>
                <w:lang w:eastAsia="es-CL"/>
              </w:rPr>
              <w:t>Fecha:</w:t>
            </w:r>
            <w:r w:rsidRPr="007A7DE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N/A</w:t>
            </w:r>
          </w:p>
        </w:tc>
      </w:tr>
      <w:tr w:rsidR="008257FB" w:rsidRPr="007A7DEB" w14:paraId="788A9A98" w14:textId="77777777" w:rsidTr="0080219F">
        <w:trPr>
          <w:trHeight w:val="450"/>
          <w:jc w:val="center"/>
        </w:trPr>
        <w:tc>
          <w:tcPr>
            <w:tcW w:w="258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F44FBF7" w14:textId="77777777" w:rsidR="00842006" w:rsidRPr="006F5083" w:rsidRDefault="00842006" w:rsidP="00842006">
            <w:pPr>
              <w:spacing w:after="0" w:line="240" w:lineRule="auto"/>
              <w:rPr>
                <w:rFonts w:ascii="Calibri" w:eastAsia="Times New Roman" w:hAnsi="Calibri" w:cs="Times New Roman"/>
                <w:b/>
                <w:color w:val="000000"/>
                <w:sz w:val="16"/>
                <w:szCs w:val="16"/>
                <w:lang w:eastAsia="es-CL"/>
              </w:rPr>
            </w:pPr>
            <w:r w:rsidRPr="006F5083">
              <w:rPr>
                <w:rFonts w:ascii="Calibri" w:eastAsia="Times New Roman" w:hAnsi="Calibri" w:cs="Times New Roman"/>
                <w:b/>
                <w:color w:val="000000"/>
                <w:sz w:val="16"/>
                <w:szCs w:val="16"/>
                <w:lang w:eastAsia="es-CL"/>
              </w:rPr>
              <w:t>Descripción del medio de prueba:</w:t>
            </w:r>
            <w:r w:rsidRPr="006F5083">
              <w:rPr>
                <w:rFonts w:ascii="Calibri" w:eastAsia="Times New Roman" w:hAnsi="Calibri" w:cs="Times New Roman"/>
                <w:color w:val="000000"/>
                <w:sz w:val="16"/>
                <w:szCs w:val="16"/>
                <w:lang w:eastAsia="es-CL"/>
              </w:rPr>
              <w:t xml:space="preserve"> </w:t>
            </w:r>
          </w:p>
          <w:p w14:paraId="0482FAE4" w14:textId="77777777" w:rsidR="00842006" w:rsidRPr="007A7DEB" w:rsidRDefault="00842006" w:rsidP="00842006">
            <w:pPr>
              <w:spacing w:after="0" w:line="240" w:lineRule="auto"/>
              <w:jc w:val="both"/>
              <w:rPr>
                <w:rFonts w:ascii="Calibri" w:eastAsia="Times New Roman" w:hAnsi="Calibri" w:cs="Times New Roman"/>
                <w:color w:val="000000"/>
                <w:sz w:val="18"/>
                <w:szCs w:val="18"/>
                <w:lang w:eastAsia="es-CL"/>
              </w:rPr>
            </w:pPr>
            <w:r>
              <w:rPr>
                <w:sz w:val="16"/>
                <w:szCs w:val="16"/>
              </w:rPr>
              <w:t>Estados</w:t>
            </w:r>
            <w:r w:rsidRPr="006F5083">
              <w:rPr>
                <w:sz w:val="16"/>
                <w:szCs w:val="16"/>
              </w:rPr>
              <w:t xml:space="preserve"> de promedios horarios de concentración de SO</w:t>
            </w:r>
            <w:r w:rsidRPr="006F5083">
              <w:rPr>
                <w:sz w:val="16"/>
                <w:szCs w:val="16"/>
                <w:vertAlign w:val="subscript"/>
              </w:rPr>
              <w:t>2</w:t>
            </w:r>
            <w:r w:rsidRPr="006F5083">
              <w:rPr>
                <w:sz w:val="16"/>
                <w:szCs w:val="16"/>
              </w:rPr>
              <w:t>, sobre las horas de funcionamiento de</w:t>
            </w:r>
            <w:r>
              <w:rPr>
                <w:sz w:val="16"/>
                <w:szCs w:val="16"/>
              </w:rPr>
              <w:t xml:space="preserve">l Sistema de Reducción de Emisiones de </w:t>
            </w:r>
            <w:r w:rsidRPr="006F5083">
              <w:rPr>
                <w:sz w:val="16"/>
                <w:szCs w:val="16"/>
              </w:rPr>
              <w:t>la planta de ácido N°</w:t>
            </w:r>
            <w:r>
              <w:rPr>
                <w:sz w:val="16"/>
                <w:szCs w:val="16"/>
              </w:rPr>
              <w:t>2</w:t>
            </w:r>
            <w:r w:rsidRPr="006F5083">
              <w:rPr>
                <w:sz w:val="16"/>
                <w:szCs w:val="16"/>
              </w:rPr>
              <w:t xml:space="preserve"> de la Fundición </w:t>
            </w:r>
            <w:r>
              <w:rPr>
                <w:sz w:val="16"/>
                <w:szCs w:val="16"/>
              </w:rPr>
              <w:t>Caletones</w:t>
            </w:r>
            <w:r w:rsidRPr="006F5083">
              <w:rPr>
                <w:sz w:val="16"/>
                <w:szCs w:val="16"/>
              </w:rPr>
              <w:t>.</w:t>
            </w:r>
            <w:r w:rsidRPr="006F5083">
              <w:rPr>
                <w:sz w:val="16"/>
              </w:rPr>
              <w:t xml:space="preserve"> </w:t>
            </w:r>
          </w:p>
        </w:tc>
        <w:tc>
          <w:tcPr>
            <w:tcW w:w="242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FDFAD3C" w14:textId="77777777" w:rsidR="00842006" w:rsidRPr="006F5083" w:rsidRDefault="00842006" w:rsidP="00842006">
            <w:pPr>
              <w:spacing w:after="0" w:line="240" w:lineRule="auto"/>
              <w:rPr>
                <w:rFonts w:ascii="Calibri" w:eastAsia="Times New Roman" w:hAnsi="Calibri" w:cs="Times New Roman"/>
                <w:b/>
                <w:color w:val="000000"/>
                <w:sz w:val="16"/>
                <w:szCs w:val="18"/>
                <w:lang w:eastAsia="es-CL"/>
              </w:rPr>
            </w:pPr>
            <w:r w:rsidRPr="006F5083">
              <w:rPr>
                <w:rFonts w:ascii="Calibri" w:eastAsia="Times New Roman" w:hAnsi="Calibri" w:cs="Times New Roman"/>
                <w:b/>
                <w:color w:val="000000"/>
                <w:sz w:val="16"/>
                <w:szCs w:val="18"/>
                <w:lang w:eastAsia="es-CL"/>
              </w:rPr>
              <w:t>Descripción del medio de prueba:</w:t>
            </w:r>
            <w:r w:rsidRPr="006F5083">
              <w:rPr>
                <w:rFonts w:ascii="Calibri" w:eastAsia="Times New Roman" w:hAnsi="Calibri" w:cs="Times New Roman"/>
                <w:color w:val="000000"/>
                <w:sz w:val="16"/>
                <w:szCs w:val="18"/>
                <w:lang w:eastAsia="es-CL"/>
              </w:rPr>
              <w:t xml:space="preserve"> </w:t>
            </w:r>
          </w:p>
          <w:p w14:paraId="33059750" w14:textId="77777777" w:rsidR="00842006" w:rsidRPr="007A7DEB" w:rsidRDefault="00842006" w:rsidP="00842006">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6"/>
                <w:szCs w:val="18"/>
                <w:lang w:eastAsia="es-CL"/>
              </w:rPr>
              <w:t>Concentración de SO</w:t>
            </w:r>
            <w:r w:rsidRPr="00842006">
              <w:rPr>
                <w:rFonts w:ascii="Calibri" w:eastAsia="Times New Roman" w:hAnsi="Calibri" w:cs="Times New Roman"/>
                <w:color w:val="000000"/>
                <w:sz w:val="16"/>
                <w:szCs w:val="18"/>
                <w:vertAlign w:val="subscript"/>
                <w:lang w:eastAsia="es-CL"/>
              </w:rPr>
              <w:t>2</w:t>
            </w:r>
            <w:r>
              <w:rPr>
                <w:rFonts w:ascii="Calibri" w:eastAsia="Times New Roman" w:hAnsi="Calibri" w:cs="Times New Roman"/>
                <w:color w:val="000000"/>
                <w:sz w:val="16"/>
                <w:szCs w:val="18"/>
                <w:lang w:eastAsia="es-CL"/>
              </w:rPr>
              <w:t xml:space="preserve"> en el Sistema de Reducción de Emisión de la planta de ácido N°2 de la </w:t>
            </w:r>
            <w:r w:rsidRPr="006F5083">
              <w:rPr>
                <w:rFonts w:ascii="Calibri" w:eastAsia="Times New Roman" w:hAnsi="Calibri" w:cs="Times New Roman"/>
                <w:color w:val="000000"/>
                <w:sz w:val="16"/>
                <w:szCs w:val="18"/>
                <w:lang w:eastAsia="es-CL"/>
              </w:rPr>
              <w:t xml:space="preserve">Fundición </w:t>
            </w:r>
            <w:r>
              <w:rPr>
                <w:rFonts w:ascii="Calibri" w:eastAsia="Times New Roman" w:hAnsi="Calibri" w:cs="Times New Roman"/>
                <w:color w:val="000000"/>
                <w:sz w:val="16"/>
                <w:szCs w:val="18"/>
                <w:lang w:eastAsia="es-CL"/>
              </w:rPr>
              <w:t>Caletones</w:t>
            </w:r>
            <w:r w:rsidRPr="006F5083">
              <w:rPr>
                <w:rFonts w:ascii="Calibri" w:eastAsia="Times New Roman" w:hAnsi="Calibri" w:cs="Times New Roman"/>
                <w:color w:val="000000"/>
                <w:sz w:val="16"/>
                <w:szCs w:val="18"/>
                <w:lang w:eastAsia="es-CL"/>
              </w:rPr>
              <w:t xml:space="preserve"> para el periodo 12-12-201</w:t>
            </w:r>
            <w:r>
              <w:rPr>
                <w:rFonts w:ascii="Calibri" w:eastAsia="Times New Roman" w:hAnsi="Calibri" w:cs="Times New Roman"/>
                <w:color w:val="000000"/>
                <w:sz w:val="16"/>
                <w:szCs w:val="18"/>
                <w:lang w:eastAsia="es-CL"/>
              </w:rPr>
              <w:t>8</w:t>
            </w:r>
            <w:r w:rsidRPr="006F5083">
              <w:rPr>
                <w:rFonts w:ascii="Calibri" w:eastAsia="Times New Roman" w:hAnsi="Calibri" w:cs="Times New Roman"/>
                <w:color w:val="000000"/>
                <w:sz w:val="16"/>
                <w:szCs w:val="18"/>
                <w:lang w:eastAsia="es-CL"/>
              </w:rPr>
              <w:t xml:space="preserve"> – 31-12-201</w:t>
            </w:r>
            <w:r>
              <w:rPr>
                <w:rFonts w:ascii="Calibri" w:eastAsia="Times New Roman" w:hAnsi="Calibri" w:cs="Times New Roman"/>
                <w:color w:val="000000"/>
                <w:sz w:val="16"/>
                <w:szCs w:val="18"/>
                <w:lang w:eastAsia="es-CL"/>
              </w:rPr>
              <w:t>8</w:t>
            </w:r>
            <w:r w:rsidRPr="006F5083">
              <w:rPr>
                <w:rFonts w:ascii="Calibri" w:eastAsia="Times New Roman" w:hAnsi="Calibri" w:cs="Times New Roman"/>
                <w:color w:val="000000"/>
                <w:sz w:val="16"/>
                <w:szCs w:val="18"/>
                <w:lang w:eastAsia="es-CL"/>
              </w:rPr>
              <w:t>.</w:t>
            </w:r>
          </w:p>
        </w:tc>
      </w:tr>
      <w:tr w:rsidR="008257FB" w:rsidRPr="007A7DEB" w14:paraId="7F919DFE" w14:textId="77777777" w:rsidTr="0080219F">
        <w:trPr>
          <w:trHeight w:val="450"/>
          <w:jc w:val="center"/>
        </w:trPr>
        <w:tc>
          <w:tcPr>
            <w:tcW w:w="2580" w:type="pct"/>
            <w:gridSpan w:val="2"/>
            <w:vMerge/>
            <w:tcBorders>
              <w:top w:val="single" w:sz="4" w:space="0" w:color="auto"/>
              <w:left w:val="single" w:sz="4" w:space="0" w:color="auto"/>
              <w:bottom w:val="single" w:sz="4" w:space="0" w:color="000000"/>
              <w:right w:val="single" w:sz="4" w:space="0" w:color="000000"/>
            </w:tcBorders>
            <w:vAlign w:val="center"/>
            <w:hideMark/>
          </w:tcPr>
          <w:p w14:paraId="7859C4CF" w14:textId="77777777" w:rsidR="00E6271C" w:rsidRPr="007A7DEB" w:rsidRDefault="00E6271C" w:rsidP="0080219F">
            <w:pPr>
              <w:spacing w:after="0" w:line="240" w:lineRule="auto"/>
              <w:rPr>
                <w:rFonts w:ascii="Calibri" w:eastAsia="Times New Roman" w:hAnsi="Calibri" w:cs="Times New Roman"/>
                <w:color w:val="000000"/>
                <w:sz w:val="20"/>
                <w:szCs w:val="20"/>
                <w:lang w:eastAsia="es-CL"/>
              </w:rPr>
            </w:pPr>
          </w:p>
        </w:tc>
        <w:tc>
          <w:tcPr>
            <w:tcW w:w="2420" w:type="pct"/>
            <w:gridSpan w:val="2"/>
            <w:vMerge/>
            <w:tcBorders>
              <w:top w:val="single" w:sz="4" w:space="0" w:color="auto"/>
              <w:left w:val="single" w:sz="4" w:space="0" w:color="auto"/>
              <w:bottom w:val="single" w:sz="4" w:space="0" w:color="000000"/>
              <w:right w:val="single" w:sz="4" w:space="0" w:color="000000"/>
            </w:tcBorders>
            <w:vAlign w:val="center"/>
            <w:hideMark/>
          </w:tcPr>
          <w:p w14:paraId="26E02253" w14:textId="77777777" w:rsidR="00E6271C" w:rsidRPr="007A7DEB" w:rsidRDefault="00E6271C" w:rsidP="0080219F">
            <w:pPr>
              <w:spacing w:after="0" w:line="240" w:lineRule="auto"/>
              <w:rPr>
                <w:rFonts w:ascii="Calibri" w:eastAsia="Times New Roman" w:hAnsi="Calibri" w:cs="Times New Roman"/>
                <w:color w:val="000000"/>
                <w:sz w:val="20"/>
                <w:szCs w:val="20"/>
                <w:lang w:eastAsia="es-CL"/>
              </w:rPr>
            </w:pPr>
          </w:p>
        </w:tc>
      </w:tr>
    </w:tbl>
    <w:p w14:paraId="1067234B" w14:textId="77777777" w:rsidR="00001856" w:rsidRDefault="00001856"/>
    <w:p w14:paraId="5FC1BE33" w14:textId="77777777" w:rsidR="00001856" w:rsidRDefault="00001856">
      <w:r>
        <w:br w:type="page"/>
      </w:r>
    </w:p>
    <w:tbl>
      <w:tblPr>
        <w:tblStyle w:val="Tablaconcuadrcula"/>
        <w:tblW w:w="5000" w:type="pct"/>
        <w:tblInd w:w="-5" w:type="dxa"/>
        <w:tblLayout w:type="fixed"/>
        <w:tblLook w:val="04A0" w:firstRow="1" w:lastRow="0" w:firstColumn="1" w:lastColumn="0" w:noHBand="0" w:noVBand="1"/>
      </w:tblPr>
      <w:tblGrid>
        <w:gridCol w:w="13562"/>
      </w:tblGrid>
      <w:tr w:rsidR="00E6271C" w:rsidRPr="007A7DEB" w14:paraId="783FE953" w14:textId="77777777" w:rsidTr="0080219F">
        <w:trPr>
          <w:trHeight w:val="142"/>
        </w:trPr>
        <w:tc>
          <w:tcPr>
            <w:tcW w:w="5000" w:type="pct"/>
          </w:tcPr>
          <w:p w14:paraId="26AA8F15" w14:textId="77777777" w:rsidR="00E6271C" w:rsidRPr="007A7DEB" w:rsidRDefault="00E6271C" w:rsidP="0080219F">
            <w:r w:rsidRPr="007A7DEB">
              <w:rPr>
                <w:rFonts w:eastAsia="Times New Roman"/>
                <w:b/>
                <w:bCs/>
                <w:color w:val="000000"/>
                <w:lang w:eastAsia="es-CL"/>
              </w:rPr>
              <w:lastRenderedPageBreak/>
              <w:t xml:space="preserve">Número de hecho constatado: </w:t>
            </w:r>
            <w:r w:rsidR="001C281F">
              <w:rPr>
                <w:rFonts w:eastAsia="Times New Roman"/>
                <w:b/>
                <w:bCs/>
                <w:color w:val="000000"/>
                <w:lang w:eastAsia="es-CL"/>
              </w:rPr>
              <w:t>2</w:t>
            </w:r>
          </w:p>
        </w:tc>
      </w:tr>
      <w:tr w:rsidR="00E6271C" w:rsidRPr="007A7DEB" w14:paraId="2970E7A7" w14:textId="77777777" w:rsidTr="0080219F">
        <w:trPr>
          <w:trHeight w:val="652"/>
        </w:trPr>
        <w:tc>
          <w:tcPr>
            <w:tcW w:w="5000" w:type="pct"/>
          </w:tcPr>
          <w:p w14:paraId="46E7070B" w14:textId="77777777" w:rsidR="00E6271C" w:rsidRDefault="00E6271C" w:rsidP="0080219F">
            <w:pPr>
              <w:rPr>
                <w:rFonts w:eastAsia="Times New Roman"/>
                <w:bCs/>
                <w:color w:val="000000"/>
                <w:lang w:eastAsia="es-CL"/>
              </w:rPr>
            </w:pPr>
            <w:r w:rsidRPr="007A7DEB">
              <w:rPr>
                <w:rFonts w:eastAsia="Times New Roman"/>
                <w:b/>
                <w:bCs/>
                <w:color w:val="000000"/>
                <w:lang w:eastAsia="es-CL"/>
              </w:rPr>
              <w:t>Documentación Revisada:</w:t>
            </w:r>
            <w:r w:rsidRPr="007A7DEB">
              <w:rPr>
                <w:rFonts w:eastAsia="Times New Roman"/>
                <w:bCs/>
                <w:color w:val="000000"/>
                <w:lang w:eastAsia="es-CL"/>
              </w:rPr>
              <w:t xml:space="preserve"> </w:t>
            </w:r>
          </w:p>
          <w:p w14:paraId="28060E6F" w14:textId="77777777" w:rsidR="00E6271C" w:rsidRPr="00303B14" w:rsidRDefault="00E6271C" w:rsidP="00E6271C">
            <w:pPr>
              <w:pStyle w:val="Prrafodelista"/>
              <w:numPr>
                <w:ilvl w:val="0"/>
                <w:numId w:val="37"/>
              </w:numPr>
              <w:rPr>
                <w:sz w:val="18"/>
                <w:szCs w:val="18"/>
              </w:rPr>
            </w:pPr>
            <w:r w:rsidRPr="00303B14">
              <w:rPr>
                <w:sz w:val="18"/>
                <w:szCs w:val="18"/>
              </w:rPr>
              <w:t>Informe mensual para el mes de diciembre del año 201</w:t>
            </w:r>
            <w:r w:rsidR="00AB5F3D">
              <w:rPr>
                <w:sz w:val="18"/>
                <w:szCs w:val="18"/>
              </w:rPr>
              <w:t>8</w:t>
            </w:r>
            <w:r w:rsidRPr="00303B14">
              <w:rPr>
                <w:sz w:val="18"/>
                <w:szCs w:val="18"/>
              </w:rPr>
              <w:t xml:space="preserve">. </w:t>
            </w:r>
          </w:p>
          <w:p w14:paraId="0B647F36" w14:textId="77777777" w:rsidR="00E6271C" w:rsidRPr="00AB5F3D" w:rsidRDefault="00E6271C" w:rsidP="00AB5F3D"/>
        </w:tc>
      </w:tr>
      <w:tr w:rsidR="00E6271C" w:rsidRPr="005B4C97" w14:paraId="0BE9C58A" w14:textId="77777777" w:rsidTr="0080219F">
        <w:trPr>
          <w:trHeight w:val="319"/>
        </w:trPr>
        <w:tc>
          <w:tcPr>
            <w:tcW w:w="5000" w:type="pct"/>
            <w:tcBorders>
              <w:bottom w:val="single" w:sz="4" w:space="0" w:color="auto"/>
            </w:tcBorders>
          </w:tcPr>
          <w:p w14:paraId="6B73AB83" w14:textId="77777777" w:rsidR="00E6271C" w:rsidRPr="007A7DEB" w:rsidRDefault="00E6271C" w:rsidP="0080219F">
            <w:r w:rsidRPr="007A7DEB">
              <w:rPr>
                <w:b/>
              </w:rPr>
              <w:t xml:space="preserve">Exigencia (s): </w:t>
            </w:r>
          </w:p>
          <w:p w14:paraId="4F87A31F" w14:textId="77777777" w:rsidR="00E6271C" w:rsidRPr="00113635" w:rsidRDefault="00E6271C" w:rsidP="0080219F">
            <w:pPr>
              <w:autoSpaceDE w:val="0"/>
              <w:autoSpaceDN w:val="0"/>
              <w:adjustRightInd w:val="0"/>
              <w:jc w:val="both"/>
              <w:rPr>
                <w:b/>
                <w:sz w:val="6"/>
                <w:lang w:val="es-CL"/>
              </w:rPr>
            </w:pPr>
          </w:p>
          <w:p w14:paraId="2189B0B5" w14:textId="77777777" w:rsidR="00442FA4" w:rsidRPr="005A67C5" w:rsidRDefault="00442FA4" w:rsidP="00442FA4">
            <w:pPr>
              <w:autoSpaceDE w:val="0"/>
              <w:autoSpaceDN w:val="0"/>
              <w:adjustRightInd w:val="0"/>
              <w:jc w:val="both"/>
              <w:rPr>
                <w:i/>
                <w:sz w:val="18"/>
                <w:lang w:val="es-CL"/>
              </w:rPr>
            </w:pPr>
            <w:r w:rsidRPr="005A67C5">
              <w:rPr>
                <w:b/>
                <w:sz w:val="18"/>
                <w:lang w:val="es-CL"/>
              </w:rPr>
              <w:t xml:space="preserve">Letra b) Art. N° 4 D.S. N° 28/2013 MMA </w:t>
            </w:r>
            <w:r w:rsidRPr="005A67C5">
              <w:rPr>
                <w:i/>
                <w:sz w:val="18"/>
                <w:lang w:val="es-CL"/>
              </w:rPr>
              <w:t xml:space="preserve">“Las </w:t>
            </w:r>
            <w:r w:rsidRPr="005A67C5">
              <w:rPr>
                <w:b/>
                <w:i/>
                <w:sz w:val="18"/>
                <w:lang w:val="es-CL"/>
              </w:rPr>
              <w:t>plantas de ácido</w:t>
            </w:r>
            <w:r w:rsidRPr="005A67C5">
              <w:rPr>
                <w:i/>
                <w:sz w:val="18"/>
                <w:lang w:val="es-CL"/>
              </w:rPr>
              <w:t xml:space="preserve"> deben emitir una concentración de </w:t>
            </w:r>
            <w:r w:rsidRPr="005A67C5">
              <w:rPr>
                <w:b/>
                <w:i/>
                <w:sz w:val="18"/>
                <w:lang w:val="es-CL"/>
              </w:rPr>
              <w:t>As</w:t>
            </w:r>
            <w:r w:rsidRPr="005A67C5">
              <w:rPr>
                <w:i/>
                <w:sz w:val="18"/>
                <w:lang w:val="es-CL"/>
              </w:rPr>
              <w:t xml:space="preserve"> inferior o igual a </w:t>
            </w:r>
            <w:r w:rsidRPr="005A67C5">
              <w:rPr>
                <w:b/>
                <w:i/>
                <w:sz w:val="18"/>
                <w:lang w:val="es-CL"/>
              </w:rPr>
              <w:t>1 mg/Nm</w:t>
            </w:r>
            <w:r w:rsidRPr="005A67C5">
              <w:rPr>
                <w:b/>
                <w:i/>
                <w:sz w:val="18"/>
                <w:vertAlign w:val="superscript"/>
                <w:lang w:val="es-CL"/>
              </w:rPr>
              <w:t>3</w:t>
            </w:r>
            <w:r w:rsidRPr="005A67C5">
              <w:rPr>
                <w:i/>
                <w:sz w:val="18"/>
                <w:lang w:val="es-CL"/>
              </w:rPr>
              <w:t>. El valor límite de emisión de As se verificará una vez al mes.”</w:t>
            </w:r>
          </w:p>
          <w:p w14:paraId="3A4CDE6E" w14:textId="77777777" w:rsidR="00442FA4" w:rsidRPr="005A67C5" w:rsidRDefault="00442FA4" w:rsidP="00442FA4">
            <w:pPr>
              <w:pStyle w:val="HTMLconformatoprevio"/>
              <w:rPr>
                <w:rFonts w:asciiTheme="minorHAnsi" w:hAnsiTheme="minorHAnsi" w:cstheme="minorHAnsi"/>
                <w:i/>
                <w:sz w:val="18"/>
                <w:lang w:val="es-CL"/>
              </w:rPr>
            </w:pPr>
            <w:r w:rsidRPr="005A67C5">
              <w:rPr>
                <w:rFonts w:asciiTheme="minorHAnsi" w:hAnsiTheme="minorHAnsi" w:cstheme="minorHAnsi"/>
                <w:b/>
                <w:sz w:val="18"/>
                <w:lang w:val="es-CL"/>
              </w:rPr>
              <w:t xml:space="preserve">Letra b) Art. N° 14 D.S. N° 28/2013 MMA </w:t>
            </w:r>
            <w:r w:rsidRPr="005A67C5">
              <w:rPr>
                <w:rFonts w:asciiTheme="minorHAnsi" w:hAnsiTheme="minorHAnsi" w:cstheme="minorHAnsi"/>
                <w:i/>
                <w:sz w:val="18"/>
                <w:lang w:val="es-CL"/>
              </w:rPr>
              <w:t>“Para medir As y Hg en las plantas de ácido y en los hornos de limpieza de escoria, se debe utilizar el método CH-29 denominado "Determinación de emisión de metales desde fuentes fijas", aprobado por el Ministerio de Salud”.</w:t>
            </w:r>
          </w:p>
          <w:p w14:paraId="31FDF129" w14:textId="77777777" w:rsidR="00442FA4" w:rsidRPr="005A67C5" w:rsidRDefault="00442FA4" w:rsidP="00442FA4">
            <w:pPr>
              <w:autoSpaceDE w:val="0"/>
              <w:autoSpaceDN w:val="0"/>
              <w:adjustRightInd w:val="0"/>
              <w:jc w:val="both"/>
              <w:rPr>
                <w:i/>
                <w:sz w:val="18"/>
              </w:rPr>
            </w:pPr>
            <w:r w:rsidRPr="005A67C5">
              <w:rPr>
                <w:b/>
                <w:sz w:val="18"/>
                <w:lang w:val="es-CL"/>
              </w:rPr>
              <w:t xml:space="preserve">El Inciso N°8 del Art. N° 14 </w:t>
            </w:r>
            <w:r w:rsidRPr="005A67C5">
              <w:rPr>
                <w:rFonts w:asciiTheme="minorHAnsi" w:hAnsiTheme="minorHAnsi" w:cstheme="minorHAnsi"/>
                <w:b/>
                <w:sz w:val="18"/>
                <w:lang w:val="es-CL"/>
              </w:rPr>
              <w:t xml:space="preserve">D.S. N° 28/2013 MMA </w:t>
            </w:r>
            <w:r w:rsidRPr="005A67C5">
              <w:rPr>
                <w:sz w:val="18"/>
                <w:lang w:val="es-CL"/>
              </w:rPr>
              <w:t>“</w:t>
            </w:r>
            <w:r w:rsidRPr="005A67C5">
              <w:rPr>
                <w:i/>
                <w:sz w:val="18"/>
              </w:rPr>
              <w:t xml:space="preserve">Las mediciones en chimenea deben ser realizadas por entidades de inspección autorizadas por la Superintendencia del Medio Ambiente”. </w:t>
            </w:r>
          </w:p>
          <w:p w14:paraId="76198B81" w14:textId="77777777" w:rsidR="00442FA4" w:rsidRPr="00E5704D" w:rsidRDefault="00442FA4" w:rsidP="00442FA4">
            <w:pPr>
              <w:autoSpaceDE w:val="0"/>
              <w:autoSpaceDN w:val="0"/>
              <w:adjustRightInd w:val="0"/>
              <w:jc w:val="both"/>
              <w:rPr>
                <w:i/>
                <w:sz w:val="18"/>
              </w:rPr>
            </w:pPr>
            <w:r w:rsidRPr="00E5704D">
              <w:rPr>
                <w:b/>
                <w:sz w:val="18"/>
              </w:rPr>
              <w:t xml:space="preserve">Resolución Exenta N°1024 de 08 de septiembre de 2017, </w:t>
            </w:r>
            <w:r w:rsidRPr="00E5704D">
              <w:rPr>
                <w:i/>
                <w:sz w:val="18"/>
              </w:rPr>
              <w:t xml:space="preserve">dicta </w:t>
            </w:r>
            <w:r>
              <w:rPr>
                <w:i/>
                <w:sz w:val="18"/>
              </w:rPr>
              <w:t>t</w:t>
            </w:r>
            <w:r w:rsidRPr="00E5704D">
              <w:rPr>
                <w:i/>
                <w:sz w:val="18"/>
              </w:rPr>
              <w:t>e</w:t>
            </w:r>
            <w:r>
              <w:rPr>
                <w:i/>
                <w:sz w:val="18"/>
              </w:rPr>
              <w:t>rcera instrucción de carácter general para la operatividad</w:t>
            </w:r>
            <w:r w:rsidRPr="00E5704D">
              <w:rPr>
                <w:i/>
                <w:sz w:val="18"/>
              </w:rPr>
              <w:t xml:space="preserve"> Reglamento de las Entidades de Inspección Ambiental (ETFA) para titulares de Instrumentos de Carácter Ambiental”</w:t>
            </w:r>
            <w:r>
              <w:rPr>
                <w:i/>
                <w:sz w:val="18"/>
              </w:rPr>
              <w:t xml:space="preserve"> </w:t>
            </w:r>
          </w:p>
          <w:p w14:paraId="4D09DD5B" w14:textId="77777777" w:rsidR="00442FA4" w:rsidRPr="005A67C5" w:rsidRDefault="00442FA4" w:rsidP="00442FA4">
            <w:pPr>
              <w:autoSpaceDE w:val="0"/>
              <w:autoSpaceDN w:val="0"/>
              <w:adjustRightInd w:val="0"/>
              <w:jc w:val="both"/>
              <w:rPr>
                <w:i/>
                <w:sz w:val="18"/>
              </w:rPr>
            </w:pPr>
            <w:r w:rsidRPr="005A67C5">
              <w:rPr>
                <w:b/>
                <w:sz w:val="18"/>
              </w:rPr>
              <w:t>Res</w:t>
            </w:r>
            <w:r>
              <w:rPr>
                <w:b/>
                <w:sz w:val="18"/>
              </w:rPr>
              <w:t>olución Exenta N° 200 de 09 de m</w:t>
            </w:r>
            <w:r w:rsidRPr="005A67C5">
              <w:rPr>
                <w:b/>
                <w:sz w:val="18"/>
              </w:rPr>
              <w:t xml:space="preserve">arzo de 2016, </w:t>
            </w:r>
            <w:r w:rsidRPr="005A67C5">
              <w:rPr>
                <w:b/>
                <w:i/>
                <w:sz w:val="18"/>
              </w:rPr>
              <w:t>“</w:t>
            </w:r>
            <w:r w:rsidRPr="005A67C5">
              <w:rPr>
                <w:i/>
                <w:sz w:val="18"/>
              </w:rPr>
              <w:t xml:space="preserve">que modifica fecha de entrada en vigencia de la Res. Ex. N° 1194, de 2015, mediante la que se aprobó instrucción de carácter general para la operatividad de las entidades técnicas de fiscalización ambiental”. </w:t>
            </w:r>
          </w:p>
          <w:p w14:paraId="0E7DD1E4" w14:textId="77777777" w:rsidR="00E6271C" w:rsidRPr="00442FA4" w:rsidRDefault="00442FA4" w:rsidP="00442FA4">
            <w:pPr>
              <w:pStyle w:val="HTMLconformatoprevio"/>
              <w:jc w:val="both"/>
              <w:rPr>
                <w:rFonts w:asciiTheme="minorHAnsi" w:hAnsiTheme="minorHAnsi" w:cs="Times New Roman"/>
                <w:sz w:val="10"/>
              </w:rPr>
            </w:pPr>
            <w:r w:rsidRPr="00442FA4">
              <w:rPr>
                <w:rFonts w:asciiTheme="minorHAnsi" w:hAnsiTheme="minorHAnsi"/>
                <w:b/>
                <w:sz w:val="18"/>
              </w:rPr>
              <w:t>Resolución Exenta N° 914 de 29 de septiembre de 2016</w:t>
            </w:r>
            <w:r w:rsidRPr="00442FA4">
              <w:rPr>
                <w:rFonts w:asciiTheme="minorHAnsi" w:hAnsiTheme="minorHAnsi"/>
                <w:sz w:val="18"/>
              </w:rPr>
              <w:t xml:space="preserve">, que aprueba actualización de instrucción de carácter general aplicable a las entidades técnicas de fiscalización ambiental (ETFA) autorizadas en emisiones atmosféricas de fuentes fijas ETFA-INS-02 y deja sin efecto resolución que indica. </w:t>
            </w:r>
          </w:p>
        </w:tc>
      </w:tr>
      <w:tr w:rsidR="00E6271C" w:rsidRPr="007A7DEB" w14:paraId="5916F43D" w14:textId="77777777" w:rsidTr="0080219F">
        <w:trPr>
          <w:trHeight w:val="699"/>
        </w:trPr>
        <w:tc>
          <w:tcPr>
            <w:tcW w:w="5000" w:type="pct"/>
            <w:vAlign w:val="center"/>
          </w:tcPr>
          <w:p w14:paraId="224BEAF8" w14:textId="77777777" w:rsidR="00E6271C" w:rsidRDefault="00E6271C" w:rsidP="0080219F">
            <w:pPr>
              <w:rPr>
                <w:b/>
              </w:rPr>
            </w:pPr>
            <w:r w:rsidRPr="007A7DEB">
              <w:rPr>
                <w:b/>
              </w:rPr>
              <w:t xml:space="preserve">Resultado (s) examen de Información: </w:t>
            </w:r>
          </w:p>
          <w:p w14:paraId="5581E989" w14:textId="77777777" w:rsidR="00E6271C" w:rsidRDefault="00E6271C" w:rsidP="0080219F">
            <w:pPr>
              <w:rPr>
                <w:b/>
              </w:rPr>
            </w:pPr>
          </w:p>
          <w:p w14:paraId="73E90482" w14:textId="77777777" w:rsidR="00E6271C" w:rsidRPr="00A058C1" w:rsidRDefault="00E6271C" w:rsidP="0080219F">
            <w:pPr>
              <w:pStyle w:val="Prrafodelista"/>
              <w:numPr>
                <w:ilvl w:val="0"/>
                <w:numId w:val="20"/>
              </w:numPr>
              <w:rPr>
                <w:b/>
                <w:szCs w:val="18"/>
                <w:lang w:val="es-CL" w:eastAsia="en-US"/>
              </w:rPr>
            </w:pPr>
            <w:r w:rsidRPr="00A058C1">
              <w:rPr>
                <w:b/>
                <w:szCs w:val="18"/>
                <w:lang w:val="es-CL" w:eastAsia="en-US"/>
              </w:rPr>
              <w:t xml:space="preserve">Verificación mensual del cumplimiento del límite de emisión de arsénico (As) en los procesos unitarios: </w:t>
            </w:r>
            <w:r w:rsidR="00442FA4">
              <w:rPr>
                <w:b/>
                <w:szCs w:val="18"/>
                <w:lang w:val="es-CL" w:eastAsia="en-US"/>
              </w:rPr>
              <w:t xml:space="preserve">Sistemas de Reducción de </w:t>
            </w:r>
            <w:r w:rsidR="006219AE">
              <w:rPr>
                <w:b/>
                <w:szCs w:val="18"/>
                <w:lang w:val="es-CL" w:eastAsia="en-US"/>
              </w:rPr>
              <w:t>Emisiones</w:t>
            </w:r>
            <w:r w:rsidR="00625565">
              <w:rPr>
                <w:b/>
                <w:szCs w:val="18"/>
                <w:lang w:val="es-CL" w:eastAsia="en-US"/>
              </w:rPr>
              <w:t xml:space="preserve"> </w:t>
            </w:r>
            <w:r w:rsidRPr="00A058C1">
              <w:rPr>
                <w:b/>
                <w:szCs w:val="18"/>
                <w:lang w:val="es-CL" w:eastAsia="en-US"/>
              </w:rPr>
              <w:t>N°1 y N°</w:t>
            </w:r>
            <w:r w:rsidR="00625565">
              <w:rPr>
                <w:b/>
                <w:szCs w:val="18"/>
                <w:lang w:val="es-CL" w:eastAsia="en-US"/>
              </w:rPr>
              <w:t>2</w:t>
            </w:r>
            <w:r w:rsidRPr="00A058C1">
              <w:rPr>
                <w:b/>
                <w:szCs w:val="18"/>
                <w:lang w:val="es-CL" w:eastAsia="en-US"/>
              </w:rPr>
              <w:t xml:space="preserve">. </w:t>
            </w:r>
          </w:p>
          <w:p w14:paraId="4D5EE3F7" w14:textId="77777777" w:rsidR="00E6271C" w:rsidRPr="00817586" w:rsidRDefault="00E6271C" w:rsidP="0080219F">
            <w:pPr>
              <w:ind w:left="360"/>
              <w:contextualSpacing/>
              <w:jc w:val="both"/>
              <w:rPr>
                <w:rFonts w:asciiTheme="minorHAnsi" w:hAnsiTheme="minorHAnsi"/>
                <w:b/>
                <w:sz w:val="18"/>
                <w:szCs w:val="18"/>
                <w:lang w:val="es-CL" w:eastAsia="en-US"/>
              </w:rPr>
            </w:pPr>
          </w:p>
          <w:p w14:paraId="4C5C5492" w14:textId="77777777" w:rsidR="00E6271C" w:rsidRPr="00805CBD" w:rsidRDefault="00E6271C" w:rsidP="0080219F">
            <w:pPr>
              <w:spacing w:after="160" w:line="259" w:lineRule="auto"/>
              <w:contextualSpacing/>
              <w:jc w:val="both"/>
              <w:rPr>
                <w:rFonts w:asciiTheme="minorHAnsi" w:hAnsiTheme="minorHAnsi"/>
                <w:b/>
                <w:sz w:val="18"/>
                <w:szCs w:val="18"/>
                <w:lang w:val="es-CL" w:eastAsia="en-US"/>
              </w:rPr>
            </w:pPr>
            <w:r w:rsidRPr="00817586">
              <w:rPr>
                <w:rFonts w:asciiTheme="minorHAnsi" w:hAnsiTheme="minorHAnsi"/>
                <w:sz w:val="18"/>
                <w:szCs w:val="18"/>
                <w:lang w:val="es-CL" w:eastAsia="en-US"/>
              </w:rPr>
              <w:t xml:space="preserve">A partir de la revisión del informe mensual entregado para el </w:t>
            </w:r>
            <w:r w:rsidRPr="00817586">
              <w:rPr>
                <w:rFonts w:asciiTheme="minorHAnsi" w:hAnsiTheme="minorHAnsi"/>
                <w:b/>
                <w:sz w:val="18"/>
                <w:szCs w:val="18"/>
                <w:lang w:val="es-CL" w:eastAsia="en-US"/>
              </w:rPr>
              <w:t>mes de diciembre de 201</w:t>
            </w:r>
            <w:r w:rsidR="00625565">
              <w:rPr>
                <w:rFonts w:asciiTheme="minorHAnsi" w:hAnsiTheme="minorHAnsi"/>
                <w:b/>
                <w:sz w:val="18"/>
                <w:szCs w:val="18"/>
                <w:lang w:val="es-CL" w:eastAsia="en-US"/>
              </w:rPr>
              <w:t>8</w:t>
            </w:r>
            <w:r w:rsidRPr="00817586">
              <w:rPr>
                <w:rFonts w:asciiTheme="minorHAnsi" w:hAnsiTheme="minorHAnsi"/>
                <w:sz w:val="18"/>
                <w:szCs w:val="18"/>
                <w:lang w:val="es-CL" w:eastAsia="en-US"/>
              </w:rPr>
              <w:t xml:space="preserve"> y los informes de resultados de las entidades técnicas de fiscalización ambiental, en adelante ETFA, es posible señalar lo siguiente: </w:t>
            </w:r>
          </w:p>
          <w:p w14:paraId="0D2536B7" w14:textId="77777777" w:rsidR="00E6271C" w:rsidRPr="00805CBD" w:rsidRDefault="00E6271C" w:rsidP="0080219F">
            <w:pPr>
              <w:pStyle w:val="Prrafodelista"/>
              <w:numPr>
                <w:ilvl w:val="0"/>
                <w:numId w:val="22"/>
              </w:numPr>
              <w:rPr>
                <w:sz w:val="18"/>
                <w:szCs w:val="18"/>
                <w:lang w:val="es-CL" w:eastAsia="en-US"/>
              </w:rPr>
            </w:pPr>
            <w:r w:rsidRPr="00805CBD">
              <w:rPr>
                <w:rFonts w:eastAsia="Times New Roman" w:cs="Calibri"/>
                <w:color w:val="000000"/>
                <w:sz w:val="18"/>
                <w:szCs w:val="18"/>
                <w:lang w:val="es-CL" w:eastAsia="es-CL"/>
              </w:rPr>
              <w:t>Los informes de resultados de la ETFA, dan cuenta que el método de muestreo utilizado para la determinación de As en</w:t>
            </w:r>
            <w:r w:rsidR="006219AE" w:rsidRPr="00805CBD">
              <w:rPr>
                <w:rFonts w:eastAsia="Times New Roman" w:cs="Calibri"/>
                <w:color w:val="000000"/>
                <w:sz w:val="18"/>
                <w:szCs w:val="18"/>
                <w:lang w:val="es-CL" w:eastAsia="es-CL"/>
              </w:rPr>
              <w:t xml:space="preserve"> los Sistemas de Reducción de Emisiones de</w:t>
            </w:r>
            <w:r w:rsidRPr="00805CBD">
              <w:rPr>
                <w:rFonts w:eastAsia="Times New Roman" w:cs="Calibri"/>
                <w:color w:val="000000"/>
                <w:sz w:val="18"/>
                <w:szCs w:val="18"/>
                <w:lang w:val="es-CL" w:eastAsia="es-CL"/>
              </w:rPr>
              <w:t xml:space="preserve"> las plantas de ácido N°1 y N°</w:t>
            </w:r>
            <w:r w:rsidR="00625565" w:rsidRPr="00805CBD">
              <w:rPr>
                <w:rFonts w:eastAsia="Times New Roman" w:cs="Calibri"/>
                <w:color w:val="000000"/>
                <w:sz w:val="18"/>
                <w:szCs w:val="18"/>
                <w:lang w:val="es-CL" w:eastAsia="es-CL"/>
              </w:rPr>
              <w:t>2</w:t>
            </w:r>
            <w:r w:rsidRPr="00805CBD">
              <w:rPr>
                <w:rFonts w:eastAsia="Times New Roman" w:cs="Calibri"/>
                <w:color w:val="000000"/>
                <w:sz w:val="18"/>
                <w:szCs w:val="18"/>
                <w:lang w:val="es-CL" w:eastAsia="es-CL"/>
              </w:rPr>
              <w:t xml:space="preserve"> corresponde al método CH-29 “Determinación de Emisión de Metales desde Fuentes Estacionarias”. Y el muestreo isocinético en las chimeneas de las plantas de ácidos N°1 y N°</w:t>
            </w:r>
            <w:r w:rsidR="00625565" w:rsidRPr="00805CBD">
              <w:rPr>
                <w:rFonts w:eastAsia="Times New Roman" w:cs="Calibri"/>
                <w:color w:val="000000"/>
                <w:sz w:val="18"/>
                <w:szCs w:val="18"/>
                <w:lang w:val="es-CL" w:eastAsia="es-CL"/>
              </w:rPr>
              <w:t>2</w:t>
            </w:r>
            <w:r w:rsidRPr="00805CBD">
              <w:rPr>
                <w:rFonts w:eastAsia="Times New Roman" w:cs="Calibri"/>
                <w:color w:val="000000"/>
                <w:sz w:val="18"/>
                <w:szCs w:val="18"/>
                <w:lang w:val="es-CL" w:eastAsia="es-CL"/>
              </w:rPr>
              <w:t xml:space="preserve"> es realizado </w:t>
            </w:r>
            <w:r w:rsidRPr="00805CBD">
              <w:rPr>
                <w:sz w:val="18"/>
                <w:szCs w:val="18"/>
                <w:lang w:val="es-CL" w:eastAsia="en-US"/>
              </w:rPr>
              <w:t xml:space="preserve">por </w:t>
            </w:r>
            <w:proofErr w:type="spellStart"/>
            <w:r w:rsidR="00625565" w:rsidRPr="00805CBD">
              <w:rPr>
                <w:b/>
                <w:bCs/>
                <w:sz w:val="18"/>
                <w:szCs w:val="18"/>
                <w:lang w:val="es-CL" w:eastAsia="en-US"/>
              </w:rPr>
              <w:t>Sercoamb</w:t>
            </w:r>
            <w:proofErr w:type="spellEnd"/>
            <w:r w:rsidRPr="00805CBD">
              <w:rPr>
                <w:rFonts w:eastAsia="Times New Roman" w:cs="Calibri"/>
                <w:b/>
                <w:bCs/>
                <w:color w:val="000000"/>
                <w:sz w:val="18"/>
                <w:szCs w:val="18"/>
                <w:lang w:val="es-CL" w:eastAsia="es-CL"/>
              </w:rPr>
              <w:t xml:space="preserve"> </w:t>
            </w:r>
            <w:proofErr w:type="spellStart"/>
            <w:r w:rsidRPr="00805CBD">
              <w:rPr>
                <w:rFonts w:eastAsia="Times New Roman" w:cs="Calibri"/>
                <w:b/>
                <w:bCs/>
                <w:color w:val="000000"/>
                <w:sz w:val="18"/>
                <w:szCs w:val="18"/>
                <w:lang w:val="es-CL" w:eastAsia="es-CL"/>
              </w:rPr>
              <w:t>Ltda</w:t>
            </w:r>
            <w:proofErr w:type="spellEnd"/>
            <w:r w:rsidR="00625565" w:rsidRPr="00805CBD">
              <w:rPr>
                <w:rFonts w:eastAsia="Times New Roman" w:cs="Calibri"/>
                <w:b/>
                <w:bCs/>
                <w:color w:val="000000"/>
                <w:sz w:val="18"/>
                <w:szCs w:val="18"/>
                <w:lang w:val="es-CL" w:eastAsia="es-CL"/>
              </w:rPr>
              <w:t xml:space="preserve">, </w:t>
            </w:r>
            <w:r w:rsidR="00625565" w:rsidRPr="00805CBD">
              <w:rPr>
                <w:rFonts w:eastAsia="Times New Roman" w:cs="Calibri"/>
                <w:color w:val="000000"/>
                <w:sz w:val="18"/>
                <w:szCs w:val="18"/>
                <w:lang w:val="es-CL" w:eastAsia="es-CL"/>
              </w:rPr>
              <w:t xml:space="preserve">entidad que se encuentra autorizada para ejecutar los muestreos isocinéticos mediante el método CH-29 en el componente aire – emisiones atmosféricas de fuentes fijas y cuentan con el Inspector Ambiental autorizado. Respecto al análisis químico, este es realizado por </w:t>
            </w:r>
            <w:r w:rsidR="00481FEC" w:rsidRPr="00805CBD">
              <w:rPr>
                <w:rFonts w:eastAsia="Times New Roman" w:cs="Calibri"/>
                <w:color w:val="000000"/>
                <w:sz w:val="18"/>
                <w:szCs w:val="18"/>
                <w:lang w:val="es-CL" w:eastAsia="es-CL"/>
              </w:rPr>
              <w:t>el laboratorio de análisis de Sercoamb Ltda.</w:t>
            </w:r>
            <w:r w:rsidRPr="00805CBD">
              <w:rPr>
                <w:rFonts w:eastAsia="Times New Roman" w:cs="Calibri"/>
                <w:color w:val="000000"/>
                <w:sz w:val="18"/>
                <w:szCs w:val="18"/>
                <w:lang w:val="es-CL" w:eastAsia="es-CL"/>
              </w:rPr>
              <w:t xml:space="preserve"> </w:t>
            </w:r>
          </w:p>
          <w:p w14:paraId="67B0BD81" w14:textId="77777777" w:rsidR="00E6271C" w:rsidRPr="00817586" w:rsidRDefault="00E6271C" w:rsidP="0080219F">
            <w:pPr>
              <w:spacing w:after="160" w:line="259" w:lineRule="auto"/>
              <w:ind w:left="360"/>
              <w:contextualSpacing/>
              <w:jc w:val="both"/>
              <w:rPr>
                <w:rFonts w:asciiTheme="minorHAnsi" w:hAnsiTheme="minorHAnsi"/>
                <w:sz w:val="18"/>
                <w:szCs w:val="18"/>
                <w:lang w:val="es-CL" w:eastAsia="en-US"/>
              </w:rPr>
            </w:pPr>
          </w:p>
          <w:p w14:paraId="0262F275" w14:textId="77777777" w:rsidR="00E6271C" w:rsidRPr="00817586" w:rsidRDefault="00E6271C" w:rsidP="0080219F">
            <w:pPr>
              <w:contextualSpacing/>
              <w:jc w:val="center"/>
              <w:outlineLvl w:val="1"/>
              <w:rPr>
                <w:rFonts w:asciiTheme="minorHAnsi" w:eastAsiaTheme="majorEastAsia" w:hAnsiTheme="minorHAnsi" w:cstheme="minorHAnsi"/>
                <w:sz w:val="18"/>
                <w:lang w:val="es-CL" w:eastAsia="en-US"/>
              </w:rPr>
            </w:pPr>
            <w:bookmarkStart w:id="101" w:name="_Toc486840946"/>
            <w:bookmarkStart w:id="102" w:name="_Toc500146597"/>
            <w:r>
              <w:rPr>
                <w:rFonts w:asciiTheme="minorHAnsi" w:eastAsiaTheme="majorEastAsia" w:hAnsiTheme="minorHAnsi" w:cstheme="minorHAnsi"/>
                <w:b/>
                <w:sz w:val="18"/>
                <w:lang w:val="es-CL" w:eastAsia="en-US"/>
              </w:rPr>
              <w:t xml:space="preserve">Tabla </w:t>
            </w:r>
            <w:r>
              <w:rPr>
                <w:rFonts w:eastAsiaTheme="majorEastAsia" w:cstheme="minorHAnsi"/>
                <w:b/>
                <w:sz w:val="18"/>
              </w:rPr>
              <w:t>3.</w:t>
            </w:r>
            <w:r w:rsidRPr="00817586">
              <w:rPr>
                <w:rFonts w:asciiTheme="minorHAnsi" w:eastAsiaTheme="majorEastAsia" w:hAnsiTheme="minorHAnsi" w:cstheme="minorHAnsi"/>
                <w:b/>
                <w:sz w:val="18"/>
                <w:lang w:val="es-CL" w:eastAsia="en-US"/>
              </w:rPr>
              <w:t xml:space="preserve"> </w:t>
            </w:r>
            <w:r w:rsidRPr="00817586">
              <w:rPr>
                <w:rFonts w:asciiTheme="minorHAnsi" w:eastAsiaTheme="majorEastAsia" w:hAnsiTheme="minorHAnsi" w:cstheme="minorHAnsi"/>
                <w:sz w:val="18"/>
                <w:lang w:val="es-CL" w:eastAsia="en-US"/>
              </w:rPr>
              <w:t>Verificación para el control de Entidades Técnicas de Fiscalización Ambiental (ETFA) autorizadas en emisiones atmosféricas de fuentes fijas.</w:t>
            </w:r>
            <w:bookmarkEnd w:id="101"/>
            <w:bookmarkEnd w:id="102"/>
          </w:p>
          <w:tbl>
            <w:tblPr>
              <w:tblStyle w:val="Tablaconcuadrcula1"/>
              <w:tblpPr w:leftFromText="141" w:rightFromText="141" w:vertAnchor="text" w:horzAnchor="margin" w:tblpXSpec="center" w:tblpY="128"/>
              <w:tblW w:w="8642" w:type="dxa"/>
              <w:tblLayout w:type="fixed"/>
              <w:tblLook w:val="01E0" w:firstRow="1" w:lastRow="1" w:firstColumn="1" w:lastColumn="1" w:noHBand="0" w:noVBand="0"/>
            </w:tblPr>
            <w:tblGrid>
              <w:gridCol w:w="704"/>
              <w:gridCol w:w="6804"/>
              <w:gridCol w:w="567"/>
              <w:gridCol w:w="567"/>
            </w:tblGrid>
            <w:tr w:rsidR="006219AE" w:rsidRPr="006B320C" w14:paraId="4FB75E16" w14:textId="77777777" w:rsidTr="0027277C">
              <w:trPr>
                <w:trHeight w:hRule="exact" w:val="294"/>
              </w:trPr>
              <w:tc>
                <w:tcPr>
                  <w:tcW w:w="704" w:type="dxa"/>
                  <w:vAlign w:val="center"/>
                  <w:hideMark/>
                </w:tcPr>
                <w:p w14:paraId="28FC17E5" w14:textId="77777777" w:rsidR="006219AE" w:rsidRPr="007635E0" w:rsidRDefault="006219AE" w:rsidP="006219AE">
                  <w:pPr>
                    <w:spacing w:after="120" w:line="276" w:lineRule="auto"/>
                    <w:jc w:val="center"/>
                    <w:rPr>
                      <w:rFonts w:eastAsia="Arial" w:cs="Arial"/>
                      <w:b/>
                      <w:color w:val="000000" w:themeColor="text1"/>
                      <w:sz w:val="16"/>
                    </w:rPr>
                  </w:pPr>
                  <w:r w:rsidRPr="007635E0">
                    <w:rPr>
                      <w:rFonts w:eastAsia="Arial" w:cs="Arial"/>
                      <w:b/>
                      <w:color w:val="000000" w:themeColor="text1"/>
                      <w:sz w:val="16"/>
                    </w:rPr>
                    <w:t>N°</w:t>
                  </w:r>
                </w:p>
                <w:p w14:paraId="6A2D782B" w14:textId="77777777" w:rsidR="006219AE" w:rsidRPr="007635E0" w:rsidRDefault="006219AE" w:rsidP="006219AE">
                  <w:pPr>
                    <w:spacing w:before="89"/>
                    <w:ind w:left="197" w:right="184"/>
                    <w:rPr>
                      <w:rFonts w:eastAsia="Arial" w:cs="Arial"/>
                      <w:b/>
                      <w:color w:val="000000" w:themeColor="text1"/>
                      <w:sz w:val="16"/>
                    </w:rPr>
                  </w:pPr>
                </w:p>
              </w:tc>
              <w:tc>
                <w:tcPr>
                  <w:tcW w:w="6804" w:type="dxa"/>
                  <w:vAlign w:val="center"/>
                  <w:hideMark/>
                </w:tcPr>
                <w:p w14:paraId="6D680181" w14:textId="77777777" w:rsidR="006219AE" w:rsidRPr="007635E0" w:rsidRDefault="006219AE" w:rsidP="006219AE">
                  <w:pPr>
                    <w:spacing w:after="120" w:line="276" w:lineRule="auto"/>
                    <w:jc w:val="center"/>
                    <w:rPr>
                      <w:rFonts w:eastAsia="Arial" w:cs="Arial"/>
                      <w:b/>
                      <w:color w:val="000000" w:themeColor="text1"/>
                      <w:sz w:val="16"/>
                    </w:rPr>
                  </w:pPr>
                  <w:r w:rsidRPr="007635E0">
                    <w:rPr>
                      <w:rFonts w:eastAsia="Arial" w:cs="Arial"/>
                      <w:b/>
                      <w:color w:val="000000" w:themeColor="text1"/>
                      <w:sz w:val="16"/>
                    </w:rPr>
                    <w:t>Actividad</w:t>
                  </w:r>
                </w:p>
              </w:tc>
              <w:tc>
                <w:tcPr>
                  <w:tcW w:w="567" w:type="dxa"/>
                  <w:vAlign w:val="center"/>
                  <w:hideMark/>
                </w:tcPr>
                <w:p w14:paraId="4A0EA3AE" w14:textId="77777777" w:rsidR="006219AE" w:rsidRPr="007635E0" w:rsidRDefault="006219AE" w:rsidP="006219AE">
                  <w:pPr>
                    <w:spacing w:after="120" w:line="276" w:lineRule="auto"/>
                    <w:jc w:val="center"/>
                    <w:rPr>
                      <w:rFonts w:eastAsia="Arial" w:cs="Arial"/>
                      <w:b/>
                      <w:color w:val="000000" w:themeColor="text1"/>
                      <w:sz w:val="16"/>
                    </w:rPr>
                  </w:pPr>
                  <w:r w:rsidRPr="007635E0">
                    <w:rPr>
                      <w:rFonts w:eastAsia="Arial" w:cs="Arial"/>
                      <w:b/>
                      <w:color w:val="000000" w:themeColor="text1"/>
                      <w:sz w:val="16"/>
                    </w:rPr>
                    <w:t>SI</w:t>
                  </w:r>
                </w:p>
              </w:tc>
              <w:tc>
                <w:tcPr>
                  <w:tcW w:w="567" w:type="dxa"/>
                  <w:vAlign w:val="center"/>
                  <w:hideMark/>
                </w:tcPr>
                <w:p w14:paraId="2EAA20C1" w14:textId="77777777" w:rsidR="006219AE" w:rsidRPr="007635E0" w:rsidRDefault="006219AE" w:rsidP="006219AE">
                  <w:pPr>
                    <w:spacing w:after="120" w:line="276" w:lineRule="auto"/>
                    <w:jc w:val="center"/>
                    <w:rPr>
                      <w:rFonts w:eastAsia="Arial" w:cs="Arial"/>
                      <w:b/>
                      <w:color w:val="000000" w:themeColor="text1"/>
                      <w:sz w:val="16"/>
                    </w:rPr>
                  </w:pPr>
                  <w:r w:rsidRPr="007635E0">
                    <w:rPr>
                      <w:rFonts w:eastAsia="Arial" w:cs="Arial"/>
                      <w:b/>
                      <w:color w:val="000000" w:themeColor="text1"/>
                      <w:sz w:val="16"/>
                    </w:rPr>
                    <w:t>NO</w:t>
                  </w:r>
                </w:p>
              </w:tc>
            </w:tr>
            <w:tr w:rsidR="006219AE" w:rsidRPr="006B320C" w14:paraId="5219D6BF" w14:textId="77777777" w:rsidTr="0027277C">
              <w:trPr>
                <w:trHeight w:hRule="exact" w:val="474"/>
              </w:trPr>
              <w:tc>
                <w:tcPr>
                  <w:tcW w:w="704" w:type="dxa"/>
                  <w:vAlign w:val="center"/>
                </w:tcPr>
                <w:p w14:paraId="48A140E4" w14:textId="77777777" w:rsidR="006219AE" w:rsidRPr="007635E0" w:rsidRDefault="006219AE" w:rsidP="006219AE">
                  <w:pPr>
                    <w:ind w:left="84" w:right="150"/>
                    <w:jc w:val="center"/>
                    <w:rPr>
                      <w:rFonts w:eastAsiaTheme="minorHAnsi" w:cs="Arial"/>
                      <w:sz w:val="16"/>
                      <w:szCs w:val="18"/>
                    </w:rPr>
                  </w:pPr>
                  <w:r>
                    <w:rPr>
                      <w:rFonts w:eastAsiaTheme="minorHAnsi" w:cs="Arial"/>
                      <w:sz w:val="16"/>
                      <w:szCs w:val="18"/>
                    </w:rPr>
                    <w:t xml:space="preserve"> </w:t>
                  </w:r>
                  <w:r w:rsidRPr="007635E0">
                    <w:rPr>
                      <w:rFonts w:eastAsiaTheme="minorHAnsi" w:cs="Arial"/>
                      <w:sz w:val="16"/>
                      <w:szCs w:val="18"/>
                    </w:rPr>
                    <w:t>1</w:t>
                  </w:r>
                </w:p>
              </w:tc>
              <w:tc>
                <w:tcPr>
                  <w:tcW w:w="6804" w:type="dxa"/>
                  <w:vAlign w:val="center"/>
                  <w:hideMark/>
                </w:tcPr>
                <w:p w14:paraId="6D434EEE" w14:textId="77777777" w:rsidR="006219AE" w:rsidRPr="007635E0" w:rsidRDefault="006219AE" w:rsidP="006219AE">
                  <w:pPr>
                    <w:ind w:left="84" w:right="150"/>
                    <w:rPr>
                      <w:rFonts w:asciiTheme="minorHAnsi" w:eastAsiaTheme="minorHAnsi" w:hAnsiTheme="minorHAnsi" w:cs="Arial"/>
                      <w:sz w:val="16"/>
                      <w:szCs w:val="18"/>
                    </w:rPr>
                  </w:pPr>
                  <w:r w:rsidRPr="007635E0">
                    <w:rPr>
                      <w:rFonts w:asciiTheme="minorHAnsi" w:hAnsiTheme="minorHAnsi" w:cs="Arial"/>
                      <w:sz w:val="16"/>
                      <w:szCs w:val="18"/>
                    </w:rPr>
                    <w:t>La ETFA de muestreo está autorizada para la actividad y método desarrollado en el componente aire - emisiones atmosféricas de fuentes fijas</w:t>
                  </w:r>
                </w:p>
              </w:tc>
              <w:tc>
                <w:tcPr>
                  <w:tcW w:w="567" w:type="dxa"/>
                  <w:vAlign w:val="center"/>
                  <w:hideMark/>
                </w:tcPr>
                <w:p w14:paraId="4A37F413" w14:textId="77777777" w:rsidR="006219AE" w:rsidRPr="007635E0" w:rsidRDefault="006219AE" w:rsidP="006219AE">
                  <w:pPr>
                    <w:ind w:left="84" w:right="150"/>
                    <w:jc w:val="center"/>
                    <w:rPr>
                      <w:rFonts w:cs="Arial"/>
                      <w:sz w:val="16"/>
                      <w:szCs w:val="18"/>
                    </w:rPr>
                  </w:pPr>
                  <w:r w:rsidRPr="007635E0">
                    <w:rPr>
                      <w:rFonts w:cs="Arial"/>
                      <w:sz w:val="16"/>
                      <w:szCs w:val="18"/>
                    </w:rPr>
                    <w:t>X</w:t>
                  </w:r>
                </w:p>
              </w:tc>
              <w:tc>
                <w:tcPr>
                  <w:tcW w:w="567" w:type="dxa"/>
                  <w:vAlign w:val="center"/>
                </w:tcPr>
                <w:p w14:paraId="5F9B613B" w14:textId="77777777" w:rsidR="006219AE" w:rsidRPr="007635E0" w:rsidRDefault="006219AE" w:rsidP="006219AE">
                  <w:pPr>
                    <w:ind w:left="84" w:right="150"/>
                    <w:jc w:val="center"/>
                    <w:rPr>
                      <w:rFonts w:cs="Arial"/>
                      <w:sz w:val="16"/>
                      <w:szCs w:val="18"/>
                    </w:rPr>
                  </w:pPr>
                </w:p>
                <w:p w14:paraId="66EDF696" w14:textId="77777777" w:rsidR="006219AE" w:rsidRPr="007635E0" w:rsidRDefault="006219AE" w:rsidP="006219AE">
                  <w:pPr>
                    <w:ind w:left="84" w:right="150"/>
                    <w:jc w:val="center"/>
                    <w:rPr>
                      <w:rFonts w:cs="Arial"/>
                      <w:sz w:val="16"/>
                      <w:szCs w:val="18"/>
                    </w:rPr>
                  </w:pPr>
                </w:p>
              </w:tc>
            </w:tr>
            <w:tr w:rsidR="006219AE" w:rsidRPr="006B320C" w14:paraId="1CC84D9E" w14:textId="77777777" w:rsidTr="0027277C">
              <w:trPr>
                <w:trHeight w:hRule="exact" w:val="376"/>
              </w:trPr>
              <w:tc>
                <w:tcPr>
                  <w:tcW w:w="704" w:type="dxa"/>
                  <w:vAlign w:val="center"/>
                </w:tcPr>
                <w:p w14:paraId="445039B3" w14:textId="77777777" w:rsidR="006219AE" w:rsidRPr="005842B9" w:rsidRDefault="006219AE" w:rsidP="006219AE">
                  <w:pPr>
                    <w:ind w:left="84" w:right="150"/>
                    <w:jc w:val="center"/>
                    <w:rPr>
                      <w:rFonts w:eastAsiaTheme="minorHAnsi" w:cs="Arial"/>
                      <w:sz w:val="16"/>
                      <w:szCs w:val="18"/>
                    </w:rPr>
                  </w:pPr>
                  <w:r w:rsidRPr="005842B9">
                    <w:rPr>
                      <w:rFonts w:eastAsiaTheme="minorHAnsi" w:cs="Arial"/>
                      <w:sz w:val="16"/>
                      <w:szCs w:val="18"/>
                    </w:rPr>
                    <w:t>2</w:t>
                  </w:r>
                </w:p>
              </w:tc>
              <w:tc>
                <w:tcPr>
                  <w:tcW w:w="6804" w:type="dxa"/>
                  <w:vAlign w:val="center"/>
                  <w:hideMark/>
                </w:tcPr>
                <w:p w14:paraId="54C25979" w14:textId="77777777" w:rsidR="006219AE" w:rsidRPr="005842B9" w:rsidRDefault="006219AE" w:rsidP="006219AE">
                  <w:pPr>
                    <w:ind w:left="84" w:right="150"/>
                    <w:rPr>
                      <w:rFonts w:eastAsiaTheme="minorHAnsi" w:cs="Arial"/>
                      <w:sz w:val="16"/>
                      <w:szCs w:val="18"/>
                    </w:rPr>
                  </w:pPr>
                  <w:r w:rsidRPr="005842B9">
                    <w:rPr>
                      <w:rFonts w:eastAsiaTheme="minorHAnsi" w:cs="Arial"/>
                      <w:sz w:val="16"/>
                      <w:szCs w:val="18"/>
                    </w:rPr>
                    <w:t>Los Inspectores Ambientales (IA) que desarrollen las actividades en nombre de la ETFA, están registrados y autorizados en el componente aire – emisiones atmosféricas de fuentes fijas.</w:t>
                  </w:r>
                </w:p>
              </w:tc>
              <w:tc>
                <w:tcPr>
                  <w:tcW w:w="567" w:type="dxa"/>
                  <w:vAlign w:val="center"/>
                  <w:hideMark/>
                </w:tcPr>
                <w:p w14:paraId="3EEF61CE" w14:textId="77777777" w:rsidR="006219AE" w:rsidRPr="007635E0" w:rsidRDefault="006219AE" w:rsidP="006219AE">
                  <w:pPr>
                    <w:ind w:left="84" w:right="150"/>
                    <w:jc w:val="center"/>
                    <w:rPr>
                      <w:rFonts w:cs="Arial"/>
                      <w:sz w:val="16"/>
                      <w:szCs w:val="18"/>
                    </w:rPr>
                  </w:pPr>
                  <w:r w:rsidRPr="007635E0">
                    <w:rPr>
                      <w:rFonts w:cs="Arial"/>
                      <w:sz w:val="16"/>
                      <w:szCs w:val="18"/>
                    </w:rPr>
                    <w:t>X</w:t>
                  </w:r>
                </w:p>
              </w:tc>
              <w:tc>
                <w:tcPr>
                  <w:tcW w:w="567" w:type="dxa"/>
                  <w:vAlign w:val="center"/>
                </w:tcPr>
                <w:p w14:paraId="0087F66E" w14:textId="77777777" w:rsidR="006219AE" w:rsidRPr="007635E0" w:rsidRDefault="006219AE" w:rsidP="006219AE">
                  <w:pPr>
                    <w:ind w:left="84" w:right="150"/>
                    <w:jc w:val="center"/>
                    <w:rPr>
                      <w:rFonts w:cs="Arial"/>
                      <w:sz w:val="16"/>
                      <w:szCs w:val="18"/>
                    </w:rPr>
                  </w:pPr>
                </w:p>
                <w:p w14:paraId="7B057E39" w14:textId="77777777" w:rsidR="006219AE" w:rsidRPr="007635E0" w:rsidRDefault="006219AE" w:rsidP="006219AE">
                  <w:pPr>
                    <w:ind w:left="84" w:right="150"/>
                    <w:jc w:val="center"/>
                    <w:rPr>
                      <w:rFonts w:cs="Arial"/>
                      <w:sz w:val="16"/>
                      <w:szCs w:val="18"/>
                    </w:rPr>
                  </w:pPr>
                </w:p>
              </w:tc>
            </w:tr>
            <w:tr w:rsidR="006219AE" w:rsidRPr="006B320C" w14:paraId="5766DF06" w14:textId="77777777" w:rsidTr="0027277C">
              <w:trPr>
                <w:trHeight w:hRule="exact" w:val="438"/>
              </w:trPr>
              <w:tc>
                <w:tcPr>
                  <w:tcW w:w="704" w:type="dxa"/>
                  <w:vAlign w:val="center"/>
                </w:tcPr>
                <w:p w14:paraId="4B565D9F" w14:textId="77777777" w:rsidR="006219AE" w:rsidRPr="005842B9" w:rsidRDefault="006219AE" w:rsidP="006219AE">
                  <w:pPr>
                    <w:spacing w:before="91"/>
                    <w:ind w:right="184"/>
                    <w:rPr>
                      <w:rFonts w:eastAsia="Arial" w:cs="Arial"/>
                      <w:w w:val="99"/>
                      <w:sz w:val="16"/>
                      <w:szCs w:val="18"/>
                    </w:rPr>
                  </w:pPr>
                  <w:r>
                    <w:rPr>
                      <w:rFonts w:eastAsia="Arial" w:cs="Arial"/>
                      <w:w w:val="99"/>
                      <w:sz w:val="16"/>
                      <w:szCs w:val="18"/>
                    </w:rPr>
                    <w:t xml:space="preserve">     </w:t>
                  </w:r>
                  <w:r w:rsidRPr="005842B9">
                    <w:rPr>
                      <w:rFonts w:eastAsia="Arial" w:cs="Arial"/>
                      <w:w w:val="99"/>
                      <w:sz w:val="16"/>
                      <w:szCs w:val="18"/>
                    </w:rPr>
                    <w:t>3</w:t>
                  </w:r>
                </w:p>
              </w:tc>
              <w:tc>
                <w:tcPr>
                  <w:tcW w:w="6804" w:type="dxa"/>
                  <w:vAlign w:val="center"/>
                </w:tcPr>
                <w:p w14:paraId="4B527195" w14:textId="77777777" w:rsidR="006219AE" w:rsidRPr="005842B9" w:rsidRDefault="006219AE" w:rsidP="006219AE">
                  <w:pPr>
                    <w:ind w:left="84" w:right="150"/>
                    <w:rPr>
                      <w:rFonts w:cs="Arial"/>
                      <w:sz w:val="16"/>
                      <w:szCs w:val="18"/>
                    </w:rPr>
                  </w:pPr>
                  <w:r w:rsidRPr="005842B9">
                    <w:rPr>
                      <w:rFonts w:asciiTheme="minorHAnsi" w:hAnsiTheme="minorHAnsi" w:cs="Arial"/>
                      <w:sz w:val="16"/>
                      <w:szCs w:val="18"/>
                    </w:rPr>
                    <w:t>La ETFA de análisis está autorizada para la actividad y método desarrollado en el componente aire - emisiones atmosféricas de fuentes fijas</w:t>
                  </w:r>
                </w:p>
              </w:tc>
              <w:tc>
                <w:tcPr>
                  <w:tcW w:w="567" w:type="dxa"/>
                  <w:vAlign w:val="center"/>
                </w:tcPr>
                <w:p w14:paraId="34DC2C48" w14:textId="77777777" w:rsidR="006219AE" w:rsidRPr="007635E0" w:rsidRDefault="006219AE" w:rsidP="006219AE">
                  <w:pPr>
                    <w:ind w:left="84" w:right="150"/>
                    <w:jc w:val="center"/>
                    <w:rPr>
                      <w:rFonts w:cs="Arial"/>
                      <w:sz w:val="16"/>
                      <w:szCs w:val="18"/>
                    </w:rPr>
                  </w:pPr>
                </w:p>
              </w:tc>
              <w:tc>
                <w:tcPr>
                  <w:tcW w:w="567" w:type="dxa"/>
                  <w:vAlign w:val="center"/>
                </w:tcPr>
                <w:p w14:paraId="7D9BA71C" w14:textId="77777777" w:rsidR="006219AE" w:rsidRPr="007635E0" w:rsidRDefault="006219AE" w:rsidP="006219AE">
                  <w:pPr>
                    <w:ind w:left="84" w:right="150"/>
                    <w:jc w:val="center"/>
                    <w:rPr>
                      <w:rFonts w:cs="Arial"/>
                      <w:sz w:val="16"/>
                      <w:szCs w:val="18"/>
                    </w:rPr>
                  </w:pPr>
                  <w:r>
                    <w:rPr>
                      <w:rFonts w:cs="Arial"/>
                      <w:sz w:val="16"/>
                      <w:szCs w:val="18"/>
                    </w:rPr>
                    <w:t>X</w:t>
                  </w:r>
                </w:p>
              </w:tc>
            </w:tr>
          </w:tbl>
          <w:p w14:paraId="2086BAC7" w14:textId="77777777" w:rsidR="00E6271C" w:rsidRPr="00817586" w:rsidRDefault="00E6271C" w:rsidP="0080219F">
            <w:pPr>
              <w:spacing w:after="160" w:line="259" w:lineRule="auto"/>
              <w:ind w:left="360"/>
              <w:contextualSpacing/>
              <w:jc w:val="both"/>
              <w:rPr>
                <w:rFonts w:asciiTheme="minorHAnsi" w:hAnsiTheme="minorHAnsi"/>
                <w:sz w:val="22"/>
                <w:szCs w:val="19"/>
                <w:lang w:val="es-CL" w:eastAsia="en-US"/>
              </w:rPr>
            </w:pPr>
          </w:p>
          <w:p w14:paraId="6BB836B6" w14:textId="77777777" w:rsidR="00E6271C" w:rsidRDefault="00E6271C" w:rsidP="0080219F">
            <w:pPr>
              <w:spacing w:after="160" w:line="259" w:lineRule="auto"/>
              <w:ind w:left="360"/>
              <w:contextualSpacing/>
              <w:jc w:val="both"/>
              <w:rPr>
                <w:rFonts w:asciiTheme="minorHAnsi" w:hAnsiTheme="minorHAnsi"/>
                <w:sz w:val="22"/>
                <w:szCs w:val="19"/>
                <w:lang w:val="es-CL" w:eastAsia="en-US"/>
              </w:rPr>
            </w:pPr>
          </w:p>
          <w:p w14:paraId="1517DCD4" w14:textId="77777777" w:rsidR="00805CBD" w:rsidRDefault="00805CBD" w:rsidP="0080219F">
            <w:pPr>
              <w:spacing w:after="160" w:line="259" w:lineRule="auto"/>
              <w:ind w:left="360"/>
              <w:contextualSpacing/>
              <w:jc w:val="both"/>
              <w:rPr>
                <w:rFonts w:asciiTheme="minorHAnsi" w:hAnsiTheme="minorHAnsi"/>
                <w:sz w:val="22"/>
                <w:szCs w:val="19"/>
                <w:lang w:val="es-CL" w:eastAsia="en-US"/>
              </w:rPr>
            </w:pPr>
          </w:p>
          <w:p w14:paraId="4F7F7C78" w14:textId="77777777" w:rsidR="00805CBD" w:rsidRDefault="00805CBD" w:rsidP="0080219F">
            <w:pPr>
              <w:spacing w:after="160" w:line="259" w:lineRule="auto"/>
              <w:ind w:left="360"/>
              <w:contextualSpacing/>
              <w:jc w:val="both"/>
              <w:rPr>
                <w:rFonts w:asciiTheme="minorHAnsi" w:hAnsiTheme="minorHAnsi"/>
                <w:sz w:val="22"/>
                <w:szCs w:val="19"/>
                <w:lang w:val="es-CL" w:eastAsia="en-US"/>
              </w:rPr>
            </w:pPr>
          </w:p>
          <w:p w14:paraId="68D6DE0F" w14:textId="77777777" w:rsidR="00805CBD" w:rsidRPr="00817586" w:rsidRDefault="00805CBD" w:rsidP="0080219F">
            <w:pPr>
              <w:spacing w:after="160" w:line="259" w:lineRule="auto"/>
              <w:ind w:left="360"/>
              <w:contextualSpacing/>
              <w:jc w:val="both"/>
              <w:rPr>
                <w:rFonts w:asciiTheme="minorHAnsi" w:hAnsiTheme="minorHAnsi"/>
                <w:sz w:val="22"/>
                <w:szCs w:val="19"/>
                <w:lang w:val="es-CL" w:eastAsia="en-US"/>
              </w:rPr>
            </w:pPr>
          </w:p>
          <w:p w14:paraId="1611D6D2" w14:textId="77777777" w:rsidR="00E6271C" w:rsidRPr="00817586" w:rsidRDefault="00E6271C" w:rsidP="0080219F">
            <w:pPr>
              <w:spacing w:after="160" w:line="259" w:lineRule="auto"/>
              <w:ind w:left="360"/>
              <w:contextualSpacing/>
              <w:jc w:val="both"/>
              <w:rPr>
                <w:rFonts w:asciiTheme="minorHAnsi" w:hAnsiTheme="minorHAnsi"/>
                <w:sz w:val="22"/>
                <w:szCs w:val="19"/>
                <w:lang w:val="es-CL" w:eastAsia="en-US"/>
              </w:rPr>
            </w:pPr>
          </w:p>
          <w:p w14:paraId="456AE2F2" w14:textId="77777777" w:rsidR="00E6271C" w:rsidRPr="006627FE" w:rsidRDefault="00E6271C" w:rsidP="0080219F">
            <w:pPr>
              <w:numPr>
                <w:ilvl w:val="0"/>
                <w:numId w:val="22"/>
              </w:numPr>
              <w:contextualSpacing/>
              <w:jc w:val="both"/>
              <w:rPr>
                <w:rFonts w:asciiTheme="minorHAnsi" w:eastAsia="Times New Roman" w:hAnsiTheme="minorHAnsi" w:cs="Calibri"/>
                <w:color w:val="000000"/>
                <w:sz w:val="18"/>
                <w:szCs w:val="22"/>
                <w:lang w:val="es-CL" w:eastAsia="es-CL"/>
              </w:rPr>
            </w:pPr>
            <w:r w:rsidRPr="00817586">
              <w:rPr>
                <w:rFonts w:asciiTheme="minorHAnsi" w:eastAsia="Times New Roman" w:hAnsiTheme="minorHAnsi" w:cs="Calibri"/>
                <w:color w:val="000000"/>
                <w:sz w:val="18"/>
                <w:szCs w:val="22"/>
                <w:lang w:val="es-CL" w:eastAsia="es-CL"/>
              </w:rPr>
              <w:t>En</w:t>
            </w:r>
            <w:r w:rsidR="006219AE">
              <w:rPr>
                <w:rFonts w:asciiTheme="minorHAnsi" w:eastAsia="Times New Roman" w:hAnsiTheme="minorHAnsi" w:cs="Calibri"/>
                <w:color w:val="000000"/>
                <w:sz w:val="18"/>
                <w:szCs w:val="22"/>
                <w:lang w:val="es-CL" w:eastAsia="es-CL"/>
              </w:rPr>
              <w:t xml:space="preserve"> el</w:t>
            </w:r>
            <w:r w:rsidRPr="00817586">
              <w:rPr>
                <w:rFonts w:asciiTheme="minorHAnsi" w:eastAsia="Times New Roman" w:hAnsiTheme="minorHAnsi" w:cs="Calibri"/>
                <w:color w:val="000000"/>
                <w:sz w:val="18"/>
                <w:szCs w:val="22"/>
                <w:lang w:val="es-CL" w:eastAsia="es-CL"/>
              </w:rPr>
              <w:t xml:space="preserve"> informe de resultados se evidencia que el valor de </w:t>
            </w:r>
            <w:r w:rsidRPr="00817586">
              <w:rPr>
                <w:rFonts w:asciiTheme="minorHAnsi" w:eastAsia="Times New Roman" w:hAnsiTheme="minorHAnsi" w:cs="Calibri"/>
                <w:b/>
                <w:sz w:val="18"/>
                <w:szCs w:val="22"/>
                <w:lang w:val="es-CL" w:eastAsia="es-CL"/>
              </w:rPr>
              <w:t xml:space="preserve">concentración </w:t>
            </w:r>
            <w:r w:rsidRPr="00817586">
              <w:rPr>
                <w:rFonts w:asciiTheme="minorHAnsi" w:hAnsiTheme="minorHAnsi"/>
                <w:b/>
                <w:sz w:val="18"/>
                <w:szCs w:val="22"/>
                <w:lang w:val="es-CL" w:eastAsia="en-US"/>
              </w:rPr>
              <w:t>mensual de As en la</w:t>
            </w:r>
            <w:r>
              <w:rPr>
                <w:rFonts w:asciiTheme="minorHAnsi" w:hAnsiTheme="minorHAnsi"/>
                <w:b/>
                <w:sz w:val="18"/>
                <w:szCs w:val="22"/>
                <w:lang w:val="es-CL" w:eastAsia="en-US"/>
              </w:rPr>
              <w:t>s</w:t>
            </w:r>
            <w:r w:rsidRPr="00817586">
              <w:rPr>
                <w:rFonts w:asciiTheme="minorHAnsi" w:hAnsiTheme="minorHAnsi"/>
                <w:b/>
                <w:sz w:val="18"/>
                <w:szCs w:val="22"/>
                <w:lang w:val="es-CL" w:eastAsia="en-US"/>
              </w:rPr>
              <w:t xml:space="preserve"> planta</w:t>
            </w:r>
            <w:r>
              <w:rPr>
                <w:rFonts w:asciiTheme="minorHAnsi" w:hAnsiTheme="minorHAnsi"/>
                <w:b/>
                <w:sz w:val="18"/>
                <w:szCs w:val="22"/>
                <w:lang w:val="es-CL" w:eastAsia="en-US"/>
              </w:rPr>
              <w:t>s</w:t>
            </w:r>
            <w:r w:rsidRPr="00817586">
              <w:rPr>
                <w:rFonts w:asciiTheme="minorHAnsi" w:hAnsiTheme="minorHAnsi"/>
                <w:b/>
                <w:sz w:val="18"/>
                <w:szCs w:val="22"/>
                <w:lang w:val="es-CL" w:eastAsia="en-US"/>
              </w:rPr>
              <w:t xml:space="preserve"> de ácido</w:t>
            </w:r>
            <w:r>
              <w:rPr>
                <w:rFonts w:asciiTheme="minorHAnsi" w:hAnsiTheme="minorHAnsi"/>
                <w:b/>
                <w:sz w:val="18"/>
                <w:szCs w:val="22"/>
                <w:lang w:val="es-CL" w:eastAsia="en-US"/>
              </w:rPr>
              <w:t xml:space="preserve"> N°1</w:t>
            </w:r>
            <w:r w:rsidRPr="00817586">
              <w:rPr>
                <w:rFonts w:asciiTheme="minorHAnsi" w:hAnsiTheme="minorHAnsi"/>
                <w:b/>
                <w:sz w:val="18"/>
                <w:szCs w:val="22"/>
                <w:lang w:val="es-CL" w:eastAsia="en-US"/>
              </w:rPr>
              <w:t xml:space="preserve"> </w:t>
            </w:r>
            <w:r>
              <w:rPr>
                <w:rFonts w:asciiTheme="minorHAnsi" w:hAnsiTheme="minorHAnsi"/>
                <w:b/>
                <w:sz w:val="18"/>
                <w:szCs w:val="22"/>
                <w:lang w:val="es-CL" w:eastAsia="en-US"/>
              </w:rPr>
              <w:t>y ácido N°</w:t>
            </w:r>
            <w:r w:rsidR="00A1649B">
              <w:rPr>
                <w:rFonts w:asciiTheme="minorHAnsi" w:hAnsiTheme="minorHAnsi"/>
                <w:b/>
                <w:sz w:val="18"/>
                <w:szCs w:val="22"/>
                <w:lang w:val="es-CL" w:eastAsia="en-US"/>
              </w:rPr>
              <w:t>2</w:t>
            </w:r>
            <w:r>
              <w:rPr>
                <w:rFonts w:asciiTheme="minorHAnsi" w:hAnsiTheme="minorHAnsi"/>
                <w:b/>
                <w:sz w:val="18"/>
                <w:szCs w:val="22"/>
                <w:lang w:val="es-CL" w:eastAsia="en-US"/>
              </w:rPr>
              <w:t xml:space="preserve"> </w:t>
            </w:r>
            <w:r w:rsidRPr="00817586">
              <w:rPr>
                <w:rFonts w:asciiTheme="minorHAnsi" w:hAnsiTheme="minorHAnsi"/>
                <w:b/>
                <w:sz w:val="18"/>
                <w:szCs w:val="22"/>
                <w:lang w:val="es-CL" w:eastAsia="en-US"/>
              </w:rPr>
              <w:t>es de 0,</w:t>
            </w:r>
            <w:r w:rsidR="00A1649B">
              <w:rPr>
                <w:rFonts w:asciiTheme="minorHAnsi" w:hAnsiTheme="minorHAnsi"/>
                <w:b/>
                <w:sz w:val="18"/>
                <w:szCs w:val="22"/>
                <w:lang w:val="es-CL" w:eastAsia="en-US"/>
              </w:rPr>
              <w:t>227</w:t>
            </w:r>
            <w:r w:rsidRPr="00817586">
              <w:rPr>
                <w:rFonts w:asciiTheme="minorHAnsi" w:hAnsiTheme="minorHAnsi"/>
                <w:b/>
                <w:sz w:val="18"/>
                <w:szCs w:val="22"/>
                <w:lang w:val="es-CL" w:eastAsia="en-US"/>
              </w:rPr>
              <w:t xml:space="preserve"> mg/m</w:t>
            </w:r>
            <w:r w:rsidRPr="00817586">
              <w:rPr>
                <w:rFonts w:asciiTheme="minorHAnsi" w:hAnsiTheme="minorHAnsi"/>
                <w:b/>
                <w:sz w:val="18"/>
                <w:szCs w:val="22"/>
                <w:vertAlign w:val="superscript"/>
                <w:lang w:val="es-CL" w:eastAsia="en-US"/>
              </w:rPr>
              <w:t>3</w:t>
            </w:r>
            <w:r w:rsidRPr="00817586">
              <w:rPr>
                <w:rFonts w:asciiTheme="minorHAnsi" w:hAnsiTheme="minorHAnsi"/>
                <w:b/>
                <w:sz w:val="18"/>
                <w:szCs w:val="22"/>
                <w:lang w:val="es-CL" w:eastAsia="en-US"/>
              </w:rPr>
              <w:t>N</w:t>
            </w:r>
            <w:r>
              <w:rPr>
                <w:rFonts w:asciiTheme="minorHAnsi" w:hAnsiTheme="minorHAnsi"/>
                <w:b/>
                <w:sz w:val="18"/>
                <w:szCs w:val="22"/>
                <w:lang w:val="es-CL" w:eastAsia="en-US"/>
              </w:rPr>
              <w:t xml:space="preserve"> y 0,</w:t>
            </w:r>
            <w:r w:rsidR="00A1649B">
              <w:rPr>
                <w:rFonts w:asciiTheme="minorHAnsi" w:hAnsiTheme="minorHAnsi"/>
                <w:b/>
                <w:sz w:val="18"/>
                <w:szCs w:val="22"/>
                <w:lang w:val="es-CL" w:eastAsia="en-US"/>
              </w:rPr>
              <w:t>780</w:t>
            </w:r>
            <w:r>
              <w:rPr>
                <w:rFonts w:asciiTheme="minorHAnsi" w:hAnsiTheme="minorHAnsi"/>
                <w:b/>
                <w:sz w:val="18"/>
                <w:szCs w:val="22"/>
                <w:lang w:val="es-CL" w:eastAsia="en-US"/>
              </w:rPr>
              <w:t xml:space="preserve"> </w:t>
            </w:r>
            <w:r w:rsidRPr="00817586">
              <w:rPr>
                <w:rFonts w:asciiTheme="minorHAnsi" w:hAnsiTheme="minorHAnsi"/>
                <w:b/>
                <w:sz w:val="18"/>
                <w:szCs w:val="22"/>
                <w:lang w:val="es-CL" w:eastAsia="en-US"/>
              </w:rPr>
              <w:t>mg/m</w:t>
            </w:r>
            <w:r w:rsidRPr="00817586">
              <w:rPr>
                <w:rFonts w:asciiTheme="minorHAnsi" w:hAnsiTheme="minorHAnsi"/>
                <w:b/>
                <w:sz w:val="18"/>
                <w:szCs w:val="22"/>
                <w:vertAlign w:val="superscript"/>
                <w:lang w:val="es-CL" w:eastAsia="en-US"/>
              </w:rPr>
              <w:t>3</w:t>
            </w:r>
            <w:r w:rsidRPr="00817586">
              <w:rPr>
                <w:rFonts w:asciiTheme="minorHAnsi" w:hAnsiTheme="minorHAnsi"/>
                <w:b/>
                <w:sz w:val="18"/>
                <w:szCs w:val="22"/>
                <w:lang w:val="es-CL" w:eastAsia="en-US"/>
              </w:rPr>
              <w:t>N</w:t>
            </w:r>
            <w:r>
              <w:rPr>
                <w:rFonts w:asciiTheme="minorHAnsi" w:hAnsiTheme="minorHAnsi"/>
                <w:b/>
                <w:sz w:val="18"/>
                <w:szCs w:val="22"/>
                <w:lang w:val="es-CL" w:eastAsia="en-US"/>
              </w:rPr>
              <w:t xml:space="preserve"> </w:t>
            </w:r>
            <w:r w:rsidRPr="00521E9C">
              <w:rPr>
                <w:rFonts w:asciiTheme="minorHAnsi" w:hAnsiTheme="minorHAnsi"/>
                <w:sz w:val="18"/>
                <w:szCs w:val="22"/>
                <w:lang w:val="es-CL" w:eastAsia="en-US"/>
              </w:rPr>
              <w:t>respectivamente</w:t>
            </w:r>
            <w:r w:rsidRPr="00817586">
              <w:rPr>
                <w:rFonts w:asciiTheme="minorHAnsi" w:hAnsiTheme="minorHAnsi"/>
                <w:sz w:val="18"/>
                <w:szCs w:val="22"/>
                <w:lang w:val="es-CL" w:eastAsia="en-US"/>
              </w:rPr>
              <w:t>, por lo tanto, no excede el límite de emisión mensual de arsénico permitido de 1 mg/Nm</w:t>
            </w:r>
            <w:r w:rsidRPr="00817586">
              <w:rPr>
                <w:rFonts w:asciiTheme="minorHAnsi" w:hAnsiTheme="minorHAnsi"/>
                <w:sz w:val="18"/>
                <w:szCs w:val="22"/>
                <w:vertAlign w:val="superscript"/>
                <w:lang w:val="es-CL" w:eastAsia="en-US"/>
              </w:rPr>
              <w:t>3</w:t>
            </w:r>
            <w:r w:rsidRPr="00817586">
              <w:rPr>
                <w:rFonts w:asciiTheme="minorHAnsi" w:hAnsiTheme="minorHAnsi"/>
                <w:sz w:val="18"/>
                <w:szCs w:val="22"/>
                <w:lang w:val="es-CL" w:eastAsia="en-US"/>
              </w:rPr>
              <w:t>.</w:t>
            </w:r>
          </w:p>
          <w:p w14:paraId="309141A5" w14:textId="77777777" w:rsidR="00E6271C" w:rsidRDefault="00E6271C" w:rsidP="0080219F">
            <w:pPr>
              <w:pStyle w:val="Prrafodelista"/>
              <w:rPr>
                <w:rFonts w:asciiTheme="minorHAnsi" w:eastAsia="Times New Roman" w:hAnsiTheme="minorHAnsi" w:cs="Calibri"/>
                <w:color w:val="000000"/>
                <w:sz w:val="18"/>
                <w:szCs w:val="22"/>
                <w:lang w:val="es-CL" w:eastAsia="es-CL"/>
              </w:rPr>
            </w:pPr>
          </w:p>
          <w:p w14:paraId="4F9027B7" w14:textId="77777777" w:rsidR="00E6271C" w:rsidRPr="00817586" w:rsidRDefault="00E6271C" w:rsidP="0080219F">
            <w:pPr>
              <w:ind w:left="360"/>
              <w:contextualSpacing/>
              <w:jc w:val="center"/>
              <w:rPr>
                <w:rFonts w:asciiTheme="minorHAnsi" w:eastAsia="Times New Roman" w:hAnsiTheme="minorHAnsi" w:cs="Calibri"/>
                <w:color w:val="000000"/>
                <w:sz w:val="18"/>
                <w:szCs w:val="22"/>
                <w:lang w:val="es-CL" w:eastAsia="es-CL"/>
              </w:rPr>
            </w:pPr>
            <w:r>
              <w:rPr>
                <w:rFonts w:asciiTheme="minorHAnsi" w:eastAsia="Times New Roman" w:hAnsiTheme="minorHAnsi" w:cs="Calibri"/>
                <w:b/>
                <w:color w:val="000000"/>
                <w:sz w:val="18"/>
                <w:szCs w:val="22"/>
                <w:lang w:val="es-CL" w:eastAsia="es-CL"/>
              </w:rPr>
              <w:t>Tabla 4</w:t>
            </w:r>
            <w:r w:rsidRPr="00817586">
              <w:rPr>
                <w:rFonts w:asciiTheme="minorHAnsi" w:eastAsia="Times New Roman" w:hAnsiTheme="minorHAnsi" w:cs="Calibri"/>
                <w:b/>
                <w:color w:val="000000"/>
                <w:sz w:val="18"/>
                <w:szCs w:val="22"/>
                <w:lang w:val="es-CL" w:eastAsia="es-CL"/>
              </w:rPr>
              <w:t xml:space="preserve">.   </w:t>
            </w:r>
            <w:r w:rsidRPr="00817586">
              <w:rPr>
                <w:rFonts w:asciiTheme="minorHAnsi" w:eastAsia="Times New Roman" w:hAnsiTheme="minorHAnsi" w:cs="Calibri"/>
                <w:color w:val="000000"/>
                <w:sz w:val="18"/>
                <w:szCs w:val="22"/>
                <w:lang w:val="es-CL" w:eastAsia="es-CL"/>
              </w:rPr>
              <w:t>Resumen de resultados de los muestreos isocinéticos realizados en el mes de diciembre de 201</w:t>
            </w:r>
            <w:r w:rsidR="00A1649B">
              <w:rPr>
                <w:rFonts w:asciiTheme="minorHAnsi" w:eastAsia="Times New Roman" w:hAnsiTheme="minorHAnsi" w:cs="Calibri"/>
                <w:color w:val="000000"/>
                <w:sz w:val="18"/>
                <w:szCs w:val="22"/>
                <w:lang w:val="es-CL" w:eastAsia="es-CL"/>
              </w:rPr>
              <w:t>8</w:t>
            </w:r>
            <w:r w:rsidRPr="00817586">
              <w:rPr>
                <w:rFonts w:asciiTheme="minorHAnsi" w:eastAsia="Times New Roman" w:hAnsiTheme="minorHAnsi" w:cs="Calibri"/>
                <w:color w:val="000000"/>
                <w:sz w:val="18"/>
                <w:szCs w:val="22"/>
                <w:lang w:val="es-CL" w:eastAsia="es-CL"/>
              </w:rPr>
              <w:t xml:space="preserve"> en la</w:t>
            </w:r>
            <w:r>
              <w:rPr>
                <w:rFonts w:asciiTheme="minorHAnsi" w:eastAsia="Times New Roman" w:hAnsiTheme="minorHAnsi" w:cs="Calibri"/>
                <w:color w:val="000000"/>
                <w:sz w:val="18"/>
                <w:szCs w:val="22"/>
                <w:lang w:val="es-CL" w:eastAsia="es-CL"/>
              </w:rPr>
              <w:t>s</w:t>
            </w:r>
            <w:r w:rsidRPr="00817586">
              <w:rPr>
                <w:rFonts w:asciiTheme="minorHAnsi" w:eastAsia="Times New Roman" w:hAnsiTheme="minorHAnsi" w:cs="Calibri"/>
                <w:color w:val="000000"/>
                <w:sz w:val="18"/>
                <w:szCs w:val="22"/>
                <w:lang w:val="es-CL" w:eastAsia="es-CL"/>
              </w:rPr>
              <w:t xml:space="preserve"> planta</w:t>
            </w:r>
            <w:r>
              <w:rPr>
                <w:rFonts w:asciiTheme="minorHAnsi" w:eastAsia="Times New Roman" w:hAnsiTheme="minorHAnsi" w:cs="Calibri"/>
                <w:color w:val="000000"/>
                <w:sz w:val="18"/>
                <w:szCs w:val="22"/>
                <w:lang w:val="es-CL" w:eastAsia="es-CL"/>
              </w:rPr>
              <w:t>s</w:t>
            </w:r>
            <w:r w:rsidRPr="00817586">
              <w:rPr>
                <w:rFonts w:asciiTheme="minorHAnsi" w:eastAsia="Times New Roman" w:hAnsiTheme="minorHAnsi" w:cs="Calibri"/>
                <w:color w:val="000000"/>
                <w:sz w:val="18"/>
                <w:szCs w:val="22"/>
                <w:lang w:val="es-CL" w:eastAsia="es-CL"/>
              </w:rPr>
              <w:t xml:space="preserve"> de ácido </w:t>
            </w:r>
            <w:r>
              <w:rPr>
                <w:rFonts w:asciiTheme="minorHAnsi" w:eastAsia="Times New Roman" w:hAnsiTheme="minorHAnsi" w:cs="Calibri"/>
                <w:color w:val="000000"/>
                <w:sz w:val="18"/>
                <w:szCs w:val="22"/>
                <w:lang w:val="es-CL" w:eastAsia="es-CL"/>
              </w:rPr>
              <w:t>N°1 y N°3.</w:t>
            </w:r>
          </w:p>
          <w:tbl>
            <w:tblPr>
              <w:tblStyle w:val="Tabladecuadrcula1clara"/>
              <w:tblW w:w="12756" w:type="dxa"/>
              <w:jc w:val="center"/>
              <w:tblLayout w:type="fixed"/>
              <w:tblLook w:val="04A0" w:firstRow="1" w:lastRow="0" w:firstColumn="1" w:lastColumn="0" w:noHBand="0" w:noVBand="1"/>
            </w:tblPr>
            <w:tblGrid>
              <w:gridCol w:w="1416"/>
              <w:gridCol w:w="1130"/>
              <w:gridCol w:w="992"/>
              <w:gridCol w:w="1439"/>
              <w:gridCol w:w="850"/>
              <w:gridCol w:w="2247"/>
              <w:gridCol w:w="2289"/>
              <w:gridCol w:w="1397"/>
              <w:gridCol w:w="996"/>
            </w:tblGrid>
            <w:tr w:rsidR="00E6271C" w:rsidRPr="00817586" w14:paraId="06FE6EE9" w14:textId="77777777" w:rsidTr="00A1649B">
              <w:trPr>
                <w:cnfStyle w:val="100000000000" w:firstRow="1" w:lastRow="0" w:firstColumn="0" w:lastColumn="0" w:oddVBand="0" w:evenVBand="0" w:oddHBand="0" w:evenHBand="0" w:firstRowFirstColumn="0" w:firstRowLastColumn="0" w:lastRowFirstColumn="0" w:lastRowLastColumn="0"/>
                <w:trHeight w:val="684"/>
                <w:jc w:val="center"/>
              </w:trPr>
              <w:tc>
                <w:tcPr>
                  <w:cnfStyle w:val="001000000000" w:firstRow="0" w:lastRow="0" w:firstColumn="1" w:lastColumn="0" w:oddVBand="0" w:evenVBand="0" w:oddHBand="0" w:evenHBand="0" w:firstRowFirstColumn="0" w:firstRowLastColumn="0" w:lastRowFirstColumn="0" w:lastRowLastColumn="0"/>
                  <w:tcW w:w="1416" w:type="dxa"/>
                  <w:hideMark/>
                </w:tcPr>
                <w:p w14:paraId="685069F9" w14:textId="77777777" w:rsidR="00E6271C" w:rsidRPr="00817586" w:rsidRDefault="00E6271C" w:rsidP="0080219F">
                  <w:pPr>
                    <w:rPr>
                      <w:rFonts w:ascii="Calibri" w:eastAsia="Times New Roman" w:hAnsi="Calibri" w:cs="Times New Roman"/>
                      <w:color w:val="000000"/>
                      <w:sz w:val="18"/>
                      <w:szCs w:val="16"/>
                      <w:lang w:eastAsia="es-CL"/>
                    </w:rPr>
                  </w:pPr>
                  <w:r w:rsidRPr="00817586">
                    <w:rPr>
                      <w:rFonts w:ascii="Calibri" w:eastAsia="Times New Roman" w:hAnsi="Calibri" w:cs="Times New Roman"/>
                      <w:color w:val="000000"/>
                      <w:sz w:val="18"/>
                      <w:szCs w:val="16"/>
                      <w:lang w:eastAsia="es-CL"/>
                    </w:rPr>
                    <w:t xml:space="preserve">Proceso Unitario </w:t>
                  </w:r>
                </w:p>
              </w:tc>
              <w:tc>
                <w:tcPr>
                  <w:tcW w:w="1130" w:type="dxa"/>
                  <w:hideMark/>
                </w:tcPr>
                <w:p w14:paraId="6FFE7522" w14:textId="77777777" w:rsidR="00E6271C" w:rsidRPr="00817586" w:rsidRDefault="00E6271C" w:rsidP="0080219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6"/>
                      <w:lang w:eastAsia="es-CL"/>
                    </w:rPr>
                  </w:pPr>
                  <w:r w:rsidRPr="00817586">
                    <w:rPr>
                      <w:rFonts w:ascii="Calibri" w:eastAsia="Times New Roman" w:hAnsi="Calibri" w:cs="Times New Roman"/>
                      <w:color w:val="000000"/>
                      <w:sz w:val="18"/>
                      <w:szCs w:val="16"/>
                      <w:lang w:eastAsia="es-CL"/>
                    </w:rPr>
                    <w:t xml:space="preserve">Parámetro </w:t>
                  </w:r>
                </w:p>
              </w:tc>
              <w:tc>
                <w:tcPr>
                  <w:tcW w:w="992" w:type="dxa"/>
                  <w:hideMark/>
                </w:tcPr>
                <w:p w14:paraId="0FE086FA" w14:textId="77777777" w:rsidR="00E6271C" w:rsidRPr="00817586" w:rsidRDefault="00E6271C" w:rsidP="0080219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6"/>
                      <w:lang w:eastAsia="es-CL"/>
                    </w:rPr>
                  </w:pPr>
                  <w:r w:rsidRPr="00817586">
                    <w:rPr>
                      <w:rFonts w:ascii="Calibri" w:eastAsia="Times New Roman" w:hAnsi="Calibri" w:cs="Times New Roman"/>
                      <w:color w:val="000000"/>
                      <w:sz w:val="18"/>
                      <w:szCs w:val="16"/>
                      <w:lang w:eastAsia="es-CL"/>
                    </w:rPr>
                    <w:t xml:space="preserve">Método Muestreo </w:t>
                  </w:r>
                </w:p>
              </w:tc>
              <w:tc>
                <w:tcPr>
                  <w:tcW w:w="1439" w:type="dxa"/>
                  <w:hideMark/>
                </w:tcPr>
                <w:p w14:paraId="33A6CE68" w14:textId="77777777" w:rsidR="00E6271C" w:rsidRPr="00817586" w:rsidRDefault="00E6271C" w:rsidP="00414DC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18"/>
                      <w:szCs w:val="16"/>
                      <w:lang w:eastAsia="es-CL"/>
                    </w:rPr>
                  </w:pPr>
                  <w:r w:rsidRPr="00817586">
                    <w:rPr>
                      <w:rFonts w:ascii="Calibri" w:eastAsia="Times New Roman" w:hAnsi="Calibri" w:cs="Times New Roman"/>
                      <w:sz w:val="18"/>
                      <w:szCs w:val="16"/>
                      <w:lang w:eastAsia="es-CL"/>
                    </w:rPr>
                    <w:t>Fecha de muestreo</w:t>
                  </w:r>
                </w:p>
              </w:tc>
              <w:tc>
                <w:tcPr>
                  <w:tcW w:w="850" w:type="dxa"/>
                  <w:hideMark/>
                </w:tcPr>
                <w:p w14:paraId="21493E5B" w14:textId="77777777" w:rsidR="00E6271C" w:rsidRPr="00817586" w:rsidRDefault="00E6271C" w:rsidP="0080219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18"/>
                      <w:szCs w:val="16"/>
                      <w:lang w:eastAsia="es-CL"/>
                    </w:rPr>
                  </w:pPr>
                  <w:r w:rsidRPr="00817586">
                    <w:rPr>
                      <w:rFonts w:ascii="Calibri" w:eastAsia="Times New Roman" w:hAnsi="Calibri" w:cs="Times New Roman"/>
                      <w:sz w:val="18"/>
                      <w:szCs w:val="16"/>
                      <w:lang w:eastAsia="es-CL"/>
                    </w:rPr>
                    <w:t xml:space="preserve">N° de Corridas </w:t>
                  </w:r>
                </w:p>
              </w:tc>
              <w:tc>
                <w:tcPr>
                  <w:tcW w:w="2247" w:type="dxa"/>
                  <w:hideMark/>
                </w:tcPr>
                <w:p w14:paraId="11E9E2FB" w14:textId="77777777" w:rsidR="00E6271C" w:rsidRPr="00817586" w:rsidRDefault="00E6271C" w:rsidP="0080219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18"/>
                      <w:szCs w:val="16"/>
                      <w:lang w:eastAsia="es-CL"/>
                    </w:rPr>
                  </w:pPr>
                  <w:r w:rsidRPr="00817586">
                    <w:rPr>
                      <w:rFonts w:ascii="Calibri" w:eastAsia="Times New Roman" w:hAnsi="Calibri" w:cs="Times New Roman"/>
                      <w:sz w:val="18"/>
                      <w:szCs w:val="16"/>
                      <w:lang w:eastAsia="es-CL"/>
                    </w:rPr>
                    <w:t xml:space="preserve">Porcentaje de carga durante el muestreo </w:t>
                  </w:r>
                  <w:r w:rsidRPr="00817586">
                    <w:rPr>
                      <w:rFonts w:ascii="Calibri" w:eastAsia="Times New Roman" w:hAnsi="Calibri" w:cs="Times New Roman"/>
                      <w:sz w:val="18"/>
                      <w:szCs w:val="16"/>
                      <w:lang w:eastAsia="es-CL"/>
                    </w:rPr>
                    <w:br/>
                    <w:t>80 %= &lt; PC =&lt; 100 %</w:t>
                  </w:r>
                </w:p>
              </w:tc>
              <w:tc>
                <w:tcPr>
                  <w:tcW w:w="2289" w:type="dxa"/>
                  <w:hideMark/>
                </w:tcPr>
                <w:p w14:paraId="54B57A52" w14:textId="77777777" w:rsidR="00E6271C" w:rsidRDefault="00E6271C" w:rsidP="0080219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18"/>
                      <w:szCs w:val="16"/>
                      <w:lang w:eastAsia="es-CL"/>
                    </w:rPr>
                  </w:pPr>
                  <w:proofErr w:type="spellStart"/>
                  <w:r w:rsidRPr="00817586">
                    <w:rPr>
                      <w:rFonts w:ascii="Calibri" w:eastAsia="Times New Roman" w:hAnsi="Calibri" w:cs="Times New Roman"/>
                      <w:sz w:val="18"/>
                      <w:szCs w:val="16"/>
                      <w:lang w:eastAsia="es-CL"/>
                    </w:rPr>
                    <w:t>Isocinétismo</w:t>
                  </w:r>
                  <w:proofErr w:type="spellEnd"/>
                  <w:r w:rsidRPr="00817586">
                    <w:rPr>
                      <w:rFonts w:ascii="Calibri" w:eastAsia="Times New Roman" w:hAnsi="Calibri" w:cs="Times New Roman"/>
                      <w:sz w:val="18"/>
                      <w:szCs w:val="16"/>
                      <w:lang w:eastAsia="es-CL"/>
                    </w:rPr>
                    <w:t xml:space="preserve"> </w:t>
                  </w:r>
                </w:p>
                <w:p w14:paraId="51226C09" w14:textId="77777777" w:rsidR="00E6271C" w:rsidRPr="00817586" w:rsidRDefault="00E6271C" w:rsidP="0080219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18"/>
                      <w:szCs w:val="16"/>
                      <w:lang w:eastAsia="es-CL"/>
                    </w:rPr>
                  </w:pPr>
                  <w:r w:rsidRPr="00817586">
                    <w:rPr>
                      <w:rFonts w:ascii="Calibri" w:eastAsia="Times New Roman" w:hAnsi="Calibri" w:cs="Times New Roman"/>
                      <w:sz w:val="18"/>
                      <w:szCs w:val="16"/>
                      <w:lang w:eastAsia="es-CL"/>
                    </w:rPr>
                    <w:t>(%)</w:t>
                  </w:r>
                </w:p>
                <w:p w14:paraId="309783B7" w14:textId="77777777" w:rsidR="00E6271C" w:rsidRPr="00817586" w:rsidRDefault="00E6271C" w:rsidP="0080219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18"/>
                      <w:szCs w:val="16"/>
                      <w:lang w:eastAsia="es-CL"/>
                    </w:rPr>
                  </w:pPr>
                  <w:r w:rsidRPr="00817586">
                    <w:rPr>
                      <w:rFonts w:ascii="Calibri" w:eastAsia="Times New Roman" w:hAnsi="Calibri" w:cs="Times New Roman"/>
                      <w:sz w:val="18"/>
                      <w:szCs w:val="16"/>
                      <w:lang w:eastAsia="es-CL"/>
                    </w:rPr>
                    <w:t>90% = &lt; I = &lt; 110%</w:t>
                  </w:r>
                </w:p>
              </w:tc>
              <w:tc>
                <w:tcPr>
                  <w:tcW w:w="1397" w:type="dxa"/>
                  <w:hideMark/>
                </w:tcPr>
                <w:p w14:paraId="3FA4D348" w14:textId="77777777" w:rsidR="00E6271C" w:rsidRPr="00817586" w:rsidRDefault="00E6271C" w:rsidP="0080219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18"/>
                      <w:szCs w:val="16"/>
                      <w:lang w:eastAsia="es-CL"/>
                    </w:rPr>
                  </w:pPr>
                  <w:r w:rsidRPr="00817586">
                    <w:rPr>
                      <w:rFonts w:ascii="Calibri" w:eastAsia="Times New Roman" w:hAnsi="Calibri" w:cs="Times New Roman"/>
                      <w:sz w:val="18"/>
                      <w:szCs w:val="16"/>
                      <w:lang w:eastAsia="es-CL"/>
                    </w:rPr>
                    <w:t>Concentración As, mg/m</w:t>
                  </w:r>
                  <w:r w:rsidRPr="00817586">
                    <w:rPr>
                      <w:rFonts w:ascii="Calibri" w:eastAsia="Times New Roman" w:hAnsi="Calibri" w:cs="Times New Roman"/>
                      <w:sz w:val="18"/>
                      <w:szCs w:val="16"/>
                      <w:vertAlign w:val="superscript"/>
                      <w:lang w:eastAsia="es-CL"/>
                    </w:rPr>
                    <w:t>3</w:t>
                  </w:r>
                  <w:r w:rsidRPr="00817586">
                    <w:rPr>
                      <w:rFonts w:ascii="Calibri" w:eastAsia="Times New Roman" w:hAnsi="Calibri" w:cs="Times New Roman"/>
                      <w:sz w:val="18"/>
                      <w:szCs w:val="16"/>
                      <w:lang w:eastAsia="es-CL"/>
                    </w:rPr>
                    <w:t>N</w:t>
                  </w:r>
                </w:p>
              </w:tc>
              <w:tc>
                <w:tcPr>
                  <w:tcW w:w="996" w:type="dxa"/>
                  <w:hideMark/>
                </w:tcPr>
                <w:p w14:paraId="314A35CB" w14:textId="77777777" w:rsidR="00E6271C" w:rsidRPr="00817586" w:rsidRDefault="00E6271C" w:rsidP="0080219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18"/>
                      <w:szCs w:val="16"/>
                      <w:lang w:eastAsia="es-CL"/>
                    </w:rPr>
                  </w:pPr>
                  <w:r w:rsidRPr="00817586">
                    <w:rPr>
                      <w:rFonts w:ascii="Calibri" w:eastAsia="Times New Roman" w:hAnsi="Calibri" w:cs="Times New Roman"/>
                      <w:sz w:val="18"/>
                      <w:szCs w:val="16"/>
                      <w:lang w:eastAsia="es-CL"/>
                    </w:rPr>
                    <w:t>Límite emisión, mg/m</w:t>
                  </w:r>
                  <w:r w:rsidRPr="00817586">
                    <w:rPr>
                      <w:rFonts w:ascii="Calibri" w:eastAsia="Times New Roman" w:hAnsi="Calibri" w:cs="Times New Roman"/>
                      <w:sz w:val="18"/>
                      <w:szCs w:val="16"/>
                      <w:vertAlign w:val="superscript"/>
                      <w:lang w:eastAsia="es-CL"/>
                    </w:rPr>
                    <w:t>3</w:t>
                  </w:r>
                  <w:r w:rsidRPr="00817586">
                    <w:rPr>
                      <w:rFonts w:ascii="Calibri" w:eastAsia="Times New Roman" w:hAnsi="Calibri" w:cs="Times New Roman"/>
                      <w:sz w:val="18"/>
                      <w:szCs w:val="16"/>
                      <w:lang w:eastAsia="es-CL"/>
                    </w:rPr>
                    <w:t>N</w:t>
                  </w:r>
                </w:p>
              </w:tc>
            </w:tr>
            <w:tr w:rsidR="00E6271C" w:rsidRPr="00817586" w14:paraId="3B486004" w14:textId="77777777" w:rsidTr="00A1649B">
              <w:trPr>
                <w:trHeight w:val="300"/>
                <w:jc w:val="center"/>
              </w:trPr>
              <w:tc>
                <w:tcPr>
                  <w:cnfStyle w:val="001000000000" w:firstRow="0" w:lastRow="0" w:firstColumn="1" w:lastColumn="0" w:oddVBand="0" w:evenVBand="0" w:oddHBand="0" w:evenHBand="0" w:firstRowFirstColumn="0" w:firstRowLastColumn="0" w:lastRowFirstColumn="0" w:lastRowLastColumn="0"/>
                  <w:tcW w:w="1416" w:type="dxa"/>
                  <w:noWrap/>
                  <w:hideMark/>
                </w:tcPr>
                <w:p w14:paraId="69F1A307" w14:textId="77777777" w:rsidR="00E6271C" w:rsidRPr="00817586" w:rsidRDefault="006219AE" w:rsidP="0080219F">
                  <w:pPr>
                    <w:rPr>
                      <w:rFonts w:ascii="Calibri" w:eastAsia="Times New Roman" w:hAnsi="Calibri" w:cs="Times New Roman"/>
                      <w:sz w:val="18"/>
                      <w:szCs w:val="16"/>
                      <w:lang w:eastAsia="es-CL"/>
                    </w:rPr>
                  </w:pPr>
                  <w:r>
                    <w:rPr>
                      <w:rFonts w:ascii="Calibri" w:eastAsia="Times New Roman" w:hAnsi="Calibri" w:cs="Times New Roman"/>
                      <w:sz w:val="18"/>
                      <w:szCs w:val="16"/>
                      <w:lang w:eastAsia="es-CL"/>
                    </w:rPr>
                    <w:t>SRE</w:t>
                  </w:r>
                  <w:r w:rsidR="00E6271C" w:rsidRPr="00817586">
                    <w:rPr>
                      <w:rFonts w:ascii="Calibri" w:eastAsia="Times New Roman" w:hAnsi="Calibri" w:cs="Times New Roman"/>
                      <w:sz w:val="18"/>
                      <w:szCs w:val="16"/>
                      <w:lang w:eastAsia="es-CL"/>
                    </w:rPr>
                    <w:t xml:space="preserve"> </w:t>
                  </w:r>
                  <w:r w:rsidR="00E6271C">
                    <w:rPr>
                      <w:rFonts w:ascii="Calibri" w:eastAsia="Times New Roman" w:hAnsi="Calibri" w:cs="Times New Roman"/>
                      <w:sz w:val="18"/>
                      <w:szCs w:val="16"/>
                      <w:lang w:eastAsia="es-CL"/>
                    </w:rPr>
                    <w:t>N°1</w:t>
                  </w:r>
                </w:p>
              </w:tc>
              <w:tc>
                <w:tcPr>
                  <w:tcW w:w="1130" w:type="dxa"/>
                  <w:noWrap/>
                  <w:hideMark/>
                </w:tcPr>
                <w:p w14:paraId="76084132" w14:textId="77777777" w:rsidR="00E6271C" w:rsidRPr="00817586" w:rsidRDefault="00E6271C" w:rsidP="0080219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6"/>
                      <w:lang w:eastAsia="es-CL"/>
                    </w:rPr>
                  </w:pPr>
                  <w:r w:rsidRPr="00817586">
                    <w:rPr>
                      <w:rFonts w:ascii="Calibri" w:eastAsia="Times New Roman" w:hAnsi="Calibri" w:cs="Times New Roman"/>
                      <w:sz w:val="18"/>
                      <w:szCs w:val="16"/>
                      <w:lang w:eastAsia="es-CL"/>
                    </w:rPr>
                    <w:t>As</w:t>
                  </w:r>
                </w:p>
              </w:tc>
              <w:tc>
                <w:tcPr>
                  <w:tcW w:w="992" w:type="dxa"/>
                  <w:noWrap/>
                  <w:hideMark/>
                </w:tcPr>
                <w:p w14:paraId="35BA0C75" w14:textId="77777777" w:rsidR="00E6271C" w:rsidRPr="00817586" w:rsidRDefault="00E6271C" w:rsidP="0080219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6"/>
                      <w:lang w:eastAsia="es-CL"/>
                    </w:rPr>
                  </w:pPr>
                  <w:r w:rsidRPr="00817586">
                    <w:rPr>
                      <w:rFonts w:ascii="Calibri" w:eastAsia="Times New Roman" w:hAnsi="Calibri" w:cs="Times New Roman"/>
                      <w:sz w:val="18"/>
                      <w:szCs w:val="16"/>
                      <w:lang w:eastAsia="es-CL"/>
                    </w:rPr>
                    <w:t>CH-29</w:t>
                  </w:r>
                </w:p>
              </w:tc>
              <w:tc>
                <w:tcPr>
                  <w:tcW w:w="1439" w:type="dxa"/>
                  <w:noWrap/>
                  <w:hideMark/>
                </w:tcPr>
                <w:p w14:paraId="3D7CB08E" w14:textId="77777777" w:rsidR="00E6271C" w:rsidRPr="00817586" w:rsidRDefault="00A1649B" w:rsidP="008021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6"/>
                      <w:lang w:eastAsia="es-CL"/>
                    </w:rPr>
                  </w:pPr>
                  <w:r>
                    <w:rPr>
                      <w:rFonts w:ascii="Calibri" w:eastAsia="Times New Roman" w:hAnsi="Calibri" w:cs="Times New Roman"/>
                      <w:sz w:val="18"/>
                      <w:szCs w:val="16"/>
                      <w:lang w:eastAsia="es-CL"/>
                    </w:rPr>
                    <w:t>28-31</w:t>
                  </w:r>
                  <w:r w:rsidR="00E6271C" w:rsidRPr="00817586">
                    <w:rPr>
                      <w:rFonts w:ascii="Calibri" w:eastAsia="Times New Roman" w:hAnsi="Calibri" w:cs="Times New Roman"/>
                      <w:sz w:val="18"/>
                      <w:szCs w:val="16"/>
                      <w:lang w:eastAsia="es-CL"/>
                    </w:rPr>
                    <w:t>/12/201</w:t>
                  </w:r>
                  <w:r w:rsidR="00AB37BB">
                    <w:rPr>
                      <w:rFonts w:ascii="Calibri" w:eastAsia="Times New Roman" w:hAnsi="Calibri" w:cs="Times New Roman"/>
                      <w:sz w:val="18"/>
                      <w:szCs w:val="16"/>
                      <w:lang w:eastAsia="es-CL"/>
                    </w:rPr>
                    <w:t>8</w:t>
                  </w:r>
                </w:p>
              </w:tc>
              <w:tc>
                <w:tcPr>
                  <w:tcW w:w="850" w:type="dxa"/>
                  <w:noWrap/>
                  <w:hideMark/>
                </w:tcPr>
                <w:p w14:paraId="738E1F6F" w14:textId="77777777" w:rsidR="00E6271C" w:rsidRPr="00817586" w:rsidRDefault="00E6271C" w:rsidP="008021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6"/>
                      <w:lang w:eastAsia="es-CL"/>
                    </w:rPr>
                  </w:pPr>
                  <w:r w:rsidRPr="00817586">
                    <w:rPr>
                      <w:rFonts w:ascii="Calibri" w:eastAsia="Times New Roman" w:hAnsi="Calibri" w:cs="Times New Roman"/>
                      <w:sz w:val="18"/>
                      <w:szCs w:val="16"/>
                      <w:lang w:eastAsia="es-CL"/>
                    </w:rPr>
                    <w:t>3</w:t>
                  </w:r>
                </w:p>
              </w:tc>
              <w:tc>
                <w:tcPr>
                  <w:tcW w:w="2247" w:type="dxa"/>
                  <w:noWrap/>
                  <w:hideMark/>
                </w:tcPr>
                <w:p w14:paraId="2E58DC16" w14:textId="77777777" w:rsidR="00A1649B" w:rsidRDefault="00E6271C" w:rsidP="00414DC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6"/>
                      <w:lang w:eastAsia="es-CL"/>
                    </w:rPr>
                  </w:pPr>
                  <w:r>
                    <w:rPr>
                      <w:rFonts w:ascii="Calibri" w:eastAsia="Times New Roman" w:hAnsi="Calibri" w:cs="Times New Roman"/>
                      <w:sz w:val="18"/>
                      <w:szCs w:val="16"/>
                      <w:lang w:eastAsia="es-CL"/>
                    </w:rPr>
                    <w:t xml:space="preserve">C1: </w:t>
                  </w:r>
                  <w:r w:rsidR="00A1649B">
                    <w:rPr>
                      <w:rFonts w:ascii="Calibri" w:eastAsia="Times New Roman" w:hAnsi="Calibri" w:cs="Times New Roman"/>
                      <w:sz w:val="18"/>
                      <w:szCs w:val="16"/>
                      <w:lang w:eastAsia="es-CL"/>
                    </w:rPr>
                    <w:t>100</w:t>
                  </w:r>
                  <w:r>
                    <w:rPr>
                      <w:rFonts w:ascii="Calibri" w:eastAsia="Times New Roman" w:hAnsi="Calibri" w:cs="Times New Roman"/>
                      <w:sz w:val="18"/>
                      <w:szCs w:val="16"/>
                      <w:lang w:eastAsia="es-CL"/>
                    </w:rPr>
                    <w:t xml:space="preserve">%; C2: </w:t>
                  </w:r>
                  <w:r w:rsidR="00A1649B">
                    <w:rPr>
                      <w:rFonts w:ascii="Calibri" w:eastAsia="Times New Roman" w:hAnsi="Calibri" w:cs="Times New Roman"/>
                      <w:sz w:val="18"/>
                      <w:szCs w:val="16"/>
                      <w:lang w:eastAsia="es-CL"/>
                    </w:rPr>
                    <w:t>100</w:t>
                  </w:r>
                  <w:r>
                    <w:rPr>
                      <w:rFonts w:ascii="Calibri" w:eastAsia="Times New Roman" w:hAnsi="Calibri" w:cs="Times New Roman"/>
                      <w:sz w:val="18"/>
                      <w:szCs w:val="16"/>
                      <w:lang w:eastAsia="es-CL"/>
                    </w:rPr>
                    <w:t>% y</w:t>
                  </w:r>
                </w:p>
                <w:p w14:paraId="22000E16" w14:textId="77777777" w:rsidR="00E6271C" w:rsidRPr="00817586" w:rsidRDefault="00E6271C" w:rsidP="00414DC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6"/>
                      <w:lang w:eastAsia="es-CL"/>
                    </w:rPr>
                  </w:pPr>
                  <w:r w:rsidRPr="00817586">
                    <w:rPr>
                      <w:rFonts w:ascii="Calibri" w:eastAsia="Times New Roman" w:hAnsi="Calibri" w:cs="Times New Roman"/>
                      <w:sz w:val="18"/>
                      <w:szCs w:val="16"/>
                      <w:lang w:eastAsia="es-CL"/>
                    </w:rPr>
                    <w:t xml:space="preserve">C3: </w:t>
                  </w:r>
                  <w:r>
                    <w:rPr>
                      <w:rFonts w:ascii="Calibri" w:eastAsia="Times New Roman" w:hAnsi="Calibri" w:cs="Times New Roman"/>
                      <w:sz w:val="18"/>
                      <w:szCs w:val="16"/>
                      <w:lang w:eastAsia="es-CL"/>
                    </w:rPr>
                    <w:t>100</w:t>
                  </w:r>
                  <w:r w:rsidRPr="00817586">
                    <w:rPr>
                      <w:rFonts w:ascii="Calibri" w:eastAsia="Times New Roman" w:hAnsi="Calibri" w:cs="Times New Roman"/>
                      <w:sz w:val="18"/>
                      <w:szCs w:val="16"/>
                      <w:lang w:eastAsia="es-CL"/>
                    </w:rPr>
                    <w:t>%</w:t>
                  </w:r>
                </w:p>
              </w:tc>
              <w:tc>
                <w:tcPr>
                  <w:tcW w:w="2289" w:type="dxa"/>
                  <w:noWrap/>
                  <w:hideMark/>
                </w:tcPr>
                <w:p w14:paraId="77293084" w14:textId="77777777" w:rsidR="00E6271C" w:rsidRPr="00EF4E43" w:rsidRDefault="00E6271C" w:rsidP="00A164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6"/>
                      <w:highlight w:val="yellow"/>
                      <w:lang w:eastAsia="es-CL"/>
                    </w:rPr>
                  </w:pPr>
                  <w:r w:rsidRPr="00817586">
                    <w:rPr>
                      <w:rFonts w:ascii="Calibri" w:eastAsia="Times New Roman" w:hAnsi="Calibri" w:cs="Times New Roman"/>
                      <w:sz w:val="18"/>
                      <w:szCs w:val="16"/>
                      <w:lang w:eastAsia="es-CL"/>
                    </w:rPr>
                    <w:t xml:space="preserve">C1: </w:t>
                  </w:r>
                  <w:r w:rsidR="00A1649B">
                    <w:rPr>
                      <w:rFonts w:ascii="Calibri" w:eastAsia="Times New Roman" w:hAnsi="Calibri" w:cs="Times New Roman"/>
                      <w:sz w:val="18"/>
                      <w:szCs w:val="16"/>
                      <w:lang w:eastAsia="es-CL"/>
                    </w:rPr>
                    <w:t>101</w:t>
                  </w:r>
                  <w:r w:rsidRPr="00817586">
                    <w:rPr>
                      <w:rFonts w:ascii="Calibri" w:eastAsia="Times New Roman" w:hAnsi="Calibri" w:cs="Times New Roman"/>
                      <w:sz w:val="18"/>
                      <w:szCs w:val="16"/>
                      <w:lang w:eastAsia="es-CL"/>
                    </w:rPr>
                    <w:t xml:space="preserve">%; C2: </w:t>
                  </w:r>
                  <w:r w:rsidR="00A1649B">
                    <w:rPr>
                      <w:rFonts w:ascii="Calibri" w:eastAsia="Times New Roman" w:hAnsi="Calibri" w:cs="Times New Roman"/>
                      <w:sz w:val="18"/>
                      <w:szCs w:val="16"/>
                      <w:lang w:eastAsia="es-CL"/>
                    </w:rPr>
                    <w:t>101</w:t>
                  </w:r>
                  <w:r w:rsidRPr="00817586">
                    <w:rPr>
                      <w:rFonts w:ascii="Calibri" w:eastAsia="Times New Roman" w:hAnsi="Calibri" w:cs="Times New Roman"/>
                      <w:sz w:val="18"/>
                      <w:szCs w:val="16"/>
                      <w:lang w:eastAsia="es-CL"/>
                    </w:rPr>
                    <w:t xml:space="preserve">% y C3: </w:t>
                  </w:r>
                  <w:r w:rsidR="00A1649B">
                    <w:rPr>
                      <w:rFonts w:ascii="Calibri" w:eastAsia="Times New Roman" w:hAnsi="Calibri" w:cs="Times New Roman"/>
                      <w:sz w:val="18"/>
                      <w:szCs w:val="16"/>
                      <w:lang w:eastAsia="es-CL"/>
                    </w:rPr>
                    <w:t>101</w:t>
                  </w:r>
                  <w:r w:rsidRPr="00817586">
                    <w:rPr>
                      <w:rFonts w:ascii="Calibri" w:eastAsia="Times New Roman" w:hAnsi="Calibri" w:cs="Times New Roman"/>
                      <w:sz w:val="18"/>
                      <w:szCs w:val="16"/>
                      <w:lang w:eastAsia="es-CL"/>
                    </w:rPr>
                    <w:t>%</w:t>
                  </w:r>
                </w:p>
              </w:tc>
              <w:tc>
                <w:tcPr>
                  <w:tcW w:w="1397" w:type="dxa"/>
                  <w:noWrap/>
                  <w:hideMark/>
                </w:tcPr>
                <w:p w14:paraId="02371F95" w14:textId="77777777" w:rsidR="00E6271C" w:rsidRPr="00817586" w:rsidRDefault="00E6271C" w:rsidP="008021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6"/>
                      <w:lang w:eastAsia="es-CL"/>
                    </w:rPr>
                  </w:pPr>
                  <w:r w:rsidRPr="00EF4E43">
                    <w:rPr>
                      <w:rFonts w:ascii="Calibri" w:eastAsia="Times New Roman" w:hAnsi="Calibri" w:cs="Times New Roman"/>
                      <w:sz w:val="18"/>
                      <w:szCs w:val="16"/>
                      <w:lang w:eastAsia="es-CL"/>
                    </w:rPr>
                    <w:t>0,</w:t>
                  </w:r>
                  <w:r w:rsidR="00A1649B">
                    <w:rPr>
                      <w:rFonts w:ascii="Calibri" w:eastAsia="Times New Roman" w:hAnsi="Calibri" w:cs="Times New Roman"/>
                      <w:sz w:val="18"/>
                      <w:szCs w:val="16"/>
                      <w:lang w:eastAsia="es-CL"/>
                    </w:rPr>
                    <w:t>227</w:t>
                  </w:r>
                </w:p>
              </w:tc>
              <w:tc>
                <w:tcPr>
                  <w:tcW w:w="996" w:type="dxa"/>
                  <w:noWrap/>
                  <w:hideMark/>
                </w:tcPr>
                <w:p w14:paraId="17C352B3" w14:textId="77777777" w:rsidR="00E6271C" w:rsidRPr="00817586" w:rsidRDefault="00E6271C" w:rsidP="008021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6"/>
                      <w:lang w:eastAsia="es-CL"/>
                    </w:rPr>
                  </w:pPr>
                  <w:r w:rsidRPr="00817586">
                    <w:rPr>
                      <w:rFonts w:ascii="Calibri" w:eastAsia="Times New Roman" w:hAnsi="Calibri" w:cs="Times New Roman"/>
                      <w:sz w:val="18"/>
                      <w:szCs w:val="16"/>
                      <w:lang w:eastAsia="es-CL"/>
                    </w:rPr>
                    <w:t>1</w:t>
                  </w:r>
                </w:p>
              </w:tc>
            </w:tr>
            <w:tr w:rsidR="00E6271C" w:rsidRPr="00817586" w14:paraId="4A8FC4F8" w14:textId="77777777" w:rsidTr="00A1649B">
              <w:trPr>
                <w:trHeight w:val="300"/>
                <w:jc w:val="center"/>
              </w:trPr>
              <w:tc>
                <w:tcPr>
                  <w:cnfStyle w:val="001000000000" w:firstRow="0" w:lastRow="0" w:firstColumn="1" w:lastColumn="0" w:oddVBand="0" w:evenVBand="0" w:oddHBand="0" w:evenHBand="0" w:firstRowFirstColumn="0" w:firstRowLastColumn="0" w:lastRowFirstColumn="0" w:lastRowLastColumn="0"/>
                  <w:tcW w:w="1416" w:type="dxa"/>
                  <w:noWrap/>
                  <w:hideMark/>
                </w:tcPr>
                <w:p w14:paraId="629852C4" w14:textId="77777777" w:rsidR="00E6271C" w:rsidRPr="00817586" w:rsidRDefault="006219AE" w:rsidP="0080219F">
                  <w:pPr>
                    <w:rPr>
                      <w:rFonts w:ascii="Calibri" w:eastAsia="Times New Roman" w:hAnsi="Calibri" w:cs="Times New Roman"/>
                      <w:sz w:val="18"/>
                      <w:szCs w:val="16"/>
                      <w:lang w:eastAsia="es-CL"/>
                    </w:rPr>
                  </w:pPr>
                  <w:r>
                    <w:rPr>
                      <w:rFonts w:ascii="Calibri" w:eastAsia="Times New Roman" w:hAnsi="Calibri" w:cs="Times New Roman"/>
                      <w:sz w:val="18"/>
                      <w:szCs w:val="16"/>
                      <w:lang w:eastAsia="es-CL"/>
                    </w:rPr>
                    <w:t>SRE</w:t>
                  </w:r>
                  <w:r w:rsidR="00E6271C" w:rsidRPr="00817586">
                    <w:rPr>
                      <w:rFonts w:ascii="Calibri" w:eastAsia="Times New Roman" w:hAnsi="Calibri" w:cs="Times New Roman"/>
                      <w:sz w:val="18"/>
                      <w:szCs w:val="16"/>
                      <w:lang w:eastAsia="es-CL"/>
                    </w:rPr>
                    <w:t xml:space="preserve"> </w:t>
                  </w:r>
                  <w:r w:rsidR="00E6271C">
                    <w:rPr>
                      <w:rFonts w:ascii="Calibri" w:eastAsia="Times New Roman" w:hAnsi="Calibri" w:cs="Times New Roman"/>
                      <w:sz w:val="18"/>
                      <w:szCs w:val="16"/>
                      <w:lang w:eastAsia="es-CL"/>
                    </w:rPr>
                    <w:t>N°</w:t>
                  </w:r>
                  <w:r w:rsidR="00A1649B">
                    <w:rPr>
                      <w:rFonts w:ascii="Calibri" w:eastAsia="Times New Roman" w:hAnsi="Calibri" w:cs="Times New Roman"/>
                      <w:sz w:val="18"/>
                      <w:szCs w:val="16"/>
                      <w:lang w:eastAsia="es-CL"/>
                    </w:rPr>
                    <w:t>2</w:t>
                  </w:r>
                </w:p>
              </w:tc>
              <w:tc>
                <w:tcPr>
                  <w:tcW w:w="1130" w:type="dxa"/>
                  <w:noWrap/>
                  <w:hideMark/>
                </w:tcPr>
                <w:p w14:paraId="08AC16D4" w14:textId="77777777" w:rsidR="00E6271C" w:rsidRPr="00817586" w:rsidRDefault="00E6271C" w:rsidP="0080219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6"/>
                      <w:lang w:eastAsia="es-CL"/>
                    </w:rPr>
                  </w:pPr>
                  <w:r w:rsidRPr="00817586">
                    <w:rPr>
                      <w:rFonts w:ascii="Calibri" w:eastAsia="Times New Roman" w:hAnsi="Calibri" w:cs="Times New Roman"/>
                      <w:color w:val="000000"/>
                      <w:sz w:val="18"/>
                      <w:szCs w:val="16"/>
                      <w:lang w:eastAsia="es-CL"/>
                    </w:rPr>
                    <w:t>As</w:t>
                  </w:r>
                </w:p>
              </w:tc>
              <w:tc>
                <w:tcPr>
                  <w:tcW w:w="992" w:type="dxa"/>
                  <w:noWrap/>
                  <w:hideMark/>
                </w:tcPr>
                <w:p w14:paraId="4CF46C87" w14:textId="77777777" w:rsidR="00E6271C" w:rsidRPr="00817586" w:rsidRDefault="00E6271C" w:rsidP="0080219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6"/>
                      <w:lang w:eastAsia="es-CL"/>
                    </w:rPr>
                  </w:pPr>
                  <w:r w:rsidRPr="00817586">
                    <w:rPr>
                      <w:rFonts w:ascii="Calibri" w:eastAsia="Times New Roman" w:hAnsi="Calibri" w:cs="Times New Roman"/>
                      <w:sz w:val="18"/>
                      <w:szCs w:val="16"/>
                      <w:lang w:eastAsia="es-CL"/>
                    </w:rPr>
                    <w:t>CH-29</w:t>
                  </w:r>
                </w:p>
              </w:tc>
              <w:tc>
                <w:tcPr>
                  <w:tcW w:w="1439" w:type="dxa"/>
                  <w:noWrap/>
                  <w:hideMark/>
                </w:tcPr>
                <w:p w14:paraId="57F442A5" w14:textId="77777777" w:rsidR="00E6271C" w:rsidRPr="00817586" w:rsidRDefault="00A1649B" w:rsidP="008021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6"/>
                      <w:lang w:eastAsia="es-CL"/>
                    </w:rPr>
                  </w:pPr>
                  <w:r>
                    <w:rPr>
                      <w:rFonts w:ascii="Calibri" w:eastAsia="Times New Roman" w:hAnsi="Calibri" w:cs="Times New Roman"/>
                      <w:sz w:val="18"/>
                      <w:szCs w:val="16"/>
                      <w:lang w:eastAsia="es-CL"/>
                    </w:rPr>
                    <w:t>05-06</w:t>
                  </w:r>
                  <w:r w:rsidR="00E6271C" w:rsidRPr="00817586">
                    <w:rPr>
                      <w:rFonts w:ascii="Calibri" w:eastAsia="Times New Roman" w:hAnsi="Calibri" w:cs="Times New Roman"/>
                      <w:sz w:val="18"/>
                      <w:szCs w:val="16"/>
                      <w:lang w:eastAsia="es-CL"/>
                    </w:rPr>
                    <w:t>/12/201</w:t>
                  </w:r>
                  <w:r w:rsidR="00AB37BB">
                    <w:rPr>
                      <w:rFonts w:ascii="Calibri" w:eastAsia="Times New Roman" w:hAnsi="Calibri" w:cs="Times New Roman"/>
                      <w:sz w:val="18"/>
                      <w:szCs w:val="16"/>
                      <w:lang w:eastAsia="es-CL"/>
                    </w:rPr>
                    <w:t>8</w:t>
                  </w:r>
                </w:p>
              </w:tc>
              <w:tc>
                <w:tcPr>
                  <w:tcW w:w="850" w:type="dxa"/>
                  <w:noWrap/>
                  <w:hideMark/>
                </w:tcPr>
                <w:p w14:paraId="50AD9858" w14:textId="77777777" w:rsidR="00E6271C" w:rsidRPr="00817586" w:rsidRDefault="00E6271C" w:rsidP="008021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6"/>
                      <w:lang w:eastAsia="es-CL"/>
                    </w:rPr>
                  </w:pPr>
                  <w:r w:rsidRPr="00817586">
                    <w:rPr>
                      <w:rFonts w:ascii="Calibri" w:eastAsia="Times New Roman" w:hAnsi="Calibri" w:cs="Times New Roman"/>
                      <w:sz w:val="18"/>
                      <w:szCs w:val="16"/>
                      <w:lang w:eastAsia="es-CL"/>
                    </w:rPr>
                    <w:t>3</w:t>
                  </w:r>
                </w:p>
              </w:tc>
              <w:tc>
                <w:tcPr>
                  <w:tcW w:w="2247" w:type="dxa"/>
                  <w:noWrap/>
                  <w:hideMark/>
                </w:tcPr>
                <w:p w14:paraId="2EBA5118" w14:textId="77777777" w:rsidR="00A1649B" w:rsidRDefault="00E6271C" w:rsidP="00414DC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6"/>
                      <w:lang w:eastAsia="es-CL"/>
                    </w:rPr>
                  </w:pPr>
                  <w:r w:rsidRPr="00817586">
                    <w:rPr>
                      <w:rFonts w:ascii="Calibri" w:eastAsia="Times New Roman" w:hAnsi="Calibri" w:cs="Times New Roman"/>
                      <w:sz w:val="18"/>
                      <w:szCs w:val="16"/>
                      <w:lang w:eastAsia="es-CL"/>
                    </w:rPr>
                    <w:t xml:space="preserve">C1: </w:t>
                  </w:r>
                  <w:r w:rsidR="00A1649B">
                    <w:rPr>
                      <w:rFonts w:ascii="Calibri" w:eastAsia="Times New Roman" w:hAnsi="Calibri" w:cs="Times New Roman"/>
                      <w:sz w:val="18"/>
                      <w:szCs w:val="16"/>
                      <w:lang w:eastAsia="es-CL"/>
                    </w:rPr>
                    <w:t>100</w:t>
                  </w:r>
                  <w:r w:rsidRPr="00817586">
                    <w:rPr>
                      <w:rFonts w:ascii="Calibri" w:eastAsia="Times New Roman" w:hAnsi="Calibri" w:cs="Times New Roman"/>
                      <w:sz w:val="18"/>
                      <w:szCs w:val="16"/>
                      <w:lang w:eastAsia="es-CL"/>
                    </w:rPr>
                    <w:t xml:space="preserve">%; C2: </w:t>
                  </w:r>
                  <w:r w:rsidR="00A1649B">
                    <w:rPr>
                      <w:rFonts w:ascii="Calibri" w:eastAsia="Times New Roman" w:hAnsi="Calibri" w:cs="Times New Roman"/>
                      <w:sz w:val="18"/>
                      <w:szCs w:val="16"/>
                      <w:lang w:eastAsia="es-CL"/>
                    </w:rPr>
                    <w:t>100</w:t>
                  </w:r>
                  <w:r w:rsidRPr="00817586">
                    <w:rPr>
                      <w:rFonts w:ascii="Calibri" w:eastAsia="Times New Roman" w:hAnsi="Calibri" w:cs="Times New Roman"/>
                      <w:sz w:val="18"/>
                      <w:szCs w:val="16"/>
                      <w:lang w:eastAsia="es-CL"/>
                    </w:rPr>
                    <w:t xml:space="preserve"> y</w:t>
                  </w:r>
                </w:p>
                <w:p w14:paraId="3CC5D97D" w14:textId="77777777" w:rsidR="00E6271C" w:rsidRPr="00817586" w:rsidRDefault="00E6271C" w:rsidP="00414DC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6"/>
                      <w:lang w:eastAsia="es-CL"/>
                    </w:rPr>
                  </w:pPr>
                  <w:r w:rsidRPr="00817586">
                    <w:rPr>
                      <w:rFonts w:ascii="Calibri" w:eastAsia="Times New Roman" w:hAnsi="Calibri" w:cs="Times New Roman"/>
                      <w:sz w:val="18"/>
                      <w:szCs w:val="16"/>
                      <w:lang w:eastAsia="es-CL"/>
                    </w:rPr>
                    <w:t xml:space="preserve">C3: </w:t>
                  </w:r>
                  <w:r w:rsidR="00A1649B">
                    <w:rPr>
                      <w:rFonts w:ascii="Calibri" w:eastAsia="Times New Roman" w:hAnsi="Calibri" w:cs="Times New Roman"/>
                      <w:sz w:val="18"/>
                      <w:szCs w:val="16"/>
                      <w:lang w:eastAsia="es-CL"/>
                    </w:rPr>
                    <w:t>100</w:t>
                  </w:r>
                  <w:r w:rsidRPr="00817586">
                    <w:rPr>
                      <w:rFonts w:ascii="Calibri" w:eastAsia="Times New Roman" w:hAnsi="Calibri" w:cs="Times New Roman"/>
                      <w:sz w:val="18"/>
                      <w:szCs w:val="16"/>
                      <w:lang w:eastAsia="es-CL"/>
                    </w:rPr>
                    <w:t>%</w:t>
                  </w:r>
                </w:p>
              </w:tc>
              <w:tc>
                <w:tcPr>
                  <w:tcW w:w="2289" w:type="dxa"/>
                  <w:noWrap/>
                  <w:hideMark/>
                </w:tcPr>
                <w:p w14:paraId="0D356D1A" w14:textId="77777777" w:rsidR="00A1649B" w:rsidRDefault="00E6271C" w:rsidP="00A164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6"/>
                      <w:lang w:eastAsia="es-CL"/>
                    </w:rPr>
                  </w:pPr>
                  <w:r w:rsidRPr="00817586">
                    <w:rPr>
                      <w:rFonts w:ascii="Calibri" w:eastAsia="Times New Roman" w:hAnsi="Calibri" w:cs="Times New Roman"/>
                      <w:sz w:val="18"/>
                      <w:szCs w:val="16"/>
                      <w:lang w:eastAsia="es-CL"/>
                    </w:rPr>
                    <w:t xml:space="preserve">C1: </w:t>
                  </w:r>
                  <w:r w:rsidR="00A1649B">
                    <w:rPr>
                      <w:rFonts w:ascii="Calibri" w:eastAsia="Times New Roman" w:hAnsi="Calibri" w:cs="Times New Roman"/>
                      <w:sz w:val="18"/>
                      <w:szCs w:val="16"/>
                      <w:lang w:eastAsia="es-CL"/>
                    </w:rPr>
                    <w:t>100</w:t>
                  </w:r>
                  <w:r w:rsidRPr="00817586">
                    <w:rPr>
                      <w:rFonts w:ascii="Calibri" w:eastAsia="Times New Roman" w:hAnsi="Calibri" w:cs="Times New Roman"/>
                      <w:sz w:val="18"/>
                      <w:szCs w:val="16"/>
                      <w:lang w:eastAsia="es-CL"/>
                    </w:rPr>
                    <w:t xml:space="preserve">%; C2: </w:t>
                  </w:r>
                  <w:r w:rsidR="00A1649B">
                    <w:rPr>
                      <w:rFonts w:ascii="Calibri" w:eastAsia="Times New Roman" w:hAnsi="Calibri" w:cs="Times New Roman"/>
                      <w:sz w:val="18"/>
                      <w:szCs w:val="16"/>
                      <w:lang w:eastAsia="es-CL"/>
                    </w:rPr>
                    <w:t>99</w:t>
                  </w:r>
                  <w:r w:rsidRPr="00817586">
                    <w:rPr>
                      <w:rFonts w:ascii="Calibri" w:eastAsia="Times New Roman" w:hAnsi="Calibri" w:cs="Times New Roman"/>
                      <w:sz w:val="18"/>
                      <w:szCs w:val="16"/>
                      <w:lang w:eastAsia="es-CL"/>
                    </w:rPr>
                    <w:t xml:space="preserve">% y </w:t>
                  </w:r>
                </w:p>
                <w:p w14:paraId="55A72602" w14:textId="77777777" w:rsidR="00E6271C" w:rsidRPr="00EF4E43" w:rsidRDefault="00E6271C" w:rsidP="00A164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6"/>
                      <w:highlight w:val="yellow"/>
                      <w:lang w:eastAsia="es-CL"/>
                    </w:rPr>
                  </w:pPr>
                  <w:r w:rsidRPr="00817586">
                    <w:rPr>
                      <w:rFonts w:ascii="Calibri" w:eastAsia="Times New Roman" w:hAnsi="Calibri" w:cs="Times New Roman"/>
                      <w:sz w:val="18"/>
                      <w:szCs w:val="16"/>
                      <w:lang w:eastAsia="es-CL"/>
                    </w:rPr>
                    <w:t xml:space="preserve">C3: </w:t>
                  </w:r>
                  <w:r w:rsidR="00A1649B">
                    <w:rPr>
                      <w:rFonts w:ascii="Calibri" w:eastAsia="Times New Roman" w:hAnsi="Calibri" w:cs="Times New Roman"/>
                      <w:sz w:val="18"/>
                      <w:szCs w:val="16"/>
                      <w:lang w:eastAsia="es-CL"/>
                    </w:rPr>
                    <w:t>100</w:t>
                  </w:r>
                  <w:r w:rsidRPr="00817586">
                    <w:rPr>
                      <w:rFonts w:ascii="Calibri" w:eastAsia="Times New Roman" w:hAnsi="Calibri" w:cs="Times New Roman"/>
                      <w:sz w:val="18"/>
                      <w:szCs w:val="16"/>
                      <w:lang w:eastAsia="es-CL"/>
                    </w:rPr>
                    <w:t>%</w:t>
                  </w:r>
                </w:p>
              </w:tc>
              <w:tc>
                <w:tcPr>
                  <w:tcW w:w="1397" w:type="dxa"/>
                  <w:noWrap/>
                  <w:hideMark/>
                </w:tcPr>
                <w:p w14:paraId="0869F0F9" w14:textId="77777777" w:rsidR="00E6271C" w:rsidRPr="00817586" w:rsidRDefault="00E6271C" w:rsidP="008021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6"/>
                      <w:lang w:eastAsia="es-CL"/>
                    </w:rPr>
                  </w:pPr>
                  <w:r w:rsidRPr="00EF4E43">
                    <w:rPr>
                      <w:rFonts w:ascii="Calibri" w:eastAsia="Times New Roman" w:hAnsi="Calibri" w:cs="Times New Roman"/>
                      <w:sz w:val="18"/>
                      <w:szCs w:val="16"/>
                      <w:lang w:eastAsia="es-CL"/>
                    </w:rPr>
                    <w:t>0,</w:t>
                  </w:r>
                  <w:r w:rsidR="00A1649B">
                    <w:rPr>
                      <w:rFonts w:ascii="Calibri" w:eastAsia="Times New Roman" w:hAnsi="Calibri" w:cs="Times New Roman"/>
                      <w:sz w:val="18"/>
                      <w:szCs w:val="16"/>
                      <w:lang w:eastAsia="es-CL"/>
                    </w:rPr>
                    <w:t>780</w:t>
                  </w:r>
                </w:p>
              </w:tc>
              <w:tc>
                <w:tcPr>
                  <w:tcW w:w="996" w:type="dxa"/>
                  <w:noWrap/>
                  <w:hideMark/>
                </w:tcPr>
                <w:p w14:paraId="634E368E" w14:textId="77777777" w:rsidR="00E6271C" w:rsidRPr="00817586" w:rsidRDefault="00E6271C" w:rsidP="0080219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6"/>
                      <w:lang w:eastAsia="es-CL"/>
                    </w:rPr>
                  </w:pPr>
                  <w:r w:rsidRPr="00817586">
                    <w:rPr>
                      <w:rFonts w:ascii="Calibri" w:eastAsia="Times New Roman" w:hAnsi="Calibri" w:cs="Times New Roman"/>
                      <w:sz w:val="18"/>
                      <w:szCs w:val="16"/>
                      <w:lang w:eastAsia="es-CL"/>
                    </w:rPr>
                    <w:t>1</w:t>
                  </w:r>
                </w:p>
              </w:tc>
            </w:tr>
          </w:tbl>
          <w:p w14:paraId="088440B4" w14:textId="77777777" w:rsidR="00E6271C" w:rsidRDefault="00E6271C" w:rsidP="0080219F">
            <w:pPr>
              <w:contextualSpacing/>
              <w:jc w:val="both"/>
              <w:rPr>
                <w:rFonts w:asciiTheme="minorHAnsi" w:eastAsia="Times New Roman" w:hAnsiTheme="minorHAnsi" w:cs="Calibri"/>
                <w:color w:val="000000"/>
                <w:sz w:val="18"/>
                <w:szCs w:val="22"/>
                <w:lang w:val="es-CL" w:eastAsia="es-CL"/>
              </w:rPr>
            </w:pPr>
          </w:p>
          <w:p w14:paraId="54B2EE5D" w14:textId="77777777" w:rsidR="00E6271C" w:rsidRDefault="00E6271C" w:rsidP="0080219F">
            <w:pPr>
              <w:contextualSpacing/>
              <w:jc w:val="both"/>
              <w:rPr>
                <w:rFonts w:asciiTheme="minorHAnsi" w:eastAsia="Times New Roman" w:hAnsiTheme="minorHAnsi" w:cs="Calibri"/>
                <w:color w:val="000000"/>
                <w:sz w:val="18"/>
                <w:szCs w:val="22"/>
                <w:lang w:val="es-CL" w:eastAsia="es-CL"/>
              </w:rPr>
            </w:pPr>
          </w:p>
          <w:p w14:paraId="6F6F4FBB" w14:textId="77777777" w:rsidR="00E6271C" w:rsidRPr="00B75B86" w:rsidRDefault="00E6271C" w:rsidP="0080219F">
            <w:pPr>
              <w:pStyle w:val="Prrafodelista"/>
              <w:numPr>
                <w:ilvl w:val="0"/>
                <w:numId w:val="20"/>
              </w:numPr>
              <w:rPr>
                <w:rFonts w:eastAsia="Times New Roman" w:cs="Calibri"/>
                <w:color w:val="000000"/>
                <w:sz w:val="18"/>
                <w:lang w:val="es-CL" w:eastAsia="es-CL"/>
              </w:rPr>
            </w:pPr>
            <w:r w:rsidRPr="00B75B86">
              <w:rPr>
                <w:b/>
              </w:rPr>
              <w:t>Verificación mensual del cumplimiento del límite de emisión de material particulado (MP) en los procesos unitarios: secador</w:t>
            </w:r>
            <w:r w:rsidRPr="00B75B86">
              <w:rPr>
                <w:rFonts w:eastAsia="Times New Roman" w:cs="Calibri"/>
                <w:color w:val="000000"/>
                <w:sz w:val="18"/>
                <w:lang w:val="es-CL" w:eastAsia="es-CL"/>
              </w:rPr>
              <w:t xml:space="preserve"> </w:t>
            </w:r>
          </w:p>
          <w:p w14:paraId="1C52B2FF" w14:textId="77777777" w:rsidR="00E6271C" w:rsidRDefault="00E6271C" w:rsidP="0080219F">
            <w:pPr>
              <w:spacing w:after="160" w:line="259" w:lineRule="auto"/>
              <w:rPr>
                <w:rFonts w:eastAsia="Times New Roman" w:cs="Calibri"/>
                <w:color w:val="000000"/>
                <w:sz w:val="18"/>
                <w:lang w:val="es-CL" w:eastAsia="es-CL"/>
              </w:rPr>
            </w:pPr>
          </w:p>
          <w:p w14:paraId="2BA99011" w14:textId="77777777" w:rsidR="00850377" w:rsidRDefault="00E6271C" w:rsidP="00850377">
            <w:pPr>
              <w:pStyle w:val="Prrafodelista"/>
              <w:numPr>
                <w:ilvl w:val="0"/>
                <w:numId w:val="24"/>
              </w:numPr>
              <w:rPr>
                <w:sz w:val="18"/>
              </w:rPr>
            </w:pPr>
            <w:r w:rsidRPr="00AF6140">
              <w:rPr>
                <w:rFonts w:eastAsia="Times New Roman" w:cs="Calibri"/>
                <w:color w:val="000000"/>
                <w:sz w:val="18"/>
                <w:lang w:eastAsia="es-CL"/>
              </w:rPr>
              <w:t xml:space="preserve">Los informes de resultados señalan que el método de muestreo utilizado para la determinación de MP en </w:t>
            </w:r>
            <w:r w:rsidR="00785760">
              <w:rPr>
                <w:rFonts w:eastAsia="Times New Roman" w:cs="Calibri"/>
                <w:color w:val="000000"/>
                <w:sz w:val="18"/>
                <w:lang w:eastAsia="es-CL"/>
              </w:rPr>
              <w:t>las Planta de Secado Fluos</w:t>
            </w:r>
            <w:r w:rsidR="00785760" w:rsidRPr="00785760">
              <w:rPr>
                <w:rFonts w:eastAsia="Times New Roman" w:cs="Calibri"/>
                <w:color w:val="000000"/>
                <w:sz w:val="18"/>
                <w:lang w:eastAsia="es-CL"/>
              </w:rPr>
              <w:t xml:space="preserve">ólido </w:t>
            </w:r>
            <w:r w:rsidR="00785760">
              <w:rPr>
                <w:rFonts w:eastAsia="Times New Roman" w:cs="Calibri"/>
                <w:color w:val="000000"/>
                <w:sz w:val="18"/>
                <w:lang w:eastAsia="es-CL"/>
              </w:rPr>
              <w:t xml:space="preserve">N°1 y N°3 </w:t>
            </w:r>
            <w:r w:rsidRPr="00785760">
              <w:rPr>
                <w:rFonts w:eastAsia="Times New Roman" w:cs="Calibri"/>
                <w:color w:val="000000"/>
                <w:sz w:val="18"/>
                <w:lang w:eastAsia="es-CL"/>
              </w:rPr>
              <w:t>corresponde al método CH-5 “</w:t>
            </w:r>
            <w:r w:rsidRPr="00785760">
              <w:rPr>
                <w:rFonts w:cstheme="minorHAnsi"/>
                <w:i/>
                <w:sz w:val="18"/>
              </w:rPr>
              <w:t>Determinación de las emisiones de partículas desde fuentes estacionarias"</w:t>
            </w:r>
            <w:r w:rsidRPr="00850377">
              <w:rPr>
                <w:rFonts w:cstheme="minorHAnsi"/>
                <w:iCs/>
                <w:sz w:val="18"/>
              </w:rPr>
              <w:t xml:space="preserve">. </w:t>
            </w:r>
            <w:r w:rsidRPr="00785760">
              <w:rPr>
                <w:rFonts w:eastAsia="Times New Roman" w:cs="Calibri"/>
                <w:color w:val="000000"/>
                <w:sz w:val="18"/>
                <w:lang w:eastAsia="es-CL"/>
              </w:rPr>
              <w:t>El muestreo isocinético en las chimeneas de</w:t>
            </w:r>
            <w:r w:rsidR="00785760">
              <w:rPr>
                <w:rFonts w:eastAsia="Times New Roman" w:cs="Calibri"/>
                <w:color w:val="000000"/>
                <w:sz w:val="18"/>
                <w:lang w:eastAsia="es-CL"/>
              </w:rPr>
              <w:t xml:space="preserve"> </w:t>
            </w:r>
            <w:r w:rsidRPr="00785760">
              <w:rPr>
                <w:rFonts w:eastAsia="Times New Roman" w:cs="Calibri"/>
                <w:color w:val="000000"/>
                <w:sz w:val="18"/>
                <w:lang w:eastAsia="es-CL"/>
              </w:rPr>
              <w:t>l</w:t>
            </w:r>
            <w:r w:rsidR="00785760">
              <w:rPr>
                <w:rFonts w:eastAsia="Times New Roman" w:cs="Calibri"/>
                <w:color w:val="000000"/>
                <w:sz w:val="18"/>
                <w:lang w:eastAsia="es-CL"/>
              </w:rPr>
              <w:t xml:space="preserve">as plantas de </w:t>
            </w:r>
            <w:r w:rsidRPr="00785760">
              <w:rPr>
                <w:rFonts w:eastAsia="Times New Roman" w:cs="Calibri"/>
                <w:color w:val="000000"/>
                <w:sz w:val="18"/>
                <w:lang w:eastAsia="es-CL"/>
              </w:rPr>
              <w:t xml:space="preserve">secado de la Fundición </w:t>
            </w:r>
            <w:r w:rsidR="00785760">
              <w:rPr>
                <w:rFonts w:eastAsia="Times New Roman" w:cs="Calibri"/>
                <w:color w:val="000000"/>
                <w:sz w:val="18"/>
                <w:lang w:eastAsia="es-CL"/>
              </w:rPr>
              <w:t xml:space="preserve">Caletones </w:t>
            </w:r>
            <w:r w:rsidRPr="00785760">
              <w:rPr>
                <w:rFonts w:eastAsia="Times New Roman" w:cs="Calibri"/>
                <w:color w:val="000000"/>
                <w:sz w:val="18"/>
                <w:lang w:eastAsia="es-CL"/>
              </w:rPr>
              <w:t xml:space="preserve">es realizado por </w:t>
            </w:r>
            <w:proofErr w:type="spellStart"/>
            <w:r w:rsidR="00785760">
              <w:rPr>
                <w:rFonts w:eastAsia="Times New Roman" w:cs="Calibri"/>
                <w:color w:val="000000"/>
                <w:sz w:val="18"/>
                <w:lang w:eastAsia="es-CL"/>
              </w:rPr>
              <w:t>Sercoamb</w:t>
            </w:r>
            <w:proofErr w:type="spellEnd"/>
            <w:r w:rsidR="00785760">
              <w:rPr>
                <w:rFonts w:eastAsia="Times New Roman" w:cs="Calibri"/>
                <w:color w:val="000000"/>
                <w:sz w:val="18"/>
                <w:lang w:eastAsia="es-CL"/>
              </w:rPr>
              <w:t xml:space="preserve"> </w:t>
            </w:r>
            <w:proofErr w:type="spellStart"/>
            <w:r w:rsidR="00785760">
              <w:rPr>
                <w:rFonts w:eastAsia="Times New Roman" w:cs="Calibri"/>
                <w:color w:val="000000"/>
                <w:sz w:val="18"/>
                <w:lang w:eastAsia="es-CL"/>
              </w:rPr>
              <w:t>Ltda</w:t>
            </w:r>
            <w:proofErr w:type="spellEnd"/>
            <w:r w:rsidR="00785760">
              <w:rPr>
                <w:rFonts w:eastAsia="Times New Roman" w:cs="Calibri"/>
                <w:color w:val="000000"/>
                <w:sz w:val="18"/>
                <w:lang w:eastAsia="es-CL"/>
              </w:rPr>
              <w:t xml:space="preserve">, </w:t>
            </w:r>
            <w:r w:rsidRPr="00785760">
              <w:rPr>
                <w:rFonts w:eastAsia="Times New Roman" w:cs="Calibri"/>
                <w:color w:val="000000"/>
                <w:sz w:val="18"/>
                <w:lang w:eastAsia="es-CL"/>
              </w:rPr>
              <w:t xml:space="preserve">y </w:t>
            </w:r>
            <w:r w:rsidRPr="00785760">
              <w:rPr>
                <w:sz w:val="18"/>
              </w:rPr>
              <w:t>corresponde a una ETFA autorizada por esta Superintendencia para realizar muestreo y análisis bajo el método de determinación CH-5</w:t>
            </w:r>
            <w:r w:rsidR="00850377">
              <w:rPr>
                <w:sz w:val="18"/>
              </w:rPr>
              <w:t xml:space="preserve"> </w:t>
            </w:r>
            <w:r w:rsidR="00850377">
              <w:rPr>
                <w:rFonts w:eastAsia="Times New Roman" w:cs="Calibri"/>
                <w:color w:val="000000"/>
                <w:sz w:val="18"/>
                <w:szCs w:val="18"/>
                <w:lang w:val="es-CL" w:eastAsia="es-CL"/>
              </w:rPr>
              <w:t>y cuentan con el Inspector Ambiental autorizado</w:t>
            </w:r>
            <w:r w:rsidRPr="00785760">
              <w:rPr>
                <w:sz w:val="18"/>
              </w:rPr>
              <w:t>.</w:t>
            </w:r>
          </w:p>
          <w:p w14:paraId="2308B531" w14:textId="77777777" w:rsidR="00785760" w:rsidRDefault="00785760" w:rsidP="0080219F">
            <w:pPr>
              <w:pStyle w:val="Prrafodelista"/>
              <w:rPr>
                <w:sz w:val="18"/>
              </w:rPr>
            </w:pPr>
          </w:p>
          <w:p w14:paraId="201BEA8D" w14:textId="77777777" w:rsidR="00E6271C" w:rsidRPr="00B75B86" w:rsidRDefault="00E6271C" w:rsidP="0080219F">
            <w:pPr>
              <w:pStyle w:val="Prrafodelista"/>
              <w:rPr>
                <w:sz w:val="18"/>
              </w:rPr>
            </w:pPr>
          </w:p>
          <w:p w14:paraId="6A01DD37" w14:textId="77777777" w:rsidR="00E6271C" w:rsidRPr="00817586" w:rsidRDefault="00E6271C" w:rsidP="0080219F">
            <w:pPr>
              <w:contextualSpacing/>
              <w:jc w:val="center"/>
              <w:outlineLvl w:val="1"/>
              <w:rPr>
                <w:rFonts w:asciiTheme="minorHAnsi" w:eastAsiaTheme="majorEastAsia" w:hAnsiTheme="minorHAnsi" w:cstheme="minorHAnsi"/>
                <w:sz w:val="18"/>
                <w:lang w:val="es-CL" w:eastAsia="en-US"/>
              </w:rPr>
            </w:pPr>
            <w:bookmarkStart w:id="103" w:name="_Toc500146598"/>
            <w:r>
              <w:rPr>
                <w:rFonts w:asciiTheme="minorHAnsi" w:eastAsiaTheme="majorEastAsia" w:hAnsiTheme="minorHAnsi" w:cstheme="minorHAnsi"/>
                <w:b/>
                <w:sz w:val="18"/>
                <w:lang w:val="es-CL" w:eastAsia="en-US"/>
              </w:rPr>
              <w:t>Tabla 5.</w:t>
            </w:r>
            <w:r w:rsidRPr="00817586">
              <w:rPr>
                <w:rFonts w:asciiTheme="minorHAnsi" w:eastAsiaTheme="majorEastAsia" w:hAnsiTheme="minorHAnsi" w:cstheme="minorHAnsi"/>
                <w:b/>
                <w:sz w:val="18"/>
                <w:lang w:val="es-CL" w:eastAsia="en-US"/>
              </w:rPr>
              <w:t xml:space="preserve"> </w:t>
            </w:r>
            <w:r w:rsidRPr="00817586">
              <w:rPr>
                <w:rFonts w:asciiTheme="minorHAnsi" w:eastAsiaTheme="majorEastAsia" w:hAnsiTheme="minorHAnsi" w:cstheme="minorHAnsi"/>
                <w:sz w:val="18"/>
                <w:lang w:val="es-CL" w:eastAsia="en-US"/>
              </w:rPr>
              <w:t>Verificación para el control de Entidades Técnicas de Fiscalización Ambiental (ETFA) autorizadas en emisiones atmosféricas de fuentes fijas.</w:t>
            </w:r>
            <w:bookmarkEnd w:id="103"/>
          </w:p>
          <w:tbl>
            <w:tblPr>
              <w:tblStyle w:val="Tablaconcuadrcula1"/>
              <w:tblpPr w:leftFromText="141" w:rightFromText="141" w:vertAnchor="text" w:horzAnchor="margin" w:tblpXSpec="center" w:tblpY="128"/>
              <w:tblW w:w="8642" w:type="dxa"/>
              <w:tblLayout w:type="fixed"/>
              <w:tblLook w:val="01E0" w:firstRow="1" w:lastRow="1" w:firstColumn="1" w:lastColumn="1" w:noHBand="0" w:noVBand="0"/>
            </w:tblPr>
            <w:tblGrid>
              <w:gridCol w:w="704"/>
              <w:gridCol w:w="6804"/>
              <w:gridCol w:w="567"/>
              <w:gridCol w:w="567"/>
            </w:tblGrid>
            <w:tr w:rsidR="006219AE" w:rsidRPr="006B320C" w14:paraId="077EBD2B" w14:textId="77777777" w:rsidTr="0027277C">
              <w:trPr>
                <w:trHeight w:hRule="exact" w:val="294"/>
              </w:trPr>
              <w:tc>
                <w:tcPr>
                  <w:tcW w:w="704" w:type="dxa"/>
                  <w:vAlign w:val="center"/>
                  <w:hideMark/>
                </w:tcPr>
                <w:p w14:paraId="64907772" w14:textId="77777777" w:rsidR="006219AE" w:rsidRPr="007635E0" w:rsidRDefault="006219AE" w:rsidP="006219AE">
                  <w:pPr>
                    <w:spacing w:after="120" w:line="276" w:lineRule="auto"/>
                    <w:jc w:val="center"/>
                    <w:rPr>
                      <w:rFonts w:eastAsia="Arial" w:cs="Arial"/>
                      <w:b/>
                      <w:color w:val="000000" w:themeColor="text1"/>
                      <w:sz w:val="16"/>
                    </w:rPr>
                  </w:pPr>
                  <w:r w:rsidRPr="007635E0">
                    <w:rPr>
                      <w:rFonts w:eastAsia="Arial" w:cs="Arial"/>
                      <w:b/>
                      <w:color w:val="000000" w:themeColor="text1"/>
                      <w:sz w:val="16"/>
                    </w:rPr>
                    <w:t>N°</w:t>
                  </w:r>
                </w:p>
                <w:p w14:paraId="154342E8" w14:textId="77777777" w:rsidR="006219AE" w:rsidRPr="007635E0" w:rsidRDefault="006219AE" w:rsidP="006219AE">
                  <w:pPr>
                    <w:spacing w:before="89"/>
                    <w:ind w:left="197" w:right="184"/>
                    <w:rPr>
                      <w:rFonts w:eastAsia="Arial" w:cs="Arial"/>
                      <w:b/>
                      <w:color w:val="000000" w:themeColor="text1"/>
                      <w:sz w:val="16"/>
                    </w:rPr>
                  </w:pPr>
                </w:p>
              </w:tc>
              <w:tc>
                <w:tcPr>
                  <w:tcW w:w="6804" w:type="dxa"/>
                  <w:vAlign w:val="center"/>
                  <w:hideMark/>
                </w:tcPr>
                <w:p w14:paraId="506A86BC" w14:textId="77777777" w:rsidR="006219AE" w:rsidRPr="007635E0" w:rsidRDefault="006219AE" w:rsidP="006219AE">
                  <w:pPr>
                    <w:spacing w:after="120" w:line="276" w:lineRule="auto"/>
                    <w:jc w:val="center"/>
                    <w:rPr>
                      <w:rFonts w:eastAsia="Arial" w:cs="Arial"/>
                      <w:b/>
                      <w:color w:val="000000" w:themeColor="text1"/>
                      <w:sz w:val="16"/>
                    </w:rPr>
                  </w:pPr>
                  <w:r w:rsidRPr="007635E0">
                    <w:rPr>
                      <w:rFonts w:eastAsia="Arial" w:cs="Arial"/>
                      <w:b/>
                      <w:color w:val="000000" w:themeColor="text1"/>
                      <w:sz w:val="16"/>
                    </w:rPr>
                    <w:t>Actividad</w:t>
                  </w:r>
                </w:p>
              </w:tc>
              <w:tc>
                <w:tcPr>
                  <w:tcW w:w="567" w:type="dxa"/>
                  <w:vAlign w:val="center"/>
                  <w:hideMark/>
                </w:tcPr>
                <w:p w14:paraId="21BFCCF0" w14:textId="77777777" w:rsidR="006219AE" w:rsidRPr="007635E0" w:rsidRDefault="006219AE" w:rsidP="006219AE">
                  <w:pPr>
                    <w:spacing w:after="120" w:line="276" w:lineRule="auto"/>
                    <w:jc w:val="center"/>
                    <w:rPr>
                      <w:rFonts w:eastAsia="Arial" w:cs="Arial"/>
                      <w:b/>
                      <w:color w:val="000000" w:themeColor="text1"/>
                      <w:sz w:val="16"/>
                    </w:rPr>
                  </w:pPr>
                  <w:r w:rsidRPr="007635E0">
                    <w:rPr>
                      <w:rFonts w:eastAsia="Arial" w:cs="Arial"/>
                      <w:b/>
                      <w:color w:val="000000" w:themeColor="text1"/>
                      <w:sz w:val="16"/>
                    </w:rPr>
                    <w:t>SI</w:t>
                  </w:r>
                </w:p>
              </w:tc>
              <w:tc>
                <w:tcPr>
                  <w:tcW w:w="567" w:type="dxa"/>
                  <w:vAlign w:val="center"/>
                  <w:hideMark/>
                </w:tcPr>
                <w:p w14:paraId="5625E994" w14:textId="77777777" w:rsidR="006219AE" w:rsidRPr="007635E0" w:rsidRDefault="006219AE" w:rsidP="006219AE">
                  <w:pPr>
                    <w:spacing w:after="120" w:line="276" w:lineRule="auto"/>
                    <w:jc w:val="center"/>
                    <w:rPr>
                      <w:rFonts w:eastAsia="Arial" w:cs="Arial"/>
                      <w:b/>
                      <w:color w:val="000000" w:themeColor="text1"/>
                      <w:sz w:val="16"/>
                    </w:rPr>
                  </w:pPr>
                  <w:r w:rsidRPr="007635E0">
                    <w:rPr>
                      <w:rFonts w:eastAsia="Arial" w:cs="Arial"/>
                      <w:b/>
                      <w:color w:val="000000" w:themeColor="text1"/>
                      <w:sz w:val="16"/>
                    </w:rPr>
                    <w:t>NO</w:t>
                  </w:r>
                </w:p>
              </w:tc>
            </w:tr>
            <w:tr w:rsidR="006219AE" w:rsidRPr="006B320C" w14:paraId="44E0B584" w14:textId="77777777" w:rsidTr="0027277C">
              <w:trPr>
                <w:trHeight w:hRule="exact" w:val="474"/>
              </w:trPr>
              <w:tc>
                <w:tcPr>
                  <w:tcW w:w="704" w:type="dxa"/>
                  <w:vAlign w:val="center"/>
                </w:tcPr>
                <w:p w14:paraId="242BCB67" w14:textId="77777777" w:rsidR="006219AE" w:rsidRPr="007635E0" w:rsidRDefault="006219AE" w:rsidP="006219AE">
                  <w:pPr>
                    <w:ind w:left="84" w:right="150"/>
                    <w:jc w:val="center"/>
                    <w:rPr>
                      <w:rFonts w:eastAsiaTheme="minorHAnsi" w:cs="Arial"/>
                      <w:sz w:val="16"/>
                      <w:szCs w:val="18"/>
                    </w:rPr>
                  </w:pPr>
                  <w:r>
                    <w:rPr>
                      <w:rFonts w:eastAsiaTheme="minorHAnsi" w:cs="Arial"/>
                      <w:sz w:val="16"/>
                      <w:szCs w:val="18"/>
                    </w:rPr>
                    <w:t xml:space="preserve"> </w:t>
                  </w:r>
                  <w:r w:rsidRPr="007635E0">
                    <w:rPr>
                      <w:rFonts w:eastAsiaTheme="minorHAnsi" w:cs="Arial"/>
                      <w:sz w:val="16"/>
                      <w:szCs w:val="18"/>
                    </w:rPr>
                    <w:t>1</w:t>
                  </w:r>
                </w:p>
              </w:tc>
              <w:tc>
                <w:tcPr>
                  <w:tcW w:w="6804" w:type="dxa"/>
                  <w:vAlign w:val="center"/>
                  <w:hideMark/>
                </w:tcPr>
                <w:p w14:paraId="3F26EB69" w14:textId="77777777" w:rsidR="006219AE" w:rsidRPr="007635E0" w:rsidRDefault="006219AE" w:rsidP="006219AE">
                  <w:pPr>
                    <w:ind w:left="84" w:right="150"/>
                    <w:rPr>
                      <w:rFonts w:asciiTheme="minorHAnsi" w:eastAsiaTheme="minorHAnsi" w:hAnsiTheme="minorHAnsi" w:cs="Arial"/>
                      <w:sz w:val="16"/>
                      <w:szCs w:val="18"/>
                    </w:rPr>
                  </w:pPr>
                  <w:r w:rsidRPr="007635E0">
                    <w:rPr>
                      <w:rFonts w:asciiTheme="minorHAnsi" w:hAnsiTheme="minorHAnsi" w:cs="Arial"/>
                      <w:sz w:val="16"/>
                      <w:szCs w:val="18"/>
                    </w:rPr>
                    <w:t>La ETFA de muestreo está autorizada para la actividad y método desarrollado en el componente aire - emisiones atmosféricas de fuentes fijas</w:t>
                  </w:r>
                </w:p>
              </w:tc>
              <w:tc>
                <w:tcPr>
                  <w:tcW w:w="567" w:type="dxa"/>
                  <w:vAlign w:val="center"/>
                  <w:hideMark/>
                </w:tcPr>
                <w:p w14:paraId="5321EF70" w14:textId="77777777" w:rsidR="006219AE" w:rsidRPr="007635E0" w:rsidRDefault="006219AE" w:rsidP="006219AE">
                  <w:pPr>
                    <w:ind w:left="84" w:right="150"/>
                    <w:jc w:val="center"/>
                    <w:rPr>
                      <w:rFonts w:cs="Arial"/>
                      <w:sz w:val="16"/>
                      <w:szCs w:val="18"/>
                    </w:rPr>
                  </w:pPr>
                  <w:r w:rsidRPr="007635E0">
                    <w:rPr>
                      <w:rFonts w:cs="Arial"/>
                      <w:sz w:val="16"/>
                      <w:szCs w:val="18"/>
                    </w:rPr>
                    <w:t>X</w:t>
                  </w:r>
                </w:p>
              </w:tc>
              <w:tc>
                <w:tcPr>
                  <w:tcW w:w="567" w:type="dxa"/>
                  <w:vAlign w:val="center"/>
                </w:tcPr>
                <w:p w14:paraId="57EB82CA" w14:textId="77777777" w:rsidR="006219AE" w:rsidRPr="007635E0" w:rsidRDefault="006219AE" w:rsidP="006219AE">
                  <w:pPr>
                    <w:ind w:left="84" w:right="150"/>
                    <w:jc w:val="center"/>
                    <w:rPr>
                      <w:rFonts w:cs="Arial"/>
                      <w:sz w:val="16"/>
                      <w:szCs w:val="18"/>
                    </w:rPr>
                  </w:pPr>
                </w:p>
                <w:p w14:paraId="010556D4" w14:textId="77777777" w:rsidR="006219AE" w:rsidRPr="007635E0" w:rsidRDefault="006219AE" w:rsidP="006219AE">
                  <w:pPr>
                    <w:ind w:left="84" w:right="150"/>
                    <w:jc w:val="center"/>
                    <w:rPr>
                      <w:rFonts w:cs="Arial"/>
                      <w:sz w:val="16"/>
                      <w:szCs w:val="18"/>
                    </w:rPr>
                  </w:pPr>
                </w:p>
              </w:tc>
            </w:tr>
            <w:tr w:rsidR="006219AE" w:rsidRPr="006B320C" w14:paraId="6AE08033" w14:textId="77777777" w:rsidTr="0027277C">
              <w:trPr>
                <w:trHeight w:hRule="exact" w:val="376"/>
              </w:trPr>
              <w:tc>
                <w:tcPr>
                  <w:tcW w:w="704" w:type="dxa"/>
                  <w:vAlign w:val="center"/>
                </w:tcPr>
                <w:p w14:paraId="7BA07320" w14:textId="77777777" w:rsidR="006219AE" w:rsidRPr="005842B9" w:rsidRDefault="006219AE" w:rsidP="006219AE">
                  <w:pPr>
                    <w:ind w:left="84" w:right="150"/>
                    <w:jc w:val="center"/>
                    <w:rPr>
                      <w:rFonts w:eastAsiaTheme="minorHAnsi" w:cs="Arial"/>
                      <w:sz w:val="16"/>
                      <w:szCs w:val="18"/>
                    </w:rPr>
                  </w:pPr>
                  <w:r w:rsidRPr="005842B9">
                    <w:rPr>
                      <w:rFonts w:eastAsiaTheme="minorHAnsi" w:cs="Arial"/>
                      <w:sz w:val="16"/>
                      <w:szCs w:val="18"/>
                    </w:rPr>
                    <w:t>2</w:t>
                  </w:r>
                </w:p>
              </w:tc>
              <w:tc>
                <w:tcPr>
                  <w:tcW w:w="6804" w:type="dxa"/>
                  <w:vAlign w:val="center"/>
                  <w:hideMark/>
                </w:tcPr>
                <w:p w14:paraId="556D86B0" w14:textId="77777777" w:rsidR="006219AE" w:rsidRPr="005842B9" w:rsidRDefault="006219AE" w:rsidP="006219AE">
                  <w:pPr>
                    <w:ind w:left="84" w:right="150"/>
                    <w:rPr>
                      <w:rFonts w:eastAsiaTheme="minorHAnsi" w:cs="Arial"/>
                      <w:sz w:val="16"/>
                      <w:szCs w:val="18"/>
                    </w:rPr>
                  </w:pPr>
                  <w:r w:rsidRPr="005842B9">
                    <w:rPr>
                      <w:rFonts w:eastAsiaTheme="minorHAnsi" w:cs="Arial"/>
                      <w:sz w:val="16"/>
                      <w:szCs w:val="18"/>
                    </w:rPr>
                    <w:t>Los Inspectores Ambientales (IA) que desarrollen las actividades en nombre de la ETFA, están registrados y autorizados en el componente aire – emisiones atmosféricas de fuentes fijas.</w:t>
                  </w:r>
                </w:p>
              </w:tc>
              <w:tc>
                <w:tcPr>
                  <w:tcW w:w="567" w:type="dxa"/>
                  <w:vAlign w:val="center"/>
                  <w:hideMark/>
                </w:tcPr>
                <w:p w14:paraId="65D4F5B6" w14:textId="77777777" w:rsidR="006219AE" w:rsidRPr="007635E0" w:rsidRDefault="006219AE" w:rsidP="006219AE">
                  <w:pPr>
                    <w:ind w:left="84" w:right="150"/>
                    <w:jc w:val="center"/>
                    <w:rPr>
                      <w:rFonts w:cs="Arial"/>
                      <w:sz w:val="16"/>
                      <w:szCs w:val="18"/>
                    </w:rPr>
                  </w:pPr>
                  <w:r w:rsidRPr="007635E0">
                    <w:rPr>
                      <w:rFonts w:cs="Arial"/>
                      <w:sz w:val="16"/>
                      <w:szCs w:val="18"/>
                    </w:rPr>
                    <w:t>X</w:t>
                  </w:r>
                </w:p>
              </w:tc>
              <w:tc>
                <w:tcPr>
                  <w:tcW w:w="567" w:type="dxa"/>
                  <w:vAlign w:val="center"/>
                </w:tcPr>
                <w:p w14:paraId="35E336E9" w14:textId="77777777" w:rsidR="006219AE" w:rsidRPr="007635E0" w:rsidRDefault="006219AE" w:rsidP="006219AE">
                  <w:pPr>
                    <w:ind w:left="84" w:right="150"/>
                    <w:jc w:val="center"/>
                    <w:rPr>
                      <w:rFonts w:cs="Arial"/>
                      <w:sz w:val="16"/>
                      <w:szCs w:val="18"/>
                    </w:rPr>
                  </w:pPr>
                </w:p>
                <w:p w14:paraId="68BE62C8" w14:textId="77777777" w:rsidR="006219AE" w:rsidRPr="007635E0" w:rsidRDefault="006219AE" w:rsidP="006219AE">
                  <w:pPr>
                    <w:ind w:left="84" w:right="150"/>
                    <w:jc w:val="center"/>
                    <w:rPr>
                      <w:rFonts w:cs="Arial"/>
                      <w:sz w:val="16"/>
                      <w:szCs w:val="18"/>
                    </w:rPr>
                  </w:pPr>
                </w:p>
              </w:tc>
            </w:tr>
            <w:tr w:rsidR="006219AE" w:rsidRPr="006B320C" w14:paraId="007AB72E" w14:textId="77777777" w:rsidTr="0027277C">
              <w:trPr>
                <w:trHeight w:hRule="exact" w:val="438"/>
              </w:trPr>
              <w:tc>
                <w:tcPr>
                  <w:tcW w:w="704" w:type="dxa"/>
                  <w:vAlign w:val="center"/>
                </w:tcPr>
                <w:p w14:paraId="41A313CC" w14:textId="77777777" w:rsidR="006219AE" w:rsidRPr="005842B9" w:rsidRDefault="006219AE" w:rsidP="006219AE">
                  <w:pPr>
                    <w:spacing w:before="91"/>
                    <w:ind w:right="184"/>
                    <w:rPr>
                      <w:rFonts w:eastAsia="Arial" w:cs="Arial"/>
                      <w:w w:val="99"/>
                      <w:sz w:val="16"/>
                      <w:szCs w:val="18"/>
                    </w:rPr>
                  </w:pPr>
                  <w:r>
                    <w:rPr>
                      <w:rFonts w:eastAsia="Arial" w:cs="Arial"/>
                      <w:w w:val="99"/>
                      <w:sz w:val="16"/>
                      <w:szCs w:val="18"/>
                    </w:rPr>
                    <w:t xml:space="preserve">     </w:t>
                  </w:r>
                  <w:r w:rsidRPr="005842B9">
                    <w:rPr>
                      <w:rFonts w:eastAsia="Arial" w:cs="Arial"/>
                      <w:w w:val="99"/>
                      <w:sz w:val="16"/>
                      <w:szCs w:val="18"/>
                    </w:rPr>
                    <w:t>3</w:t>
                  </w:r>
                </w:p>
              </w:tc>
              <w:tc>
                <w:tcPr>
                  <w:tcW w:w="6804" w:type="dxa"/>
                  <w:vAlign w:val="center"/>
                </w:tcPr>
                <w:p w14:paraId="283B48E9" w14:textId="77777777" w:rsidR="006219AE" w:rsidRPr="005842B9" w:rsidRDefault="006219AE" w:rsidP="006219AE">
                  <w:pPr>
                    <w:ind w:left="84" w:right="150"/>
                    <w:rPr>
                      <w:rFonts w:cs="Arial"/>
                      <w:sz w:val="16"/>
                      <w:szCs w:val="18"/>
                    </w:rPr>
                  </w:pPr>
                  <w:r w:rsidRPr="005842B9">
                    <w:rPr>
                      <w:rFonts w:asciiTheme="minorHAnsi" w:hAnsiTheme="minorHAnsi" w:cs="Arial"/>
                      <w:sz w:val="16"/>
                      <w:szCs w:val="18"/>
                    </w:rPr>
                    <w:t>La ETFA de análisis está autorizada para la actividad y método desarrollado en el componente aire - emisiones atmosféricas de fuentes fijas</w:t>
                  </w:r>
                </w:p>
              </w:tc>
              <w:tc>
                <w:tcPr>
                  <w:tcW w:w="567" w:type="dxa"/>
                  <w:vAlign w:val="center"/>
                </w:tcPr>
                <w:p w14:paraId="0568D748" w14:textId="77777777" w:rsidR="006219AE" w:rsidRPr="007635E0" w:rsidRDefault="00E71CFC" w:rsidP="006219AE">
                  <w:pPr>
                    <w:ind w:left="84" w:right="150"/>
                    <w:jc w:val="center"/>
                    <w:rPr>
                      <w:rFonts w:cs="Arial"/>
                      <w:sz w:val="16"/>
                      <w:szCs w:val="18"/>
                    </w:rPr>
                  </w:pPr>
                  <w:r>
                    <w:rPr>
                      <w:rFonts w:cs="Arial"/>
                      <w:sz w:val="16"/>
                      <w:szCs w:val="18"/>
                    </w:rPr>
                    <w:t>X</w:t>
                  </w:r>
                </w:p>
              </w:tc>
              <w:tc>
                <w:tcPr>
                  <w:tcW w:w="567" w:type="dxa"/>
                  <w:vAlign w:val="center"/>
                </w:tcPr>
                <w:p w14:paraId="2217A752" w14:textId="77777777" w:rsidR="006219AE" w:rsidRPr="007635E0" w:rsidRDefault="006219AE" w:rsidP="006219AE">
                  <w:pPr>
                    <w:ind w:left="84" w:right="150"/>
                    <w:jc w:val="center"/>
                    <w:rPr>
                      <w:rFonts w:cs="Arial"/>
                      <w:sz w:val="16"/>
                      <w:szCs w:val="18"/>
                    </w:rPr>
                  </w:pPr>
                </w:p>
              </w:tc>
            </w:tr>
          </w:tbl>
          <w:p w14:paraId="7ED210A3" w14:textId="77777777" w:rsidR="006219AE" w:rsidRDefault="006219AE" w:rsidP="0080219F">
            <w:pPr>
              <w:spacing w:after="160" w:line="259" w:lineRule="auto"/>
              <w:jc w:val="both"/>
              <w:rPr>
                <w:sz w:val="18"/>
              </w:rPr>
            </w:pPr>
          </w:p>
          <w:p w14:paraId="5BD52E82" w14:textId="77777777" w:rsidR="006219AE" w:rsidRDefault="006219AE" w:rsidP="0080219F">
            <w:pPr>
              <w:spacing w:after="160" w:line="259" w:lineRule="auto"/>
              <w:jc w:val="both"/>
              <w:rPr>
                <w:sz w:val="18"/>
              </w:rPr>
            </w:pPr>
          </w:p>
          <w:p w14:paraId="1C6608D2" w14:textId="77777777" w:rsidR="006219AE" w:rsidRDefault="006219AE" w:rsidP="0080219F">
            <w:pPr>
              <w:spacing w:after="160" w:line="259" w:lineRule="auto"/>
              <w:jc w:val="both"/>
              <w:rPr>
                <w:sz w:val="18"/>
              </w:rPr>
            </w:pPr>
          </w:p>
          <w:p w14:paraId="116D20BB" w14:textId="77777777" w:rsidR="006219AE" w:rsidRDefault="006219AE" w:rsidP="0080219F">
            <w:pPr>
              <w:spacing w:after="160" w:line="259" w:lineRule="auto"/>
              <w:jc w:val="both"/>
              <w:rPr>
                <w:sz w:val="18"/>
              </w:rPr>
            </w:pPr>
          </w:p>
          <w:p w14:paraId="228D6181" w14:textId="77777777" w:rsidR="006219AE" w:rsidRDefault="006219AE" w:rsidP="0080219F">
            <w:pPr>
              <w:spacing w:after="160" w:line="259" w:lineRule="auto"/>
              <w:jc w:val="both"/>
              <w:rPr>
                <w:sz w:val="18"/>
              </w:rPr>
            </w:pPr>
          </w:p>
          <w:p w14:paraId="24E254DA" w14:textId="0A3B2FE0" w:rsidR="00E6271C" w:rsidRPr="00B75B86" w:rsidRDefault="00E6271C" w:rsidP="0080219F">
            <w:pPr>
              <w:pStyle w:val="Prrafodelista"/>
              <w:numPr>
                <w:ilvl w:val="0"/>
                <w:numId w:val="24"/>
              </w:numPr>
              <w:rPr>
                <w:rFonts w:ascii="Times New Roman" w:hAnsi="Times New Roman"/>
                <w:color w:val="000000"/>
                <w:sz w:val="24"/>
                <w:szCs w:val="24"/>
              </w:rPr>
            </w:pPr>
            <w:r w:rsidRPr="00B75B86">
              <w:rPr>
                <w:rFonts w:eastAsia="Times New Roman" w:cs="Calibri"/>
                <w:color w:val="000000"/>
                <w:sz w:val="18"/>
                <w:szCs w:val="22"/>
                <w:lang w:val="es-CL" w:eastAsia="es-CL"/>
              </w:rPr>
              <w:t xml:space="preserve">En informe de resultados se evidencia que el valor de </w:t>
            </w:r>
            <w:r w:rsidRPr="00B75B86">
              <w:rPr>
                <w:rFonts w:eastAsia="Times New Roman" w:cs="Calibri"/>
                <w:b/>
                <w:sz w:val="18"/>
                <w:szCs w:val="22"/>
                <w:lang w:val="es-CL" w:eastAsia="es-CL"/>
              </w:rPr>
              <w:t xml:space="preserve">concentración </w:t>
            </w:r>
            <w:r w:rsidRPr="00B75B86">
              <w:rPr>
                <w:b/>
                <w:sz w:val="18"/>
                <w:szCs w:val="22"/>
                <w:lang w:val="es-CL" w:eastAsia="en-US"/>
              </w:rPr>
              <w:t xml:space="preserve">mensual de MP en </w:t>
            </w:r>
            <w:r w:rsidR="00850377">
              <w:rPr>
                <w:b/>
                <w:sz w:val="18"/>
                <w:szCs w:val="22"/>
                <w:lang w:val="es-CL" w:eastAsia="en-US"/>
              </w:rPr>
              <w:t>la Plata de Secado Flu</w:t>
            </w:r>
            <w:r w:rsidR="001E3012">
              <w:rPr>
                <w:b/>
                <w:sz w:val="18"/>
                <w:szCs w:val="22"/>
                <w:lang w:val="es-CL" w:eastAsia="en-US"/>
              </w:rPr>
              <w:t>o</w:t>
            </w:r>
            <w:r w:rsidR="00850377">
              <w:rPr>
                <w:b/>
                <w:sz w:val="18"/>
                <w:szCs w:val="22"/>
                <w:lang w:val="es-CL" w:eastAsia="en-US"/>
              </w:rPr>
              <w:t>s</w:t>
            </w:r>
            <w:r w:rsidR="001E3012">
              <w:rPr>
                <w:b/>
                <w:sz w:val="18"/>
                <w:szCs w:val="22"/>
                <w:lang w:val="es-CL" w:eastAsia="en-US"/>
              </w:rPr>
              <w:t>ó</w:t>
            </w:r>
            <w:r w:rsidR="00850377">
              <w:rPr>
                <w:b/>
                <w:sz w:val="18"/>
                <w:szCs w:val="22"/>
                <w:lang w:val="es-CL" w:eastAsia="en-US"/>
              </w:rPr>
              <w:t xml:space="preserve">lido N°1 y N°3 </w:t>
            </w:r>
            <w:r w:rsidRPr="00B75B86">
              <w:rPr>
                <w:b/>
                <w:sz w:val="18"/>
                <w:szCs w:val="22"/>
                <w:lang w:val="es-CL" w:eastAsia="en-US"/>
              </w:rPr>
              <w:t xml:space="preserve">es de </w:t>
            </w:r>
            <w:r w:rsidR="00AB37BB">
              <w:rPr>
                <w:b/>
                <w:sz w:val="18"/>
                <w:szCs w:val="22"/>
                <w:lang w:val="es-CL" w:eastAsia="en-US"/>
              </w:rPr>
              <w:t>15</w:t>
            </w:r>
            <w:r w:rsidRPr="00B75B86">
              <w:rPr>
                <w:b/>
                <w:sz w:val="18"/>
                <w:szCs w:val="22"/>
                <w:lang w:val="es-CL" w:eastAsia="en-US"/>
              </w:rPr>
              <w:t>,</w:t>
            </w:r>
            <w:r w:rsidR="00AB37BB">
              <w:rPr>
                <w:b/>
                <w:sz w:val="18"/>
                <w:szCs w:val="22"/>
                <w:lang w:val="es-CL" w:eastAsia="en-US"/>
              </w:rPr>
              <w:t xml:space="preserve">17 </w:t>
            </w:r>
            <w:r w:rsidR="00AB37BB" w:rsidRPr="00B75B86">
              <w:rPr>
                <w:b/>
                <w:sz w:val="18"/>
                <w:szCs w:val="22"/>
                <w:lang w:val="es-CL" w:eastAsia="en-US"/>
              </w:rPr>
              <w:t>mg/m</w:t>
            </w:r>
            <w:r w:rsidR="00AB37BB" w:rsidRPr="00B75B86">
              <w:rPr>
                <w:b/>
                <w:sz w:val="18"/>
                <w:szCs w:val="22"/>
                <w:vertAlign w:val="superscript"/>
                <w:lang w:val="es-CL" w:eastAsia="en-US"/>
              </w:rPr>
              <w:t>3</w:t>
            </w:r>
            <w:r w:rsidR="00AB37BB" w:rsidRPr="00B75B86">
              <w:rPr>
                <w:b/>
                <w:sz w:val="18"/>
                <w:szCs w:val="22"/>
                <w:lang w:val="es-CL" w:eastAsia="en-US"/>
              </w:rPr>
              <w:t>N</w:t>
            </w:r>
            <w:r w:rsidR="00AB37BB">
              <w:rPr>
                <w:b/>
                <w:sz w:val="18"/>
                <w:szCs w:val="22"/>
                <w:lang w:val="es-CL" w:eastAsia="en-US"/>
              </w:rPr>
              <w:t xml:space="preserve"> y 24,03</w:t>
            </w:r>
            <w:r w:rsidRPr="00B75B86">
              <w:rPr>
                <w:b/>
                <w:sz w:val="18"/>
                <w:szCs w:val="22"/>
                <w:lang w:val="es-CL" w:eastAsia="en-US"/>
              </w:rPr>
              <w:t xml:space="preserve"> mg/m</w:t>
            </w:r>
            <w:r w:rsidRPr="00B75B86">
              <w:rPr>
                <w:b/>
                <w:sz w:val="18"/>
                <w:szCs w:val="22"/>
                <w:vertAlign w:val="superscript"/>
                <w:lang w:val="es-CL" w:eastAsia="en-US"/>
              </w:rPr>
              <w:t>3</w:t>
            </w:r>
            <w:r w:rsidRPr="00B75B86">
              <w:rPr>
                <w:b/>
                <w:sz w:val="18"/>
                <w:szCs w:val="22"/>
                <w:lang w:val="es-CL" w:eastAsia="en-US"/>
              </w:rPr>
              <w:t xml:space="preserve">N </w:t>
            </w:r>
            <w:r w:rsidRPr="00B75B86">
              <w:rPr>
                <w:sz w:val="18"/>
                <w:szCs w:val="22"/>
                <w:lang w:val="es-CL" w:eastAsia="en-US"/>
              </w:rPr>
              <w:t>respectivamente, por lo tanto, no excede el límite de emisión mensual de material particulado de 50 mg/Nm</w:t>
            </w:r>
            <w:r w:rsidRPr="00B75B86">
              <w:rPr>
                <w:sz w:val="18"/>
                <w:szCs w:val="22"/>
                <w:vertAlign w:val="superscript"/>
                <w:lang w:val="es-CL" w:eastAsia="en-US"/>
              </w:rPr>
              <w:t>3</w:t>
            </w:r>
            <w:r w:rsidRPr="00B75B86">
              <w:rPr>
                <w:sz w:val="18"/>
                <w:szCs w:val="22"/>
                <w:lang w:val="es-CL" w:eastAsia="en-US"/>
              </w:rPr>
              <w:t>.</w:t>
            </w:r>
          </w:p>
          <w:p w14:paraId="19DDF182" w14:textId="77777777" w:rsidR="00E71CFC" w:rsidRPr="00E71CFC" w:rsidRDefault="00E71CFC" w:rsidP="0080219F">
            <w:pPr>
              <w:pStyle w:val="Prrafodelista"/>
              <w:rPr>
                <w:rFonts w:asciiTheme="minorHAnsi" w:eastAsia="Times New Roman" w:hAnsiTheme="minorHAnsi" w:cs="Calibri"/>
                <w:color w:val="000000"/>
                <w:sz w:val="18"/>
                <w:szCs w:val="22"/>
                <w:lang w:eastAsia="es-CL"/>
              </w:rPr>
            </w:pPr>
          </w:p>
          <w:p w14:paraId="7286D88C" w14:textId="77777777" w:rsidR="00E6271C" w:rsidRPr="00817586" w:rsidRDefault="00E6271C" w:rsidP="0080219F">
            <w:pPr>
              <w:ind w:left="360"/>
              <w:contextualSpacing/>
              <w:jc w:val="center"/>
              <w:rPr>
                <w:rFonts w:asciiTheme="minorHAnsi" w:eastAsia="Times New Roman" w:hAnsiTheme="minorHAnsi" w:cs="Calibri"/>
                <w:color w:val="000000"/>
                <w:sz w:val="18"/>
                <w:szCs w:val="22"/>
                <w:lang w:val="es-CL" w:eastAsia="es-CL"/>
              </w:rPr>
            </w:pPr>
            <w:r w:rsidRPr="00817586">
              <w:rPr>
                <w:rFonts w:asciiTheme="minorHAnsi" w:eastAsia="Times New Roman" w:hAnsiTheme="minorHAnsi" w:cs="Calibri"/>
                <w:b/>
                <w:color w:val="000000"/>
                <w:sz w:val="18"/>
                <w:szCs w:val="22"/>
                <w:lang w:val="es-CL" w:eastAsia="es-CL"/>
              </w:rPr>
              <w:t xml:space="preserve">Tabla </w:t>
            </w:r>
            <w:r w:rsidR="004F1B09">
              <w:rPr>
                <w:rFonts w:asciiTheme="minorHAnsi" w:eastAsia="Times New Roman" w:hAnsiTheme="minorHAnsi" w:cs="Calibri"/>
                <w:b/>
                <w:color w:val="000000"/>
                <w:sz w:val="18"/>
                <w:szCs w:val="22"/>
                <w:lang w:val="es-CL" w:eastAsia="es-CL"/>
              </w:rPr>
              <w:t>6</w:t>
            </w:r>
            <w:r w:rsidRPr="00817586">
              <w:rPr>
                <w:rFonts w:asciiTheme="minorHAnsi" w:eastAsia="Times New Roman" w:hAnsiTheme="minorHAnsi" w:cs="Calibri"/>
                <w:b/>
                <w:color w:val="000000"/>
                <w:sz w:val="18"/>
                <w:szCs w:val="22"/>
                <w:lang w:val="es-CL" w:eastAsia="es-CL"/>
              </w:rPr>
              <w:t xml:space="preserve">. </w:t>
            </w:r>
            <w:r w:rsidRPr="00817586">
              <w:rPr>
                <w:rFonts w:asciiTheme="minorHAnsi" w:eastAsia="Times New Roman" w:hAnsiTheme="minorHAnsi" w:cs="Calibri"/>
                <w:color w:val="000000"/>
                <w:sz w:val="18"/>
                <w:szCs w:val="22"/>
                <w:lang w:val="es-CL" w:eastAsia="es-CL"/>
              </w:rPr>
              <w:t>Resumen de resultados de los muestreos isocinéticos realizados en el mes de diciembre de 201</w:t>
            </w:r>
            <w:r w:rsidR="00AB37BB">
              <w:rPr>
                <w:rFonts w:asciiTheme="minorHAnsi" w:eastAsia="Times New Roman" w:hAnsiTheme="minorHAnsi" w:cs="Calibri"/>
                <w:color w:val="000000"/>
                <w:sz w:val="18"/>
                <w:szCs w:val="22"/>
                <w:lang w:val="es-CL" w:eastAsia="es-CL"/>
              </w:rPr>
              <w:t>8</w:t>
            </w:r>
            <w:r w:rsidRPr="00817586">
              <w:rPr>
                <w:rFonts w:asciiTheme="minorHAnsi" w:eastAsia="Times New Roman" w:hAnsiTheme="minorHAnsi" w:cs="Calibri"/>
                <w:color w:val="000000"/>
                <w:sz w:val="18"/>
                <w:szCs w:val="22"/>
                <w:lang w:val="es-CL" w:eastAsia="es-CL"/>
              </w:rPr>
              <w:t xml:space="preserve"> en la</w:t>
            </w:r>
            <w:r>
              <w:rPr>
                <w:rFonts w:asciiTheme="minorHAnsi" w:eastAsia="Times New Roman" w:hAnsiTheme="minorHAnsi" w:cs="Calibri"/>
                <w:color w:val="000000"/>
                <w:sz w:val="18"/>
                <w:szCs w:val="22"/>
                <w:lang w:val="es-CL" w:eastAsia="es-CL"/>
              </w:rPr>
              <w:t>s</w:t>
            </w:r>
            <w:r w:rsidRPr="00817586">
              <w:rPr>
                <w:rFonts w:asciiTheme="minorHAnsi" w:eastAsia="Times New Roman" w:hAnsiTheme="minorHAnsi" w:cs="Calibri"/>
                <w:color w:val="000000"/>
                <w:sz w:val="18"/>
                <w:szCs w:val="22"/>
                <w:lang w:val="es-CL" w:eastAsia="es-CL"/>
              </w:rPr>
              <w:t xml:space="preserve"> planta</w:t>
            </w:r>
            <w:r>
              <w:rPr>
                <w:rFonts w:asciiTheme="minorHAnsi" w:eastAsia="Times New Roman" w:hAnsiTheme="minorHAnsi" w:cs="Calibri"/>
                <w:color w:val="000000"/>
                <w:sz w:val="18"/>
                <w:szCs w:val="22"/>
                <w:lang w:val="es-CL" w:eastAsia="es-CL"/>
              </w:rPr>
              <w:t>s</w:t>
            </w:r>
            <w:r w:rsidRPr="00817586">
              <w:rPr>
                <w:rFonts w:asciiTheme="minorHAnsi" w:eastAsia="Times New Roman" w:hAnsiTheme="minorHAnsi" w:cs="Calibri"/>
                <w:color w:val="000000"/>
                <w:sz w:val="18"/>
                <w:szCs w:val="22"/>
                <w:lang w:val="es-CL" w:eastAsia="es-CL"/>
              </w:rPr>
              <w:t xml:space="preserve"> </w:t>
            </w:r>
            <w:r w:rsidR="00AB37BB">
              <w:rPr>
                <w:rFonts w:asciiTheme="minorHAnsi" w:eastAsia="Times New Roman" w:hAnsiTheme="minorHAnsi" w:cs="Calibri"/>
                <w:color w:val="000000"/>
                <w:sz w:val="18"/>
                <w:szCs w:val="22"/>
                <w:lang w:val="es-CL" w:eastAsia="es-CL"/>
              </w:rPr>
              <w:t xml:space="preserve">de secado fluosólido </w:t>
            </w:r>
            <w:r>
              <w:rPr>
                <w:rFonts w:asciiTheme="minorHAnsi" w:eastAsia="Times New Roman" w:hAnsiTheme="minorHAnsi" w:cs="Calibri"/>
                <w:color w:val="000000"/>
                <w:sz w:val="18"/>
                <w:szCs w:val="22"/>
                <w:lang w:val="es-CL" w:eastAsia="es-CL"/>
              </w:rPr>
              <w:t>N°1 y N°3.</w:t>
            </w:r>
          </w:p>
          <w:tbl>
            <w:tblPr>
              <w:tblStyle w:val="Tablaconcuadrcula"/>
              <w:tblW w:w="0" w:type="auto"/>
              <w:jc w:val="center"/>
              <w:tblLayout w:type="fixed"/>
              <w:tblLook w:val="04A0" w:firstRow="1" w:lastRow="0" w:firstColumn="1" w:lastColumn="0" w:noHBand="0" w:noVBand="1"/>
            </w:tblPr>
            <w:tblGrid>
              <w:gridCol w:w="1481"/>
              <w:gridCol w:w="1035"/>
              <w:gridCol w:w="1134"/>
              <w:gridCol w:w="851"/>
              <w:gridCol w:w="2551"/>
              <w:gridCol w:w="1985"/>
              <w:gridCol w:w="1335"/>
              <w:gridCol w:w="1466"/>
            </w:tblGrid>
            <w:tr w:rsidR="000E1BBA" w:rsidRPr="005C70B3" w14:paraId="348EFF1A" w14:textId="77777777" w:rsidTr="000E1BBA">
              <w:trPr>
                <w:jc w:val="center"/>
              </w:trPr>
              <w:tc>
                <w:tcPr>
                  <w:tcW w:w="1481" w:type="dxa"/>
                  <w:vAlign w:val="center"/>
                </w:tcPr>
                <w:p w14:paraId="3A2E6846" w14:textId="77777777" w:rsidR="000E1BBA" w:rsidRPr="005C70B3" w:rsidRDefault="000E1BBA" w:rsidP="0080219F">
                  <w:pPr>
                    <w:pStyle w:val="Prrafodelista"/>
                    <w:spacing w:after="160" w:line="259" w:lineRule="auto"/>
                    <w:ind w:left="0"/>
                    <w:jc w:val="left"/>
                    <w:rPr>
                      <w:b/>
                      <w:sz w:val="18"/>
                      <w:szCs w:val="18"/>
                    </w:rPr>
                  </w:pPr>
                  <w:r>
                    <w:rPr>
                      <w:b/>
                      <w:sz w:val="18"/>
                      <w:szCs w:val="18"/>
                    </w:rPr>
                    <w:t>Proceso Unitario</w:t>
                  </w:r>
                </w:p>
              </w:tc>
              <w:tc>
                <w:tcPr>
                  <w:tcW w:w="1035" w:type="dxa"/>
                  <w:vAlign w:val="center"/>
                </w:tcPr>
                <w:p w14:paraId="2163112F" w14:textId="77777777" w:rsidR="000E1BBA" w:rsidRPr="005C70B3" w:rsidRDefault="000E1BBA" w:rsidP="0080219F">
                  <w:pPr>
                    <w:pStyle w:val="Prrafodelista"/>
                    <w:spacing w:after="160" w:line="259" w:lineRule="auto"/>
                    <w:ind w:left="0"/>
                    <w:jc w:val="left"/>
                    <w:rPr>
                      <w:b/>
                      <w:sz w:val="18"/>
                      <w:szCs w:val="18"/>
                    </w:rPr>
                  </w:pPr>
                  <w:r>
                    <w:rPr>
                      <w:b/>
                      <w:sz w:val="18"/>
                      <w:szCs w:val="18"/>
                    </w:rPr>
                    <w:t>Parámetro</w:t>
                  </w:r>
                </w:p>
              </w:tc>
              <w:tc>
                <w:tcPr>
                  <w:tcW w:w="1134" w:type="dxa"/>
                  <w:vAlign w:val="center"/>
                </w:tcPr>
                <w:p w14:paraId="7097040D" w14:textId="77777777" w:rsidR="000E1BBA" w:rsidRPr="005C70B3" w:rsidRDefault="000E1BBA" w:rsidP="0080219F">
                  <w:pPr>
                    <w:pStyle w:val="Prrafodelista"/>
                    <w:spacing w:after="160" w:line="259" w:lineRule="auto"/>
                    <w:ind w:left="0"/>
                    <w:jc w:val="left"/>
                    <w:rPr>
                      <w:b/>
                      <w:sz w:val="18"/>
                      <w:szCs w:val="18"/>
                    </w:rPr>
                  </w:pPr>
                  <w:r>
                    <w:rPr>
                      <w:b/>
                      <w:sz w:val="18"/>
                      <w:szCs w:val="18"/>
                    </w:rPr>
                    <w:t>Fecha Muestreo</w:t>
                  </w:r>
                </w:p>
              </w:tc>
              <w:tc>
                <w:tcPr>
                  <w:tcW w:w="851" w:type="dxa"/>
                  <w:vAlign w:val="center"/>
                </w:tcPr>
                <w:p w14:paraId="6C83479A" w14:textId="77777777" w:rsidR="000E1BBA" w:rsidRPr="005C70B3" w:rsidRDefault="000E1BBA" w:rsidP="001E4E9F">
                  <w:pPr>
                    <w:pStyle w:val="Prrafodelista"/>
                    <w:spacing w:after="160" w:line="259" w:lineRule="auto"/>
                    <w:ind w:left="0"/>
                    <w:jc w:val="center"/>
                    <w:rPr>
                      <w:b/>
                      <w:sz w:val="18"/>
                      <w:szCs w:val="18"/>
                    </w:rPr>
                  </w:pPr>
                  <w:r>
                    <w:rPr>
                      <w:b/>
                      <w:sz w:val="18"/>
                      <w:szCs w:val="18"/>
                    </w:rPr>
                    <w:t>N° de corridas</w:t>
                  </w:r>
                </w:p>
              </w:tc>
              <w:tc>
                <w:tcPr>
                  <w:tcW w:w="2551" w:type="dxa"/>
                  <w:vAlign w:val="center"/>
                </w:tcPr>
                <w:p w14:paraId="035ED9E8" w14:textId="77777777" w:rsidR="000E1BBA" w:rsidRPr="005C70B3" w:rsidRDefault="000E1BBA" w:rsidP="001E4E9F">
                  <w:pPr>
                    <w:pStyle w:val="Prrafodelista"/>
                    <w:spacing w:after="160" w:line="259" w:lineRule="auto"/>
                    <w:ind w:left="0"/>
                    <w:jc w:val="center"/>
                    <w:rPr>
                      <w:b/>
                      <w:sz w:val="18"/>
                      <w:szCs w:val="18"/>
                    </w:rPr>
                  </w:pPr>
                  <w:r>
                    <w:rPr>
                      <w:b/>
                      <w:sz w:val="18"/>
                      <w:szCs w:val="18"/>
                    </w:rPr>
                    <w:t>Porcentaje de carga de la fuente emisora (%)</w:t>
                  </w:r>
                </w:p>
              </w:tc>
              <w:tc>
                <w:tcPr>
                  <w:tcW w:w="1985" w:type="dxa"/>
                  <w:vAlign w:val="center"/>
                </w:tcPr>
                <w:p w14:paraId="68DA4F9A" w14:textId="77777777" w:rsidR="000E1BBA" w:rsidRDefault="000E1BBA" w:rsidP="001E4E9F">
                  <w:pPr>
                    <w:pStyle w:val="Prrafodelista"/>
                    <w:spacing w:after="160" w:line="259" w:lineRule="auto"/>
                    <w:ind w:left="0"/>
                    <w:jc w:val="center"/>
                    <w:rPr>
                      <w:b/>
                      <w:sz w:val="18"/>
                      <w:szCs w:val="18"/>
                    </w:rPr>
                  </w:pPr>
                  <w:r>
                    <w:rPr>
                      <w:b/>
                      <w:sz w:val="18"/>
                      <w:szCs w:val="18"/>
                    </w:rPr>
                    <w:t>Isocinetismo (%)</w:t>
                  </w:r>
                </w:p>
                <w:p w14:paraId="1A2CBB3D" w14:textId="77777777" w:rsidR="000E1BBA" w:rsidRPr="005C70B3" w:rsidRDefault="000E1BBA" w:rsidP="001E4E9F">
                  <w:pPr>
                    <w:pStyle w:val="Prrafodelista"/>
                    <w:spacing w:after="160" w:line="259" w:lineRule="auto"/>
                    <w:ind w:left="0"/>
                    <w:jc w:val="center"/>
                    <w:rPr>
                      <w:b/>
                      <w:sz w:val="18"/>
                      <w:szCs w:val="18"/>
                    </w:rPr>
                  </w:pPr>
                  <w:r>
                    <w:rPr>
                      <w:b/>
                      <w:sz w:val="18"/>
                      <w:szCs w:val="18"/>
                    </w:rPr>
                    <w:t>90% =&lt; I =&lt; 110%</w:t>
                  </w:r>
                </w:p>
              </w:tc>
              <w:tc>
                <w:tcPr>
                  <w:tcW w:w="1335" w:type="dxa"/>
                  <w:vAlign w:val="center"/>
                </w:tcPr>
                <w:p w14:paraId="4117C30A" w14:textId="77777777" w:rsidR="000E1BBA" w:rsidRPr="005C70B3" w:rsidRDefault="000E1BBA" w:rsidP="001E4E9F">
                  <w:pPr>
                    <w:pStyle w:val="Prrafodelista"/>
                    <w:spacing w:after="160" w:line="259" w:lineRule="auto"/>
                    <w:ind w:left="0"/>
                    <w:jc w:val="center"/>
                    <w:rPr>
                      <w:b/>
                      <w:sz w:val="18"/>
                      <w:szCs w:val="18"/>
                    </w:rPr>
                  </w:pPr>
                  <w:r>
                    <w:rPr>
                      <w:b/>
                      <w:sz w:val="18"/>
                      <w:szCs w:val="18"/>
                    </w:rPr>
                    <w:t>Concentración MP, mg/m</w:t>
                  </w:r>
                  <w:r w:rsidRPr="000E1BBA">
                    <w:rPr>
                      <w:b/>
                      <w:sz w:val="18"/>
                      <w:szCs w:val="18"/>
                      <w:vertAlign w:val="superscript"/>
                    </w:rPr>
                    <w:t>3</w:t>
                  </w:r>
                  <w:r>
                    <w:rPr>
                      <w:b/>
                      <w:sz w:val="18"/>
                      <w:szCs w:val="18"/>
                    </w:rPr>
                    <w:t>N</w:t>
                  </w:r>
                </w:p>
              </w:tc>
              <w:tc>
                <w:tcPr>
                  <w:tcW w:w="1466" w:type="dxa"/>
                </w:tcPr>
                <w:p w14:paraId="47A23318" w14:textId="77777777" w:rsidR="000E1BBA" w:rsidRDefault="000E1BBA" w:rsidP="001E4E9F">
                  <w:pPr>
                    <w:pStyle w:val="Prrafodelista"/>
                    <w:spacing w:after="160" w:line="259" w:lineRule="auto"/>
                    <w:ind w:left="0"/>
                    <w:jc w:val="center"/>
                    <w:rPr>
                      <w:b/>
                      <w:sz w:val="18"/>
                      <w:szCs w:val="18"/>
                    </w:rPr>
                  </w:pPr>
                  <w:r>
                    <w:rPr>
                      <w:b/>
                      <w:sz w:val="18"/>
                      <w:szCs w:val="18"/>
                    </w:rPr>
                    <w:t>Límite emisión, mg/m</w:t>
                  </w:r>
                  <w:r w:rsidRPr="000E1BBA">
                    <w:rPr>
                      <w:b/>
                      <w:sz w:val="18"/>
                      <w:szCs w:val="18"/>
                      <w:vertAlign w:val="superscript"/>
                    </w:rPr>
                    <w:t>3</w:t>
                  </w:r>
                  <w:r>
                    <w:rPr>
                      <w:b/>
                      <w:sz w:val="18"/>
                      <w:szCs w:val="18"/>
                    </w:rPr>
                    <w:t>N</w:t>
                  </w:r>
                </w:p>
              </w:tc>
            </w:tr>
            <w:tr w:rsidR="000E1BBA" w:rsidRPr="005C70B3" w14:paraId="501DF2D6" w14:textId="77777777" w:rsidTr="000E1BBA">
              <w:trPr>
                <w:jc w:val="center"/>
              </w:trPr>
              <w:tc>
                <w:tcPr>
                  <w:tcW w:w="1481" w:type="dxa"/>
                </w:tcPr>
                <w:p w14:paraId="6CDD6B0C" w14:textId="77777777" w:rsidR="000E1BBA" w:rsidRPr="005C70B3" w:rsidRDefault="000E1BBA" w:rsidP="0080219F">
                  <w:pPr>
                    <w:pStyle w:val="Prrafodelista"/>
                    <w:spacing w:after="160" w:line="259" w:lineRule="auto"/>
                    <w:ind w:left="0"/>
                    <w:jc w:val="left"/>
                    <w:rPr>
                      <w:bCs/>
                      <w:sz w:val="18"/>
                      <w:szCs w:val="18"/>
                    </w:rPr>
                  </w:pPr>
                  <w:r w:rsidRPr="005C70B3">
                    <w:rPr>
                      <w:bCs/>
                      <w:sz w:val="18"/>
                      <w:szCs w:val="18"/>
                    </w:rPr>
                    <w:t>Pla</w:t>
                  </w:r>
                  <w:r>
                    <w:rPr>
                      <w:bCs/>
                      <w:sz w:val="18"/>
                      <w:szCs w:val="18"/>
                    </w:rPr>
                    <w:t>nta de secado Fluosólido N°1</w:t>
                  </w:r>
                </w:p>
              </w:tc>
              <w:tc>
                <w:tcPr>
                  <w:tcW w:w="1035" w:type="dxa"/>
                  <w:vAlign w:val="center"/>
                </w:tcPr>
                <w:p w14:paraId="0560AD10" w14:textId="77777777" w:rsidR="000E1BBA" w:rsidRPr="005C70B3" w:rsidRDefault="000E1BBA" w:rsidP="0080219F">
                  <w:pPr>
                    <w:pStyle w:val="Prrafodelista"/>
                    <w:spacing w:after="160" w:line="259" w:lineRule="auto"/>
                    <w:ind w:left="0"/>
                    <w:jc w:val="left"/>
                    <w:rPr>
                      <w:bCs/>
                      <w:sz w:val="18"/>
                      <w:szCs w:val="18"/>
                    </w:rPr>
                  </w:pPr>
                  <w:r>
                    <w:rPr>
                      <w:bCs/>
                      <w:sz w:val="18"/>
                      <w:szCs w:val="18"/>
                    </w:rPr>
                    <w:t>MP</w:t>
                  </w:r>
                </w:p>
              </w:tc>
              <w:tc>
                <w:tcPr>
                  <w:tcW w:w="1134" w:type="dxa"/>
                  <w:vAlign w:val="center"/>
                </w:tcPr>
                <w:p w14:paraId="68DC0278" w14:textId="77777777" w:rsidR="000E1BBA" w:rsidRPr="005C70B3" w:rsidRDefault="000E1BBA" w:rsidP="0080219F">
                  <w:pPr>
                    <w:pStyle w:val="Prrafodelista"/>
                    <w:spacing w:after="160" w:line="259" w:lineRule="auto"/>
                    <w:ind w:left="0"/>
                    <w:jc w:val="left"/>
                    <w:rPr>
                      <w:bCs/>
                      <w:sz w:val="18"/>
                      <w:szCs w:val="18"/>
                    </w:rPr>
                  </w:pPr>
                  <w:r>
                    <w:rPr>
                      <w:bCs/>
                      <w:sz w:val="18"/>
                      <w:szCs w:val="18"/>
                    </w:rPr>
                    <w:t>14/12/2018</w:t>
                  </w:r>
                </w:p>
              </w:tc>
              <w:tc>
                <w:tcPr>
                  <w:tcW w:w="851" w:type="dxa"/>
                  <w:vAlign w:val="center"/>
                </w:tcPr>
                <w:p w14:paraId="5B57B69E" w14:textId="77777777" w:rsidR="000E1BBA" w:rsidRPr="005C70B3" w:rsidRDefault="000E1BBA" w:rsidP="001E4E9F">
                  <w:pPr>
                    <w:pStyle w:val="Prrafodelista"/>
                    <w:spacing w:after="160" w:line="259" w:lineRule="auto"/>
                    <w:ind w:left="0"/>
                    <w:jc w:val="center"/>
                    <w:rPr>
                      <w:bCs/>
                      <w:sz w:val="18"/>
                      <w:szCs w:val="18"/>
                    </w:rPr>
                  </w:pPr>
                  <w:r>
                    <w:rPr>
                      <w:bCs/>
                      <w:sz w:val="18"/>
                      <w:szCs w:val="18"/>
                    </w:rPr>
                    <w:t>3</w:t>
                  </w:r>
                </w:p>
              </w:tc>
              <w:tc>
                <w:tcPr>
                  <w:tcW w:w="2551" w:type="dxa"/>
                  <w:vAlign w:val="center"/>
                </w:tcPr>
                <w:p w14:paraId="4F05C35C" w14:textId="77777777" w:rsidR="000E1BBA" w:rsidRPr="005C70B3" w:rsidRDefault="000E1BBA" w:rsidP="001E4E9F">
                  <w:pPr>
                    <w:pStyle w:val="Prrafodelista"/>
                    <w:spacing w:after="160" w:line="259" w:lineRule="auto"/>
                    <w:ind w:left="0"/>
                    <w:jc w:val="center"/>
                    <w:rPr>
                      <w:bCs/>
                      <w:sz w:val="18"/>
                      <w:szCs w:val="18"/>
                    </w:rPr>
                  </w:pPr>
                  <w:r>
                    <w:rPr>
                      <w:bCs/>
                      <w:sz w:val="18"/>
                      <w:szCs w:val="18"/>
                    </w:rPr>
                    <w:t>C1: 100%; C2:100%; C3:100%</w:t>
                  </w:r>
                </w:p>
              </w:tc>
              <w:tc>
                <w:tcPr>
                  <w:tcW w:w="1985" w:type="dxa"/>
                  <w:vAlign w:val="center"/>
                </w:tcPr>
                <w:p w14:paraId="2B2472D8" w14:textId="77777777" w:rsidR="000E1BBA" w:rsidRPr="000E1BBA" w:rsidRDefault="000E1BBA" w:rsidP="001E4E9F">
                  <w:pPr>
                    <w:pStyle w:val="Prrafodelista"/>
                    <w:spacing w:after="160" w:line="259" w:lineRule="auto"/>
                    <w:ind w:left="0"/>
                    <w:jc w:val="center"/>
                    <w:rPr>
                      <w:bCs/>
                      <w:sz w:val="18"/>
                      <w:szCs w:val="18"/>
                    </w:rPr>
                  </w:pPr>
                  <w:r w:rsidRPr="000E1BBA">
                    <w:rPr>
                      <w:bCs/>
                      <w:sz w:val="18"/>
                      <w:szCs w:val="18"/>
                    </w:rPr>
                    <w:t>C1: 108%; C2:108%; C3:106%</w:t>
                  </w:r>
                </w:p>
              </w:tc>
              <w:tc>
                <w:tcPr>
                  <w:tcW w:w="1335" w:type="dxa"/>
                  <w:vAlign w:val="center"/>
                </w:tcPr>
                <w:p w14:paraId="30569AD1" w14:textId="77777777" w:rsidR="000E1BBA" w:rsidRPr="005C70B3" w:rsidRDefault="000E1BBA" w:rsidP="001E4E9F">
                  <w:pPr>
                    <w:pStyle w:val="Prrafodelista"/>
                    <w:spacing w:after="160" w:line="259" w:lineRule="auto"/>
                    <w:ind w:left="0"/>
                    <w:jc w:val="center"/>
                    <w:rPr>
                      <w:bCs/>
                      <w:sz w:val="18"/>
                      <w:szCs w:val="18"/>
                    </w:rPr>
                  </w:pPr>
                  <w:r>
                    <w:rPr>
                      <w:bCs/>
                      <w:sz w:val="18"/>
                      <w:szCs w:val="18"/>
                    </w:rPr>
                    <w:t>15,17</w:t>
                  </w:r>
                </w:p>
              </w:tc>
              <w:tc>
                <w:tcPr>
                  <w:tcW w:w="1466" w:type="dxa"/>
                  <w:vAlign w:val="center"/>
                </w:tcPr>
                <w:p w14:paraId="057E0F4F" w14:textId="77777777" w:rsidR="000E1BBA" w:rsidRDefault="000E1BBA" w:rsidP="001E4E9F">
                  <w:pPr>
                    <w:pStyle w:val="Prrafodelista"/>
                    <w:spacing w:after="160" w:line="259" w:lineRule="auto"/>
                    <w:ind w:left="0"/>
                    <w:jc w:val="center"/>
                    <w:rPr>
                      <w:bCs/>
                      <w:sz w:val="18"/>
                      <w:szCs w:val="18"/>
                    </w:rPr>
                  </w:pPr>
                  <w:r>
                    <w:rPr>
                      <w:bCs/>
                      <w:sz w:val="18"/>
                      <w:szCs w:val="18"/>
                    </w:rPr>
                    <w:t>50</w:t>
                  </w:r>
                </w:p>
              </w:tc>
            </w:tr>
            <w:tr w:rsidR="000E1BBA" w:rsidRPr="005C70B3" w14:paraId="0E48720C" w14:textId="77777777" w:rsidTr="000E1BBA">
              <w:trPr>
                <w:jc w:val="center"/>
              </w:trPr>
              <w:tc>
                <w:tcPr>
                  <w:tcW w:w="1481" w:type="dxa"/>
                </w:tcPr>
                <w:p w14:paraId="27F9CADE" w14:textId="77777777" w:rsidR="000E1BBA" w:rsidRPr="005C70B3" w:rsidRDefault="000E1BBA" w:rsidP="003C457D">
                  <w:pPr>
                    <w:pStyle w:val="Prrafodelista"/>
                    <w:spacing w:after="160" w:line="259" w:lineRule="auto"/>
                    <w:ind w:left="0"/>
                    <w:jc w:val="left"/>
                    <w:rPr>
                      <w:bCs/>
                      <w:sz w:val="18"/>
                      <w:szCs w:val="18"/>
                    </w:rPr>
                  </w:pPr>
                  <w:r w:rsidRPr="005C70B3">
                    <w:rPr>
                      <w:bCs/>
                      <w:sz w:val="18"/>
                      <w:szCs w:val="18"/>
                    </w:rPr>
                    <w:t>Pla</w:t>
                  </w:r>
                  <w:r>
                    <w:rPr>
                      <w:bCs/>
                      <w:sz w:val="18"/>
                      <w:szCs w:val="18"/>
                    </w:rPr>
                    <w:t>nta de secado Fluosólido N°2</w:t>
                  </w:r>
                </w:p>
              </w:tc>
              <w:tc>
                <w:tcPr>
                  <w:tcW w:w="1035" w:type="dxa"/>
                  <w:vAlign w:val="center"/>
                </w:tcPr>
                <w:p w14:paraId="34E8794C" w14:textId="77777777" w:rsidR="000E1BBA" w:rsidRPr="005C70B3" w:rsidRDefault="000E1BBA" w:rsidP="003C457D">
                  <w:pPr>
                    <w:pStyle w:val="Prrafodelista"/>
                    <w:spacing w:after="160" w:line="259" w:lineRule="auto"/>
                    <w:ind w:left="0"/>
                    <w:jc w:val="left"/>
                    <w:rPr>
                      <w:bCs/>
                      <w:sz w:val="18"/>
                      <w:szCs w:val="18"/>
                    </w:rPr>
                  </w:pPr>
                  <w:r>
                    <w:rPr>
                      <w:bCs/>
                      <w:sz w:val="18"/>
                      <w:szCs w:val="18"/>
                    </w:rPr>
                    <w:t>MP</w:t>
                  </w:r>
                </w:p>
              </w:tc>
              <w:tc>
                <w:tcPr>
                  <w:tcW w:w="1134" w:type="dxa"/>
                  <w:vAlign w:val="center"/>
                </w:tcPr>
                <w:p w14:paraId="5582197F" w14:textId="77777777" w:rsidR="000E1BBA" w:rsidRPr="005C70B3" w:rsidRDefault="000E1BBA" w:rsidP="003C457D">
                  <w:pPr>
                    <w:pStyle w:val="Prrafodelista"/>
                    <w:spacing w:after="160" w:line="259" w:lineRule="auto"/>
                    <w:ind w:left="0"/>
                    <w:jc w:val="left"/>
                    <w:rPr>
                      <w:bCs/>
                      <w:sz w:val="18"/>
                      <w:szCs w:val="18"/>
                    </w:rPr>
                  </w:pPr>
                  <w:r>
                    <w:rPr>
                      <w:bCs/>
                      <w:sz w:val="18"/>
                      <w:szCs w:val="18"/>
                    </w:rPr>
                    <w:t>13/12/2018</w:t>
                  </w:r>
                </w:p>
              </w:tc>
              <w:tc>
                <w:tcPr>
                  <w:tcW w:w="851" w:type="dxa"/>
                  <w:vAlign w:val="center"/>
                </w:tcPr>
                <w:p w14:paraId="7B190283" w14:textId="77777777" w:rsidR="000E1BBA" w:rsidRPr="005C70B3" w:rsidRDefault="000E1BBA" w:rsidP="001E4E9F">
                  <w:pPr>
                    <w:pStyle w:val="Prrafodelista"/>
                    <w:spacing w:after="160" w:line="259" w:lineRule="auto"/>
                    <w:ind w:left="0"/>
                    <w:jc w:val="center"/>
                    <w:rPr>
                      <w:bCs/>
                      <w:sz w:val="18"/>
                      <w:szCs w:val="18"/>
                    </w:rPr>
                  </w:pPr>
                  <w:r>
                    <w:rPr>
                      <w:bCs/>
                      <w:sz w:val="18"/>
                      <w:szCs w:val="18"/>
                    </w:rPr>
                    <w:t>3</w:t>
                  </w:r>
                </w:p>
              </w:tc>
              <w:tc>
                <w:tcPr>
                  <w:tcW w:w="2551" w:type="dxa"/>
                  <w:vAlign w:val="center"/>
                </w:tcPr>
                <w:p w14:paraId="09825294" w14:textId="77777777" w:rsidR="000E1BBA" w:rsidRPr="005C70B3" w:rsidRDefault="000E1BBA" w:rsidP="001E4E9F">
                  <w:pPr>
                    <w:pStyle w:val="Prrafodelista"/>
                    <w:spacing w:after="160" w:line="259" w:lineRule="auto"/>
                    <w:ind w:left="0"/>
                    <w:jc w:val="center"/>
                    <w:rPr>
                      <w:bCs/>
                      <w:sz w:val="18"/>
                      <w:szCs w:val="18"/>
                    </w:rPr>
                  </w:pPr>
                  <w:r>
                    <w:rPr>
                      <w:bCs/>
                      <w:sz w:val="18"/>
                      <w:szCs w:val="18"/>
                    </w:rPr>
                    <w:t>C1: 100%; C2:100%; C3:100%</w:t>
                  </w:r>
                </w:p>
              </w:tc>
              <w:tc>
                <w:tcPr>
                  <w:tcW w:w="1985" w:type="dxa"/>
                  <w:vAlign w:val="center"/>
                </w:tcPr>
                <w:p w14:paraId="67A6BC53" w14:textId="77777777" w:rsidR="000E1BBA" w:rsidRPr="000E1BBA" w:rsidRDefault="000E1BBA" w:rsidP="001E4E9F">
                  <w:pPr>
                    <w:pStyle w:val="Prrafodelista"/>
                    <w:spacing w:after="160" w:line="259" w:lineRule="auto"/>
                    <w:ind w:left="0"/>
                    <w:jc w:val="center"/>
                    <w:rPr>
                      <w:bCs/>
                      <w:sz w:val="18"/>
                      <w:szCs w:val="18"/>
                    </w:rPr>
                  </w:pPr>
                  <w:r w:rsidRPr="000E1BBA">
                    <w:rPr>
                      <w:bCs/>
                      <w:sz w:val="18"/>
                      <w:szCs w:val="18"/>
                    </w:rPr>
                    <w:t>C1: 104%; C2:107%; C3:106%</w:t>
                  </w:r>
                </w:p>
              </w:tc>
              <w:tc>
                <w:tcPr>
                  <w:tcW w:w="1335" w:type="dxa"/>
                  <w:vAlign w:val="center"/>
                </w:tcPr>
                <w:p w14:paraId="02939DB7" w14:textId="77777777" w:rsidR="000E1BBA" w:rsidRPr="005C70B3" w:rsidRDefault="000E1BBA" w:rsidP="001E4E9F">
                  <w:pPr>
                    <w:pStyle w:val="Prrafodelista"/>
                    <w:spacing w:after="160" w:line="259" w:lineRule="auto"/>
                    <w:ind w:left="0"/>
                    <w:jc w:val="center"/>
                    <w:rPr>
                      <w:bCs/>
                      <w:sz w:val="18"/>
                      <w:szCs w:val="18"/>
                    </w:rPr>
                  </w:pPr>
                  <w:r>
                    <w:rPr>
                      <w:bCs/>
                      <w:sz w:val="18"/>
                      <w:szCs w:val="18"/>
                    </w:rPr>
                    <w:t>24,03</w:t>
                  </w:r>
                </w:p>
              </w:tc>
              <w:tc>
                <w:tcPr>
                  <w:tcW w:w="1466" w:type="dxa"/>
                  <w:vAlign w:val="center"/>
                </w:tcPr>
                <w:p w14:paraId="7416159F" w14:textId="77777777" w:rsidR="000E1BBA" w:rsidRDefault="000E1BBA" w:rsidP="001E4E9F">
                  <w:pPr>
                    <w:pStyle w:val="Prrafodelista"/>
                    <w:spacing w:after="160" w:line="259" w:lineRule="auto"/>
                    <w:ind w:left="0"/>
                    <w:jc w:val="center"/>
                    <w:rPr>
                      <w:bCs/>
                      <w:sz w:val="18"/>
                      <w:szCs w:val="18"/>
                    </w:rPr>
                  </w:pPr>
                  <w:r>
                    <w:rPr>
                      <w:bCs/>
                      <w:sz w:val="18"/>
                      <w:szCs w:val="18"/>
                    </w:rPr>
                    <w:t>50</w:t>
                  </w:r>
                </w:p>
              </w:tc>
            </w:tr>
          </w:tbl>
          <w:p w14:paraId="0C4BF587" w14:textId="77777777" w:rsidR="00E6271C" w:rsidRPr="007A7DEB" w:rsidRDefault="00E6271C" w:rsidP="0080219F">
            <w:pPr>
              <w:pStyle w:val="Prrafodelista"/>
              <w:ind w:left="0"/>
            </w:pPr>
          </w:p>
        </w:tc>
      </w:tr>
    </w:tbl>
    <w:p w14:paraId="60A4AAD7" w14:textId="77777777" w:rsidR="00B46630" w:rsidRDefault="00B46630">
      <w:pPr>
        <w:rPr>
          <w:rFonts w:ascii="Calibri" w:eastAsia="Calibri" w:hAnsi="Calibri" w:cs="Calibri"/>
          <w:b/>
          <w:sz w:val="24"/>
          <w:szCs w:val="20"/>
        </w:rPr>
      </w:pPr>
    </w:p>
    <w:p w14:paraId="283ADC6A" w14:textId="77777777" w:rsidR="00F009EC" w:rsidRDefault="00F009EC" w:rsidP="00F009EC">
      <w:pPr>
        <w:pStyle w:val="Ttulo1"/>
      </w:pPr>
      <w:r>
        <w:t>Metodología de Balances de Masa</w:t>
      </w:r>
      <w:bookmarkEnd w:id="68"/>
      <w:r>
        <w:t xml:space="preserve"> </w:t>
      </w:r>
    </w:p>
    <w:p w14:paraId="75268DF8" w14:textId="77777777" w:rsidR="00F009EC" w:rsidRDefault="00F009EC" w:rsidP="00F009EC">
      <w:pPr>
        <w:pStyle w:val="Listaconnmeros"/>
        <w:numPr>
          <w:ilvl w:val="0"/>
          <w:numId w:val="0"/>
        </w:numPr>
        <w:ind w:left="360"/>
      </w:pPr>
    </w:p>
    <w:tbl>
      <w:tblPr>
        <w:tblStyle w:val="Tablaconcuadrcula"/>
        <w:tblW w:w="4935" w:type="pct"/>
        <w:tblInd w:w="108" w:type="dxa"/>
        <w:tblLayout w:type="fixed"/>
        <w:tblLook w:val="04A0" w:firstRow="1" w:lastRow="0" w:firstColumn="1" w:lastColumn="0" w:noHBand="0" w:noVBand="1"/>
      </w:tblPr>
      <w:tblGrid>
        <w:gridCol w:w="13386"/>
      </w:tblGrid>
      <w:tr w:rsidR="00F009EC" w:rsidRPr="007A7DEB" w14:paraId="120DD664" w14:textId="77777777" w:rsidTr="00312030">
        <w:trPr>
          <w:trHeight w:val="142"/>
        </w:trPr>
        <w:tc>
          <w:tcPr>
            <w:tcW w:w="5000" w:type="pct"/>
          </w:tcPr>
          <w:p w14:paraId="63215D86" w14:textId="77777777" w:rsidR="00F009EC" w:rsidRPr="00E92FB4" w:rsidRDefault="00F009EC" w:rsidP="00312030">
            <w:pPr>
              <w:rPr>
                <w:highlight w:val="green"/>
              </w:rPr>
            </w:pPr>
            <w:r w:rsidRPr="000F5DC5">
              <w:rPr>
                <w:rFonts w:eastAsia="Times New Roman"/>
                <w:b/>
                <w:bCs/>
                <w:color w:val="000000"/>
                <w:lang w:eastAsia="es-CL"/>
              </w:rPr>
              <w:t xml:space="preserve">Número de hecho constatado: </w:t>
            </w:r>
            <w:r w:rsidR="001407DB">
              <w:rPr>
                <w:rFonts w:eastAsia="Times New Roman"/>
                <w:b/>
                <w:bCs/>
                <w:color w:val="000000"/>
                <w:lang w:eastAsia="es-CL"/>
              </w:rPr>
              <w:t>4</w:t>
            </w:r>
          </w:p>
        </w:tc>
      </w:tr>
      <w:tr w:rsidR="00F009EC" w:rsidRPr="007A7DEB" w14:paraId="7DC443DE" w14:textId="77777777" w:rsidTr="00312030">
        <w:trPr>
          <w:trHeight w:val="652"/>
        </w:trPr>
        <w:tc>
          <w:tcPr>
            <w:tcW w:w="5000" w:type="pct"/>
          </w:tcPr>
          <w:p w14:paraId="37E685B5" w14:textId="77777777" w:rsidR="00F009EC" w:rsidRPr="000F5DC5" w:rsidRDefault="00F009EC" w:rsidP="00312030">
            <w:pPr>
              <w:rPr>
                <w:rFonts w:eastAsia="Times New Roman"/>
                <w:bCs/>
                <w:color w:val="000000"/>
                <w:lang w:eastAsia="es-CL"/>
              </w:rPr>
            </w:pPr>
            <w:r w:rsidRPr="000F5DC5">
              <w:rPr>
                <w:rFonts w:eastAsia="Times New Roman"/>
                <w:b/>
                <w:bCs/>
                <w:color w:val="000000"/>
                <w:lang w:eastAsia="es-CL"/>
              </w:rPr>
              <w:t>Documentación Revisada:</w:t>
            </w:r>
            <w:r w:rsidRPr="000F5DC5">
              <w:rPr>
                <w:rFonts w:eastAsia="Times New Roman"/>
                <w:bCs/>
                <w:color w:val="000000"/>
                <w:lang w:eastAsia="es-CL"/>
              </w:rPr>
              <w:t xml:space="preserve"> </w:t>
            </w:r>
          </w:p>
          <w:p w14:paraId="21A44041" w14:textId="77777777" w:rsidR="00940423" w:rsidRDefault="00940423" w:rsidP="00DA57D5">
            <w:pPr>
              <w:pStyle w:val="Prrafodelista"/>
              <w:numPr>
                <w:ilvl w:val="0"/>
                <w:numId w:val="7"/>
              </w:numPr>
              <w:rPr>
                <w:sz w:val="18"/>
              </w:rPr>
            </w:pPr>
            <w:r>
              <w:rPr>
                <w:sz w:val="18"/>
              </w:rPr>
              <w:t>Informes mensuales para el año 2018 reportados a través del Sistema de Ventanilla Única del RETC.</w:t>
            </w:r>
          </w:p>
          <w:p w14:paraId="3541CCBD" w14:textId="77777777" w:rsidR="00DA57D5" w:rsidRDefault="00DA57D5" w:rsidP="00DA57D5">
            <w:pPr>
              <w:pStyle w:val="Prrafodelista"/>
              <w:numPr>
                <w:ilvl w:val="0"/>
                <w:numId w:val="7"/>
              </w:numPr>
              <w:rPr>
                <w:sz w:val="18"/>
              </w:rPr>
            </w:pPr>
            <w:r>
              <w:rPr>
                <w:sz w:val="18"/>
              </w:rPr>
              <w:t xml:space="preserve">Metodología de Balances de </w:t>
            </w:r>
            <w:r w:rsidR="00C3783F">
              <w:rPr>
                <w:sz w:val="18"/>
              </w:rPr>
              <w:t>Masa;</w:t>
            </w:r>
            <w:r w:rsidR="00C3783F" w:rsidRPr="002139CA">
              <w:rPr>
                <w:sz w:val="18"/>
                <w:lang w:val="es-CL" w:eastAsia="en-US"/>
              </w:rPr>
              <w:t xml:space="preserve"> Resolución Exenta N° 1207 de 23 de diciembre de 2015</w:t>
            </w:r>
            <w:r w:rsidR="00C3783F">
              <w:rPr>
                <w:sz w:val="18"/>
                <w:lang w:val="es-CL" w:eastAsia="en-US"/>
              </w:rPr>
              <w:t xml:space="preserve"> de SMA.</w:t>
            </w:r>
          </w:p>
          <w:p w14:paraId="3858414F" w14:textId="77777777" w:rsidR="00DA57D5" w:rsidRPr="001F6DFD" w:rsidRDefault="007C79C5" w:rsidP="00DA57D5">
            <w:pPr>
              <w:pStyle w:val="Prrafodelista"/>
              <w:numPr>
                <w:ilvl w:val="0"/>
                <w:numId w:val="7"/>
              </w:numPr>
              <w:rPr>
                <w:sz w:val="18"/>
              </w:rPr>
            </w:pPr>
            <w:r>
              <w:rPr>
                <w:sz w:val="18"/>
              </w:rPr>
              <w:t xml:space="preserve">Carta </w:t>
            </w:r>
            <w:r w:rsidR="007B42E0">
              <w:rPr>
                <w:sz w:val="18"/>
              </w:rPr>
              <w:t>CJDT-02</w:t>
            </w:r>
            <w:r w:rsidR="00745FB2">
              <w:rPr>
                <w:sz w:val="18"/>
              </w:rPr>
              <w:t>10</w:t>
            </w:r>
            <w:r w:rsidR="007B42E0">
              <w:rPr>
                <w:sz w:val="18"/>
              </w:rPr>
              <w:t>-04 de 2</w:t>
            </w:r>
            <w:r w:rsidR="00745FB2">
              <w:rPr>
                <w:sz w:val="18"/>
              </w:rPr>
              <w:t>9</w:t>
            </w:r>
            <w:r w:rsidR="007B42E0">
              <w:rPr>
                <w:sz w:val="18"/>
              </w:rPr>
              <w:t xml:space="preserve"> de </w:t>
            </w:r>
            <w:r w:rsidR="00745FB2">
              <w:rPr>
                <w:sz w:val="18"/>
              </w:rPr>
              <w:t>junio</w:t>
            </w:r>
            <w:r w:rsidR="007B42E0">
              <w:rPr>
                <w:sz w:val="18"/>
              </w:rPr>
              <w:t xml:space="preserve"> de 201</w:t>
            </w:r>
            <w:r w:rsidR="00745FB2">
              <w:rPr>
                <w:sz w:val="18"/>
              </w:rPr>
              <w:t>8</w:t>
            </w:r>
            <w:r w:rsidR="007B42E0">
              <w:rPr>
                <w:sz w:val="18"/>
              </w:rPr>
              <w:t xml:space="preserve">, que remite </w:t>
            </w:r>
            <w:r w:rsidR="00D062F3" w:rsidRPr="001F6DFD">
              <w:rPr>
                <w:sz w:val="18"/>
              </w:rPr>
              <w:t xml:space="preserve">Informe </w:t>
            </w:r>
            <w:r w:rsidR="007B42E0">
              <w:rPr>
                <w:sz w:val="18"/>
              </w:rPr>
              <w:t xml:space="preserve">de </w:t>
            </w:r>
            <w:r w:rsidR="00D062F3" w:rsidRPr="001F6DFD">
              <w:rPr>
                <w:sz w:val="18"/>
              </w:rPr>
              <w:t>Auditorí</w:t>
            </w:r>
            <w:r w:rsidR="00E91522" w:rsidRPr="001F6DFD">
              <w:rPr>
                <w:sz w:val="18"/>
              </w:rPr>
              <w:t xml:space="preserve">a del Balance de Arsénico y Azufre Codelco Chile – División </w:t>
            </w:r>
            <w:r w:rsidR="007235D2">
              <w:rPr>
                <w:sz w:val="18"/>
              </w:rPr>
              <w:t>E</w:t>
            </w:r>
            <w:r w:rsidR="00E91522" w:rsidRPr="001F6DFD">
              <w:rPr>
                <w:sz w:val="18"/>
              </w:rPr>
              <w:t>l Teniente</w:t>
            </w:r>
            <w:r w:rsidR="00745FB2">
              <w:rPr>
                <w:sz w:val="18"/>
              </w:rPr>
              <w:t>.</w:t>
            </w:r>
          </w:p>
          <w:p w14:paraId="2CCE3497" w14:textId="77777777" w:rsidR="00B94399" w:rsidRPr="00DA57D5" w:rsidRDefault="00B94399" w:rsidP="00DA57D5">
            <w:pPr>
              <w:pStyle w:val="Prrafodelista"/>
              <w:numPr>
                <w:ilvl w:val="0"/>
                <w:numId w:val="7"/>
              </w:numPr>
              <w:rPr>
                <w:sz w:val="18"/>
              </w:rPr>
            </w:pPr>
            <w:r w:rsidRPr="001F6DFD">
              <w:rPr>
                <w:sz w:val="18"/>
              </w:rPr>
              <w:t xml:space="preserve">Carta </w:t>
            </w:r>
            <w:r w:rsidR="001F6DFD" w:rsidRPr="001F6DFD">
              <w:rPr>
                <w:sz w:val="18"/>
              </w:rPr>
              <w:t>GSRI-0</w:t>
            </w:r>
            <w:r w:rsidR="00745FB2">
              <w:rPr>
                <w:sz w:val="18"/>
              </w:rPr>
              <w:t>82</w:t>
            </w:r>
            <w:r w:rsidR="001F6DFD" w:rsidRPr="001F6DFD">
              <w:rPr>
                <w:sz w:val="18"/>
              </w:rPr>
              <w:t>/201</w:t>
            </w:r>
            <w:r w:rsidR="007235D2">
              <w:rPr>
                <w:sz w:val="18"/>
              </w:rPr>
              <w:t>9</w:t>
            </w:r>
            <w:r w:rsidR="001F6DFD" w:rsidRPr="001F6DFD">
              <w:rPr>
                <w:sz w:val="18"/>
              </w:rPr>
              <w:t xml:space="preserve"> de </w:t>
            </w:r>
            <w:r w:rsidR="007235D2">
              <w:rPr>
                <w:sz w:val="18"/>
              </w:rPr>
              <w:t>15</w:t>
            </w:r>
            <w:r w:rsidR="001F6DFD" w:rsidRPr="001F6DFD">
              <w:rPr>
                <w:sz w:val="18"/>
              </w:rPr>
              <w:t xml:space="preserve"> de </w:t>
            </w:r>
            <w:r w:rsidR="007235D2">
              <w:rPr>
                <w:sz w:val="18"/>
              </w:rPr>
              <w:t xml:space="preserve">mayo </w:t>
            </w:r>
            <w:r w:rsidR="001F6DFD" w:rsidRPr="001F6DFD">
              <w:rPr>
                <w:sz w:val="18"/>
              </w:rPr>
              <w:t>de 201</w:t>
            </w:r>
            <w:r w:rsidR="007235D2">
              <w:rPr>
                <w:sz w:val="18"/>
              </w:rPr>
              <w:t>9</w:t>
            </w:r>
            <w:r w:rsidR="001F6DFD" w:rsidRPr="001F6DFD">
              <w:rPr>
                <w:sz w:val="18"/>
              </w:rPr>
              <w:t xml:space="preserve"> </w:t>
            </w:r>
            <w:r w:rsidRPr="001F6DFD">
              <w:rPr>
                <w:sz w:val="18"/>
              </w:rPr>
              <w:t xml:space="preserve">en respuesta a </w:t>
            </w:r>
            <w:r w:rsidR="00D14412">
              <w:rPr>
                <w:sz w:val="18"/>
              </w:rPr>
              <w:t xml:space="preserve">la </w:t>
            </w:r>
            <w:r w:rsidRPr="001F6DFD">
              <w:rPr>
                <w:sz w:val="18"/>
              </w:rPr>
              <w:t>Res. Ex. N°</w:t>
            </w:r>
            <w:r w:rsidR="007235D2">
              <w:rPr>
                <w:sz w:val="18"/>
              </w:rPr>
              <w:t>576</w:t>
            </w:r>
            <w:r w:rsidRPr="001F6DFD">
              <w:rPr>
                <w:sz w:val="18"/>
              </w:rPr>
              <w:t xml:space="preserve"> de </w:t>
            </w:r>
            <w:r w:rsidR="007235D2">
              <w:rPr>
                <w:sz w:val="18"/>
              </w:rPr>
              <w:t>2</w:t>
            </w:r>
            <w:r w:rsidR="001F6DFD" w:rsidRPr="001F6DFD">
              <w:rPr>
                <w:sz w:val="18"/>
              </w:rPr>
              <w:t>9</w:t>
            </w:r>
            <w:r w:rsidRPr="001F6DFD">
              <w:rPr>
                <w:sz w:val="18"/>
              </w:rPr>
              <w:t xml:space="preserve"> de </w:t>
            </w:r>
            <w:r w:rsidR="007235D2">
              <w:rPr>
                <w:sz w:val="18"/>
              </w:rPr>
              <w:t>abril</w:t>
            </w:r>
            <w:r w:rsidRPr="001F6DFD">
              <w:rPr>
                <w:sz w:val="18"/>
              </w:rPr>
              <w:t xml:space="preserve"> de 201</w:t>
            </w:r>
            <w:r w:rsidR="007235D2">
              <w:rPr>
                <w:sz w:val="18"/>
              </w:rPr>
              <w:t>9</w:t>
            </w:r>
            <w:r w:rsidRPr="001F6DFD">
              <w:rPr>
                <w:sz w:val="18"/>
              </w:rPr>
              <w:t xml:space="preserve"> de SMA.</w:t>
            </w:r>
          </w:p>
        </w:tc>
      </w:tr>
      <w:tr w:rsidR="00F009EC" w:rsidRPr="005B4C97" w14:paraId="70BC9139" w14:textId="77777777" w:rsidTr="00312030">
        <w:trPr>
          <w:trHeight w:val="319"/>
        </w:trPr>
        <w:tc>
          <w:tcPr>
            <w:tcW w:w="5000" w:type="pct"/>
            <w:tcBorders>
              <w:bottom w:val="single" w:sz="4" w:space="0" w:color="auto"/>
            </w:tcBorders>
          </w:tcPr>
          <w:p w14:paraId="6D6C92A2" w14:textId="77777777" w:rsidR="00F009EC" w:rsidRPr="000F5DC5" w:rsidRDefault="00F009EC" w:rsidP="00312030">
            <w:r w:rsidRPr="000F5DC5">
              <w:rPr>
                <w:b/>
              </w:rPr>
              <w:t xml:space="preserve">Exigencia (s): </w:t>
            </w:r>
          </w:p>
          <w:p w14:paraId="79423BC5" w14:textId="77777777" w:rsidR="00F009EC" w:rsidRPr="000F5DC5" w:rsidRDefault="00F009EC" w:rsidP="00C51E11">
            <w:pPr>
              <w:autoSpaceDE w:val="0"/>
              <w:autoSpaceDN w:val="0"/>
              <w:adjustRightInd w:val="0"/>
              <w:rPr>
                <w:b/>
                <w:sz w:val="6"/>
                <w:lang w:val="es-CL"/>
              </w:rPr>
            </w:pPr>
          </w:p>
          <w:p w14:paraId="7CFBFC8F" w14:textId="77777777" w:rsidR="00207236" w:rsidRPr="008522A5" w:rsidRDefault="00207236" w:rsidP="00C51E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sz w:val="18"/>
                <w:szCs w:val="18"/>
              </w:rPr>
            </w:pPr>
            <w:r w:rsidRPr="0027277C">
              <w:rPr>
                <w:rFonts w:asciiTheme="minorHAnsi" w:hAnsiTheme="minorHAnsi"/>
                <w:b/>
                <w:sz w:val="18"/>
                <w:szCs w:val="18"/>
                <w:lang w:val="en-US"/>
              </w:rPr>
              <w:t>Art. N° 12 D.S. N° 28/2013 MMA</w:t>
            </w:r>
            <w:r w:rsidRPr="0027277C">
              <w:rPr>
                <w:rFonts w:asciiTheme="minorHAnsi" w:hAnsiTheme="minorHAnsi"/>
                <w:sz w:val="18"/>
                <w:szCs w:val="18"/>
                <w:lang w:val="en-US"/>
              </w:rPr>
              <w:t xml:space="preserve">. </w:t>
            </w:r>
            <w:r w:rsidRPr="008522A5">
              <w:rPr>
                <w:rFonts w:asciiTheme="minorHAnsi" w:hAnsiTheme="minorHAnsi"/>
                <w:sz w:val="18"/>
                <w:szCs w:val="18"/>
                <w:lang w:val="es-CL" w:eastAsia="en-US"/>
              </w:rPr>
              <w:t xml:space="preserve">“Verificación de los límites de emisión anual y del porcentaje de captura y fijación: La Superintendencia del Medio Ambiente establecerá los protocolos para implementar los balances de masa de arsénico y azufre…” </w:t>
            </w:r>
          </w:p>
          <w:p w14:paraId="6A14EDDC" w14:textId="77777777" w:rsidR="00207236" w:rsidRPr="008522A5" w:rsidRDefault="00207236" w:rsidP="007F19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sz w:val="18"/>
                <w:szCs w:val="18"/>
                <w:lang w:val="es-CL" w:eastAsia="en-US"/>
              </w:rPr>
            </w:pPr>
            <w:r w:rsidRPr="008522A5">
              <w:rPr>
                <w:rFonts w:asciiTheme="minorHAnsi" w:hAnsiTheme="minorHAnsi"/>
                <w:b/>
                <w:sz w:val="18"/>
                <w:szCs w:val="18"/>
                <w:lang w:val="en-US"/>
              </w:rPr>
              <w:t>Art. N° 12 D.S. N° 28/2013 MMA</w:t>
            </w:r>
            <w:r w:rsidRPr="008522A5">
              <w:rPr>
                <w:rFonts w:asciiTheme="minorHAnsi" w:hAnsiTheme="minorHAnsi"/>
                <w:sz w:val="18"/>
                <w:szCs w:val="18"/>
                <w:lang w:val="en-US"/>
              </w:rPr>
              <w:t xml:space="preserve">.  </w:t>
            </w:r>
            <w:r w:rsidRPr="008522A5">
              <w:rPr>
                <w:rFonts w:asciiTheme="minorHAnsi" w:hAnsiTheme="minorHAnsi"/>
                <w:sz w:val="18"/>
                <w:szCs w:val="18"/>
                <w:lang w:val="es-CL" w:eastAsia="en-US"/>
              </w:rPr>
              <w:t>“… Para verificar el cumplimiento de los límites máximos de emisión de SO</w:t>
            </w:r>
            <w:r w:rsidRPr="001856E5">
              <w:rPr>
                <w:sz w:val="18"/>
                <w:szCs w:val="18"/>
                <w:vertAlign w:val="subscript"/>
              </w:rPr>
              <w:t>2</w:t>
            </w:r>
            <w:r w:rsidRPr="008522A5">
              <w:rPr>
                <w:rFonts w:asciiTheme="minorHAnsi" w:hAnsiTheme="minorHAnsi"/>
                <w:sz w:val="18"/>
                <w:szCs w:val="18"/>
                <w:lang w:val="es-CL" w:eastAsia="en-US"/>
              </w:rPr>
              <w:t xml:space="preserve"> y de As y del porcentaje de captura y fijación de azufre y de As, las fuentes emisoras nuevas y existentes deberán presentar a la Superintendencia del Medio Ambiente, para su aprobación, las metodologías específicas conforme las cuales se realizarán los balances de masa mensuales para azufre y arsénico dentro del límite del sistema, en el plazo de 45 días hábiles a contar de la entrada en vigencia del presente decreto o de la entrada en operación, según se trate de fuentes existentes o nuevas, respectivamente”.</w:t>
            </w:r>
          </w:p>
          <w:p w14:paraId="26874457" w14:textId="77777777" w:rsidR="007754AF" w:rsidRDefault="00207236" w:rsidP="00207236">
            <w:pPr>
              <w:pStyle w:val="HTMLconformatoprevio"/>
              <w:jc w:val="both"/>
              <w:rPr>
                <w:rFonts w:asciiTheme="minorHAnsi" w:hAnsiTheme="minorHAnsi" w:cs="Times New Roman"/>
                <w:sz w:val="18"/>
                <w:szCs w:val="18"/>
                <w:lang w:val="es-CL" w:eastAsia="en-US"/>
              </w:rPr>
            </w:pPr>
            <w:r w:rsidRPr="008522A5">
              <w:rPr>
                <w:rFonts w:asciiTheme="minorHAnsi" w:hAnsiTheme="minorHAnsi"/>
                <w:b/>
                <w:sz w:val="18"/>
                <w:szCs w:val="18"/>
                <w:lang w:val="en-US"/>
              </w:rPr>
              <w:t>Art. N°</w:t>
            </w:r>
            <w:r w:rsidRPr="008522A5">
              <w:rPr>
                <w:rFonts w:asciiTheme="minorHAnsi" w:hAnsiTheme="minorHAnsi" w:cs="Times New Roman"/>
                <w:b/>
                <w:sz w:val="18"/>
                <w:szCs w:val="18"/>
                <w:lang w:val="en-US"/>
              </w:rPr>
              <w:t xml:space="preserve"> 13</w:t>
            </w:r>
            <w:r w:rsidRPr="008522A5">
              <w:rPr>
                <w:rFonts w:asciiTheme="minorHAnsi" w:hAnsiTheme="minorHAnsi"/>
                <w:b/>
                <w:sz w:val="18"/>
                <w:szCs w:val="18"/>
                <w:lang w:val="en-US"/>
              </w:rPr>
              <w:t xml:space="preserve"> D.S. N° 28/2013 MMA. </w:t>
            </w:r>
            <w:r w:rsidRPr="008522A5">
              <w:rPr>
                <w:rFonts w:asciiTheme="minorHAnsi" w:hAnsiTheme="minorHAnsi" w:cs="Times New Roman"/>
                <w:sz w:val="18"/>
                <w:szCs w:val="18"/>
                <w:lang w:val="es-CL" w:eastAsia="en-US"/>
              </w:rPr>
              <w:t>“Las fuentes emisoras nuevas y existentes deben realizar una auditoría, con el objeto de revisar y verificar la aplicación de las metodologías usadas en los balances de masa…”</w:t>
            </w:r>
            <w:r w:rsidR="00532170">
              <w:rPr>
                <w:rFonts w:asciiTheme="minorHAnsi" w:hAnsiTheme="minorHAnsi" w:cs="Times New Roman"/>
                <w:sz w:val="18"/>
                <w:szCs w:val="18"/>
                <w:lang w:val="es-CL" w:eastAsia="en-US"/>
              </w:rPr>
              <w:t xml:space="preserve"> para tales efectos:</w:t>
            </w:r>
          </w:p>
          <w:p w14:paraId="77595881" w14:textId="129938CF" w:rsidR="007754AF" w:rsidRDefault="00207236" w:rsidP="007754AF">
            <w:pPr>
              <w:pStyle w:val="HTMLconformatoprevio"/>
              <w:numPr>
                <w:ilvl w:val="0"/>
                <w:numId w:val="42"/>
              </w:numPr>
              <w:jc w:val="both"/>
              <w:rPr>
                <w:rFonts w:asciiTheme="minorHAnsi" w:hAnsiTheme="minorHAnsi" w:cs="Times New Roman"/>
                <w:sz w:val="18"/>
                <w:szCs w:val="18"/>
                <w:lang w:val="es-CL" w:eastAsia="en-US"/>
              </w:rPr>
            </w:pPr>
            <w:r w:rsidRPr="008522A5">
              <w:rPr>
                <w:rFonts w:asciiTheme="minorHAnsi" w:hAnsiTheme="minorHAnsi" w:cs="Times New Roman"/>
                <w:sz w:val="18"/>
                <w:szCs w:val="18"/>
                <w:lang w:val="es-CL" w:eastAsia="en-US"/>
              </w:rPr>
              <w:t>La auditoría se deberá realizar anualmente, por una entidad certificadora de conformidad autorizada por la Supe</w:t>
            </w:r>
            <w:r w:rsidR="00532170">
              <w:rPr>
                <w:rFonts w:asciiTheme="minorHAnsi" w:hAnsiTheme="minorHAnsi" w:cs="Times New Roman"/>
                <w:sz w:val="18"/>
                <w:szCs w:val="18"/>
                <w:lang w:val="es-CL" w:eastAsia="en-US"/>
              </w:rPr>
              <w:t>rintendencia del Medio Ambiente;</w:t>
            </w:r>
            <w:r w:rsidRPr="008522A5">
              <w:rPr>
                <w:rFonts w:asciiTheme="minorHAnsi" w:hAnsiTheme="minorHAnsi" w:cs="Times New Roman"/>
                <w:sz w:val="18"/>
                <w:szCs w:val="18"/>
                <w:lang w:val="es-CL" w:eastAsia="en-US"/>
              </w:rPr>
              <w:t xml:space="preserve"> </w:t>
            </w:r>
          </w:p>
          <w:p w14:paraId="6CE4664F" w14:textId="77777777" w:rsidR="007754AF" w:rsidRDefault="00207236" w:rsidP="007754AF">
            <w:pPr>
              <w:pStyle w:val="HTMLconformatoprevio"/>
              <w:numPr>
                <w:ilvl w:val="0"/>
                <w:numId w:val="42"/>
              </w:numPr>
              <w:rPr>
                <w:rFonts w:asciiTheme="minorHAnsi" w:hAnsiTheme="minorHAnsi" w:cs="Times New Roman"/>
                <w:sz w:val="18"/>
                <w:szCs w:val="18"/>
                <w:lang w:val="es-CL" w:eastAsia="en-US"/>
              </w:rPr>
            </w:pPr>
            <w:r w:rsidRPr="007754AF">
              <w:rPr>
                <w:rFonts w:asciiTheme="minorHAnsi" w:hAnsiTheme="minorHAnsi" w:cs="Times New Roman"/>
                <w:sz w:val="18"/>
                <w:szCs w:val="18"/>
                <w:lang w:val="es-CL" w:eastAsia="en-US"/>
              </w:rPr>
              <w:t>La auditoría se deberá implementar durante el primer semestre de cada año calendario. Se deberá informar a la Superintendencia del Medio Ambiente y a la Secretaría Regional. Ministerial (Seremi) del Medio Ambiente respectiva sobre el ini</w:t>
            </w:r>
            <w:r w:rsidR="00532170" w:rsidRPr="007754AF">
              <w:rPr>
                <w:rFonts w:asciiTheme="minorHAnsi" w:hAnsiTheme="minorHAnsi" w:cs="Times New Roman"/>
                <w:sz w:val="18"/>
                <w:szCs w:val="18"/>
                <w:lang w:val="es-CL" w:eastAsia="en-US"/>
              </w:rPr>
              <w:t xml:space="preserve">cio y duración de la </w:t>
            </w:r>
            <w:r w:rsidR="00532170" w:rsidRPr="007754AF">
              <w:rPr>
                <w:rFonts w:asciiTheme="minorHAnsi" w:hAnsiTheme="minorHAnsi" w:cs="Times New Roman"/>
                <w:sz w:val="18"/>
                <w:szCs w:val="18"/>
                <w:lang w:val="es-CL" w:eastAsia="en-US"/>
              </w:rPr>
              <w:br/>
              <w:t>auditoría</w:t>
            </w:r>
            <w:r w:rsidRPr="007754AF">
              <w:rPr>
                <w:rFonts w:asciiTheme="minorHAnsi" w:hAnsiTheme="minorHAnsi" w:cs="Times New Roman"/>
                <w:sz w:val="18"/>
                <w:szCs w:val="18"/>
                <w:lang w:val="es-CL" w:eastAsia="en-US"/>
              </w:rPr>
              <w:t>.</w:t>
            </w:r>
          </w:p>
          <w:p w14:paraId="30AB798E" w14:textId="77777777" w:rsidR="007754AF" w:rsidRDefault="00207236" w:rsidP="0015076D">
            <w:pPr>
              <w:pStyle w:val="HTMLconformatoprevio"/>
              <w:numPr>
                <w:ilvl w:val="0"/>
                <w:numId w:val="42"/>
              </w:numPr>
              <w:jc w:val="both"/>
              <w:rPr>
                <w:rFonts w:asciiTheme="minorHAnsi" w:hAnsiTheme="minorHAnsi" w:cs="Times New Roman"/>
                <w:sz w:val="18"/>
                <w:szCs w:val="18"/>
                <w:lang w:val="es-CL" w:eastAsia="en-US"/>
              </w:rPr>
            </w:pPr>
            <w:r w:rsidRPr="007754AF">
              <w:rPr>
                <w:rFonts w:asciiTheme="minorHAnsi" w:hAnsiTheme="minorHAnsi" w:cs="Times New Roman"/>
                <w:sz w:val="18"/>
                <w:szCs w:val="18"/>
                <w:lang w:val="es-CL" w:eastAsia="en-US"/>
              </w:rPr>
              <w:t>Una vez finalizada la auditoría, el informe se deberá remitir a la Superintendencia del Medio Ambiente y a la Seremi del Medio Ambiente respectiva, en un p</w:t>
            </w:r>
            <w:r w:rsidR="00532170" w:rsidRPr="007754AF">
              <w:rPr>
                <w:rFonts w:asciiTheme="minorHAnsi" w:hAnsiTheme="minorHAnsi" w:cs="Times New Roman"/>
                <w:sz w:val="18"/>
                <w:szCs w:val="18"/>
                <w:lang w:val="es-CL" w:eastAsia="en-US"/>
              </w:rPr>
              <w:t>lazo no mayor a 15 días hábiles</w:t>
            </w:r>
          </w:p>
          <w:p w14:paraId="3FF61120" w14:textId="2E992CC8" w:rsidR="009E583B" w:rsidRPr="007754AF" w:rsidRDefault="00207236" w:rsidP="0015076D">
            <w:pPr>
              <w:pStyle w:val="HTMLconformatoprevio"/>
              <w:numPr>
                <w:ilvl w:val="0"/>
                <w:numId w:val="42"/>
              </w:numPr>
              <w:jc w:val="both"/>
              <w:rPr>
                <w:rFonts w:asciiTheme="minorHAnsi" w:hAnsiTheme="minorHAnsi" w:cs="Times New Roman"/>
                <w:sz w:val="18"/>
                <w:szCs w:val="18"/>
                <w:lang w:val="es-CL" w:eastAsia="en-US"/>
              </w:rPr>
            </w:pPr>
            <w:r w:rsidRPr="007754AF">
              <w:rPr>
                <w:rFonts w:asciiTheme="minorHAnsi" w:hAnsiTheme="minorHAnsi" w:cs="Times New Roman"/>
                <w:sz w:val="18"/>
                <w:szCs w:val="18"/>
                <w:lang w:val="es-CL" w:eastAsia="en-US"/>
              </w:rPr>
              <w:t>La primera auditoría se deberá realizar a partir del año siguiente de la publicación de la presente norma, la cual tendrá por objeto validar la aplicación de la metodología específica implementada por cada fuente emisora”.</w:t>
            </w:r>
          </w:p>
          <w:p w14:paraId="5DFBCA4C" w14:textId="77777777" w:rsidR="007F19EC" w:rsidRDefault="007F19EC" w:rsidP="007F19EC">
            <w:pPr>
              <w:pStyle w:val="HTMLconformatoprevio"/>
              <w:jc w:val="both"/>
              <w:rPr>
                <w:rFonts w:asciiTheme="minorHAnsi" w:hAnsiTheme="minorHAnsi" w:cs="Times New Roman"/>
                <w:sz w:val="18"/>
                <w:szCs w:val="18"/>
                <w:lang w:val="es-CL" w:eastAsia="en-US"/>
              </w:rPr>
            </w:pPr>
            <w:r w:rsidRPr="00FE5880">
              <w:rPr>
                <w:rFonts w:asciiTheme="minorHAnsi" w:hAnsiTheme="minorHAnsi" w:cs="Times New Roman"/>
                <w:b/>
                <w:sz w:val="18"/>
                <w:szCs w:val="18"/>
                <w:lang w:val="es-CL" w:eastAsia="en-US"/>
              </w:rPr>
              <w:t>Resolución Exenta N° 694</w:t>
            </w:r>
            <w:r w:rsidRPr="00FE5880">
              <w:rPr>
                <w:rFonts w:asciiTheme="minorHAnsi" w:hAnsiTheme="minorHAnsi" w:cs="Times New Roman"/>
                <w:sz w:val="18"/>
                <w:szCs w:val="18"/>
                <w:lang w:val="es-CL" w:eastAsia="en-US"/>
              </w:rPr>
              <w:t xml:space="preserve"> de 21 de agosto de 2015 de SMA, que aprueba Protocolo para Validación de Metodologías de Balances de Masa de Arsénico y Azufre en fuentes emisoras de acuerdo al D.S. 28/2013 MMA.</w:t>
            </w:r>
          </w:p>
          <w:p w14:paraId="1F8C9F00" w14:textId="77777777" w:rsidR="00F009EC" w:rsidRPr="007F19EC" w:rsidRDefault="007F19EC" w:rsidP="007F19EC">
            <w:pPr>
              <w:pStyle w:val="HTMLconformatoprevio"/>
              <w:jc w:val="both"/>
              <w:rPr>
                <w:rFonts w:asciiTheme="minorHAnsi" w:hAnsiTheme="minorHAnsi" w:cs="Times New Roman"/>
                <w:sz w:val="18"/>
                <w:szCs w:val="18"/>
                <w:lang w:val="es-CL" w:eastAsia="en-US"/>
              </w:rPr>
            </w:pPr>
            <w:r>
              <w:rPr>
                <w:rFonts w:asciiTheme="minorHAnsi" w:hAnsiTheme="minorHAnsi"/>
                <w:b/>
                <w:sz w:val="18"/>
                <w:szCs w:val="18"/>
                <w:lang w:val="es-CL" w:eastAsia="en-US"/>
              </w:rPr>
              <w:t xml:space="preserve">Art. N° 3 de </w:t>
            </w:r>
            <w:r w:rsidRPr="00E40808">
              <w:rPr>
                <w:rFonts w:asciiTheme="minorHAnsi" w:hAnsiTheme="minorHAnsi" w:cs="Times New Roman"/>
                <w:b/>
                <w:sz w:val="18"/>
                <w:szCs w:val="18"/>
                <w:lang w:val="es-CL" w:eastAsia="en-US"/>
              </w:rPr>
              <w:t xml:space="preserve">Resolución </w:t>
            </w:r>
            <w:r>
              <w:rPr>
                <w:rFonts w:asciiTheme="minorHAnsi" w:hAnsiTheme="minorHAnsi"/>
                <w:b/>
                <w:sz w:val="18"/>
                <w:szCs w:val="18"/>
                <w:lang w:val="es-CL" w:eastAsia="en-US"/>
              </w:rPr>
              <w:t>E</w:t>
            </w:r>
            <w:r w:rsidRPr="00E40808">
              <w:rPr>
                <w:rFonts w:asciiTheme="minorHAnsi" w:hAnsiTheme="minorHAnsi" w:cs="Times New Roman"/>
                <w:b/>
                <w:sz w:val="18"/>
                <w:szCs w:val="18"/>
                <w:lang w:val="es-CL" w:eastAsia="en-US"/>
              </w:rPr>
              <w:t xml:space="preserve">xenta </w:t>
            </w:r>
            <w:r>
              <w:rPr>
                <w:rFonts w:asciiTheme="minorHAnsi" w:hAnsiTheme="minorHAnsi"/>
                <w:b/>
                <w:sz w:val="18"/>
                <w:szCs w:val="18"/>
                <w:lang w:val="es-CL" w:eastAsia="en-US"/>
              </w:rPr>
              <w:t xml:space="preserve">N° </w:t>
            </w:r>
            <w:r w:rsidRPr="00E40808">
              <w:rPr>
                <w:rFonts w:asciiTheme="minorHAnsi" w:hAnsiTheme="minorHAnsi" w:cs="Times New Roman"/>
                <w:b/>
                <w:sz w:val="18"/>
                <w:szCs w:val="18"/>
                <w:lang w:val="es-CL" w:eastAsia="en-US"/>
              </w:rPr>
              <w:t>1227</w:t>
            </w:r>
            <w:r>
              <w:rPr>
                <w:rFonts w:asciiTheme="minorHAnsi" w:hAnsiTheme="minorHAnsi"/>
                <w:b/>
                <w:sz w:val="18"/>
                <w:szCs w:val="18"/>
                <w:lang w:val="es-CL" w:eastAsia="en-US"/>
              </w:rPr>
              <w:t>/201</w:t>
            </w:r>
            <w:r w:rsidRPr="00AC7BE8">
              <w:rPr>
                <w:rFonts w:asciiTheme="minorHAnsi" w:hAnsiTheme="minorHAnsi"/>
                <w:b/>
                <w:sz w:val="18"/>
                <w:szCs w:val="18"/>
                <w:lang w:val="es-CL" w:eastAsia="en-US"/>
              </w:rPr>
              <w:t xml:space="preserve">5 </w:t>
            </w:r>
            <w:r w:rsidRPr="00AC7BE8">
              <w:rPr>
                <w:rFonts w:asciiTheme="minorHAnsi" w:hAnsiTheme="minorHAnsi" w:cs="Times New Roman"/>
                <w:b/>
                <w:sz w:val="18"/>
                <w:szCs w:val="18"/>
                <w:lang w:val="es-CL" w:eastAsia="en-US"/>
              </w:rPr>
              <w:t>SMA</w:t>
            </w:r>
            <w:r w:rsidRPr="00E40808">
              <w:rPr>
                <w:rFonts w:asciiTheme="minorHAnsi" w:hAnsiTheme="minorHAnsi" w:cs="Times New Roman"/>
                <w:sz w:val="18"/>
                <w:szCs w:val="18"/>
                <w:lang w:val="es-CL" w:eastAsia="en-US"/>
              </w:rPr>
              <w:t xml:space="preserve">, </w:t>
            </w:r>
            <w:r>
              <w:rPr>
                <w:rFonts w:asciiTheme="minorHAnsi" w:hAnsiTheme="minorHAnsi"/>
                <w:sz w:val="18"/>
                <w:szCs w:val="18"/>
                <w:lang w:val="es-CL" w:eastAsia="en-US"/>
              </w:rPr>
              <w:t xml:space="preserve">Mediante el módulo Sistema de Cumplimiento de Normas Atmosféricas, los titulares de las fuentes afectas deberán remitir el informe anual de auditoria externa, según lo señalado en artículo 13, y los informes mensuales y el informe anual según lo señalado en su artículo 16.  </w:t>
            </w:r>
          </w:p>
        </w:tc>
      </w:tr>
      <w:tr w:rsidR="00F009EC" w:rsidRPr="00F94DB1" w14:paraId="2022DF09" w14:textId="77777777" w:rsidTr="00312030">
        <w:trPr>
          <w:trHeight w:val="699"/>
        </w:trPr>
        <w:tc>
          <w:tcPr>
            <w:tcW w:w="5000" w:type="pct"/>
          </w:tcPr>
          <w:p w14:paraId="0D1C29D4" w14:textId="77777777" w:rsidR="00191795" w:rsidRDefault="00F009EC" w:rsidP="00312030">
            <w:pPr>
              <w:rPr>
                <w:b/>
              </w:rPr>
            </w:pPr>
            <w:r w:rsidRPr="002139CA">
              <w:rPr>
                <w:b/>
              </w:rPr>
              <w:t xml:space="preserve">Resultado (s) examen de Información: </w:t>
            </w:r>
          </w:p>
          <w:p w14:paraId="0C7D4FB5" w14:textId="77777777" w:rsidR="00DE0B7B" w:rsidRDefault="00DE0B7B" w:rsidP="00DE0B7B">
            <w:pPr>
              <w:rPr>
                <w:sz w:val="18"/>
              </w:rPr>
            </w:pPr>
          </w:p>
          <w:p w14:paraId="3E67943E" w14:textId="77777777" w:rsidR="00DE0B7B" w:rsidRPr="00EE3ECC" w:rsidRDefault="00DE0B7B" w:rsidP="00DE0B7B">
            <w:pPr>
              <w:rPr>
                <w:rFonts w:cstheme="minorHAnsi"/>
                <w:sz w:val="18"/>
              </w:rPr>
            </w:pPr>
            <w:r w:rsidRPr="00EE3ECC">
              <w:rPr>
                <w:sz w:val="18"/>
              </w:rPr>
              <w:t>Del examen de información de la documentación revisada, es posible señalar lo siguiente:</w:t>
            </w:r>
          </w:p>
          <w:p w14:paraId="26AEDEEC" w14:textId="77777777" w:rsidR="00522EA0" w:rsidRPr="002139CA" w:rsidRDefault="00522EA0" w:rsidP="00312030">
            <w:pPr>
              <w:rPr>
                <w:b/>
              </w:rPr>
            </w:pPr>
          </w:p>
          <w:p w14:paraId="1DAAD9C1" w14:textId="77777777" w:rsidR="004E73CD" w:rsidRDefault="006F782B" w:rsidP="000C057D">
            <w:pPr>
              <w:pStyle w:val="Prrafodelista"/>
              <w:numPr>
                <w:ilvl w:val="0"/>
                <w:numId w:val="30"/>
              </w:numPr>
              <w:rPr>
                <w:sz w:val="18"/>
                <w:lang w:val="es-CL" w:eastAsia="en-US"/>
              </w:rPr>
            </w:pPr>
            <w:r w:rsidRPr="001D7F32">
              <w:rPr>
                <w:sz w:val="18"/>
                <w:lang w:val="es-CL" w:eastAsia="en-US"/>
              </w:rPr>
              <w:t xml:space="preserve">Fundición </w:t>
            </w:r>
            <w:r w:rsidR="000F5DC5" w:rsidRPr="001D7F32">
              <w:rPr>
                <w:sz w:val="18"/>
                <w:lang w:val="es-CL" w:eastAsia="en-US"/>
              </w:rPr>
              <w:t>C</w:t>
            </w:r>
            <w:r w:rsidR="00522EA0" w:rsidRPr="001D7F32">
              <w:rPr>
                <w:sz w:val="18"/>
                <w:lang w:val="es-CL" w:eastAsia="en-US"/>
              </w:rPr>
              <w:t>aletones</w:t>
            </w:r>
            <w:r w:rsidR="000F5DC5" w:rsidRPr="001D7F32">
              <w:rPr>
                <w:sz w:val="18"/>
                <w:lang w:val="es-CL" w:eastAsia="en-US"/>
              </w:rPr>
              <w:t xml:space="preserve"> </w:t>
            </w:r>
            <w:r w:rsidRPr="001D7F32">
              <w:rPr>
                <w:sz w:val="18"/>
                <w:lang w:val="es-CL" w:eastAsia="en-US"/>
              </w:rPr>
              <w:t>cuenta con la metodología de balances de masa de arsénico y azufre aprobada mediante la Resolución Exenta N° 120</w:t>
            </w:r>
            <w:r w:rsidR="00FF1273" w:rsidRPr="001D7F32">
              <w:rPr>
                <w:sz w:val="18"/>
                <w:lang w:val="es-CL" w:eastAsia="en-US"/>
              </w:rPr>
              <w:t>7</w:t>
            </w:r>
            <w:r w:rsidRPr="001D7F32">
              <w:rPr>
                <w:sz w:val="18"/>
                <w:lang w:val="es-CL" w:eastAsia="en-US"/>
              </w:rPr>
              <w:t xml:space="preserve"> de 23 de diciembre de 2015</w:t>
            </w:r>
            <w:r w:rsidR="00C3783F" w:rsidRPr="001D7F32">
              <w:rPr>
                <w:sz w:val="18"/>
                <w:lang w:val="es-CL" w:eastAsia="en-US"/>
              </w:rPr>
              <w:t xml:space="preserve"> de SMA</w:t>
            </w:r>
            <w:r w:rsidRPr="001D7F32">
              <w:rPr>
                <w:sz w:val="18"/>
                <w:lang w:val="es-CL" w:eastAsia="en-US"/>
              </w:rPr>
              <w:t>, que aprueba metodología de balances de masa de arsénico y azufre</w:t>
            </w:r>
            <w:r w:rsidR="00232883" w:rsidRPr="001D7F32">
              <w:rPr>
                <w:sz w:val="18"/>
                <w:lang w:val="es-CL" w:eastAsia="en-US"/>
              </w:rPr>
              <w:t xml:space="preserve">, de acuerdo a lo establecido en la Res. Ex. N° 694 de 21 de </w:t>
            </w:r>
            <w:r w:rsidR="00191795" w:rsidRPr="001D7F32">
              <w:rPr>
                <w:sz w:val="18"/>
                <w:lang w:val="es-CL" w:eastAsia="en-US"/>
              </w:rPr>
              <w:t>agosto</w:t>
            </w:r>
            <w:r w:rsidR="00232883" w:rsidRPr="001D7F32">
              <w:rPr>
                <w:sz w:val="18"/>
                <w:lang w:val="es-CL" w:eastAsia="en-US"/>
              </w:rPr>
              <w:t xml:space="preserve"> de 2017 de SMA que </w:t>
            </w:r>
            <w:r w:rsidR="000F5DC5" w:rsidRPr="001D7F32">
              <w:rPr>
                <w:sz w:val="18"/>
                <w:lang w:val="es-CL" w:eastAsia="en-US"/>
              </w:rPr>
              <w:t>aprueba</w:t>
            </w:r>
            <w:r w:rsidR="00232883" w:rsidRPr="001D7F32">
              <w:rPr>
                <w:sz w:val="18"/>
                <w:lang w:val="es-CL" w:eastAsia="en-US"/>
              </w:rPr>
              <w:t xml:space="preserve"> el “Protocolo para Validación de Metodologías de Balances de Masa de Arsénico y Azufre en Fuentes Emisoras de acuerdo al D.S. 28 de 2013 MMA”.</w:t>
            </w:r>
          </w:p>
          <w:p w14:paraId="3E7088AC" w14:textId="77777777" w:rsidR="000C057D" w:rsidRDefault="000C057D" w:rsidP="000C057D">
            <w:pPr>
              <w:pStyle w:val="Prrafodelista"/>
              <w:rPr>
                <w:sz w:val="18"/>
                <w:lang w:val="es-CL" w:eastAsia="en-US"/>
              </w:rPr>
            </w:pPr>
          </w:p>
          <w:p w14:paraId="7E37F3DD" w14:textId="77777777" w:rsidR="00EB3385" w:rsidRPr="008E5DF9" w:rsidRDefault="000C057D" w:rsidP="000C057D">
            <w:pPr>
              <w:pStyle w:val="Prrafodelista"/>
              <w:numPr>
                <w:ilvl w:val="0"/>
                <w:numId w:val="30"/>
              </w:numPr>
              <w:rPr>
                <w:sz w:val="18"/>
              </w:rPr>
            </w:pPr>
            <w:r w:rsidRPr="00AB0085">
              <w:rPr>
                <w:sz w:val="18"/>
              </w:rPr>
              <w:lastRenderedPageBreak/>
              <w:t xml:space="preserve">El Titular </w:t>
            </w:r>
            <w:r>
              <w:rPr>
                <w:sz w:val="18"/>
              </w:rPr>
              <w:t xml:space="preserve">Codelco </w:t>
            </w:r>
            <w:r w:rsidRPr="00AB0085">
              <w:rPr>
                <w:sz w:val="18"/>
              </w:rPr>
              <w:t xml:space="preserve">mediante carta </w:t>
            </w:r>
            <w:r>
              <w:rPr>
                <w:sz w:val="18"/>
              </w:rPr>
              <w:t>CJDT – 0</w:t>
            </w:r>
            <w:r w:rsidR="00EF13F1">
              <w:rPr>
                <w:sz w:val="18"/>
              </w:rPr>
              <w:t>21</w:t>
            </w:r>
            <w:r>
              <w:rPr>
                <w:sz w:val="18"/>
              </w:rPr>
              <w:t xml:space="preserve">0-04 de </w:t>
            </w:r>
            <w:r w:rsidR="00EF13F1">
              <w:rPr>
                <w:sz w:val="18"/>
              </w:rPr>
              <w:t>29</w:t>
            </w:r>
            <w:r>
              <w:rPr>
                <w:sz w:val="18"/>
              </w:rPr>
              <w:t xml:space="preserve"> de junio de 201</w:t>
            </w:r>
            <w:r w:rsidR="00EF13F1">
              <w:rPr>
                <w:sz w:val="18"/>
              </w:rPr>
              <w:t>8</w:t>
            </w:r>
            <w:r w:rsidRPr="00AB0085">
              <w:rPr>
                <w:sz w:val="18"/>
              </w:rPr>
              <w:t xml:space="preserve"> </w:t>
            </w:r>
            <w:r w:rsidR="00EF13F1">
              <w:rPr>
                <w:sz w:val="18"/>
              </w:rPr>
              <w:t>reporta el informe correspondiente a</w:t>
            </w:r>
            <w:r w:rsidRPr="00AB0085">
              <w:rPr>
                <w:sz w:val="18"/>
              </w:rPr>
              <w:t xml:space="preserve"> la </w:t>
            </w:r>
            <w:r w:rsidR="00EF13F1" w:rsidRPr="00AB0085">
              <w:rPr>
                <w:sz w:val="18"/>
              </w:rPr>
              <w:t>auditoría</w:t>
            </w:r>
            <w:r w:rsidRPr="00AB0085">
              <w:rPr>
                <w:sz w:val="18"/>
              </w:rPr>
              <w:t xml:space="preserve"> externa anual de la metodología de balances de masa de As y S para la Fundición </w:t>
            </w:r>
            <w:r w:rsidRPr="008E5DF9">
              <w:rPr>
                <w:sz w:val="18"/>
              </w:rPr>
              <w:t>Caletones correspondiente al año 201</w:t>
            </w:r>
            <w:r w:rsidR="00EF13F1" w:rsidRPr="008E5DF9">
              <w:rPr>
                <w:sz w:val="18"/>
              </w:rPr>
              <w:t>8</w:t>
            </w:r>
            <w:r w:rsidRPr="008E5DF9">
              <w:rPr>
                <w:sz w:val="18"/>
              </w:rPr>
              <w:t xml:space="preserve">. La auditoría externa se llevó a cabo </w:t>
            </w:r>
            <w:r w:rsidR="00EF13F1" w:rsidRPr="008E5DF9">
              <w:rPr>
                <w:sz w:val="18"/>
              </w:rPr>
              <w:t xml:space="preserve">el 24 de mayo </w:t>
            </w:r>
            <w:r w:rsidRPr="008E5DF9">
              <w:rPr>
                <w:sz w:val="18"/>
              </w:rPr>
              <w:t>de 201</w:t>
            </w:r>
            <w:r w:rsidR="00EF13F1" w:rsidRPr="008E5DF9">
              <w:rPr>
                <w:sz w:val="18"/>
              </w:rPr>
              <w:t xml:space="preserve">8 elaborado por la empresa </w:t>
            </w:r>
            <w:proofErr w:type="spellStart"/>
            <w:r w:rsidR="00EF13F1" w:rsidRPr="008E5DF9">
              <w:rPr>
                <w:sz w:val="18"/>
              </w:rPr>
              <w:t>Serpram</w:t>
            </w:r>
            <w:proofErr w:type="spellEnd"/>
            <w:r w:rsidR="00EF13F1" w:rsidRPr="008E5DF9">
              <w:rPr>
                <w:sz w:val="18"/>
              </w:rPr>
              <w:t xml:space="preserve"> S.A. </w:t>
            </w:r>
          </w:p>
          <w:p w14:paraId="43936D21" w14:textId="77777777" w:rsidR="00EB3385" w:rsidRPr="008E5DF9" w:rsidRDefault="00EB3385" w:rsidP="00EB3385">
            <w:pPr>
              <w:pStyle w:val="Prrafodelista"/>
              <w:rPr>
                <w:iCs/>
                <w:sz w:val="18"/>
              </w:rPr>
            </w:pPr>
          </w:p>
          <w:p w14:paraId="09CE70F8" w14:textId="77777777" w:rsidR="00EB483C" w:rsidRDefault="00EB3385" w:rsidP="00EB483C">
            <w:pPr>
              <w:pStyle w:val="Prrafodelista"/>
              <w:numPr>
                <w:ilvl w:val="0"/>
                <w:numId w:val="30"/>
              </w:numPr>
              <w:rPr>
                <w:i/>
                <w:sz w:val="18"/>
              </w:rPr>
            </w:pPr>
            <w:r w:rsidRPr="008E5DF9">
              <w:rPr>
                <w:sz w:val="18"/>
              </w:rPr>
              <w:t>A partir de la revisión del</w:t>
            </w:r>
            <w:r w:rsidR="000C057D" w:rsidRPr="008E5DF9">
              <w:rPr>
                <w:i/>
                <w:sz w:val="18"/>
              </w:rPr>
              <w:t xml:space="preserve"> </w:t>
            </w:r>
            <w:r w:rsidR="000C057D" w:rsidRPr="008E5DF9">
              <w:rPr>
                <w:sz w:val="18"/>
              </w:rPr>
              <w:t xml:space="preserve">informe </w:t>
            </w:r>
            <w:r w:rsidRPr="008E5DF9">
              <w:rPr>
                <w:sz w:val="18"/>
              </w:rPr>
              <w:t>de auditoría externa</w:t>
            </w:r>
            <w:r w:rsidR="000C057D" w:rsidRPr="008E5DF9">
              <w:rPr>
                <w:sz w:val="18"/>
              </w:rPr>
              <w:t xml:space="preserve">, </w:t>
            </w:r>
            <w:r w:rsidRPr="008E5DF9">
              <w:rPr>
                <w:sz w:val="18"/>
              </w:rPr>
              <w:t>es posible señalar que la auditor</w:t>
            </w:r>
            <w:r w:rsidR="007B42E0" w:rsidRPr="008E5DF9">
              <w:rPr>
                <w:sz w:val="18"/>
              </w:rPr>
              <w:t>í</w:t>
            </w:r>
            <w:r w:rsidRPr="008E5DF9">
              <w:rPr>
                <w:sz w:val="18"/>
              </w:rPr>
              <w:t>a contempl</w:t>
            </w:r>
            <w:r w:rsidR="007B42E0" w:rsidRPr="008E5DF9">
              <w:rPr>
                <w:sz w:val="18"/>
              </w:rPr>
              <w:t>ó</w:t>
            </w:r>
            <w:r w:rsidRPr="008E5DF9">
              <w:rPr>
                <w:sz w:val="18"/>
              </w:rPr>
              <w:t xml:space="preserve"> la revisión de los balances de masa para el periodo </w:t>
            </w:r>
            <w:r w:rsidR="00EF13F1" w:rsidRPr="008E5DF9">
              <w:rPr>
                <w:sz w:val="18"/>
              </w:rPr>
              <w:t>de mayo</w:t>
            </w:r>
            <w:r w:rsidRPr="008E5DF9">
              <w:rPr>
                <w:sz w:val="18"/>
              </w:rPr>
              <w:t xml:space="preserve"> 201</w:t>
            </w:r>
            <w:r w:rsidR="00EF13F1" w:rsidRPr="008E5DF9">
              <w:rPr>
                <w:sz w:val="18"/>
              </w:rPr>
              <w:t>7</w:t>
            </w:r>
            <w:r w:rsidRPr="008E5DF9">
              <w:rPr>
                <w:sz w:val="18"/>
              </w:rPr>
              <w:t xml:space="preserve"> – </w:t>
            </w:r>
            <w:r w:rsidR="00EF13F1" w:rsidRPr="008E5DF9">
              <w:rPr>
                <w:sz w:val="18"/>
              </w:rPr>
              <w:t>abril 2</w:t>
            </w:r>
            <w:r w:rsidRPr="008E5DF9">
              <w:rPr>
                <w:sz w:val="18"/>
              </w:rPr>
              <w:t>01</w:t>
            </w:r>
            <w:r w:rsidR="00EF13F1" w:rsidRPr="008E5DF9">
              <w:rPr>
                <w:sz w:val="18"/>
              </w:rPr>
              <w:t>8</w:t>
            </w:r>
            <w:r w:rsidRPr="008E5DF9">
              <w:rPr>
                <w:sz w:val="18"/>
              </w:rPr>
              <w:t xml:space="preserve">. En dicho informe de auditoría se concluye que: </w:t>
            </w:r>
            <w:r w:rsidRPr="008E5DF9">
              <w:rPr>
                <w:i/>
                <w:sz w:val="18"/>
              </w:rPr>
              <w:t>“L</w:t>
            </w:r>
            <w:r w:rsidR="00867E60" w:rsidRPr="008E5DF9">
              <w:rPr>
                <w:i/>
                <w:sz w:val="18"/>
              </w:rPr>
              <w:t xml:space="preserve">os balances de masa de As y S no presentan </w:t>
            </w:r>
            <w:r w:rsidRPr="008E5DF9">
              <w:rPr>
                <w:i/>
                <w:sz w:val="18"/>
              </w:rPr>
              <w:t xml:space="preserve">errores de cálculos en las emisiones y están de acuerdo a la metodología de balances de masa aprobada mediante Res. Ex. 1207/2015 de SMA” </w:t>
            </w:r>
            <w:r w:rsidR="000B1B1D" w:rsidRPr="008E5DF9">
              <w:rPr>
                <w:iCs/>
                <w:sz w:val="18"/>
              </w:rPr>
              <w:t xml:space="preserve">(ver </w:t>
            </w:r>
            <w:r w:rsidR="008E5DF9" w:rsidRPr="008E5DF9">
              <w:rPr>
                <w:iCs/>
                <w:sz w:val="18"/>
              </w:rPr>
              <w:t>A</w:t>
            </w:r>
            <w:r w:rsidR="000B1B1D" w:rsidRPr="008E5DF9">
              <w:rPr>
                <w:iCs/>
                <w:sz w:val="18"/>
              </w:rPr>
              <w:t xml:space="preserve">nexo </w:t>
            </w:r>
            <w:r w:rsidR="008E5DF9" w:rsidRPr="008E5DF9">
              <w:rPr>
                <w:iCs/>
                <w:sz w:val="18"/>
              </w:rPr>
              <w:t>2</w:t>
            </w:r>
            <w:r w:rsidR="000B1B1D" w:rsidRPr="008E5DF9">
              <w:rPr>
                <w:iCs/>
                <w:sz w:val="18"/>
              </w:rPr>
              <w:t>)</w:t>
            </w:r>
            <w:r w:rsidR="00A65CC7">
              <w:rPr>
                <w:iCs/>
                <w:sz w:val="18"/>
              </w:rPr>
              <w:t>.</w:t>
            </w:r>
            <w:r w:rsidRPr="008E5DF9">
              <w:rPr>
                <w:i/>
                <w:sz w:val="18"/>
              </w:rPr>
              <w:t xml:space="preserve"> </w:t>
            </w:r>
          </w:p>
          <w:p w14:paraId="4FD095BC" w14:textId="77777777" w:rsidR="00DD68C7" w:rsidRPr="00A65CC7" w:rsidRDefault="00DD68C7" w:rsidP="00DD68C7">
            <w:pPr>
              <w:pStyle w:val="Prrafodelista"/>
              <w:rPr>
                <w:iCs/>
                <w:sz w:val="18"/>
              </w:rPr>
            </w:pPr>
          </w:p>
          <w:p w14:paraId="100D3D9E" w14:textId="77777777" w:rsidR="00DD68C7" w:rsidRPr="008E5DF9" w:rsidRDefault="00DD68C7" w:rsidP="00EB483C">
            <w:pPr>
              <w:pStyle w:val="Prrafodelista"/>
              <w:numPr>
                <w:ilvl w:val="0"/>
                <w:numId w:val="30"/>
              </w:numPr>
              <w:rPr>
                <w:i/>
                <w:sz w:val="18"/>
              </w:rPr>
            </w:pPr>
            <w:r>
              <w:rPr>
                <w:iCs/>
                <w:sz w:val="18"/>
              </w:rPr>
              <w:t>El titular</w:t>
            </w:r>
            <w:r w:rsidR="00A1797C">
              <w:rPr>
                <w:iCs/>
                <w:sz w:val="18"/>
              </w:rPr>
              <w:t xml:space="preserve"> solicitó mediante carta GSRI-023/2019 de 20 de febrero de 2019 rectificar el reporte mensual de mayo de 2018, en específico el anexo “Planilla Reporte Técnico DS-28” ya que se detectó un error por edición de una tabla mal copiada, que si bien no afecta la suma total de la corriente de salida, si afecta el detalle correspondiente de cada flujo. Esta Superintendencia respondió a través del Ordinario N°833 de 14 de marzo de 2019 </w:t>
            </w:r>
            <w:r w:rsidR="00A65CC7">
              <w:rPr>
                <w:iCs/>
                <w:sz w:val="18"/>
              </w:rPr>
              <w:t>donde se solicita entregar el reporte a través de carta conductora en oficina de parte de la SMA, lo que el titular responde mediante carta GSRI-056/2019 donde entrega el reporte rectificado de mes de mayo de 2018</w:t>
            </w:r>
            <w:r w:rsidR="007168C3">
              <w:rPr>
                <w:iCs/>
                <w:sz w:val="18"/>
              </w:rPr>
              <w:t xml:space="preserve"> (Anexo 2)</w:t>
            </w:r>
            <w:r w:rsidR="00A65CC7">
              <w:rPr>
                <w:iCs/>
                <w:sz w:val="18"/>
              </w:rPr>
              <w:t>.</w:t>
            </w:r>
          </w:p>
          <w:p w14:paraId="67019496" w14:textId="77777777" w:rsidR="00EB483C" w:rsidRPr="00EB483C" w:rsidRDefault="00EB483C" w:rsidP="00EB483C">
            <w:pPr>
              <w:pStyle w:val="Prrafodelista"/>
              <w:rPr>
                <w:sz w:val="18"/>
                <w:szCs w:val="18"/>
                <w:lang w:val="es-CL" w:eastAsia="en-US"/>
              </w:rPr>
            </w:pPr>
          </w:p>
          <w:p w14:paraId="42AE358E" w14:textId="77777777" w:rsidR="006B1B19" w:rsidRPr="007E7559" w:rsidRDefault="006B1B19" w:rsidP="007E7559">
            <w:pPr>
              <w:pStyle w:val="Prrafodelista"/>
              <w:numPr>
                <w:ilvl w:val="0"/>
                <w:numId w:val="30"/>
              </w:numPr>
              <w:rPr>
                <w:sz w:val="18"/>
                <w:szCs w:val="18"/>
                <w:lang w:val="es-CL" w:eastAsia="en-US"/>
              </w:rPr>
            </w:pPr>
            <w:r w:rsidRPr="006B1B19">
              <w:rPr>
                <w:sz w:val="18"/>
                <w:szCs w:val="18"/>
                <w:lang w:val="es-CL" w:eastAsia="en-US"/>
              </w:rPr>
              <w:t>Como parte de la evaluación de cumplimiento normativo correspondiente al año 201</w:t>
            </w:r>
            <w:r w:rsidR="00D57638">
              <w:rPr>
                <w:sz w:val="18"/>
                <w:szCs w:val="18"/>
                <w:lang w:val="es-CL" w:eastAsia="en-US"/>
              </w:rPr>
              <w:t>8</w:t>
            </w:r>
            <w:r w:rsidRPr="006B1B19">
              <w:rPr>
                <w:sz w:val="18"/>
                <w:szCs w:val="18"/>
                <w:lang w:val="es-CL" w:eastAsia="en-US"/>
              </w:rPr>
              <w:t>, se ha verificado mediante la planilla de reporte mensual y anual que los balances de masa de arsénico (As) y azufre (S) contemplen los flujos de entrada, salida e intermedios (inventarios) declarados en la Metodología de Balances de Masa aprobada por la SMA, así como el cálculo de las emisiones de As y S obtenidas a partir de los flujos considerados en los balances de masas. Considerando lo anterior, es posible señalar lo siguiente:</w:t>
            </w:r>
          </w:p>
          <w:p w14:paraId="3049541D" w14:textId="77777777" w:rsidR="006B1B19" w:rsidRDefault="006B1B19" w:rsidP="006B1B19">
            <w:pPr>
              <w:pStyle w:val="Prrafodelista"/>
              <w:numPr>
                <w:ilvl w:val="1"/>
                <w:numId w:val="7"/>
              </w:numPr>
              <w:rPr>
                <w:sz w:val="18"/>
                <w:szCs w:val="18"/>
                <w:lang w:val="es-CL" w:eastAsia="en-US"/>
              </w:rPr>
            </w:pPr>
            <w:r w:rsidRPr="006B1B19">
              <w:rPr>
                <w:sz w:val="18"/>
                <w:szCs w:val="18"/>
                <w:lang w:val="es-CL" w:eastAsia="en-US"/>
              </w:rPr>
              <w:t>A partir de la verificación del cálculo de la emisión de As se evidencia que para los meses</w:t>
            </w:r>
            <w:r w:rsidR="00D57638">
              <w:rPr>
                <w:sz w:val="18"/>
                <w:szCs w:val="18"/>
                <w:lang w:val="es-CL" w:eastAsia="en-US"/>
              </w:rPr>
              <w:t xml:space="preserve"> de enero</w:t>
            </w:r>
            <w:r w:rsidRPr="006B1B19">
              <w:rPr>
                <w:sz w:val="18"/>
                <w:szCs w:val="18"/>
                <w:lang w:val="es-CL" w:eastAsia="en-US"/>
              </w:rPr>
              <w:t xml:space="preserve">, </w:t>
            </w:r>
            <w:r w:rsidR="00D57638">
              <w:rPr>
                <w:sz w:val="18"/>
                <w:szCs w:val="18"/>
                <w:lang w:val="es-CL" w:eastAsia="en-US"/>
              </w:rPr>
              <w:t>febrero</w:t>
            </w:r>
            <w:r w:rsidRPr="006B1B19">
              <w:rPr>
                <w:sz w:val="18"/>
                <w:szCs w:val="18"/>
                <w:lang w:val="es-CL" w:eastAsia="en-US"/>
              </w:rPr>
              <w:t xml:space="preserve">, </w:t>
            </w:r>
            <w:r w:rsidR="00D57638">
              <w:rPr>
                <w:sz w:val="18"/>
                <w:szCs w:val="18"/>
                <w:lang w:val="es-CL" w:eastAsia="en-US"/>
              </w:rPr>
              <w:t xml:space="preserve">mayo </w:t>
            </w:r>
            <w:r w:rsidRPr="006B1B19">
              <w:rPr>
                <w:sz w:val="18"/>
                <w:szCs w:val="18"/>
                <w:lang w:val="es-CL" w:eastAsia="en-US"/>
              </w:rPr>
              <w:t xml:space="preserve">y </w:t>
            </w:r>
            <w:r w:rsidR="00D57638">
              <w:rPr>
                <w:sz w:val="18"/>
                <w:szCs w:val="18"/>
                <w:lang w:val="es-CL" w:eastAsia="en-US"/>
              </w:rPr>
              <w:t xml:space="preserve">noviembre </w:t>
            </w:r>
            <w:r w:rsidRPr="006B1B19">
              <w:rPr>
                <w:sz w:val="18"/>
                <w:szCs w:val="18"/>
                <w:lang w:val="es-CL" w:eastAsia="en-US"/>
              </w:rPr>
              <w:t>del año 201</w:t>
            </w:r>
            <w:r w:rsidR="00D57638">
              <w:rPr>
                <w:sz w:val="18"/>
                <w:szCs w:val="18"/>
                <w:lang w:val="es-CL" w:eastAsia="en-US"/>
              </w:rPr>
              <w:t>8</w:t>
            </w:r>
            <w:r w:rsidRPr="006B1B19">
              <w:rPr>
                <w:sz w:val="18"/>
                <w:szCs w:val="18"/>
                <w:lang w:val="es-CL" w:eastAsia="en-US"/>
              </w:rPr>
              <w:t xml:space="preserve"> la emisión de dicho parámetro no corresponde a la informada en las planillas de reporte mensual. Mediante la siguiente tabla se muestra los resultados de la verificación de la emisión </w:t>
            </w:r>
            <w:r w:rsidR="001F6DFD">
              <w:rPr>
                <w:sz w:val="18"/>
                <w:szCs w:val="18"/>
                <w:lang w:val="es-CL" w:eastAsia="en-US"/>
              </w:rPr>
              <w:t>mensual</w:t>
            </w:r>
            <w:r w:rsidR="00CA37F5">
              <w:rPr>
                <w:sz w:val="18"/>
                <w:szCs w:val="18"/>
                <w:lang w:val="es-CL" w:eastAsia="en-US"/>
              </w:rPr>
              <w:t xml:space="preserve"> de</w:t>
            </w:r>
            <w:r w:rsidR="001F6DFD">
              <w:rPr>
                <w:sz w:val="18"/>
                <w:szCs w:val="18"/>
                <w:lang w:val="es-CL" w:eastAsia="en-US"/>
              </w:rPr>
              <w:t xml:space="preserve"> </w:t>
            </w:r>
            <w:r w:rsidRPr="006B1B19">
              <w:rPr>
                <w:sz w:val="18"/>
                <w:szCs w:val="18"/>
                <w:lang w:val="es-CL" w:eastAsia="en-US"/>
              </w:rPr>
              <w:t>As</w:t>
            </w:r>
            <w:r w:rsidR="00D57638">
              <w:rPr>
                <w:sz w:val="18"/>
                <w:szCs w:val="18"/>
                <w:lang w:val="es-CL" w:eastAsia="en-US"/>
              </w:rPr>
              <w:t>, cabe señalar, que si bien se observan diferencias en todos los meses del año, estas se deben a la cantidad de decimales con que fueron reportados los datos, pero para los meses mencionados existen diferencias que son producto de inconsistencias en los valores reportados</w:t>
            </w:r>
            <w:r w:rsidRPr="006B1B19">
              <w:rPr>
                <w:sz w:val="18"/>
                <w:szCs w:val="18"/>
                <w:lang w:val="es-CL" w:eastAsia="en-US"/>
              </w:rPr>
              <w:t xml:space="preserve">: </w:t>
            </w:r>
          </w:p>
          <w:p w14:paraId="082CB9F9" w14:textId="77777777" w:rsidR="00D57638" w:rsidRDefault="00D57638" w:rsidP="00D57638">
            <w:pPr>
              <w:pStyle w:val="Prrafodelista"/>
              <w:ind w:left="1440"/>
              <w:jc w:val="center"/>
              <w:rPr>
                <w:sz w:val="18"/>
                <w:szCs w:val="18"/>
                <w:lang w:val="es-CL" w:eastAsia="en-US"/>
              </w:rPr>
            </w:pPr>
            <w:r>
              <w:rPr>
                <w:noProof/>
                <w:lang w:eastAsia="es-CL"/>
              </w:rPr>
              <w:drawing>
                <wp:inline distT="0" distB="0" distL="0" distR="0" wp14:anchorId="1A5ABC8B" wp14:editId="25FFD506">
                  <wp:extent cx="6029453" cy="695325"/>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578" t="46166" r="16287" b="39660"/>
                          <a:stretch/>
                        </pic:blipFill>
                        <pic:spPr bwMode="auto">
                          <a:xfrm>
                            <a:off x="0" y="0"/>
                            <a:ext cx="6168269" cy="711333"/>
                          </a:xfrm>
                          <a:prstGeom prst="rect">
                            <a:avLst/>
                          </a:prstGeom>
                          <a:ln>
                            <a:noFill/>
                          </a:ln>
                          <a:extLst>
                            <a:ext uri="{53640926-AAD7-44D8-BBD7-CCE9431645EC}">
                              <a14:shadowObscured xmlns:a14="http://schemas.microsoft.com/office/drawing/2010/main"/>
                            </a:ext>
                          </a:extLst>
                        </pic:spPr>
                      </pic:pic>
                    </a:graphicData>
                  </a:graphic>
                </wp:inline>
              </w:drawing>
            </w:r>
          </w:p>
          <w:p w14:paraId="36E74C57" w14:textId="77777777" w:rsidR="006B1B19" w:rsidRPr="00334AE6" w:rsidRDefault="006B1B19" w:rsidP="006B1B19">
            <w:pPr>
              <w:spacing w:line="360" w:lineRule="auto"/>
              <w:ind w:left="1069"/>
              <w:contextualSpacing/>
              <w:jc w:val="center"/>
              <w:rPr>
                <w:rFonts w:eastAsia="Times New Roman"/>
                <w:color w:val="3B3838"/>
              </w:rPr>
            </w:pPr>
          </w:p>
          <w:p w14:paraId="62687900" w14:textId="6F8A344B" w:rsidR="00807363" w:rsidRPr="00807363" w:rsidRDefault="00B94399" w:rsidP="00807363">
            <w:pPr>
              <w:pStyle w:val="Prrafodelista"/>
              <w:numPr>
                <w:ilvl w:val="0"/>
                <w:numId w:val="30"/>
              </w:numPr>
              <w:rPr>
                <w:rFonts w:eastAsia="Times New Roman"/>
                <w:color w:val="3B3838"/>
                <w:sz w:val="18"/>
                <w:szCs w:val="18"/>
              </w:rPr>
            </w:pPr>
            <w:r w:rsidRPr="001F6DFD">
              <w:rPr>
                <w:sz w:val="18"/>
              </w:rPr>
              <w:t xml:space="preserve">Considerando lo antes señalado, esta Superintendencia mediante la Res. Ex. N° </w:t>
            </w:r>
            <w:r w:rsidR="009D27BB">
              <w:rPr>
                <w:sz w:val="18"/>
              </w:rPr>
              <w:t>576</w:t>
            </w:r>
            <w:r w:rsidR="006B1B19" w:rsidRPr="001F6DFD">
              <w:rPr>
                <w:sz w:val="18"/>
              </w:rPr>
              <w:t xml:space="preserve"> de </w:t>
            </w:r>
            <w:r w:rsidR="009D27BB">
              <w:rPr>
                <w:sz w:val="18"/>
              </w:rPr>
              <w:t>29</w:t>
            </w:r>
            <w:r w:rsidR="006B1B19" w:rsidRPr="001F6DFD">
              <w:rPr>
                <w:sz w:val="18"/>
              </w:rPr>
              <w:t xml:space="preserve"> de </w:t>
            </w:r>
            <w:r w:rsidR="009D27BB">
              <w:rPr>
                <w:sz w:val="18"/>
              </w:rPr>
              <w:t xml:space="preserve">abril </w:t>
            </w:r>
            <w:r w:rsidR="00A00451">
              <w:rPr>
                <w:sz w:val="18"/>
              </w:rPr>
              <w:t>de 20</w:t>
            </w:r>
            <w:r w:rsidR="009D27BB">
              <w:rPr>
                <w:sz w:val="18"/>
              </w:rPr>
              <w:t>19,</w:t>
            </w:r>
            <w:r w:rsidRPr="001F6DFD">
              <w:rPr>
                <w:sz w:val="18"/>
              </w:rPr>
              <w:t xml:space="preserve"> requirió al Titular Codelco, </w:t>
            </w:r>
            <w:r w:rsidR="005137F4" w:rsidRPr="001F6DFD">
              <w:rPr>
                <w:sz w:val="18"/>
              </w:rPr>
              <w:t xml:space="preserve">una justificación técnica de las observaciones detectadas en las planillas de cálculo de los balances de masa de As. </w:t>
            </w:r>
            <w:r w:rsidRPr="001F6DFD">
              <w:rPr>
                <w:sz w:val="18"/>
              </w:rPr>
              <w:t>Posteriormente, a través de la carta GSRI-</w:t>
            </w:r>
            <w:r w:rsidR="006B1B19" w:rsidRPr="001F6DFD">
              <w:rPr>
                <w:sz w:val="18"/>
              </w:rPr>
              <w:t>0</w:t>
            </w:r>
            <w:r w:rsidR="009D27BB">
              <w:rPr>
                <w:sz w:val="18"/>
              </w:rPr>
              <w:t>82</w:t>
            </w:r>
            <w:r w:rsidRPr="001F6DFD">
              <w:rPr>
                <w:sz w:val="18"/>
              </w:rPr>
              <w:t>/</w:t>
            </w:r>
            <w:r w:rsidRPr="00CA37F5">
              <w:rPr>
                <w:sz w:val="18"/>
              </w:rPr>
              <w:t>201</w:t>
            </w:r>
            <w:r w:rsidR="009D27BB" w:rsidRPr="00CA37F5">
              <w:rPr>
                <w:sz w:val="18"/>
              </w:rPr>
              <w:t>9</w:t>
            </w:r>
            <w:r w:rsidR="006B1B19" w:rsidRPr="00CA37F5">
              <w:rPr>
                <w:sz w:val="18"/>
              </w:rPr>
              <w:t xml:space="preserve"> de </w:t>
            </w:r>
            <w:r w:rsidR="009D27BB" w:rsidRPr="00CA37F5">
              <w:rPr>
                <w:sz w:val="18"/>
              </w:rPr>
              <w:t>15</w:t>
            </w:r>
            <w:r w:rsidR="006B1B19" w:rsidRPr="00CA37F5">
              <w:rPr>
                <w:sz w:val="18"/>
              </w:rPr>
              <w:t xml:space="preserve"> de </w:t>
            </w:r>
            <w:r w:rsidR="009D27BB" w:rsidRPr="00CA37F5">
              <w:rPr>
                <w:sz w:val="18"/>
              </w:rPr>
              <w:t>mayo</w:t>
            </w:r>
            <w:r w:rsidR="006B1B19" w:rsidRPr="00CA37F5">
              <w:rPr>
                <w:sz w:val="18"/>
              </w:rPr>
              <w:t xml:space="preserve"> de 201</w:t>
            </w:r>
            <w:r w:rsidR="009D27BB" w:rsidRPr="00CA37F5">
              <w:rPr>
                <w:sz w:val="18"/>
              </w:rPr>
              <w:t>9</w:t>
            </w:r>
            <w:r w:rsidRPr="00CA37F5">
              <w:rPr>
                <w:sz w:val="18"/>
              </w:rPr>
              <w:t xml:space="preserve">, </w:t>
            </w:r>
            <w:r w:rsidR="00D36AA8" w:rsidRPr="00CA37F5">
              <w:rPr>
                <w:sz w:val="18"/>
              </w:rPr>
              <w:t xml:space="preserve">el Titular </w:t>
            </w:r>
            <w:r w:rsidR="006B1B19" w:rsidRPr="00CA37F5">
              <w:rPr>
                <w:sz w:val="18"/>
              </w:rPr>
              <w:t xml:space="preserve">entrega planillas corregidas para los meses </w:t>
            </w:r>
            <w:r w:rsidR="009D27BB" w:rsidRPr="00CA37F5">
              <w:rPr>
                <w:sz w:val="18"/>
              </w:rPr>
              <w:t>enero</w:t>
            </w:r>
            <w:r w:rsidR="006B1B19" w:rsidRPr="00CA37F5">
              <w:rPr>
                <w:sz w:val="18"/>
              </w:rPr>
              <w:t xml:space="preserve">, </w:t>
            </w:r>
            <w:r w:rsidR="009D27BB" w:rsidRPr="00CA37F5">
              <w:rPr>
                <w:sz w:val="18"/>
              </w:rPr>
              <w:t xml:space="preserve">febrero, mayo </w:t>
            </w:r>
            <w:r w:rsidR="006B1B19" w:rsidRPr="00CA37F5">
              <w:rPr>
                <w:sz w:val="18"/>
              </w:rPr>
              <w:t xml:space="preserve">y </w:t>
            </w:r>
            <w:r w:rsidR="009D27BB" w:rsidRPr="00CA37F5">
              <w:rPr>
                <w:sz w:val="18"/>
              </w:rPr>
              <w:t>noviembre</w:t>
            </w:r>
            <w:r w:rsidR="001F6DFD" w:rsidRPr="00CA37F5">
              <w:rPr>
                <w:sz w:val="18"/>
              </w:rPr>
              <w:t>, así también informa la emisión anual de arsénico para el año 201</w:t>
            </w:r>
            <w:r w:rsidR="009D27BB" w:rsidRPr="00CA37F5">
              <w:rPr>
                <w:sz w:val="18"/>
              </w:rPr>
              <w:t>8</w:t>
            </w:r>
            <w:r w:rsidR="001F6DFD" w:rsidRPr="00CA37F5">
              <w:rPr>
                <w:sz w:val="18"/>
              </w:rPr>
              <w:t xml:space="preserve"> (ver </w:t>
            </w:r>
            <w:r w:rsidR="00CA37F5" w:rsidRPr="00CA37F5">
              <w:rPr>
                <w:sz w:val="18"/>
              </w:rPr>
              <w:t>A</w:t>
            </w:r>
            <w:r w:rsidR="001F6DFD" w:rsidRPr="00CA37F5">
              <w:rPr>
                <w:sz w:val="18"/>
              </w:rPr>
              <w:t>nexo</w:t>
            </w:r>
            <w:r w:rsidR="00167D8E" w:rsidRPr="00CA37F5">
              <w:rPr>
                <w:sz w:val="18"/>
              </w:rPr>
              <w:t xml:space="preserve"> </w:t>
            </w:r>
            <w:r w:rsidR="00CA37F5" w:rsidRPr="00CA37F5">
              <w:rPr>
                <w:sz w:val="18"/>
              </w:rPr>
              <w:t>2</w:t>
            </w:r>
            <w:r w:rsidR="001F6DFD" w:rsidRPr="00CA37F5">
              <w:rPr>
                <w:sz w:val="18"/>
              </w:rPr>
              <w:t>)</w:t>
            </w:r>
            <w:r w:rsidR="00941D83" w:rsidRPr="00CA37F5">
              <w:rPr>
                <w:sz w:val="18"/>
              </w:rPr>
              <w:t>.</w:t>
            </w:r>
            <w:r w:rsidR="00D018BF">
              <w:rPr>
                <w:sz w:val="18"/>
              </w:rPr>
              <w:t xml:space="preserve"> Cabe señalar que las diferencias detectadas se debían a errores en las leyes reportadas en la planilla de cálculo, pero los valores totales de emisión estaban bien reportados.</w:t>
            </w:r>
          </w:p>
          <w:p w14:paraId="5CF6D535" w14:textId="77777777" w:rsidR="00807363" w:rsidRPr="00807363" w:rsidRDefault="00807363" w:rsidP="00807363">
            <w:pPr>
              <w:pStyle w:val="Prrafodelista"/>
              <w:rPr>
                <w:rFonts w:eastAsia="Times New Roman"/>
                <w:color w:val="3B3838"/>
                <w:sz w:val="18"/>
                <w:szCs w:val="18"/>
              </w:rPr>
            </w:pPr>
          </w:p>
          <w:p w14:paraId="045E34CA" w14:textId="77777777" w:rsidR="00807363" w:rsidRPr="00807363" w:rsidRDefault="00807363" w:rsidP="00807363">
            <w:pPr>
              <w:pStyle w:val="Prrafodelista"/>
              <w:numPr>
                <w:ilvl w:val="0"/>
                <w:numId w:val="30"/>
              </w:numPr>
              <w:rPr>
                <w:rFonts w:eastAsia="Times New Roman"/>
                <w:color w:val="3B3838"/>
                <w:sz w:val="18"/>
                <w:szCs w:val="18"/>
              </w:rPr>
            </w:pPr>
            <w:r w:rsidRPr="00807363">
              <w:rPr>
                <w:rFonts w:cstheme="minorHAnsi"/>
                <w:sz w:val="18"/>
                <w:lang w:val="es-CL" w:eastAsia="en-US"/>
              </w:rPr>
              <w:t xml:space="preserve">Adicionalmente, cabe mencionar que los balances de masa de As y S deben ser efectuados en los términos aprobados por esta Superintendencia, debiendo informar y justificar toda modificación y/o mejoras a la metodología aprobada, velando porque las modificaciones y/o mejoras efectuadas a la metodología de balances de masa permitan obtener una mejor cuantificación de las emisiones de As y S, a partir de los balances de masa aplicados al Sistema de la Fundición. </w:t>
            </w:r>
          </w:p>
          <w:p w14:paraId="2D1BD764" w14:textId="77777777" w:rsidR="00191795" w:rsidRPr="00807363" w:rsidRDefault="00191795" w:rsidP="00BA1725">
            <w:pPr>
              <w:pStyle w:val="Prrafodelista"/>
              <w:rPr>
                <w:lang w:val="es-CL"/>
              </w:rPr>
            </w:pPr>
          </w:p>
        </w:tc>
      </w:tr>
    </w:tbl>
    <w:p w14:paraId="74D32F96" w14:textId="77777777" w:rsidR="002139CA" w:rsidRDefault="002139CA" w:rsidP="00D42B5D">
      <w:pPr>
        <w:pStyle w:val="Listaconnmeros"/>
        <w:numPr>
          <w:ilvl w:val="0"/>
          <w:numId w:val="0"/>
        </w:numPr>
        <w:ind w:left="360" w:hanging="360"/>
      </w:pPr>
    </w:p>
    <w:p w14:paraId="64D58D18" w14:textId="77777777" w:rsidR="009D27BB" w:rsidRDefault="009D27BB">
      <w:r>
        <w:br w:type="page"/>
      </w:r>
    </w:p>
    <w:p w14:paraId="6F92B871" w14:textId="77777777" w:rsidR="00F009EC" w:rsidRPr="00BF33C7" w:rsidRDefault="00F009EC" w:rsidP="00F009EC">
      <w:pPr>
        <w:pStyle w:val="Ttulo1"/>
      </w:pPr>
      <w:bookmarkStart w:id="104" w:name="_Toc521679836"/>
      <w:r>
        <w:lastRenderedPageBreak/>
        <w:t>Emisiones Atmosféricas en el Límite del Sistema de la Fundición</w:t>
      </w:r>
      <w:bookmarkEnd w:id="104"/>
      <w:r>
        <w:t xml:space="preserve">  </w:t>
      </w:r>
      <w:r w:rsidRPr="00BF33C7">
        <w:t xml:space="preserve"> </w:t>
      </w:r>
    </w:p>
    <w:p w14:paraId="6ABAC860" w14:textId="77777777" w:rsidR="00D42B5D" w:rsidRDefault="00D42B5D" w:rsidP="007A7DEB">
      <w:pPr>
        <w:spacing w:line="240" w:lineRule="auto"/>
        <w:rPr>
          <w:rFonts w:ascii="Calibri" w:eastAsia="Calibri" w:hAnsi="Calibri" w:cs="Calibri"/>
          <w:sz w:val="28"/>
          <w:szCs w:val="32"/>
        </w:rPr>
      </w:pPr>
    </w:p>
    <w:tbl>
      <w:tblPr>
        <w:tblStyle w:val="Tablaconcuadrcula"/>
        <w:tblW w:w="4935" w:type="pct"/>
        <w:tblInd w:w="108" w:type="dxa"/>
        <w:tblLayout w:type="fixed"/>
        <w:tblLook w:val="04A0" w:firstRow="1" w:lastRow="0" w:firstColumn="1" w:lastColumn="0" w:noHBand="0" w:noVBand="1"/>
      </w:tblPr>
      <w:tblGrid>
        <w:gridCol w:w="13386"/>
      </w:tblGrid>
      <w:tr w:rsidR="00174F9A" w:rsidRPr="007A7DEB" w14:paraId="6C3AF002" w14:textId="77777777" w:rsidTr="00312030">
        <w:trPr>
          <w:trHeight w:val="142"/>
        </w:trPr>
        <w:tc>
          <w:tcPr>
            <w:tcW w:w="5000" w:type="pct"/>
          </w:tcPr>
          <w:p w14:paraId="1AA5F87F" w14:textId="77777777" w:rsidR="00174F9A" w:rsidRPr="007A7DEB" w:rsidRDefault="00174F9A" w:rsidP="00F009EC">
            <w:r w:rsidRPr="007A7DEB">
              <w:rPr>
                <w:rFonts w:eastAsia="Times New Roman"/>
                <w:b/>
                <w:bCs/>
                <w:color w:val="000000"/>
                <w:lang w:eastAsia="es-CL"/>
              </w:rPr>
              <w:t xml:space="preserve">Número de hecho constatado: </w:t>
            </w:r>
            <w:r w:rsidR="001407DB">
              <w:rPr>
                <w:rFonts w:eastAsia="Times New Roman"/>
                <w:b/>
                <w:bCs/>
                <w:color w:val="000000"/>
                <w:lang w:eastAsia="es-CL"/>
              </w:rPr>
              <w:t>5</w:t>
            </w:r>
          </w:p>
        </w:tc>
      </w:tr>
      <w:tr w:rsidR="00174F9A" w:rsidRPr="007A7DEB" w14:paraId="60047F9D" w14:textId="77777777" w:rsidTr="00312030">
        <w:trPr>
          <w:trHeight w:val="652"/>
        </w:trPr>
        <w:tc>
          <w:tcPr>
            <w:tcW w:w="5000" w:type="pct"/>
          </w:tcPr>
          <w:p w14:paraId="2C166EB2" w14:textId="77777777" w:rsidR="00174F9A" w:rsidRDefault="00174F9A" w:rsidP="00312030">
            <w:pPr>
              <w:rPr>
                <w:rFonts w:eastAsia="Times New Roman"/>
                <w:bCs/>
                <w:color w:val="000000"/>
                <w:lang w:eastAsia="es-CL"/>
              </w:rPr>
            </w:pPr>
            <w:r w:rsidRPr="007A7DEB">
              <w:rPr>
                <w:rFonts w:eastAsia="Times New Roman"/>
                <w:b/>
                <w:bCs/>
                <w:color w:val="000000"/>
                <w:lang w:eastAsia="es-CL"/>
              </w:rPr>
              <w:t>Documentación Revisada:</w:t>
            </w:r>
            <w:r w:rsidRPr="007A7DEB">
              <w:rPr>
                <w:rFonts w:eastAsia="Times New Roman"/>
                <w:bCs/>
                <w:color w:val="000000"/>
                <w:lang w:eastAsia="es-CL"/>
              </w:rPr>
              <w:t xml:space="preserve"> </w:t>
            </w:r>
          </w:p>
          <w:p w14:paraId="73A160C7" w14:textId="77777777" w:rsidR="00940423" w:rsidRDefault="00940423" w:rsidP="00940423">
            <w:pPr>
              <w:pStyle w:val="Prrafodelista"/>
              <w:numPr>
                <w:ilvl w:val="0"/>
                <w:numId w:val="7"/>
              </w:numPr>
              <w:rPr>
                <w:sz w:val="18"/>
              </w:rPr>
            </w:pPr>
            <w:r>
              <w:rPr>
                <w:sz w:val="18"/>
              </w:rPr>
              <w:t>Informes mensuales para el año 2018 reportados a través del Sistema de Ventanilla Única del RETC.</w:t>
            </w:r>
          </w:p>
          <w:p w14:paraId="110AA264" w14:textId="77777777" w:rsidR="009D27BB" w:rsidRPr="00746D27" w:rsidRDefault="00940423" w:rsidP="00940423">
            <w:pPr>
              <w:pStyle w:val="Prrafodelista"/>
              <w:numPr>
                <w:ilvl w:val="0"/>
                <w:numId w:val="7"/>
              </w:numPr>
              <w:rPr>
                <w:sz w:val="18"/>
              </w:rPr>
            </w:pPr>
            <w:r w:rsidRPr="001F6DFD">
              <w:rPr>
                <w:sz w:val="18"/>
              </w:rPr>
              <w:t>Carta GSRI-0</w:t>
            </w:r>
            <w:r>
              <w:rPr>
                <w:sz w:val="18"/>
              </w:rPr>
              <w:t>82</w:t>
            </w:r>
            <w:r w:rsidRPr="001F6DFD">
              <w:rPr>
                <w:sz w:val="18"/>
              </w:rPr>
              <w:t>/201</w:t>
            </w:r>
            <w:r>
              <w:rPr>
                <w:sz w:val="18"/>
              </w:rPr>
              <w:t>9</w:t>
            </w:r>
            <w:r w:rsidRPr="001F6DFD">
              <w:rPr>
                <w:sz w:val="18"/>
              </w:rPr>
              <w:t xml:space="preserve"> de </w:t>
            </w:r>
            <w:r>
              <w:rPr>
                <w:sz w:val="18"/>
              </w:rPr>
              <w:t>15</w:t>
            </w:r>
            <w:r w:rsidRPr="001F6DFD">
              <w:rPr>
                <w:sz w:val="18"/>
              </w:rPr>
              <w:t xml:space="preserve"> de </w:t>
            </w:r>
            <w:r>
              <w:rPr>
                <w:sz w:val="18"/>
              </w:rPr>
              <w:t xml:space="preserve">mayo </w:t>
            </w:r>
            <w:r w:rsidRPr="001F6DFD">
              <w:rPr>
                <w:sz w:val="18"/>
              </w:rPr>
              <w:t>de 201</w:t>
            </w:r>
            <w:r>
              <w:rPr>
                <w:sz w:val="18"/>
              </w:rPr>
              <w:t>9</w:t>
            </w:r>
            <w:r w:rsidRPr="001F6DFD">
              <w:rPr>
                <w:sz w:val="18"/>
              </w:rPr>
              <w:t xml:space="preserve"> en respuesta a </w:t>
            </w:r>
            <w:r>
              <w:rPr>
                <w:sz w:val="18"/>
              </w:rPr>
              <w:t xml:space="preserve">la </w:t>
            </w:r>
            <w:r w:rsidRPr="001F6DFD">
              <w:rPr>
                <w:sz w:val="18"/>
              </w:rPr>
              <w:t>Res. Ex. N°</w:t>
            </w:r>
            <w:r>
              <w:rPr>
                <w:sz w:val="18"/>
              </w:rPr>
              <w:t>576</w:t>
            </w:r>
            <w:r w:rsidRPr="001F6DFD">
              <w:rPr>
                <w:sz w:val="18"/>
              </w:rPr>
              <w:t xml:space="preserve"> de </w:t>
            </w:r>
            <w:r>
              <w:rPr>
                <w:sz w:val="18"/>
              </w:rPr>
              <w:t>2</w:t>
            </w:r>
            <w:r w:rsidRPr="001F6DFD">
              <w:rPr>
                <w:sz w:val="18"/>
              </w:rPr>
              <w:t xml:space="preserve">9 de </w:t>
            </w:r>
            <w:r>
              <w:rPr>
                <w:sz w:val="18"/>
              </w:rPr>
              <w:t>abril</w:t>
            </w:r>
            <w:r w:rsidRPr="001F6DFD">
              <w:rPr>
                <w:sz w:val="18"/>
              </w:rPr>
              <w:t xml:space="preserve"> de 201</w:t>
            </w:r>
            <w:r>
              <w:rPr>
                <w:sz w:val="18"/>
              </w:rPr>
              <w:t>9</w:t>
            </w:r>
            <w:r w:rsidRPr="001F6DFD">
              <w:rPr>
                <w:sz w:val="18"/>
              </w:rPr>
              <w:t xml:space="preserve"> de SMA.</w:t>
            </w:r>
          </w:p>
        </w:tc>
      </w:tr>
      <w:tr w:rsidR="00174F9A" w:rsidRPr="005B4C97" w14:paraId="3CE09BA6" w14:textId="77777777" w:rsidTr="00312030">
        <w:trPr>
          <w:trHeight w:val="319"/>
        </w:trPr>
        <w:tc>
          <w:tcPr>
            <w:tcW w:w="5000" w:type="pct"/>
            <w:tcBorders>
              <w:bottom w:val="single" w:sz="4" w:space="0" w:color="auto"/>
            </w:tcBorders>
          </w:tcPr>
          <w:p w14:paraId="27A08719" w14:textId="77777777" w:rsidR="00174F9A" w:rsidRPr="008522A5" w:rsidRDefault="00174F9A" w:rsidP="00312030">
            <w:pPr>
              <w:rPr>
                <w:sz w:val="18"/>
                <w:szCs w:val="18"/>
              </w:rPr>
            </w:pPr>
            <w:r w:rsidRPr="008522A5">
              <w:rPr>
                <w:b/>
                <w:sz w:val="18"/>
                <w:szCs w:val="18"/>
              </w:rPr>
              <w:t xml:space="preserve">Exigencia (s): </w:t>
            </w:r>
          </w:p>
          <w:p w14:paraId="546B947C" w14:textId="77777777" w:rsidR="00174F9A" w:rsidRPr="008522A5" w:rsidRDefault="00174F9A" w:rsidP="00312030">
            <w:pPr>
              <w:autoSpaceDE w:val="0"/>
              <w:autoSpaceDN w:val="0"/>
              <w:adjustRightInd w:val="0"/>
              <w:jc w:val="both"/>
              <w:rPr>
                <w:b/>
                <w:sz w:val="18"/>
                <w:szCs w:val="18"/>
                <w:lang w:val="es-CL"/>
              </w:rPr>
            </w:pPr>
          </w:p>
          <w:p w14:paraId="3E2C410C" w14:textId="77777777" w:rsidR="00B327A1" w:rsidRPr="008522A5" w:rsidRDefault="00B327A1" w:rsidP="00527AB7">
            <w:pPr>
              <w:jc w:val="both"/>
              <w:rPr>
                <w:sz w:val="18"/>
                <w:szCs w:val="18"/>
              </w:rPr>
            </w:pPr>
            <w:r w:rsidRPr="008522A5">
              <w:rPr>
                <w:b/>
                <w:sz w:val="18"/>
                <w:szCs w:val="18"/>
              </w:rPr>
              <w:t xml:space="preserve">Art. N° 18 D.S. N° 28/2013 MMA: </w:t>
            </w:r>
            <w:r w:rsidRPr="008522A5">
              <w:rPr>
                <w:sz w:val="18"/>
                <w:szCs w:val="18"/>
              </w:rPr>
              <w:t>“Las fuentes emisoras a que se refieren los artículos 3° y 5°, que actualmente deban cumplir con el D.S. N° 165, de 1998, del Ministerio Secretaría General de la Presidencia, Norma de emisión para la regulación del contaminante arsénico emitido al aire, deberán cumplir con lo dispuesto en dicho decreto hasta que sean exigibles los límites máximos de emisión establecidos en la Tabla N° 1 de la presente norma. A partir de dicha fecha se tendrá por derogada la norma de emisión para la regulación del contaminante arsénico emitido al aire, excepto el Título III, sobre Metodologías de medición y control de la norma, párrafos del 1 al 5, artículos del 15 al 29.”</w:t>
            </w:r>
          </w:p>
          <w:p w14:paraId="42C847B2" w14:textId="77777777" w:rsidR="00B327A1" w:rsidRPr="008522A5" w:rsidRDefault="00B327A1" w:rsidP="00527AB7">
            <w:pPr>
              <w:jc w:val="both"/>
              <w:rPr>
                <w:b/>
                <w:sz w:val="18"/>
                <w:szCs w:val="18"/>
              </w:rPr>
            </w:pPr>
          </w:p>
          <w:p w14:paraId="18734571" w14:textId="77777777" w:rsidR="00B327A1" w:rsidRPr="008522A5" w:rsidRDefault="00F34A91" w:rsidP="00527AB7">
            <w:pPr>
              <w:jc w:val="both"/>
              <w:rPr>
                <w:sz w:val="18"/>
                <w:szCs w:val="18"/>
              </w:rPr>
            </w:pPr>
            <w:r w:rsidRPr="008522A5">
              <w:rPr>
                <w:b/>
                <w:sz w:val="18"/>
                <w:szCs w:val="18"/>
              </w:rPr>
              <w:t>Art.</w:t>
            </w:r>
            <w:r w:rsidR="00B327A1" w:rsidRPr="008522A5">
              <w:rPr>
                <w:b/>
                <w:sz w:val="18"/>
                <w:szCs w:val="18"/>
              </w:rPr>
              <w:t xml:space="preserve"> N° 33 D.S. N° 75/2008 MINSEGPRES: </w:t>
            </w:r>
            <w:r w:rsidR="00B327A1" w:rsidRPr="008522A5">
              <w:rPr>
                <w:sz w:val="18"/>
                <w:szCs w:val="18"/>
              </w:rPr>
              <w:t>“Los titulares de las fuentes emisoras informarán mensualmente a la autoridad competente el resultado del balance neto mensual de arsénico…”.</w:t>
            </w:r>
          </w:p>
          <w:p w14:paraId="193BC85C" w14:textId="77777777" w:rsidR="00B327A1" w:rsidRPr="008522A5" w:rsidRDefault="00B327A1" w:rsidP="00527AB7">
            <w:pPr>
              <w:jc w:val="both"/>
              <w:rPr>
                <w:sz w:val="18"/>
                <w:szCs w:val="18"/>
              </w:rPr>
            </w:pPr>
          </w:p>
          <w:p w14:paraId="25822FC4" w14:textId="77777777" w:rsidR="00F34A91" w:rsidRPr="008522A5" w:rsidRDefault="00F34A91" w:rsidP="00F34A91">
            <w:pPr>
              <w:jc w:val="both"/>
              <w:rPr>
                <w:sz w:val="18"/>
                <w:szCs w:val="18"/>
              </w:rPr>
            </w:pPr>
            <w:r w:rsidRPr="008522A5">
              <w:rPr>
                <w:b/>
                <w:sz w:val="18"/>
                <w:szCs w:val="18"/>
              </w:rPr>
              <w:t xml:space="preserve">Art. N° 11 D.S. N° 165/1998 MINSEGPRES: </w:t>
            </w:r>
            <w:r w:rsidRPr="008522A5">
              <w:rPr>
                <w:sz w:val="18"/>
                <w:szCs w:val="18"/>
              </w:rPr>
              <w:t xml:space="preserve">“Aquellas fuentes existentes, ubicadas en la Provincia de Cachapoal, VI Región del Libertador General Bernardo O'Higgins, cuya capacidad actual de producción sea igual o superior a 1.100.000 ton/año de concentrado de cobre, podrán emitir como máximo las siguientes cantidades de arsénico, en los plazos que se establecen a continuación: </w:t>
            </w:r>
          </w:p>
          <w:p w14:paraId="0E6F2A7A" w14:textId="77777777" w:rsidR="00F34A91" w:rsidRPr="008522A5" w:rsidRDefault="00F34A91" w:rsidP="00F34A91">
            <w:pPr>
              <w:jc w:val="both"/>
              <w:rPr>
                <w:sz w:val="18"/>
                <w:szCs w:val="18"/>
              </w:rPr>
            </w:pPr>
            <w:r w:rsidRPr="008522A5">
              <w:rPr>
                <w:sz w:val="18"/>
                <w:szCs w:val="18"/>
              </w:rPr>
              <w:t>a) El año 2000, 1.880 ton/año.</w:t>
            </w:r>
          </w:p>
          <w:p w14:paraId="59BD4D9B" w14:textId="77777777" w:rsidR="00174F9A" w:rsidRDefault="00F34A91" w:rsidP="00F34A91">
            <w:pPr>
              <w:jc w:val="both"/>
              <w:rPr>
                <w:sz w:val="18"/>
                <w:szCs w:val="18"/>
              </w:rPr>
            </w:pPr>
            <w:r w:rsidRPr="008522A5">
              <w:rPr>
                <w:sz w:val="18"/>
                <w:szCs w:val="18"/>
              </w:rPr>
              <w:t>b) Desde el año 2001, inclusive, 375 ton/año”.</w:t>
            </w:r>
          </w:p>
          <w:p w14:paraId="4E57117E" w14:textId="77777777" w:rsidR="00746D27" w:rsidRDefault="00746D27" w:rsidP="00F34A91">
            <w:pPr>
              <w:jc w:val="both"/>
              <w:rPr>
                <w:sz w:val="18"/>
                <w:szCs w:val="18"/>
              </w:rPr>
            </w:pPr>
          </w:p>
          <w:p w14:paraId="7D46F4F9" w14:textId="77777777" w:rsidR="00746D27" w:rsidRPr="008522A5" w:rsidRDefault="00746D27" w:rsidP="00746D27">
            <w:pPr>
              <w:rPr>
                <w:rFonts w:asciiTheme="minorHAnsi" w:eastAsia="Times New Roman" w:hAnsiTheme="minorHAnsi" w:cstheme="minorHAnsi"/>
                <w:sz w:val="18"/>
                <w:lang w:eastAsia="es-CL"/>
              </w:rPr>
            </w:pPr>
            <w:r w:rsidRPr="008522A5">
              <w:rPr>
                <w:b/>
                <w:sz w:val="18"/>
              </w:rPr>
              <w:t xml:space="preserve">Art. N° 19 D.S. N° 28/2013 MMA: </w:t>
            </w:r>
            <w:r w:rsidRPr="008522A5">
              <w:rPr>
                <w:i/>
                <w:sz w:val="18"/>
              </w:rPr>
              <w:t>“</w:t>
            </w:r>
            <w:r w:rsidRPr="008522A5">
              <w:rPr>
                <w:rFonts w:asciiTheme="minorHAnsi" w:eastAsia="Times New Roman" w:hAnsiTheme="minorHAnsi" w:cstheme="minorHAnsi"/>
                <w:i/>
                <w:sz w:val="18"/>
                <w:lang w:eastAsia="es-CL"/>
              </w:rPr>
              <w:t>Congelamiento de emisiones de fuentes existentes: Durante el período de transición que comprende desde la publicación en el Diario Oficial de la presente norma hasta el plazo de cumplimiento de los límites de emisión anual establecidos en el artículo 6º, las fuentes emisoras existentes no deberán exceder los valores límites de emisión para SO</w:t>
            </w:r>
            <w:r w:rsidRPr="008522A5">
              <w:rPr>
                <w:rFonts w:asciiTheme="minorHAnsi" w:eastAsia="Times New Roman" w:hAnsiTheme="minorHAnsi" w:cstheme="minorHAnsi"/>
                <w:i/>
                <w:sz w:val="18"/>
                <w:vertAlign w:val="subscript"/>
                <w:lang w:eastAsia="es-CL"/>
              </w:rPr>
              <w:t>2</w:t>
            </w:r>
            <w:r w:rsidRPr="008522A5">
              <w:rPr>
                <w:rFonts w:asciiTheme="minorHAnsi" w:eastAsia="Times New Roman" w:hAnsiTheme="minorHAnsi" w:cstheme="minorHAnsi"/>
                <w:i/>
                <w:sz w:val="18"/>
                <w:lang w:eastAsia="es-CL"/>
              </w:rPr>
              <w:t xml:space="preserve"> de la Tabla 2”.</w:t>
            </w:r>
            <w:r w:rsidRPr="008522A5">
              <w:rPr>
                <w:rFonts w:asciiTheme="minorHAnsi" w:eastAsia="Times New Roman" w:hAnsiTheme="minorHAnsi" w:cstheme="minorHAnsi"/>
                <w:sz w:val="18"/>
                <w:lang w:eastAsia="es-CL"/>
              </w:rPr>
              <w:t xml:space="preserve">  </w:t>
            </w:r>
          </w:p>
          <w:p w14:paraId="2630EB5F" w14:textId="77777777" w:rsidR="00746D27" w:rsidRPr="008522A5" w:rsidRDefault="00746D27" w:rsidP="00746D27">
            <w:pPr>
              <w:rPr>
                <w:rFonts w:asciiTheme="minorHAnsi" w:eastAsia="Times New Roman" w:hAnsiTheme="minorHAnsi" w:cstheme="minorHAnsi"/>
                <w:sz w:val="18"/>
                <w:lang w:eastAsia="es-CL"/>
              </w:rPr>
            </w:pPr>
          </w:p>
          <w:p w14:paraId="3DC2592E" w14:textId="77777777" w:rsidR="00746D27" w:rsidRPr="008522A5" w:rsidRDefault="00746D27" w:rsidP="00746D27">
            <w:pPr>
              <w:rPr>
                <w:rFonts w:asciiTheme="minorHAnsi" w:eastAsia="Times New Roman" w:hAnsiTheme="minorHAnsi" w:cstheme="minorHAnsi"/>
                <w:sz w:val="18"/>
                <w:lang w:eastAsia="es-CL"/>
              </w:rPr>
            </w:pPr>
            <w:r w:rsidRPr="008522A5">
              <w:rPr>
                <w:rFonts w:asciiTheme="minorHAnsi" w:eastAsia="Times New Roman" w:hAnsiTheme="minorHAnsi" w:cstheme="minorHAnsi"/>
                <w:sz w:val="18"/>
                <w:lang w:eastAsia="es-CL"/>
              </w:rPr>
              <w:t>Durante el periodo de transición el valor límite de emisión anual de SO</w:t>
            </w:r>
            <w:r w:rsidRPr="008522A5">
              <w:rPr>
                <w:rFonts w:asciiTheme="minorHAnsi" w:eastAsia="Times New Roman" w:hAnsiTheme="minorHAnsi" w:cstheme="minorHAnsi"/>
                <w:sz w:val="18"/>
                <w:vertAlign w:val="subscript"/>
                <w:lang w:eastAsia="es-CL"/>
              </w:rPr>
              <w:t>2</w:t>
            </w:r>
            <w:r w:rsidRPr="008522A5">
              <w:rPr>
                <w:rFonts w:asciiTheme="minorHAnsi" w:eastAsia="Times New Roman" w:hAnsiTheme="minorHAnsi" w:cstheme="minorHAnsi"/>
                <w:sz w:val="18"/>
                <w:lang w:eastAsia="es-CL"/>
              </w:rPr>
              <w:t xml:space="preserve"> para la Fundición Caletones es 80.000 ton/año </w:t>
            </w:r>
          </w:p>
          <w:p w14:paraId="63E3FFFE" w14:textId="77777777" w:rsidR="00746D27" w:rsidRPr="008522A5" w:rsidRDefault="00746D27" w:rsidP="00F34A91">
            <w:pPr>
              <w:jc w:val="both"/>
              <w:rPr>
                <w:sz w:val="18"/>
                <w:szCs w:val="18"/>
              </w:rPr>
            </w:pPr>
          </w:p>
        </w:tc>
      </w:tr>
      <w:tr w:rsidR="00174F9A" w:rsidRPr="007A7DEB" w14:paraId="79A8AF17" w14:textId="77777777" w:rsidTr="00312030">
        <w:trPr>
          <w:trHeight w:val="699"/>
        </w:trPr>
        <w:tc>
          <w:tcPr>
            <w:tcW w:w="5000" w:type="pct"/>
          </w:tcPr>
          <w:p w14:paraId="0FC00A1F" w14:textId="77777777" w:rsidR="00174F9A" w:rsidRPr="005A5849" w:rsidRDefault="00174F9A" w:rsidP="00312030">
            <w:pPr>
              <w:rPr>
                <w:b/>
                <w:szCs w:val="18"/>
              </w:rPr>
            </w:pPr>
            <w:r w:rsidRPr="005A5849">
              <w:rPr>
                <w:b/>
                <w:szCs w:val="18"/>
              </w:rPr>
              <w:t xml:space="preserve">Resultado (s) examen de Información: </w:t>
            </w:r>
          </w:p>
          <w:p w14:paraId="5551006E" w14:textId="77777777" w:rsidR="00174F9A" w:rsidRPr="005A5849" w:rsidRDefault="00174F9A" w:rsidP="00312030">
            <w:pPr>
              <w:rPr>
                <w:b/>
                <w:szCs w:val="18"/>
              </w:rPr>
            </w:pPr>
          </w:p>
          <w:p w14:paraId="1F8A6C81" w14:textId="77777777" w:rsidR="00174F9A" w:rsidRPr="00286963" w:rsidRDefault="00174F9A" w:rsidP="007168C3">
            <w:pPr>
              <w:pStyle w:val="Prrafodelista"/>
              <w:ind w:left="360"/>
              <w:rPr>
                <w:b/>
                <w:szCs w:val="18"/>
              </w:rPr>
            </w:pPr>
            <w:r w:rsidRPr="00286963">
              <w:rPr>
                <w:b/>
                <w:szCs w:val="18"/>
              </w:rPr>
              <w:t xml:space="preserve">Verificación anual del cumplimiento del límite máximo de emisión de arsénico (As) </w:t>
            </w:r>
            <w:r w:rsidR="00746D27">
              <w:rPr>
                <w:b/>
              </w:rPr>
              <w:t>y dióxido de azufre (SO</w:t>
            </w:r>
            <w:r w:rsidR="00746D27" w:rsidRPr="007168C3">
              <w:rPr>
                <w:b/>
                <w:vertAlign w:val="subscript"/>
              </w:rPr>
              <w:t>2</w:t>
            </w:r>
            <w:r w:rsidR="00746D27">
              <w:rPr>
                <w:b/>
              </w:rPr>
              <w:t xml:space="preserve">) </w:t>
            </w:r>
            <w:r w:rsidRPr="00286963">
              <w:rPr>
                <w:b/>
                <w:szCs w:val="18"/>
              </w:rPr>
              <w:t>en la Fundición</w:t>
            </w:r>
            <w:r w:rsidR="00023D87" w:rsidRPr="00286963">
              <w:rPr>
                <w:b/>
                <w:szCs w:val="18"/>
              </w:rPr>
              <w:t xml:space="preserve"> </w:t>
            </w:r>
            <w:r w:rsidR="00F34A91" w:rsidRPr="00286963">
              <w:rPr>
                <w:b/>
                <w:szCs w:val="18"/>
              </w:rPr>
              <w:t>Caletones</w:t>
            </w:r>
            <w:r w:rsidRPr="00286963">
              <w:rPr>
                <w:b/>
                <w:szCs w:val="18"/>
              </w:rPr>
              <w:t>.</w:t>
            </w:r>
          </w:p>
          <w:p w14:paraId="1C7163F6" w14:textId="77777777" w:rsidR="00B16B63" w:rsidRPr="008522A5" w:rsidRDefault="00B16B63" w:rsidP="00174F9A">
            <w:pPr>
              <w:pStyle w:val="Prrafodelista"/>
              <w:ind w:left="360"/>
              <w:rPr>
                <w:b/>
                <w:sz w:val="18"/>
                <w:szCs w:val="18"/>
              </w:rPr>
            </w:pPr>
          </w:p>
          <w:p w14:paraId="451498B4" w14:textId="77777777" w:rsidR="00746D27" w:rsidRPr="007168C3" w:rsidRDefault="00746D27" w:rsidP="00746D27">
            <w:pPr>
              <w:pStyle w:val="Prrafodelista"/>
              <w:numPr>
                <w:ilvl w:val="0"/>
                <w:numId w:val="12"/>
              </w:numPr>
              <w:ind w:left="360"/>
              <w:rPr>
                <w:sz w:val="18"/>
              </w:rPr>
            </w:pPr>
            <w:r w:rsidRPr="007C6ED6">
              <w:rPr>
                <w:sz w:val="18"/>
              </w:rPr>
              <w:t>La emisión de arsénico en el año 201</w:t>
            </w:r>
            <w:r w:rsidR="009D27BB">
              <w:rPr>
                <w:sz w:val="18"/>
              </w:rPr>
              <w:t>8</w:t>
            </w:r>
            <w:r w:rsidRPr="007C6ED6">
              <w:rPr>
                <w:sz w:val="18"/>
              </w:rPr>
              <w:t xml:space="preserve"> alcanzó un total de </w:t>
            </w:r>
            <w:r w:rsidR="00EB5977" w:rsidRPr="007C6ED6">
              <w:rPr>
                <w:rFonts w:eastAsiaTheme="minorHAnsi"/>
                <w:sz w:val="18"/>
                <w:lang w:eastAsia="en-US"/>
              </w:rPr>
              <w:t>1</w:t>
            </w:r>
            <w:r w:rsidR="009D27BB">
              <w:rPr>
                <w:rFonts w:eastAsiaTheme="minorHAnsi"/>
                <w:sz w:val="18"/>
                <w:lang w:eastAsia="en-US"/>
              </w:rPr>
              <w:t>56</w:t>
            </w:r>
            <w:r w:rsidRPr="007C6ED6">
              <w:rPr>
                <w:rFonts w:eastAsiaTheme="minorHAnsi"/>
                <w:sz w:val="18"/>
                <w:lang w:eastAsia="en-US"/>
              </w:rPr>
              <w:t>,</w:t>
            </w:r>
            <w:r w:rsidR="009D27BB">
              <w:rPr>
                <w:rFonts w:eastAsiaTheme="minorHAnsi"/>
                <w:sz w:val="18"/>
                <w:lang w:eastAsia="en-US"/>
              </w:rPr>
              <w:t>3</w:t>
            </w:r>
            <w:r w:rsidRPr="007C6ED6">
              <w:rPr>
                <w:rFonts w:eastAsiaTheme="minorHAnsi"/>
                <w:sz w:val="18"/>
                <w:lang w:eastAsia="en-US"/>
              </w:rPr>
              <w:t xml:space="preserve"> </w:t>
            </w:r>
            <w:r w:rsidRPr="007C6ED6">
              <w:rPr>
                <w:sz w:val="18"/>
              </w:rPr>
              <w:t xml:space="preserve">toneladas, lo que representa un </w:t>
            </w:r>
            <w:r w:rsidR="00156FD1">
              <w:rPr>
                <w:sz w:val="18"/>
              </w:rPr>
              <w:t>41</w:t>
            </w:r>
            <w:r w:rsidRPr="007C6ED6">
              <w:rPr>
                <w:sz w:val="18"/>
              </w:rPr>
              <w:t>,</w:t>
            </w:r>
            <w:r w:rsidR="00156FD1">
              <w:rPr>
                <w:sz w:val="18"/>
              </w:rPr>
              <w:t>68</w:t>
            </w:r>
            <w:r w:rsidRPr="007C6ED6">
              <w:rPr>
                <w:sz w:val="18"/>
              </w:rPr>
              <w:t xml:space="preserve"> % </w:t>
            </w:r>
            <w:r w:rsidRPr="007C6ED6">
              <w:rPr>
                <w:sz w:val="18"/>
                <w:szCs w:val="18"/>
              </w:rPr>
              <w:t xml:space="preserve">del límite máximo de emisión </w:t>
            </w:r>
            <w:r w:rsidRPr="007168C3">
              <w:rPr>
                <w:sz w:val="18"/>
                <w:szCs w:val="18"/>
              </w:rPr>
              <w:t xml:space="preserve">establecido </w:t>
            </w:r>
            <w:r w:rsidRPr="007168C3">
              <w:rPr>
                <w:sz w:val="18"/>
              </w:rPr>
              <w:t xml:space="preserve">(ver tabla </w:t>
            </w:r>
            <w:r w:rsidR="007168C3" w:rsidRPr="007168C3">
              <w:rPr>
                <w:sz w:val="18"/>
              </w:rPr>
              <w:t>7</w:t>
            </w:r>
            <w:r w:rsidRPr="007168C3">
              <w:rPr>
                <w:sz w:val="18"/>
              </w:rPr>
              <w:t xml:space="preserve">). </w:t>
            </w:r>
          </w:p>
          <w:p w14:paraId="4232FE0B" w14:textId="77777777" w:rsidR="00746D27" w:rsidRPr="007168C3" w:rsidRDefault="00746D27" w:rsidP="00746D27">
            <w:pPr>
              <w:pStyle w:val="Prrafodelista"/>
              <w:numPr>
                <w:ilvl w:val="0"/>
                <w:numId w:val="12"/>
              </w:numPr>
              <w:ind w:left="360"/>
              <w:rPr>
                <w:sz w:val="18"/>
              </w:rPr>
            </w:pPr>
            <w:r w:rsidRPr="007168C3">
              <w:rPr>
                <w:sz w:val="18"/>
              </w:rPr>
              <w:t>La emisión de SO</w:t>
            </w:r>
            <w:r w:rsidRPr="007168C3">
              <w:rPr>
                <w:sz w:val="18"/>
                <w:vertAlign w:val="subscript"/>
              </w:rPr>
              <w:t>2</w:t>
            </w:r>
            <w:r w:rsidRPr="007168C3">
              <w:rPr>
                <w:sz w:val="18"/>
              </w:rPr>
              <w:t xml:space="preserve"> en el año 201</w:t>
            </w:r>
            <w:r w:rsidR="00156FD1" w:rsidRPr="007168C3">
              <w:rPr>
                <w:sz w:val="18"/>
              </w:rPr>
              <w:t>8</w:t>
            </w:r>
            <w:r w:rsidRPr="007168C3">
              <w:rPr>
                <w:sz w:val="18"/>
              </w:rPr>
              <w:t xml:space="preserve"> alcanzó un total de </w:t>
            </w:r>
            <w:r w:rsidR="00592E93" w:rsidRPr="007168C3">
              <w:rPr>
                <w:rFonts w:asciiTheme="minorHAnsi" w:hAnsiTheme="minorHAnsi"/>
                <w:sz w:val="18"/>
                <w:szCs w:val="18"/>
              </w:rPr>
              <w:t>52</w:t>
            </w:r>
            <w:r w:rsidRPr="007168C3">
              <w:rPr>
                <w:rFonts w:asciiTheme="minorHAnsi" w:hAnsiTheme="minorHAnsi"/>
                <w:sz w:val="18"/>
                <w:szCs w:val="18"/>
              </w:rPr>
              <w:t>.</w:t>
            </w:r>
            <w:r w:rsidR="00156FD1" w:rsidRPr="007168C3">
              <w:rPr>
                <w:rFonts w:asciiTheme="minorHAnsi" w:hAnsiTheme="minorHAnsi"/>
                <w:sz w:val="18"/>
                <w:szCs w:val="18"/>
              </w:rPr>
              <w:t>685</w:t>
            </w:r>
            <w:r w:rsidRPr="007168C3">
              <w:rPr>
                <w:sz w:val="18"/>
                <w:szCs w:val="18"/>
              </w:rPr>
              <w:t xml:space="preserve"> toneladas</w:t>
            </w:r>
            <w:r w:rsidRPr="007168C3">
              <w:rPr>
                <w:sz w:val="18"/>
              </w:rPr>
              <w:t xml:space="preserve">, lo que representa un </w:t>
            </w:r>
            <w:r w:rsidR="00592E93" w:rsidRPr="007168C3">
              <w:rPr>
                <w:sz w:val="18"/>
              </w:rPr>
              <w:t>6</w:t>
            </w:r>
            <w:r w:rsidR="00156FD1" w:rsidRPr="007168C3">
              <w:rPr>
                <w:sz w:val="18"/>
              </w:rPr>
              <w:t>5</w:t>
            </w:r>
            <w:r w:rsidRPr="007168C3">
              <w:rPr>
                <w:sz w:val="18"/>
              </w:rPr>
              <w:t>,</w:t>
            </w:r>
            <w:r w:rsidR="00156FD1" w:rsidRPr="007168C3">
              <w:rPr>
                <w:sz w:val="18"/>
              </w:rPr>
              <w:t>86</w:t>
            </w:r>
            <w:r w:rsidR="00592E93" w:rsidRPr="007168C3">
              <w:rPr>
                <w:sz w:val="18"/>
              </w:rPr>
              <w:t xml:space="preserve"> </w:t>
            </w:r>
            <w:r w:rsidRPr="007168C3">
              <w:rPr>
                <w:sz w:val="18"/>
              </w:rPr>
              <w:t xml:space="preserve">% </w:t>
            </w:r>
            <w:r w:rsidRPr="007168C3">
              <w:rPr>
                <w:sz w:val="18"/>
                <w:szCs w:val="18"/>
              </w:rPr>
              <w:t xml:space="preserve">del límite máximo de emisión establecido </w:t>
            </w:r>
            <w:r w:rsidRPr="007168C3">
              <w:rPr>
                <w:sz w:val="18"/>
              </w:rPr>
              <w:t xml:space="preserve">(ver tabla </w:t>
            </w:r>
            <w:r w:rsidR="007168C3" w:rsidRPr="007168C3">
              <w:rPr>
                <w:sz w:val="18"/>
              </w:rPr>
              <w:t>8</w:t>
            </w:r>
            <w:r w:rsidRPr="007168C3">
              <w:rPr>
                <w:sz w:val="18"/>
              </w:rPr>
              <w:t xml:space="preserve">). </w:t>
            </w:r>
          </w:p>
          <w:p w14:paraId="3948BEDE" w14:textId="77777777" w:rsidR="00746D27" w:rsidRPr="007C6ED6" w:rsidRDefault="00746D27" w:rsidP="00746D27">
            <w:pPr>
              <w:pStyle w:val="Prrafodelista"/>
              <w:numPr>
                <w:ilvl w:val="0"/>
                <w:numId w:val="12"/>
              </w:numPr>
              <w:ind w:left="360"/>
              <w:rPr>
                <w:sz w:val="18"/>
              </w:rPr>
            </w:pPr>
            <w:r w:rsidRPr="007C6ED6">
              <w:rPr>
                <w:sz w:val="18"/>
              </w:rPr>
              <w:t>Del examen de información, es posible indicar que la Fundición Caletones en el año 201</w:t>
            </w:r>
            <w:r w:rsidR="00156FD1">
              <w:rPr>
                <w:sz w:val="18"/>
              </w:rPr>
              <w:t>8</w:t>
            </w:r>
            <w:r w:rsidRPr="007C6ED6">
              <w:rPr>
                <w:sz w:val="18"/>
              </w:rPr>
              <w:t xml:space="preserve"> </w:t>
            </w:r>
            <w:r w:rsidR="00A00451">
              <w:rPr>
                <w:sz w:val="18"/>
              </w:rPr>
              <w:t>cumple</w:t>
            </w:r>
            <w:r w:rsidRPr="007C6ED6">
              <w:rPr>
                <w:sz w:val="18"/>
              </w:rPr>
              <w:t xml:space="preserve"> los límites máximos de emisión anual de arsénico y dióxido de azufre permitidos. </w:t>
            </w:r>
          </w:p>
          <w:p w14:paraId="36CF2071" w14:textId="77777777" w:rsidR="00B16B63" w:rsidRPr="00746D27" w:rsidRDefault="00B16B63" w:rsidP="00746D27">
            <w:pPr>
              <w:rPr>
                <w:sz w:val="18"/>
                <w:szCs w:val="18"/>
              </w:rPr>
            </w:pPr>
          </w:p>
          <w:p w14:paraId="431C6811" w14:textId="77777777" w:rsidR="00B16B63" w:rsidRPr="008522A5" w:rsidRDefault="00B16B63" w:rsidP="00B16B63">
            <w:pPr>
              <w:pStyle w:val="Prrafodelista"/>
              <w:ind w:left="360"/>
              <w:rPr>
                <w:sz w:val="18"/>
                <w:szCs w:val="18"/>
              </w:rPr>
            </w:pPr>
          </w:p>
          <w:p w14:paraId="33D125EC" w14:textId="77777777" w:rsidR="00174F9A" w:rsidRPr="008522A5" w:rsidRDefault="00174F9A" w:rsidP="005F2EAC">
            <w:pPr>
              <w:pStyle w:val="Prrafodelista"/>
              <w:ind w:left="360"/>
              <w:rPr>
                <w:sz w:val="18"/>
                <w:szCs w:val="18"/>
              </w:rPr>
            </w:pPr>
          </w:p>
        </w:tc>
      </w:tr>
    </w:tbl>
    <w:p w14:paraId="5751F5D2" w14:textId="77777777" w:rsidR="001B7599" w:rsidRDefault="001B7599" w:rsidP="007A7DEB">
      <w:pPr>
        <w:spacing w:line="240" w:lineRule="auto"/>
        <w:rPr>
          <w:rFonts w:ascii="Calibri" w:eastAsia="Calibri" w:hAnsi="Calibri" w:cs="Calibri"/>
          <w:sz w:val="28"/>
          <w:szCs w:val="32"/>
        </w:rPr>
      </w:pPr>
    </w:p>
    <w:p w14:paraId="7E506BDA" w14:textId="77777777" w:rsidR="00A76AE7" w:rsidRDefault="00A76AE7" w:rsidP="007A7DEB">
      <w:pPr>
        <w:spacing w:line="240" w:lineRule="auto"/>
        <w:rPr>
          <w:rFonts w:ascii="Calibri" w:eastAsia="Calibri" w:hAnsi="Calibri" w:cs="Calibri"/>
          <w:sz w:val="28"/>
          <w:szCs w:val="32"/>
        </w:rPr>
      </w:pPr>
    </w:p>
    <w:tbl>
      <w:tblPr>
        <w:tblW w:w="4974" w:type="pct"/>
        <w:jc w:val="center"/>
        <w:tblLayout w:type="fixed"/>
        <w:tblCellMar>
          <w:left w:w="70" w:type="dxa"/>
          <w:right w:w="70" w:type="dxa"/>
        </w:tblCellMar>
        <w:tblLook w:val="04A0" w:firstRow="1" w:lastRow="0" w:firstColumn="1" w:lastColumn="0" w:noHBand="0" w:noVBand="1"/>
      </w:tblPr>
      <w:tblGrid>
        <w:gridCol w:w="2450"/>
        <w:gridCol w:w="4314"/>
        <w:gridCol w:w="2728"/>
        <w:gridCol w:w="3999"/>
      </w:tblGrid>
      <w:tr w:rsidR="00B273E3" w:rsidRPr="00B273E3" w14:paraId="21A8AEB4" w14:textId="77777777" w:rsidTr="00343799">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467FFB" w14:textId="77777777" w:rsidR="00B273E3" w:rsidRPr="00B273E3" w:rsidRDefault="00B273E3" w:rsidP="00B273E3">
            <w:pPr>
              <w:spacing w:after="0" w:line="240" w:lineRule="auto"/>
              <w:jc w:val="center"/>
              <w:rPr>
                <w:rFonts w:ascii="Calibri" w:eastAsia="Times New Roman" w:hAnsi="Calibri" w:cs="Times New Roman"/>
                <w:b/>
                <w:bCs/>
                <w:color w:val="000000"/>
                <w:sz w:val="20"/>
                <w:szCs w:val="20"/>
                <w:lang w:eastAsia="es-CL"/>
              </w:rPr>
            </w:pPr>
            <w:r w:rsidRPr="00B273E3">
              <w:rPr>
                <w:rFonts w:ascii="Calibri" w:eastAsia="Times New Roman" w:hAnsi="Calibri" w:cs="Times New Roman"/>
                <w:b/>
                <w:bCs/>
                <w:color w:val="000000"/>
                <w:sz w:val="20"/>
                <w:szCs w:val="20"/>
                <w:lang w:eastAsia="es-CL"/>
              </w:rPr>
              <w:t>Registros</w:t>
            </w:r>
          </w:p>
        </w:tc>
      </w:tr>
      <w:tr w:rsidR="00B273E3" w:rsidRPr="00B273E3" w14:paraId="6525EF7B" w14:textId="77777777" w:rsidTr="005F2EAC">
        <w:trPr>
          <w:trHeight w:val="5351"/>
          <w:jc w:val="center"/>
        </w:trPr>
        <w:tc>
          <w:tcPr>
            <w:tcW w:w="2507" w:type="pct"/>
            <w:gridSpan w:val="2"/>
            <w:tcBorders>
              <w:top w:val="nil"/>
              <w:left w:val="single" w:sz="4" w:space="0" w:color="auto"/>
              <w:right w:val="single" w:sz="4" w:space="0" w:color="auto"/>
            </w:tcBorders>
            <w:shd w:val="clear" w:color="auto" w:fill="auto"/>
            <w:noWrap/>
            <w:vAlign w:val="center"/>
            <w:hideMark/>
          </w:tcPr>
          <w:p w14:paraId="5F43063B" w14:textId="77777777" w:rsidR="00782DEA" w:rsidRDefault="00782DEA"/>
          <w:tbl>
            <w:tblPr>
              <w:tblStyle w:val="Cuadrculadetablaclara"/>
              <w:tblW w:w="0" w:type="auto"/>
              <w:jc w:val="center"/>
              <w:tblLayout w:type="fixed"/>
              <w:tblLook w:val="04A0" w:firstRow="1" w:lastRow="0" w:firstColumn="1" w:lastColumn="0" w:noHBand="0" w:noVBand="1"/>
            </w:tblPr>
            <w:tblGrid>
              <w:gridCol w:w="644"/>
              <w:gridCol w:w="2268"/>
              <w:gridCol w:w="2594"/>
            </w:tblGrid>
            <w:tr w:rsidR="00343799" w:rsidRPr="006A676F" w14:paraId="2283EE1C" w14:textId="77777777" w:rsidTr="00D2535A">
              <w:trPr>
                <w:trHeight w:val="213"/>
                <w:jc w:val="center"/>
              </w:trPr>
              <w:tc>
                <w:tcPr>
                  <w:tcW w:w="644" w:type="dxa"/>
                </w:tcPr>
                <w:p w14:paraId="2952F348" w14:textId="77777777" w:rsidR="007D59C3" w:rsidRPr="006A676F" w:rsidRDefault="007D59C3" w:rsidP="007D59C3">
                  <w:pPr>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Año</w:t>
                  </w:r>
                </w:p>
              </w:tc>
              <w:tc>
                <w:tcPr>
                  <w:tcW w:w="2268" w:type="dxa"/>
                  <w:hideMark/>
                </w:tcPr>
                <w:p w14:paraId="6E4BCF92" w14:textId="77777777" w:rsidR="007D59C3" w:rsidRPr="006A676F" w:rsidRDefault="007D59C3" w:rsidP="007D59C3">
                  <w:pPr>
                    <w:jc w:val="cente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Mes</w:t>
                  </w:r>
                </w:p>
              </w:tc>
              <w:tc>
                <w:tcPr>
                  <w:tcW w:w="2594" w:type="dxa"/>
                </w:tcPr>
                <w:p w14:paraId="6D66F9A4" w14:textId="77777777" w:rsidR="007D59C3" w:rsidRPr="007D59C3" w:rsidRDefault="00114C3A" w:rsidP="00114C3A">
                  <w:pPr>
                    <w:jc w:val="center"/>
                    <w:rPr>
                      <w:rFonts w:ascii="Calibri" w:hAnsi="Calibri" w:cs="Calibri"/>
                      <w:b/>
                      <w:bCs/>
                      <w:sz w:val="18"/>
                    </w:rPr>
                  </w:pPr>
                  <w:r>
                    <w:rPr>
                      <w:rFonts w:ascii="Calibri" w:hAnsi="Calibri" w:cs="Calibri"/>
                      <w:b/>
                      <w:bCs/>
                      <w:sz w:val="18"/>
                    </w:rPr>
                    <w:t xml:space="preserve">As </w:t>
                  </w:r>
                  <w:r w:rsidR="0017168B">
                    <w:rPr>
                      <w:rFonts w:ascii="Calibri" w:hAnsi="Calibri" w:cs="Calibri"/>
                      <w:b/>
                      <w:bCs/>
                      <w:sz w:val="18"/>
                    </w:rPr>
                    <w:t>Emitido (</w:t>
                  </w:r>
                  <w:r>
                    <w:rPr>
                      <w:rFonts w:ascii="Calibri" w:hAnsi="Calibri" w:cs="Calibri"/>
                      <w:b/>
                      <w:bCs/>
                      <w:sz w:val="18"/>
                    </w:rPr>
                    <w:t>ton)</w:t>
                  </w:r>
                </w:p>
              </w:tc>
            </w:tr>
            <w:tr w:rsidR="00156FD1" w:rsidRPr="006A676F" w14:paraId="0D7C611E" w14:textId="77777777" w:rsidTr="00CA4A23">
              <w:trPr>
                <w:trHeight w:hRule="exact" w:val="266"/>
                <w:jc w:val="center"/>
              </w:trPr>
              <w:tc>
                <w:tcPr>
                  <w:tcW w:w="644" w:type="dxa"/>
                  <w:vMerge w:val="restart"/>
                </w:tcPr>
                <w:p w14:paraId="3A526072" w14:textId="77777777" w:rsidR="00156FD1" w:rsidRDefault="00156FD1" w:rsidP="00156FD1">
                  <w:pPr>
                    <w:rPr>
                      <w:rFonts w:eastAsia="Times New Roman" w:cstheme="minorHAnsi"/>
                      <w:b/>
                      <w:bCs/>
                      <w:color w:val="000000"/>
                      <w:sz w:val="18"/>
                      <w:szCs w:val="18"/>
                      <w:lang w:eastAsia="es-CL"/>
                    </w:rPr>
                  </w:pPr>
                </w:p>
                <w:p w14:paraId="054AB8B4" w14:textId="77777777" w:rsidR="00156FD1" w:rsidRDefault="00156FD1" w:rsidP="00156FD1">
                  <w:pPr>
                    <w:rPr>
                      <w:rFonts w:eastAsia="Times New Roman" w:cstheme="minorHAnsi"/>
                      <w:b/>
                      <w:bCs/>
                      <w:color w:val="000000"/>
                      <w:sz w:val="18"/>
                      <w:szCs w:val="18"/>
                      <w:lang w:eastAsia="es-CL"/>
                    </w:rPr>
                  </w:pPr>
                </w:p>
                <w:p w14:paraId="1E9C8937" w14:textId="77777777" w:rsidR="00156FD1" w:rsidRDefault="00156FD1" w:rsidP="00156FD1">
                  <w:pPr>
                    <w:rPr>
                      <w:rFonts w:eastAsia="Times New Roman" w:cstheme="minorHAnsi"/>
                      <w:b/>
                      <w:bCs/>
                      <w:color w:val="000000"/>
                      <w:sz w:val="18"/>
                      <w:szCs w:val="18"/>
                      <w:lang w:eastAsia="es-CL"/>
                    </w:rPr>
                  </w:pPr>
                  <w:r>
                    <w:rPr>
                      <w:rFonts w:eastAsia="Times New Roman" w:cstheme="minorHAnsi"/>
                      <w:b/>
                      <w:bCs/>
                      <w:color w:val="000000"/>
                      <w:sz w:val="18"/>
                      <w:szCs w:val="18"/>
                      <w:lang w:eastAsia="es-CL"/>
                    </w:rPr>
                    <w:t xml:space="preserve">       </w:t>
                  </w:r>
                </w:p>
                <w:p w14:paraId="7648C2D1" w14:textId="77777777" w:rsidR="00156FD1" w:rsidRDefault="00156FD1" w:rsidP="00156FD1">
                  <w:pPr>
                    <w:rPr>
                      <w:rFonts w:eastAsia="Times New Roman" w:cstheme="minorHAnsi"/>
                      <w:b/>
                      <w:bCs/>
                      <w:color w:val="000000"/>
                      <w:sz w:val="18"/>
                      <w:szCs w:val="18"/>
                      <w:lang w:eastAsia="es-CL"/>
                    </w:rPr>
                  </w:pPr>
                </w:p>
                <w:p w14:paraId="6066C2D6" w14:textId="77777777" w:rsidR="00156FD1" w:rsidRDefault="00156FD1" w:rsidP="00156FD1">
                  <w:pPr>
                    <w:rPr>
                      <w:rFonts w:eastAsia="Times New Roman" w:cstheme="minorHAnsi"/>
                      <w:b/>
                      <w:bCs/>
                      <w:color w:val="000000"/>
                      <w:sz w:val="18"/>
                      <w:szCs w:val="18"/>
                      <w:lang w:eastAsia="es-CL"/>
                    </w:rPr>
                  </w:pPr>
                  <w:r>
                    <w:rPr>
                      <w:rFonts w:eastAsia="Times New Roman" w:cstheme="minorHAnsi"/>
                      <w:b/>
                      <w:bCs/>
                      <w:color w:val="000000"/>
                      <w:sz w:val="18"/>
                      <w:szCs w:val="18"/>
                      <w:lang w:eastAsia="es-CL"/>
                    </w:rPr>
                    <w:t xml:space="preserve"> </w:t>
                  </w:r>
                </w:p>
                <w:p w14:paraId="614D6FC5" w14:textId="77777777" w:rsidR="00156FD1" w:rsidRDefault="00156FD1" w:rsidP="00156FD1">
                  <w:pPr>
                    <w:rPr>
                      <w:rFonts w:eastAsia="Times New Roman" w:cstheme="minorHAnsi"/>
                      <w:b/>
                      <w:bCs/>
                      <w:color w:val="000000"/>
                      <w:sz w:val="18"/>
                      <w:szCs w:val="18"/>
                      <w:lang w:eastAsia="es-CL"/>
                    </w:rPr>
                  </w:pPr>
                </w:p>
                <w:p w14:paraId="72C5C536" w14:textId="77777777" w:rsidR="00156FD1" w:rsidRDefault="00156FD1" w:rsidP="00156FD1">
                  <w:pPr>
                    <w:rPr>
                      <w:rFonts w:eastAsia="Times New Roman" w:cstheme="minorHAnsi"/>
                      <w:b/>
                      <w:bCs/>
                      <w:color w:val="000000"/>
                      <w:sz w:val="18"/>
                      <w:szCs w:val="18"/>
                      <w:lang w:eastAsia="es-CL"/>
                    </w:rPr>
                  </w:pPr>
                </w:p>
                <w:p w14:paraId="282B90FE" w14:textId="77777777" w:rsidR="00156FD1" w:rsidRPr="006A676F" w:rsidRDefault="00156FD1" w:rsidP="00156FD1">
                  <w:pPr>
                    <w:rPr>
                      <w:rFonts w:eastAsia="Times New Roman" w:cstheme="minorHAnsi"/>
                      <w:b/>
                      <w:bCs/>
                      <w:color w:val="000000"/>
                      <w:sz w:val="18"/>
                      <w:szCs w:val="18"/>
                      <w:lang w:eastAsia="es-CL"/>
                    </w:rPr>
                  </w:pPr>
                  <w:r>
                    <w:rPr>
                      <w:rFonts w:eastAsia="Times New Roman" w:cstheme="minorHAnsi"/>
                      <w:b/>
                      <w:bCs/>
                      <w:color w:val="000000"/>
                      <w:sz w:val="18"/>
                      <w:szCs w:val="18"/>
                      <w:lang w:eastAsia="es-CL"/>
                    </w:rPr>
                    <w:t xml:space="preserve">2018 </w:t>
                  </w:r>
                </w:p>
              </w:tc>
              <w:tc>
                <w:tcPr>
                  <w:tcW w:w="2268" w:type="dxa"/>
                  <w:hideMark/>
                </w:tcPr>
                <w:p w14:paraId="2A663B2A" w14:textId="77777777" w:rsidR="00156FD1" w:rsidRPr="006A676F" w:rsidRDefault="00156FD1" w:rsidP="00156FD1">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Enero</w:t>
                  </w:r>
                </w:p>
              </w:tc>
              <w:tc>
                <w:tcPr>
                  <w:tcW w:w="2594" w:type="dxa"/>
                  <w:noWrap/>
                  <w:vAlign w:val="center"/>
                </w:tcPr>
                <w:p w14:paraId="2EF87A66" w14:textId="77777777" w:rsidR="00156FD1" w:rsidRPr="00156FD1" w:rsidRDefault="00156FD1" w:rsidP="00156FD1">
                  <w:pPr>
                    <w:jc w:val="center"/>
                    <w:rPr>
                      <w:sz w:val="18"/>
                      <w:szCs w:val="18"/>
                    </w:rPr>
                  </w:pPr>
                  <w:r w:rsidRPr="00156FD1">
                    <w:rPr>
                      <w:sz w:val="18"/>
                      <w:szCs w:val="18"/>
                    </w:rPr>
                    <w:t>7,4</w:t>
                  </w:r>
                </w:p>
              </w:tc>
            </w:tr>
            <w:tr w:rsidR="00156FD1" w:rsidRPr="006A676F" w14:paraId="673CA71C" w14:textId="77777777" w:rsidTr="00CA4A23">
              <w:trPr>
                <w:trHeight w:hRule="exact" w:val="266"/>
                <w:jc w:val="center"/>
              </w:trPr>
              <w:tc>
                <w:tcPr>
                  <w:tcW w:w="644" w:type="dxa"/>
                  <w:vMerge/>
                </w:tcPr>
                <w:p w14:paraId="77A66901" w14:textId="77777777" w:rsidR="00156FD1" w:rsidRPr="006A676F" w:rsidRDefault="00156FD1" w:rsidP="00156FD1">
                  <w:pPr>
                    <w:rPr>
                      <w:rFonts w:eastAsia="Times New Roman" w:cstheme="minorHAnsi"/>
                      <w:b/>
                      <w:bCs/>
                      <w:color w:val="000000"/>
                      <w:sz w:val="18"/>
                      <w:szCs w:val="18"/>
                      <w:lang w:eastAsia="es-CL"/>
                    </w:rPr>
                  </w:pPr>
                </w:p>
              </w:tc>
              <w:tc>
                <w:tcPr>
                  <w:tcW w:w="2268" w:type="dxa"/>
                  <w:hideMark/>
                </w:tcPr>
                <w:p w14:paraId="4617328A" w14:textId="77777777" w:rsidR="00156FD1" w:rsidRPr="006A676F" w:rsidRDefault="00156FD1" w:rsidP="00156FD1">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Febrero</w:t>
                  </w:r>
                </w:p>
              </w:tc>
              <w:tc>
                <w:tcPr>
                  <w:tcW w:w="2594" w:type="dxa"/>
                  <w:noWrap/>
                  <w:vAlign w:val="center"/>
                </w:tcPr>
                <w:p w14:paraId="02FAB69F" w14:textId="77777777" w:rsidR="00156FD1" w:rsidRPr="00156FD1" w:rsidRDefault="00156FD1" w:rsidP="00156FD1">
                  <w:pPr>
                    <w:jc w:val="center"/>
                    <w:rPr>
                      <w:sz w:val="18"/>
                      <w:szCs w:val="18"/>
                    </w:rPr>
                  </w:pPr>
                  <w:r w:rsidRPr="00156FD1">
                    <w:rPr>
                      <w:sz w:val="18"/>
                      <w:szCs w:val="18"/>
                    </w:rPr>
                    <w:t>7,7</w:t>
                  </w:r>
                </w:p>
              </w:tc>
            </w:tr>
            <w:tr w:rsidR="00156FD1" w:rsidRPr="006A676F" w14:paraId="3198C529" w14:textId="77777777" w:rsidTr="00CA4A23">
              <w:trPr>
                <w:trHeight w:hRule="exact" w:val="301"/>
                <w:jc w:val="center"/>
              </w:trPr>
              <w:tc>
                <w:tcPr>
                  <w:tcW w:w="644" w:type="dxa"/>
                  <w:vMerge/>
                </w:tcPr>
                <w:p w14:paraId="1CE3C39B" w14:textId="77777777" w:rsidR="00156FD1" w:rsidRPr="006A676F" w:rsidRDefault="00156FD1" w:rsidP="00156FD1">
                  <w:pPr>
                    <w:rPr>
                      <w:rFonts w:eastAsia="Times New Roman" w:cstheme="minorHAnsi"/>
                      <w:b/>
                      <w:bCs/>
                      <w:color w:val="000000"/>
                      <w:sz w:val="18"/>
                      <w:szCs w:val="18"/>
                      <w:lang w:eastAsia="es-CL"/>
                    </w:rPr>
                  </w:pPr>
                </w:p>
              </w:tc>
              <w:tc>
                <w:tcPr>
                  <w:tcW w:w="2268" w:type="dxa"/>
                  <w:hideMark/>
                </w:tcPr>
                <w:p w14:paraId="68D3C109" w14:textId="77777777" w:rsidR="00156FD1" w:rsidRPr="006A676F" w:rsidRDefault="00156FD1" w:rsidP="00156FD1">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Marzo</w:t>
                  </w:r>
                </w:p>
              </w:tc>
              <w:tc>
                <w:tcPr>
                  <w:tcW w:w="2594" w:type="dxa"/>
                  <w:noWrap/>
                  <w:vAlign w:val="center"/>
                </w:tcPr>
                <w:p w14:paraId="1EA16B29" w14:textId="77777777" w:rsidR="00156FD1" w:rsidRPr="00156FD1" w:rsidRDefault="00156FD1" w:rsidP="00156FD1">
                  <w:pPr>
                    <w:jc w:val="center"/>
                    <w:rPr>
                      <w:sz w:val="18"/>
                      <w:szCs w:val="18"/>
                    </w:rPr>
                  </w:pPr>
                  <w:r w:rsidRPr="00156FD1">
                    <w:rPr>
                      <w:sz w:val="18"/>
                      <w:szCs w:val="18"/>
                    </w:rPr>
                    <w:t>10,1</w:t>
                  </w:r>
                </w:p>
              </w:tc>
            </w:tr>
            <w:tr w:rsidR="00156FD1" w:rsidRPr="006A676F" w14:paraId="56C40827" w14:textId="77777777" w:rsidTr="00CA4A23">
              <w:trPr>
                <w:trHeight w:hRule="exact" w:val="277"/>
                <w:jc w:val="center"/>
              </w:trPr>
              <w:tc>
                <w:tcPr>
                  <w:tcW w:w="644" w:type="dxa"/>
                  <w:vMerge/>
                </w:tcPr>
                <w:p w14:paraId="4CD07163" w14:textId="77777777" w:rsidR="00156FD1" w:rsidRPr="006A676F" w:rsidRDefault="00156FD1" w:rsidP="00156FD1">
                  <w:pPr>
                    <w:rPr>
                      <w:rFonts w:eastAsia="Times New Roman" w:cstheme="minorHAnsi"/>
                      <w:b/>
                      <w:bCs/>
                      <w:color w:val="000000"/>
                      <w:sz w:val="18"/>
                      <w:szCs w:val="18"/>
                      <w:lang w:eastAsia="es-CL"/>
                    </w:rPr>
                  </w:pPr>
                </w:p>
              </w:tc>
              <w:tc>
                <w:tcPr>
                  <w:tcW w:w="2268" w:type="dxa"/>
                  <w:hideMark/>
                </w:tcPr>
                <w:p w14:paraId="739AC558" w14:textId="77777777" w:rsidR="00156FD1" w:rsidRPr="006A676F" w:rsidRDefault="00156FD1" w:rsidP="00156FD1">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Abril</w:t>
                  </w:r>
                </w:p>
              </w:tc>
              <w:tc>
                <w:tcPr>
                  <w:tcW w:w="2594" w:type="dxa"/>
                  <w:noWrap/>
                  <w:vAlign w:val="center"/>
                </w:tcPr>
                <w:p w14:paraId="1391ADC5" w14:textId="77777777" w:rsidR="00156FD1" w:rsidRPr="00156FD1" w:rsidRDefault="00156FD1" w:rsidP="00156FD1">
                  <w:pPr>
                    <w:jc w:val="center"/>
                    <w:rPr>
                      <w:sz w:val="18"/>
                      <w:szCs w:val="18"/>
                    </w:rPr>
                  </w:pPr>
                  <w:r w:rsidRPr="00156FD1">
                    <w:rPr>
                      <w:sz w:val="18"/>
                      <w:szCs w:val="18"/>
                    </w:rPr>
                    <w:t>13,4</w:t>
                  </w:r>
                </w:p>
              </w:tc>
            </w:tr>
            <w:tr w:rsidR="00156FD1" w:rsidRPr="006A676F" w14:paraId="3D9A69F9" w14:textId="77777777" w:rsidTr="00CA4A23">
              <w:trPr>
                <w:trHeight w:hRule="exact" w:val="296"/>
                <w:jc w:val="center"/>
              </w:trPr>
              <w:tc>
                <w:tcPr>
                  <w:tcW w:w="644" w:type="dxa"/>
                  <w:vMerge/>
                </w:tcPr>
                <w:p w14:paraId="397992BD" w14:textId="77777777" w:rsidR="00156FD1" w:rsidRPr="006A676F" w:rsidRDefault="00156FD1" w:rsidP="00156FD1">
                  <w:pPr>
                    <w:rPr>
                      <w:rFonts w:eastAsia="Times New Roman" w:cstheme="minorHAnsi"/>
                      <w:b/>
                      <w:bCs/>
                      <w:color w:val="000000"/>
                      <w:sz w:val="18"/>
                      <w:szCs w:val="18"/>
                      <w:lang w:eastAsia="es-CL"/>
                    </w:rPr>
                  </w:pPr>
                </w:p>
              </w:tc>
              <w:tc>
                <w:tcPr>
                  <w:tcW w:w="2268" w:type="dxa"/>
                  <w:hideMark/>
                </w:tcPr>
                <w:p w14:paraId="07FF3CF2" w14:textId="77777777" w:rsidR="00156FD1" w:rsidRPr="006A676F" w:rsidRDefault="00156FD1" w:rsidP="00156FD1">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Mayo </w:t>
                  </w:r>
                </w:p>
              </w:tc>
              <w:tc>
                <w:tcPr>
                  <w:tcW w:w="2594" w:type="dxa"/>
                  <w:noWrap/>
                  <w:vAlign w:val="center"/>
                </w:tcPr>
                <w:p w14:paraId="65D1D30C" w14:textId="77777777" w:rsidR="00156FD1" w:rsidRPr="00156FD1" w:rsidRDefault="00156FD1" w:rsidP="00156FD1">
                  <w:pPr>
                    <w:jc w:val="center"/>
                    <w:rPr>
                      <w:sz w:val="18"/>
                      <w:szCs w:val="18"/>
                    </w:rPr>
                  </w:pPr>
                  <w:r w:rsidRPr="00156FD1">
                    <w:rPr>
                      <w:sz w:val="18"/>
                      <w:szCs w:val="18"/>
                    </w:rPr>
                    <w:t>15,7</w:t>
                  </w:r>
                </w:p>
              </w:tc>
            </w:tr>
            <w:tr w:rsidR="00156FD1" w:rsidRPr="006A676F" w14:paraId="797FE807" w14:textId="77777777" w:rsidTr="00CA4A23">
              <w:trPr>
                <w:trHeight w:hRule="exact" w:val="271"/>
                <w:jc w:val="center"/>
              </w:trPr>
              <w:tc>
                <w:tcPr>
                  <w:tcW w:w="644" w:type="dxa"/>
                  <w:vMerge/>
                </w:tcPr>
                <w:p w14:paraId="67E03D89" w14:textId="77777777" w:rsidR="00156FD1" w:rsidRPr="006A676F" w:rsidRDefault="00156FD1" w:rsidP="00156FD1">
                  <w:pPr>
                    <w:rPr>
                      <w:rFonts w:eastAsia="Times New Roman" w:cstheme="minorHAnsi"/>
                      <w:b/>
                      <w:bCs/>
                      <w:color w:val="000000"/>
                      <w:sz w:val="18"/>
                      <w:szCs w:val="18"/>
                      <w:lang w:eastAsia="es-CL"/>
                    </w:rPr>
                  </w:pPr>
                </w:p>
              </w:tc>
              <w:tc>
                <w:tcPr>
                  <w:tcW w:w="2268" w:type="dxa"/>
                  <w:noWrap/>
                  <w:hideMark/>
                </w:tcPr>
                <w:p w14:paraId="20A5A6EF" w14:textId="77777777" w:rsidR="00156FD1" w:rsidRPr="006A676F" w:rsidRDefault="00156FD1" w:rsidP="00156FD1">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Junio</w:t>
                  </w:r>
                </w:p>
              </w:tc>
              <w:tc>
                <w:tcPr>
                  <w:tcW w:w="2594" w:type="dxa"/>
                  <w:noWrap/>
                  <w:vAlign w:val="center"/>
                </w:tcPr>
                <w:p w14:paraId="0E01E376" w14:textId="77777777" w:rsidR="00156FD1" w:rsidRPr="00156FD1" w:rsidRDefault="00156FD1" w:rsidP="00156FD1">
                  <w:pPr>
                    <w:jc w:val="center"/>
                    <w:rPr>
                      <w:sz w:val="18"/>
                      <w:szCs w:val="18"/>
                    </w:rPr>
                  </w:pPr>
                  <w:r w:rsidRPr="00156FD1">
                    <w:rPr>
                      <w:sz w:val="18"/>
                      <w:szCs w:val="18"/>
                    </w:rPr>
                    <w:t>8,4</w:t>
                  </w:r>
                </w:p>
              </w:tc>
            </w:tr>
            <w:tr w:rsidR="00156FD1" w:rsidRPr="006A676F" w14:paraId="48D8DFCC" w14:textId="77777777" w:rsidTr="00CA4A23">
              <w:trPr>
                <w:trHeight w:hRule="exact" w:val="289"/>
                <w:jc w:val="center"/>
              </w:trPr>
              <w:tc>
                <w:tcPr>
                  <w:tcW w:w="644" w:type="dxa"/>
                  <w:vMerge/>
                </w:tcPr>
                <w:p w14:paraId="3AF53D4B" w14:textId="77777777" w:rsidR="00156FD1" w:rsidRPr="006A676F" w:rsidRDefault="00156FD1" w:rsidP="00156FD1">
                  <w:pPr>
                    <w:rPr>
                      <w:rFonts w:eastAsia="Times New Roman" w:cstheme="minorHAnsi"/>
                      <w:b/>
                      <w:bCs/>
                      <w:color w:val="000000"/>
                      <w:sz w:val="18"/>
                      <w:szCs w:val="18"/>
                      <w:lang w:eastAsia="es-CL"/>
                    </w:rPr>
                  </w:pPr>
                </w:p>
              </w:tc>
              <w:tc>
                <w:tcPr>
                  <w:tcW w:w="2268" w:type="dxa"/>
                  <w:noWrap/>
                  <w:hideMark/>
                </w:tcPr>
                <w:p w14:paraId="6D3D3DAF" w14:textId="77777777" w:rsidR="00156FD1" w:rsidRPr="006A676F" w:rsidRDefault="00156FD1" w:rsidP="00156FD1">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Julio</w:t>
                  </w:r>
                </w:p>
              </w:tc>
              <w:tc>
                <w:tcPr>
                  <w:tcW w:w="2594" w:type="dxa"/>
                  <w:noWrap/>
                  <w:vAlign w:val="center"/>
                </w:tcPr>
                <w:p w14:paraId="617461CD" w14:textId="77777777" w:rsidR="00156FD1" w:rsidRPr="00156FD1" w:rsidRDefault="00156FD1" w:rsidP="00156FD1">
                  <w:pPr>
                    <w:jc w:val="center"/>
                    <w:rPr>
                      <w:sz w:val="18"/>
                      <w:szCs w:val="18"/>
                    </w:rPr>
                  </w:pPr>
                  <w:r w:rsidRPr="00156FD1">
                    <w:rPr>
                      <w:sz w:val="18"/>
                      <w:szCs w:val="18"/>
                    </w:rPr>
                    <w:t>22,0</w:t>
                  </w:r>
                </w:p>
              </w:tc>
            </w:tr>
            <w:tr w:rsidR="00156FD1" w:rsidRPr="006A676F" w14:paraId="18F7D431" w14:textId="77777777" w:rsidTr="00CA4A23">
              <w:trPr>
                <w:trHeight w:hRule="exact" w:val="289"/>
                <w:jc w:val="center"/>
              </w:trPr>
              <w:tc>
                <w:tcPr>
                  <w:tcW w:w="644" w:type="dxa"/>
                  <w:vMerge/>
                </w:tcPr>
                <w:p w14:paraId="430E6548" w14:textId="77777777" w:rsidR="00156FD1" w:rsidRPr="006A676F" w:rsidRDefault="00156FD1" w:rsidP="00156FD1">
                  <w:pPr>
                    <w:rPr>
                      <w:rFonts w:eastAsia="Times New Roman" w:cstheme="minorHAnsi"/>
                      <w:b/>
                      <w:bCs/>
                      <w:color w:val="000000"/>
                      <w:sz w:val="18"/>
                      <w:szCs w:val="18"/>
                      <w:lang w:eastAsia="es-CL"/>
                    </w:rPr>
                  </w:pPr>
                </w:p>
              </w:tc>
              <w:tc>
                <w:tcPr>
                  <w:tcW w:w="2268" w:type="dxa"/>
                  <w:noWrap/>
                  <w:hideMark/>
                </w:tcPr>
                <w:p w14:paraId="1A5062A3" w14:textId="77777777" w:rsidR="00156FD1" w:rsidRPr="006A676F" w:rsidRDefault="00156FD1" w:rsidP="00156FD1">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Agosto </w:t>
                  </w:r>
                </w:p>
              </w:tc>
              <w:tc>
                <w:tcPr>
                  <w:tcW w:w="2594" w:type="dxa"/>
                  <w:noWrap/>
                  <w:vAlign w:val="center"/>
                </w:tcPr>
                <w:p w14:paraId="18E4B4C6" w14:textId="77777777" w:rsidR="00156FD1" w:rsidRPr="00156FD1" w:rsidRDefault="00156FD1" w:rsidP="00156FD1">
                  <w:pPr>
                    <w:jc w:val="center"/>
                    <w:rPr>
                      <w:sz w:val="18"/>
                      <w:szCs w:val="18"/>
                    </w:rPr>
                  </w:pPr>
                  <w:r w:rsidRPr="00156FD1">
                    <w:rPr>
                      <w:sz w:val="18"/>
                      <w:szCs w:val="18"/>
                    </w:rPr>
                    <w:t>26,0</w:t>
                  </w:r>
                </w:p>
              </w:tc>
            </w:tr>
            <w:tr w:rsidR="00156FD1" w:rsidRPr="006A676F" w14:paraId="5FF90121" w14:textId="77777777" w:rsidTr="00CA4A23">
              <w:trPr>
                <w:trHeight w:hRule="exact" w:val="289"/>
                <w:jc w:val="center"/>
              </w:trPr>
              <w:tc>
                <w:tcPr>
                  <w:tcW w:w="644" w:type="dxa"/>
                  <w:vMerge/>
                </w:tcPr>
                <w:p w14:paraId="7694217B" w14:textId="77777777" w:rsidR="00156FD1" w:rsidRPr="006A676F" w:rsidRDefault="00156FD1" w:rsidP="00156FD1">
                  <w:pPr>
                    <w:rPr>
                      <w:rFonts w:eastAsia="Times New Roman" w:cstheme="minorHAnsi"/>
                      <w:b/>
                      <w:bCs/>
                      <w:color w:val="000000"/>
                      <w:sz w:val="18"/>
                      <w:szCs w:val="18"/>
                      <w:lang w:eastAsia="es-CL"/>
                    </w:rPr>
                  </w:pPr>
                </w:p>
              </w:tc>
              <w:tc>
                <w:tcPr>
                  <w:tcW w:w="2268" w:type="dxa"/>
                  <w:noWrap/>
                  <w:hideMark/>
                </w:tcPr>
                <w:p w14:paraId="2BD5690A" w14:textId="77777777" w:rsidR="00156FD1" w:rsidRPr="006A676F" w:rsidRDefault="00156FD1" w:rsidP="00156FD1">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Septiembre</w:t>
                  </w:r>
                </w:p>
              </w:tc>
              <w:tc>
                <w:tcPr>
                  <w:tcW w:w="2594" w:type="dxa"/>
                  <w:noWrap/>
                  <w:vAlign w:val="center"/>
                </w:tcPr>
                <w:p w14:paraId="352B7A21" w14:textId="77777777" w:rsidR="00156FD1" w:rsidRPr="00156FD1" w:rsidRDefault="00156FD1" w:rsidP="00156FD1">
                  <w:pPr>
                    <w:jc w:val="center"/>
                    <w:rPr>
                      <w:sz w:val="18"/>
                      <w:szCs w:val="18"/>
                    </w:rPr>
                  </w:pPr>
                  <w:r w:rsidRPr="00156FD1">
                    <w:rPr>
                      <w:sz w:val="18"/>
                      <w:szCs w:val="18"/>
                    </w:rPr>
                    <w:t>14,6</w:t>
                  </w:r>
                </w:p>
              </w:tc>
            </w:tr>
            <w:tr w:rsidR="00156FD1" w:rsidRPr="006A676F" w14:paraId="4F997E31" w14:textId="77777777" w:rsidTr="00CA4A23">
              <w:trPr>
                <w:trHeight w:hRule="exact" w:val="289"/>
                <w:jc w:val="center"/>
              </w:trPr>
              <w:tc>
                <w:tcPr>
                  <w:tcW w:w="644" w:type="dxa"/>
                  <w:vMerge/>
                </w:tcPr>
                <w:p w14:paraId="6EAD3137" w14:textId="77777777" w:rsidR="00156FD1" w:rsidRPr="006A676F" w:rsidRDefault="00156FD1" w:rsidP="00156FD1">
                  <w:pPr>
                    <w:rPr>
                      <w:rFonts w:eastAsia="Times New Roman" w:cstheme="minorHAnsi"/>
                      <w:b/>
                      <w:bCs/>
                      <w:color w:val="000000"/>
                      <w:sz w:val="18"/>
                      <w:szCs w:val="18"/>
                      <w:lang w:eastAsia="es-CL"/>
                    </w:rPr>
                  </w:pPr>
                </w:p>
              </w:tc>
              <w:tc>
                <w:tcPr>
                  <w:tcW w:w="2268" w:type="dxa"/>
                  <w:hideMark/>
                </w:tcPr>
                <w:p w14:paraId="05461035" w14:textId="77777777" w:rsidR="00156FD1" w:rsidRPr="006A676F" w:rsidRDefault="00156FD1" w:rsidP="00156FD1">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Octubre</w:t>
                  </w:r>
                </w:p>
              </w:tc>
              <w:tc>
                <w:tcPr>
                  <w:tcW w:w="2594" w:type="dxa"/>
                  <w:vAlign w:val="center"/>
                </w:tcPr>
                <w:p w14:paraId="6BE8733B" w14:textId="77777777" w:rsidR="00156FD1" w:rsidRPr="00156FD1" w:rsidRDefault="00156FD1" w:rsidP="00156FD1">
                  <w:pPr>
                    <w:jc w:val="center"/>
                    <w:rPr>
                      <w:sz w:val="18"/>
                      <w:szCs w:val="18"/>
                    </w:rPr>
                  </w:pPr>
                  <w:r w:rsidRPr="00156FD1">
                    <w:rPr>
                      <w:sz w:val="18"/>
                      <w:szCs w:val="18"/>
                    </w:rPr>
                    <w:t>15,0</w:t>
                  </w:r>
                </w:p>
              </w:tc>
            </w:tr>
            <w:tr w:rsidR="00156FD1" w:rsidRPr="006A676F" w14:paraId="29FEC067" w14:textId="77777777" w:rsidTr="00CA4A23">
              <w:trPr>
                <w:trHeight w:hRule="exact" w:val="289"/>
                <w:jc w:val="center"/>
              </w:trPr>
              <w:tc>
                <w:tcPr>
                  <w:tcW w:w="644" w:type="dxa"/>
                  <w:vMerge/>
                </w:tcPr>
                <w:p w14:paraId="4E8AFD09" w14:textId="77777777" w:rsidR="00156FD1" w:rsidRPr="006A676F" w:rsidRDefault="00156FD1" w:rsidP="00156FD1">
                  <w:pPr>
                    <w:rPr>
                      <w:rFonts w:eastAsia="Times New Roman" w:cstheme="minorHAnsi"/>
                      <w:b/>
                      <w:bCs/>
                      <w:color w:val="000000"/>
                      <w:sz w:val="18"/>
                      <w:szCs w:val="18"/>
                      <w:lang w:eastAsia="es-CL"/>
                    </w:rPr>
                  </w:pPr>
                </w:p>
              </w:tc>
              <w:tc>
                <w:tcPr>
                  <w:tcW w:w="2268" w:type="dxa"/>
                  <w:hideMark/>
                </w:tcPr>
                <w:p w14:paraId="451A16F0" w14:textId="77777777" w:rsidR="00156FD1" w:rsidRPr="006A676F" w:rsidRDefault="00156FD1" w:rsidP="00156FD1">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Noviembre</w:t>
                  </w:r>
                </w:p>
              </w:tc>
              <w:tc>
                <w:tcPr>
                  <w:tcW w:w="2594" w:type="dxa"/>
                  <w:vAlign w:val="center"/>
                </w:tcPr>
                <w:p w14:paraId="14EED8C5" w14:textId="77777777" w:rsidR="00156FD1" w:rsidRPr="00156FD1" w:rsidRDefault="00156FD1" w:rsidP="00156FD1">
                  <w:pPr>
                    <w:jc w:val="center"/>
                    <w:rPr>
                      <w:sz w:val="18"/>
                      <w:szCs w:val="18"/>
                    </w:rPr>
                  </w:pPr>
                  <w:r w:rsidRPr="00156FD1">
                    <w:rPr>
                      <w:sz w:val="18"/>
                      <w:szCs w:val="18"/>
                    </w:rPr>
                    <w:t>10,6</w:t>
                  </w:r>
                </w:p>
              </w:tc>
            </w:tr>
            <w:tr w:rsidR="00156FD1" w:rsidRPr="006A676F" w14:paraId="602ABC65" w14:textId="77777777" w:rsidTr="00CA4A23">
              <w:trPr>
                <w:trHeight w:hRule="exact" w:val="239"/>
                <w:jc w:val="center"/>
              </w:trPr>
              <w:tc>
                <w:tcPr>
                  <w:tcW w:w="644" w:type="dxa"/>
                  <w:vMerge/>
                </w:tcPr>
                <w:p w14:paraId="2D280A28" w14:textId="77777777" w:rsidR="00156FD1" w:rsidRPr="006A676F" w:rsidRDefault="00156FD1" w:rsidP="00156FD1">
                  <w:pPr>
                    <w:rPr>
                      <w:rFonts w:eastAsia="Times New Roman" w:cstheme="minorHAnsi"/>
                      <w:b/>
                      <w:bCs/>
                      <w:color w:val="000000"/>
                      <w:sz w:val="18"/>
                      <w:szCs w:val="18"/>
                      <w:lang w:eastAsia="es-CL"/>
                    </w:rPr>
                  </w:pPr>
                </w:p>
              </w:tc>
              <w:tc>
                <w:tcPr>
                  <w:tcW w:w="2268" w:type="dxa"/>
                  <w:hideMark/>
                </w:tcPr>
                <w:p w14:paraId="741A7918" w14:textId="77777777" w:rsidR="00156FD1" w:rsidRPr="006A676F" w:rsidRDefault="00156FD1" w:rsidP="00156FD1">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Diciembre</w:t>
                  </w:r>
                </w:p>
              </w:tc>
              <w:tc>
                <w:tcPr>
                  <w:tcW w:w="2594" w:type="dxa"/>
                  <w:vAlign w:val="center"/>
                </w:tcPr>
                <w:p w14:paraId="36A48262" w14:textId="77777777" w:rsidR="00156FD1" w:rsidRPr="00156FD1" w:rsidRDefault="00156FD1" w:rsidP="00156FD1">
                  <w:pPr>
                    <w:jc w:val="center"/>
                    <w:rPr>
                      <w:sz w:val="18"/>
                      <w:szCs w:val="18"/>
                    </w:rPr>
                  </w:pPr>
                  <w:r w:rsidRPr="00156FD1">
                    <w:rPr>
                      <w:sz w:val="18"/>
                      <w:szCs w:val="18"/>
                    </w:rPr>
                    <w:t>5,5</w:t>
                  </w:r>
                </w:p>
              </w:tc>
            </w:tr>
            <w:tr w:rsidR="00D2535A" w:rsidRPr="006A676F" w14:paraId="2771406B" w14:textId="77777777" w:rsidTr="00D2535A">
              <w:trPr>
                <w:trHeight w:hRule="exact" w:val="289"/>
                <w:jc w:val="center"/>
              </w:trPr>
              <w:tc>
                <w:tcPr>
                  <w:tcW w:w="644" w:type="dxa"/>
                  <w:vMerge/>
                </w:tcPr>
                <w:p w14:paraId="628A63E1" w14:textId="77777777" w:rsidR="00D2535A" w:rsidRPr="006A676F" w:rsidRDefault="00D2535A" w:rsidP="00D2535A">
                  <w:pPr>
                    <w:rPr>
                      <w:rFonts w:eastAsia="Times New Roman" w:cstheme="minorHAnsi"/>
                      <w:b/>
                      <w:bCs/>
                      <w:color w:val="000000"/>
                      <w:sz w:val="18"/>
                      <w:szCs w:val="18"/>
                      <w:lang w:eastAsia="es-CL"/>
                    </w:rPr>
                  </w:pPr>
                </w:p>
              </w:tc>
              <w:tc>
                <w:tcPr>
                  <w:tcW w:w="2268" w:type="dxa"/>
                </w:tcPr>
                <w:p w14:paraId="72268BDF" w14:textId="77777777" w:rsidR="00D2535A" w:rsidRPr="007D59C3" w:rsidRDefault="00D2535A" w:rsidP="00D2535A">
                  <w:pPr>
                    <w:rPr>
                      <w:b/>
                      <w:sz w:val="18"/>
                    </w:rPr>
                  </w:pPr>
                  <w:r w:rsidRPr="007D59C3">
                    <w:rPr>
                      <w:b/>
                      <w:sz w:val="18"/>
                    </w:rPr>
                    <w:t xml:space="preserve">Emisión Acumulada </w:t>
                  </w:r>
                </w:p>
              </w:tc>
              <w:tc>
                <w:tcPr>
                  <w:tcW w:w="2594" w:type="dxa"/>
                </w:tcPr>
                <w:p w14:paraId="4BD0E1BF" w14:textId="77777777" w:rsidR="00D2535A" w:rsidRPr="00EF7591" w:rsidRDefault="00156FD1" w:rsidP="00A52296">
                  <w:pPr>
                    <w:jc w:val="center"/>
                    <w:rPr>
                      <w:sz w:val="18"/>
                      <w:szCs w:val="18"/>
                    </w:rPr>
                  </w:pPr>
                  <w:r>
                    <w:rPr>
                      <w:sz w:val="18"/>
                      <w:szCs w:val="18"/>
                    </w:rPr>
                    <w:t>156</w:t>
                  </w:r>
                  <w:r w:rsidR="00021DDD">
                    <w:rPr>
                      <w:sz w:val="18"/>
                      <w:szCs w:val="18"/>
                    </w:rPr>
                    <w:t>,</w:t>
                  </w:r>
                  <w:r>
                    <w:rPr>
                      <w:sz w:val="18"/>
                      <w:szCs w:val="18"/>
                    </w:rPr>
                    <w:t>3</w:t>
                  </w:r>
                </w:p>
              </w:tc>
            </w:tr>
            <w:tr w:rsidR="00D2535A" w:rsidRPr="006A676F" w14:paraId="3A45543C" w14:textId="77777777" w:rsidTr="00D2535A">
              <w:trPr>
                <w:trHeight w:val="258"/>
                <w:jc w:val="center"/>
              </w:trPr>
              <w:tc>
                <w:tcPr>
                  <w:tcW w:w="644" w:type="dxa"/>
                  <w:vMerge/>
                </w:tcPr>
                <w:p w14:paraId="3EC10F27" w14:textId="77777777" w:rsidR="00D2535A" w:rsidRPr="006A676F" w:rsidRDefault="00D2535A" w:rsidP="00D2535A">
                  <w:pPr>
                    <w:rPr>
                      <w:rFonts w:eastAsia="Times New Roman" w:cstheme="minorHAnsi"/>
                      <w:b/>
                      <w:bCs/>
                      <w:color w:val="000000"/>
                      <w:sz w:val="18"/>
                      <w:szCs w:val="18"/>
                      <w:lang w:eastAsia="es-CL"/>
                    </w:rPr>
                  </w:pPr>
                </w:p>
              </w:tc>
              <w:tc>
                <w:tcPr>
                  <w:tcW w:w="2268" w:type="dxa"/>
                </w:tcPr>
                <w:p w14:paraId="0F6F338C" w14:textId="77777777" w:rsidR="00D2535A" w:rsidRPr="007D59C3" w:rsidRDefault="00D2535A" w:rsidP="00D2535A">
                  <w:pPr>
                    <w:rPr>
                      <w:b/>
                      <w:sz w:val="18"/>
                    </w:rPr>
                  </w:pPr>
                  <w:r w:rsidRPr="007D59C3">
                    <w:rPr>
                      <w:b/>
                      <w:sz w:val="18"/>
                    </w:rPr>
                    <w:t>As recuperado mantención y/o limpieza</w:t>
                  </w:r>
                </w:p>
              </w:tc>
              <w:tc>
                <w:tcPr>
                  <w:tcW w:w="2594" w:type="dxa"/>
                </w:tcPr>
                <w:p w14:paraId="3819364F" w14:textId="77777777" w:rsidR="00D2535A" w:rsidRPr="00EF7591" w:rsidRDefault="00156FD1" w:rsidP="00A52296">
                  <w:pPr>
                    <w:jc w:val="center"/>
                    <w:rPr>
                      <w:sz w:val="18"/>
                      <w:szCs w:val="18"/>
                    </w:rPr>
                  </w:pPr>
                  <w:r>
                    <w:rPr>
                      <w:sz w:val="18"/>
                      <w:szCs w:val="18"/>
                    </w:rPr>
                    <w:t>0,0</w:t>
                  </w:r>
                </w:p>
              </w:tc>
            </w:tr>
          </w:tbl>
          <w:p w14:paraId="10BD4BFB" w14:textId="77777777" w:rsidR="00B273E3" w:rsidRDefault="00B273E3" w:rsidP="00B273E3">
            <w:pPr>
              <w:spacing w:after="0" w:line="240" w:lineRule="auto"/>
              <w:jc w:val="both"/>
              <w:rPr>
                <w:rFonts w:ascii="Calibri" w:eastAsia="Times New Roman" w:hAnsi="Calibri" w:cs="Times New Roman"/>
                <w:color w:val="000000"/>
                <w:sz w:val="20"/>
                <w:szCs w:val="20"/>
                <w:lang w:eastAsia="es-CL"/>
              </w:rPr>
            </w:pPr>
          </w:p>
          <w:tbl>
            <w:tblPr>
              <w:tblStyle w:val="Cuadrculadetablaclara"/>
              <w:tblW w:w="0" w:type="auto"/>
              <w:jc w:val="center"/>
              <w:tblLayout w:type="fixed"/>
              <w:tblLook w:val="04A0" w:firstRow="1" w:lastRow="0" w:firstColumn="1" w:lastColumn="0" w:noHBand="0" w:noVBand="1"/>
            </w:tblPr>
            <w:tblGrid>
              <w:gridCol w:w="2915"/>
              <w:gridCol w:w="2596"/>
            </w:tblGrid>
            <w:tr w:rsidR="007D59C3" w14:paraId="1382E369" w14:textId="77777777" w:rsidTr="00D2535A">
              <w:trPr>
                <w:trHeight w:val="271"/>
                <w:jc w:val="center"/>
              </w:trPr>
              <w:tc>
                <w:tcPr>
                  <w:tcW w:w="2915" w:type="dxa"/>
                </w:tcPr>
                <w:p w14:paraId="491888EA" w14:textId="77777777" w:rsidR="007D59C3" w:rsidRPr="00C03D36" w:rsidRDefault="007D59C3" w:rsidP="00B16B63">
                  <w:pPr>
                    <w:rPr>
                      <w:rFonts w:eastAsia="Times New Roman"/>
                      <w:b/>
                      <w:color w:val="000000"/>
                      <w:sz w:val="18"/>
                      <w:lang w:eastAsia="es-CL"/>
                    </w:rPr>
                  </w:pPr>
                  <w:r w:rsidRPr="00C03D36">
                    <w:rPr>
                      <w:rFonts w:eastAsia="Times New Roman"/>
                      <w:b/>
                      <w:color w:val="000000"/>
                      <w:sz w:val="18"/>
                      <w:lang w:eastAsia="es-CL"/>
                    </w:rPr>
                    <w:t xml:space="preserve">Emisión As (ton/año) </w:t>
                  </w:r>
                </w:p>
              </w:tc>
              <w:tc>
                <w:tcPr>
                  <w:tcW w:w="2596" w:type="dxa"/>
                </w:tcPr>
                <w:p w14:paraId="4D4963B5" w14:textId="77777777" w:rsidR="007D59C3" w:rsidRPr="005F2EAC" w:rsidRDefault="00156FD1" w:rsidP="00A52296">
                  <w:pPr>
                    <w:jc w:val="center"/>
                    <w:rPr>
                      <w:rFonts w:eastAsia="Times New Roman"/>
                      <w:color w:val="000000"/>
                      <w:sz w:val="18"/>
                      <w:lang w:eastAsia="es-CL"/>
                    </w:rPr>
                  </w:pPr>
                  <w:r>
                    <w:rPr>
                      <w:rFonts w:eastAsia="Times New Roman"/>
                      <w:color w:val="000000"/>
                      <w:sz w:val="18"/>
                      <w:lang w:eastAsia="es-CL"/>
                    </w:rPr>
                    <w:t>156,3</w:t>
                  </w:r>
                </w:p>
              </w:tc>
            </w:tr>
            <w:tr w:rsidR="007D59C3" w14:paraId="2C838AE2" w14:textId="77777777" w:rsidTr="00D2535A">
              <w:trPr>
                <w:trHeight w:val="275"/>
                <w:jc w:val="center"/>
              </w:trPr>
              <w:tc>
                <w:tcPr>
                  <w:tcW w:w="2915" w:type="dxa"/>
                </w:tcPr>
                <w:p w14:paraId="1F5ADFA7" w14:textId="77777777" w:rsidR="007D59C3" w:rsidRPr="00C03D36" w:rsidRDefault="007D59C3" w:rsidP="00B16B63">
                  <w:pPr>
                    <w:rPr>
                      <w:rFonts w:eastAsia="Times New Roman"/>
                      <w:b/>
                      <w:color w:val="000000"/>
                      <w:sz w:val="18"/>
                      <w:lang w:eastAsia="es-CL"/>
                    </w:rPr>
                  </w:pPr>
                  <w:r w:rsidRPr="00C03D36">
                    <w:rPr>
                      <w:rFonts w:eastAsia="Times New Roman"/>
                      <w:b/>
                      <w:color w:val="000000"/>
                      <w:sz w:val="18"/>
                      <w:lang w:eastAsia="es-CL"/>
                    </w:rPr>
                    <w:t>Límite de Emisión</w:t>
                  </w:r>
                  <w:r w:rsidR="005F2EAC" w:rsidRPr="00C03D36">
                    <w:rPr>
                      <w:rFonts w:eastAsia="Times New Roman"/>
                      <w:b/>
                      <w:color w:val="000000"/>
                      <w:sz w:val="18"/>
                      <w:lang w:eastAsia="es-CL"/>
                    </w:rPr>
                    <w:t xml:space="preserve"> </w:t>
                  </w:r>
                  <w:r w:rsidR="0017168B" w:rsidRPr="00C03D36">
                    <w:rPr>
                      <w:rFonts w:eastAsia="Times New Roman"/>
                      <w:b/>
                      <w:color w:val="000000"/>
                      <w:sz w:val="18"/>
                      <w:lang w:eastAsia="es-CL"/>
                    </w:rPr>
                    <w:t>Anual</w:t>
                  </w:r>
                  <w:r w:rsidR="005A5849">
                    <w:rPr>
                      <w:rFonts w:eastAsia="Times New Roman"/>
                      <w:b/>
                      <w:color w:val="000000"/>
                      <w:sz w:val="18"/>
                      <w:lang w:eastAsia="es-CL"/>
                    </w:rPr>
                    <w:t xml:space="preserve"> de</w:t>
                  </w:r>
                  <w:r w:rsidR="0017168B" w:rsidRPr="00C03D36">
                    <w:rPr>
                      <w:rFonts w:eastAsia="Times New Roman"/>
                      <w:b/>
                      <w:color w:val="000000"/>
                      <w:sz w:val="18"/>
                      <w:lang w:eastAsia="es-CL"/>
                    </w:rPr>
                    <w:t xml:space="preserve"> </w:t>
                  </w:r>
                  <w:r w:rsidR="006F008E">
                    <w:rPr>
                      <w:rFonts w:eastAsia="Times New Roman"/>
                      <w:b/>
                      <w:color w:val="000000"/>
                      <w:sz w:val="18"/>
                      <w:lang w:eastAsia="es-CL"/>
                    </w:rPr>
                    <w:t xml:space="preserve">As </w:t>
                  </w:r>
                  <w:r w:rsidR="0017168B" w:rsidRPr="00C03D36">
                    <w:rPr>
                      <w:rFonts w:eastAsia="Times New Roman"/>
                      <w:b/>
                      <w:color w:val="000000"/>
                      <w:sz w:val="18"/>
                      <w:lang w:eastAsia="es-CL"/>
                    </w:rPr>
                    <w:t>(</w:t>
                  </w:r>
                  <w:r w:rsidRPr="00C03D36">
                    <w:rPr>
                      <w:rFonts w:eastAsia="Times New Roman"/>
                      <w:b/>
                      <w:color w:val="000000"/>
                      <w:sz w:val="18"/>
                      <w:lang w:eastAsia="es-CL"/>
                    </w:rPr>
                    <w:t>ton/año)</w:t>
                  </w:r>
                </w:p>
              </w:tc>
              <w:tc>
                <w:tcPr>
                  <w:tcW w:w="2596" w:type="dxa"/>
                </w:tcPr>
                <w:p w14:paraId="7C42DF75" w14:textId="77777777" w:rsidR="007D59C3" w:rsidRPr="005F2EAC" w:rsidRDefault="00EF7591" w:rsidP="00A52296">
                  <w:pPr>
                    <w:jc w:val="center"/>
                    <w:rPr>
                      <w:rFonts w:eastAsia="Times New Roman"/>
                      <w:color w:val="000000"/>
                      <w:sz w:val="18"/>
                      <w:lang w:eastAsia="es-CL"/>
                    </w:rPr>
                  </w:pPr>
                  <w:r>
                    <w:rPr>
                      <w:rFonts w:eastAsia="Times New Roman"/>
                      <w:color w:val="000000"/>
                      <w:sz w:val="18"/>
                      <w:lang w:eastAsia="es-CL"/>
                    </w:rPr>
                    <w:t>375</w:t>
                  </w:r>
                </w:p>
              </w:tc>
            </w:tr>
          </w:tbl>
          <w:p w14:paraId="4D73D1D9" w14:textId="77777777" w:rsidR="007D59C3" w:rsidRPr="00B273E3" w:rsidRDefault="007D59C3" w:rsidP="00B273E3">
            <w:pPr>
              <w:spacing w:after="0" w:line="240" w:lineRule="auto"/>
              <w:jc w:val="both"/>
              <w:rPr>
                <w:rFonts w:ascii="Calibri" w:eastAsia="Times New Roman" w:hAnsi="Calibri" w:cs="Times New Roman"/>
                <w:color w:val="000000"/>
                <w:sz w:val="20"/>
                <w:szCs w:val="20"/>
                <w:lang w:eastAsia="es-CL"/>
              </w:rPr>
            </w:pPr>
          </w:p>
          <w:p w14:paraId="6F465230" w14:textId="77777777" w:rsidR="00B273E3" w:rsidRPr="00B273E3" w:rsidRDefault="00B273E3" w:rsidP="00B273E3">
            <w:pPr>
              <w:spacing w:after="0" w:line="240" w:lineRule="auto"/>
              <w:jc w:val="center"/>
              <w:rPr>
                <w:rFonts w:ascii="Calibri" w:eastAsia="Times New Roman" w:hAnsi="Calibri" w:cs="Times New Roman"/>
                <w:color w:val="000000"/>
                <w:sz w:val="20"/>
                <w:szCs w:val="20"/>
                <w:lang w:eastAsia="es-CL"/>
              </w:rPr>
            </w:pPr>
          </w:p>
        </w:tc>
        <w:tc>
          <w:tcPr>
            <w:tcW w:w="2493" w:type="pct"/>
            <w:gridSpan w:val="2"/>
            <w:tcBorders>
              <w:top w:val="nil"/>
              <w:left w:val="single" w:sz="4" w:space="0" w:color="auto"/>
              <w:right w:val="single" w:sz="4" w:space="0" w:color="auto"/>
            </w:tcBorders>
            <w:shd w:val="clear" w:color="auto" w:fill="auto"/>
            <w:noWrap/>
            <w:vAlign w:val="center"/>
            <w:hideMark/>
          </w:tcPr>
          <w:p w14:paraId="77CBEBE7" w14:textId="77777777" w:rsidR="00B273E3" w:rsidRPr="00B273E3" w:rsidRDefault="0017422A" w:rsidP="00B273E3">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29C0751" wp14:editId="16D19ADA">
                  <wp:extent cx="4171565" cy="2131695"/>
                  <wp:effectExtent l="0" t="0" r="635"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87944" cy="2140065"/>
                          </a:xfrm>
                          <a:prstGeom prst="rect">
                            <a:avLst/>
                          </a:prstGeom>
                          <a:noFill/>
                        </pic:spPr>
                      </pic:pic>
                    </a:graphicData>
                  </a:graphic>
                </wp:inline>
              </w:drawing>
            </w:r>
          </w:p>
        </w:tc>
      </w:tr>
      <w:tr w:rsidR="00491718" w:rsidRPr="00B273E3" w14:paraId="5F695519" w14:textId="77777777" w:rsidTr="005F2EAC">
        <w:trPr>
          <w:trHeight w:val="300"/>
          <w:jc w:val="center"/>
        </w:trPr>
        <w:tc>
          <w:tcPr>
            <w:tcW w:w="908" w:type="pct"/>
            <w:tcBorders>
              <w:top w:val="single" w:sz="4" w:space="0" w:color="auto"/>
              <w:left w:val="single" w:sz="4" w:space="0" w:color="auto"/>
              <w:bottom w:val="single" w:sz="4" w:space="0" w:color="auto"/>
              <w:right w:val="nil"/>
            </w:tcBorders>
            <w:shd w:val="clear" w:color="auto" w:fill="auto"/>
            <w:noWrap/>
            <w:vAlign w:val="center"/>
            <w:hideMark/>
          </w:tcPr>
          <w:p w14:paraId="7B61378B" w14:textId="77777777" w:rsidR="00B273E3" w:rsidRPr="00B273E3" w:rsidRDefault="00B273E3" w:rsidP="00B273E3">
            <w:pPr>
              <w:spacing w:after="0" w:line="240" w:lineRule="auto"/>
              <w:contextualSpacing/>
              <w:outlineLvl w:val="1"/>
              <w:rPr>
                <w:rFonts w:ascii="Calibri" w:eastAsia="Times New Roman" w:hAnsi="Calibri" w:cs="Calibri"/>
                <w:b/>
                <w:color w:val="000000"/>
                <w:sz w:val="18"/>
                <w:szCs w:val="18"/>
                <w:lang w:eastAsia="es-CL"/>
              </w:rPr>
            </w:pPr>
            <w:bookmarkStart w:id="105" w:name="_Toc437591119"/>
            <w:bookmarkStart w:id="106" w:name="_Toc521679837"/>
            <w:r w:rsidRPr="00B273E3">
              <w:rPr>
                <w:rFonts w:ascii="Calibri" w:eastAsia="Calibri" w:hAnsi="Calibri" w:cs="Calibri"/>
                <w:b/>
                <w:sz w:val="18"/>
                <w:szCs w:val="20"/>
              </w:rPr>
              <w:t xml:space="preserve">Tabla </w:t>
            </w:r>
            <w:r w:rsidR="004F1B09">
              <w:rPr>
                <w:rFonts w:ascii="Calibri" w:eastAsia="Calibri" w:hAnsi="Calibri" w:cs="Calibri"/>
                <w:b/>
                <w:sz w:val="18"/>
                <w:szCs w:val="20"/>
              </w:rPr>
              <w:t>7</w:t>
            </w:r>
            <w:r w:rsidRPr="00B273E3">
              <w:rPr>
                <w:rFonts w:ascii="Calibri" w:eastAsia="Calibri" w:hAnsi="Calibri" w:cs="Calibri"/>
                <w:b/>
                <w:sz w:val="18"/>
                <w:szCs w:val="18"/>
              </w:rPr>
              <w:t>.</w:t>
            </w:r>
            <w:bookmarkEnd w:id="105"/>
            <w:bookmarkEnd w:id="106"/>
          </w:p>
        </w:tc>
        <w:tc>
          <w:tcPr>
            <w:tcW w:w="159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9CC4FB" w14:textId="77777777" w:rsidR="00B273E3" w:rsidRPr="00B273E3" w:rsidRDefault="00B273E3" w:rsidP="00B273E3">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Fecha: N/A</w:t>
            </w:r>
          </w:p>
        </w:tc>
        <w:tc>
          <w:tcPr>
            <w:tcW w:w="1011" w:type="pct"/>
            <w:tcBorders>
              <w:top w:val="single" w:sz="4" w:space="0" w:color="auto"/>
              <w:left w:val="nil"/>
              <w:bottom w:val="single" w:sz="4" w:space="0" w:color="auto"/>
              <w:right w:val="nil"/>
            </w:tcBorders>
            <w:shd w:val="clear" w:color="auto" w:fill="auto"/>
            <w:noWrap/>
            <w:vAlign w:val="center"/>
            <w:hideMark/>
          </w:tcPr>
          <w:p w14:paraId="283DCA32" w14:textId="77777777" w:rsidR="00B273E3" w:rsidRPr="00B273E3" w:rsidRDefault="00B273E3" w:rsidP="00B273E3">
            <w:pPr>
              <w:spacing w:after="0" w:line="240" w:lineRule="auto"/>
              <w:contextualSpacing/>
              <w:outlineLvl w:val="1"/>
              <w:rPr>
                <w:rFonts w:ascii="Calibri" w:eastAsia="Calibri" w:hAnsi="Calibri" w:cs="Calibri"/>
                <w:b/>
                <w:sz w:val="18"/>
                <w:szCs w:val="18"/>
              </w:rPr>
            </w:pPr>
            <w:bookmarkStart w:id="107" w:name="_Toc437591120"/>
            <w:bookmarkStart w:id="108" w:name="_Toc521679838"/>
            <w:r w:rsidRPr="00B273E3">
              <w:rPr>
                <w:rFonts w:ascii="Calibri" w:eastAsia="Calibri" w:hAnsi="Calibri" w:cs="Calibri"/>
                <w:b/>
                <w:sz w:val="18"/>
                <w:szCs w:val="20"/>
              </w:rPr>
              <w:t xml:space="preserve">Figura </w:t>
            </w:r>
            <w:r w:rsidR="004F1B09">
              <w:rPr>
                <w:rFonts w:ascii="Calibri" w:eastAsia="Calibri" w:hAnsi="Calibri" w:cs="Calibri"/>
                <w:b/>
                <w:sz w:val="18"/>
                <w:szCs w:val="20"/>
              </w:rPr>
              <w:t>3</w:t>
            </w:r>
            <w:r w:rsidRPr="00B273E3">
              <w:rPr>
                <w:rFonts w:ascii="Calibri" w:eastAsia="Calibri" w:hAnsi="Calibri" w:cs="Calibri"/>
                <w:b/>
                <w:sz w:val="18"/>
                <w:szCs w:val="18"/>
              </w:rPr>
              <w:t>.</w:t>
            </w:r>
            <w:bookmarkEnd w:id="107"/>
            <w:bookmarkEnd w:id="108"/>
          </w:p>
        </w:tc>
        <w:tc>
          <w:tcPr>
            <w:tcW w:w="14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82A10D" w14:textId="77777777" w:rsidR="00B273E3" w:rsidRPr="00B273E3" w:rsidRDefault="00B273E3" w:rsidP="00B273E3">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Fecha: N/A</w:t>
            </w:r>
          </w:p>
        </w:tc>
      </w:tr>
      <w:tr w:rsidR="00B273E3" w:rsidRPr="00B273E3" w14:paraId="213F0EE9" w14:textId="77777777" w:rsidTr="005F2EAC">
        <w:trPr>
          <w:trHeight w:val="450"/>
          <w:jc w:val="center"/>
        </w:trPr>
        <w:tc>
          <w:tcPr>
            <w:tcW w:w="2507"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6F29711" w14:textId="77777777" w:rsidR="00B273E3" w:rsidRPr="00B273E3" w:rsidRDefault="00B273E3" w:rsidP="00B273E3">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039A521A" w14:textId="77777777" w:rsidR="00B273E3" w:rsidRPr="00B273E3" w:rsidRDefault="00B273E3" w:rsidP="008B068D">
            <w:pPr>
              <w:spacing w:after="0" w:line="240" w:lineRule="auto"/>
              <w:rPr>
                <w:rFonts w:ascii="Calibri" w:eastAsia="Times New Roman" w:hAnsi="Calibri" w:cs="Times New Roman"/>
                <w:color w:val="000000"/>
                <w:sz w:val="18"/>
                <w:szCs w:val="18"/>
                <w:highlight w:val="yellow"/>
                <w:lang w:eastAsia="es-CL"/>
              </w:rPr>
            </w:pPr>
            <w:r w:rsidRPr="00B273E3">
              <w:rPr>
                <w:rFonts w:ascii="Calibri" w:eastAsia="Times New Roman" w:hAnsi="Calibri" w:cs="Times New Roman"/>
                <w:color w:val="000000"/>
                <w:sz w:val="18"/>
                <w:szCs w:val="18"/>
                <w:lang w:eastAsia="es-CL"/>
              </w:rPr>
              <w:t xml:space="preserve">Emisiones de </w:t>
            </w:r>
            <w:r w:rsidR="00746D27">
              <w:rPr>
                <w:rFonts w:ascii="Calibri" w:eastAsia="Times New Roman" w:hAnsi="Calibri" w:cs="Times New Roman"/>
                <w:color w:val="000000"/>
                <w:sz w:val="18"/>
                <w:szCs w:val="18"/>
                <w:lang w:eastAsia="es-CL"/>
              </w:rPr>
              <w:t>As</w:t>
            </w:r>
            <w:r w:rsidRPr="00B273E3">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en </w:t>
            </w:r>
            <w:r w:rsidR="008B068D">
              <w:rPr>
                <w:rFonts w:ascii="Calibri" w:eastAsia="Times New Roman" w:hAnsi="Calibri" w:cs="Times New Roman"/>
                <w:color w:val="000000"/>
                <w:sz w:val="18"/>
                <w:szCs w:val="18"/>
                <w:lang w:eastAsia="es-CL"/>
              </w:rPr>
              <w:t>el Sistema de la Fundición</w:t>
            </w:r>
            <w:r w:rsidR="007709F1">
              <w:rPr>
                <w:rFonts w:ascii="Calibri" w:eastAsia="Times New Roman" w:hAnsi="Calibri" w:cs="Times New Roman"/>
                <w:color w:val="000000"/>
                <w:sz w:val="18"/>
                <w:szCs w:val="18"/>
                <w:lang w:eastAsia="es-CL"/>
              </w:rPr>
              <w:t xml:space="preserve"> </w:t>
            </w:r>
            <w:r w:rsidR="00E70183">
              <w:rPr>
                <w:rFonts w:ascii="Calibri" w:eastAsia="Times New Roman" w:hAnsi="Calibri" w:cs="Times New Roman"/>
                <w:color w:val="000000"/>
                <w:sz w:val="18"/>
                <w:szCs w:val="18"/>
                <w:lang w:eastAsia="es-CL"/>
              </w:rPr>
              <w:t>C</w:t>
            </w:r>
            <w:r w:rsidR="009A0441">
              <w:rPr>
                <w:rFonts w:ascii="Calibri" w:eastAsia="Times New Roman" w:hAnsi="Calibri" w:cs="Times New Roman"/>
                <w:color w:val="000000"/>
                <w:sz w:val="18"/>
                <w:szCs w:val="18"/>
                <w:lang w:eastAsia="es-CL"/>
              </w:rPr>
              <w:t xml:space="preserve">aletones </w:t>
            </w:r>
            <w:r w:rsidR="00F955E9">
              <w:rPr>
                <w:rFonts w:ascii="Calibri" w:eastAsia="Times New Roman" w:hAnsi="Calibri" w:cs="Times New Roman"/>
                <w:color w:val="000000"/>
                <w:sz w:val="18"/>
                <w:szCs w:val="18"/>
                <w:lang w:eastAsia="es-CL"/>
              </w:rPr>
              <w:t xml:space="preserve">para el periodo enero-diciembre del año </w:t>
            </w:r>
            <w:r w:rsidRPr="00B273E3">
              <w:rPr>
                <w:rFonts w:ascii="Calibri" w:eastAsia="Times New Roman" w:hAnsi="Calibri" w:cs="Times New Roman"/>
                <w:color w:val="000000"/>
                <w:sz w:val="18"/>
                <w:szCs w:val="18"/>
                <w:lang w:eastAsia="es-CL"/>
              </w:rPr>
              <w:t>201</w:t>
            </w:r>
            <w:r w:rsidR="0017422A">
              <w:rPr>
                <w:rFonts w:ascii="Calibri" w:eastAsia="Times New Roman" w:hAnsi="Calibri" w:cs="Times New Roman"/>
                <w:color w:val="000000"/>
                <w:sz w:val="18"/>
                <w:szCs w:val="18"/>
                <w:lang w:eastAsia="es-CL"/>
              </w:rPr>
              <w:t>8</w:t>
            </w:r>
            <w:r w:rsidRPr="00B273E3">
              <w:rPr>
                <w:rFonts w:ascii="Calibri" w:eastAsia="Times New Roman" w:hAnsi="Calibri" w:cs="Times New Roman"/>
                <w:color w:val="000000"/>
                <w:sz w:val="18"/>
                <w:szCs w:val="18"/>
                <w:lang w:eastAsia="es-CL"/>
              </w:rPr>
              <w:t>.</w:t>
            </w:r>
          </w:p>
        </w:tc>
        <w:tc>
          <w:tcPr>
            <w:tcW w:w="2493"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24C6AA3" w14:textId="77777777" w:rsidR="00B273E3" w:rsidRPr="00B273E3" w:rsidRDefault="00B273E3" w:rsidP="00B273E3">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58A3DC16" w14:textId="77777777" w:rsidR="00F955E9" w:rsidRPr="00702250" w:rsidRDefault="008B068D" w:rsidP="007709F1">
            <w:pPr>
              <w:spacing w:after="0" w:line="240" w:lineRule="auto"/>
              <w:rPr>
                <w:rFonts w:ascii="Calibri" w:eastAsia="Times New Roman" w:hAnsi="Calibri" w:cs="Times New Roman"/>
                <w:color w:val="000000"/>
                <w:sz w:val="18"/>
                <w:szCs w:val="18"/>
                <w:lang w:eastAsia="es-CL"/>
              </w:rPr>
            </w:pPr>
            <w:r w:rsidRPr="003225C5">
              <w:rPr>
                <w:rFonts w:eastAsia="Times New Roman"/>
                <w:color w:val="000000"/>
                <w:sz w:val="18"/>
                <w:szCs w:val="18"/>
                <w:lang w:eastAsia="es-CL"/>
              </w:rPr>
              <w:t>Serie</w:t>
            </w:r>
            <w:r w:rsidR="0017168B">
              <w:rPr>
                <w:rFonts w:eastAsia="Times New Roman"/>
                <w:color w:val="000000"/>
                <w:sz w:val="18"/>
                <w:szCs w:val="18"/>
                <w:lang w:eastAsia="es-CL"/>
              </w:rPr>
              <w:t xml:space="preserve"> de tiempo de las emisiones de a</w:t>
            </w:r>
            <w:r w:rsidRPr="003225C5">
              <w:rPr>
                <w:rFonts w:eastAsia="Times New Roman"/>
                <w:color w:val="000000"/>
                <w:sz w:val="18"/>
                <w:szCs w:val="18"/>
                <w:lang w:eastAsia="es-CL"/>
              </w:rPr>
              <w:t>rs</w:t>
            </w:r>
            <w:r w:rsidR="007709F1">
              <w:rPr>
                <w:rFonts w:eastAsia="Times New Roman"/>
                <w:color w:val="000000"/>
                <w:sz w:val="18"/>
                <w:szCs w:val="18"/>
                <w:lang w:eastAsia="es-CL"/>
              </w:rPr>
              <w:t>énico reportadas por el Titular en</w:t>
            </w:r>
            <w:r w:rsidR="0017168B">
              <w:rPr>
                <w:rFonts w:eastAsia="Times New Roman"/>
                <w:color w:val="000000"/>
                <w:sz w:val="18"/>
                <w:szCs w:val="18"/>
                <w:lang w:eastAsia="es-CL"/>
              </w:rPr>
              <w:t xml:space="preserve"> el año 201</w:t>
            </w:r>
            <w:r w:rsidR="0017422A">
              <w:rPr>
                <w:rFonts w:eastAsia="Times New Roman"/>
                <w:color w:val="000000"/>
                <w:sz w:val="18"/>
                <w:szCs w:val="18"/>
                <w:lang w:eastAsia="es-CL"/>
              </w:rPr>
              <w:t>8</w:t>
            </w:r>
            <w:r w:rsidR="0017168B">
              <w:rPr>
                <w:rFonts w:eastAsia="Times New Roman"/>
                <w:color w:val="000000"/>
                <w:sz w:val="18"/>
                <w:szCs w:val="18"/>
                <w:lang w:eastAsia="es-CL"/>
              </w:rPr>
              <w:t>.</w:t>
            </w:r>
            <w:r w:rsidR="007709F1">
              <w:rPr>
                <w:rFonts w:eastAsia="Times New Roman"/>
                <w:color w:val="000000"/>
                <w:sz w:val="18"/>
                <w:szCs w:val="18"/>
                <w:lang w:eastAsia="es-CL"/>
              </w:rPr>
              <w:t xml:space="preserve"> </w:t>
            </w:r>
          </w:p>
        </w:tc>
      </w:tr>
      <w:tr w:rsidR="00B273E3" w:rsidRPr="00B273E3" w14:paraId="7045C4DA" w14:textId="77777777" w:rsidTr="005F2EAC">
        <w:trPr>
          <w:trHeight w:val="450"/>
          <w:jc w:val="center"/>
        </w:trPr>
        <w:tc>
          <w:tcPr>
            <w:tcW w:w="2507" w:type="pct"/>
            <w:gridSpan w:val="2"/>
            <w:vMerge/>
            <w:tcBorders>
              <w:top w:val="single" w:sz="4" w:space="0" w:color="auto"/>
              <w:left w:val="single" w:sz="4" w:space="0" w:color="auto"/>
              <w:bottom w:val="single" w:sz="4" w:space="0" w:color="000000"/>
              <w:right w:val="single" w:sz="4" w:space="0" w:color="000000"/>
            </w:tcBorders>
            <w:vAlign w:val="center"/>
            <w:hideMark/>
          </w:tcPr>
          <w:p w14:paraId="0B2BCF19" w14:textId="77777777" w:rsidR="00B273E3" w:rsidRPr="00B273E3" w:rsidRDefault="00B273E3" w:rsidP="00B273E3">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000000"/>
              <w:right w:val="single" w:sz="4" w:space="0" w:color="000000"/>
            </w:tcBorders>
            <w:vAlign w:val="center"/>
            <w:hideMark/>
          </w:tcPr>
          <w:p w14:paraId="2AB4AC61" w14:textId="77777777" w:rsidR="00B273E3" w:rsidRPr="00B273E3" w:rsidRDefault="00B273E3" w:rsidP="00B273E3">
            <w:pPr>
              <w:spacing w:after="0" w:line="240" w:lineRule="auto"/>
              <w:rPr>
                <w:rFonts w:ascii="Calibri" w:eastAsia="Times New Roman" w:hAnsi="Calibri" w:cs="Times New Roman"/>
                <w:color w:val="000000"/>
                <w:sz w:val="20"/>
                <w:szCs w:val="20"/>
                <w:lang w:eastAsia="es-CL"/>
              </w:rPr>
            </w:pPr>
          </w:p>
        </w:tc>
      </w:tr>
    </w:tbl>
    <w:p w14:paraId="3F9DC134" w14:textId="77777777" w:rsidR="00F955E9" w:rsidRDefault="00F955E9"/>
    <w:p w14:paraId="2209B1D9" w14:textId="77777777" w:rsidR="004B15F8" w:rsidRDefault="004B15F8"/>
    <w:p w14:paraId="68F89005" w14:textId="77777777" w:rsidR="002A5F6F" w:rsidRDefault="002A5F6F"/>
    <w:tbl>
      <w:tblPr>
        <w:tblW w:w="4974" w:type="pct"/>
        <w:jc w:val="center"/>
        <w:tblLayout w:type="fixed"/>
        <w:tblCellMar>
          <w:left w:w="70" w:type="dxa"/>
          <w:right w:w="70" w:type="dxa"/>
        </w:tblCellMar>
        <w:tblLook w:val="04A0" w:firstRow="1" w:lastRow="0" w:firstColumn="1" w:lastColumn="0" w:noHBand="0" w:noVBand="1"/>
      </w:tblPr>
      <w:tblGrid>
        <w:gridCol w:w="2450"/>
        <w:gridCol w:w="4314"/>
        <w:gridCol w:w="2728"/>
        <w:gridCol w:w="3999"/>
      </w:tblGrid>
      <w:tr w:rsidR="008B068D" w:rsidRPr="00B273E3" w14:paraId="55A6B144" w14:textId="77777777" w:rsidTr="00312030">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BA06E1" w14:textId="77777777" w:rsidR="008B068D" w:rsidRPr="00B273E3" w:rsidRDefault="008B068D" w:rsidP="00312030">
            <w:pPr>
              <w:spacing w:after="0" w:line="240" w:lineRule="auto"/>
              <w:jc w:val="center"/>
              <w:rPr>
                <w:rFonts w:ascii="Calibri" w:eastAsia="Times New Roman" w:hAnsi="Calibri" w:cs="Times New Roman"/>
                <w:b/>
                <w:bCs/>
                <w:color w:val="000000"/>
                <w:sz w:val="20"/>
                <w:szCs w:val="20"/>
                <w:lang w:eastAsia="es-CL"/>
              </w:rPr>
            </w:pPr>
            <w:r w:rsidRPr="00B273E3">
              <w:rPr>
                <w:rFonts w:ascii="Calibri" w:eastAsia="Times New Roman" w:hAnsi="Calibri" w:cs="Times New Roman"/>
                <w:b/>
                <w:bCs/>
                <w:color w:val="000000"/>
                <w:sz w:val="20"/>
                <w:szCs w:val="20"/>
                <w:lang w:eastAsia="es-CL"/>
              </w:rPr>
              <w:t>Registros</w:t>
            </w:r>
          </w:p>
        </w:tc>
      </w:tr>
      <w:tr w:rsidR="008B068D" w:rsidRPr="00B273E3" w14:paraId="34799A93" w14:textId="77777777" w:rsidTr="00DF2410">
        <w:trPr>
          <w:trHeight w:val="6202"/>
          <w:jc w:val="center"/>
        </w:trPr>
        <w:tc>
          <w:tcPr>
            <w:tcW w:w="2507" w:type="pct"/>
            <w:gridSpan w:val="2"/>
            <w:tcBorders>
              <w:top w:val="nil"/>
              <w:left w:val="single" w:sz="4" w:space="0" w:color="auto"/>
              <w:right w:val="single" w:sz="4" w:space="0" w:color="auto"/>
            </w:tcBorders>
            <w:shd w:val="clear" w:color="auto" w:fill="auto"/>
            <w:noWrap/>
            <w:vAlign w:val="center"/>
            <w:hideMark/>
          </w:tcPr>
          <w:tbl>
            <w:tblPr>
              <w:tblStyle w:val="Cuadrculadetablaclara"/>
              <w:tblW w:w="0" w:type="auto"/>
              <w:jc w:val="center"/>
              <w:tblLayout w:type="fixed"/>
              <w:tblLook w:val="04A0" w:firstRow="1" w:lastRow="0" w:firstColumn="1" w:lastColumn="0" w:noHBand="0" w:noVBand="1"/>
            </w:tblPr>
            <w:tblGrid>
              <w:gridCol w:w="644"/>
              <w:gridCol w:w="2268"/>
              <w:gridCol w:w="2594"/>
            </w:tblGrid>
            <w:tr w:rsidR="00746D27" w:rsidRPr="006A676F" w14:paraId="4F1052CA" w14:textId="77777777" w:rsidTr="00021DDD">
              <w:trPr>
                <w:trHeight w:val="213"/>
                <w:jc w:val="center"/>
              </w:trPr>
              <w:tc>
                <w:tcPr>
                  <w:tcW w:w="644" w:type="dxa"/>
                </w:tcPr>
                <w:p w14:paraId="76EB5B23" w14:textId="77777777" w:rsidR="00746D27" w:rsidRPr="006A676F" w:rsidRDefault="00746D27" w:rsidP="00746D27">
                  <w:pPr>
                    <w:jc w:val="center"/>
                    <w:rPr>
                      <w:rFonts w:eastAsia="Times New Roman" w:cstheme="minorHAnsi"/>
                      <w:b/>
                      <w:bCs/>
                      <w:color w:val="000000"/>
                      <w:sz w:val="18"/>
                      <w:szCs w:val="18"/>
                      <w:lang w:eastAsia="es-CL"/>
                    </w:rPr>
                  </w:pPr>
                  <w:r>
                    <w:rPr>
                      <w:rFonts w:eastAsia="Times New Roman" w:cstheme="minorHAnsi"/>
                      <w:b/>
                      <w:bCs/>
                      <w:color w:val="000000"/>
                      <w:sz w:val="18"/>
                      <w:szCs w:val="18"/>
                      <w:lang w:eastAsia="es-CL"/>
                    </w:rPr>
                    <w:t>Año</w:t>
                  </w:r>
                </w:p>
              </w:tc>
              <w:tc>
                <w:tcPr>
                  <w:tcW w:w="2268" w:type="dxa"/>
                  <w:hideMark/>
                </w:tcPr>
                <w:p w14:paraId="3E143AF6" w14:textId="77777777" w:rsidR="00746D27" w:rsidRPr="006A676F" w:rsidRDefault="00746D27" w:rsidP="00746D27">
                  <w:pPr>
                    <w:jc w:val="cente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Mes</w:t>
                  </w:r>
                </w:p>
              </w:tc>
              <w:tc>
                <w:tcPr>
                  <w:tcW w:w="2594" w:type="dxa"/>
                </w:tcPr>
                <w:p w14:paraId="2926C2EA" w14:textId="77777777" w:rsidR="00746D27" w:rsidRPr="007D59C3" w:rsidRDefault="00746D27" w:rsidP="00746D27">
                  <w:pPr>
                    <w:jc w:val="center"/>
                    <w:rPr>
                      <w:rFonts w:ascii="Calibri" w:hAnsi="Calibri" w:cs="Calibri"/>
                      <w:b/>
                      <w:bCs/>
                      <w:sz w:val="18"/>
                    </w:rPr>
                  </w:pPr>
                  <w:r>
                    <w:rPr>
                      <w:rFonts w:ascii="Calibri" w:hAnsi="Calibri" w:cs="Calibri"/>
                      <w:b/>
                      <w:bCs/>
                      <w:sz w:val="18"/>
                    </w:rPr>
                    <w:t>Emisión SO</w:t>
                  </w:r>
                  <w:r w:rsidRPr="006B5784">
                    <w:rPr>
                      <w:rFonts w:ascii="Calibri" w:hAnsi="Calibri" w:cs="Calibri"/>
                      <w:b/>
                      <w:bCs/>
                      <w:sz w:val="18"/>
                      <w:vertAlign w:val="subscript"/>
                    </w:rPr>
                    <w:t>2</w:t>
                  </w:r>
                  <w:r>
                    <w:rPr>
                      <w:rFonts w:ascii="Calibri" w:hAnsi="Calibri" w:cs="Calibri"/>
                      <w:b/>
                      <w:bCs/>
                      <w:sz w:val="18"/>
                    </w:rPr>
                    <w:t xml:space="preserve"> (ton)</w:t>
                  </w:r>
                </w:p>
              </w:tc>
            </w:tr>
            <w:tr w:rsidR="006B5784" w:rsidRPr="006A676F" w14:paraId="46542441" w14:textId="77777777" w:rsidTr="003C0F70">
              <w:trPr>
                <w:trHeight w:hRule="exact" w:val="266"/>
                <w:jc w:val="center"/>
              </w:trPr>
              <w:tc>
                <w:tcPr>
                  <w:tcW w:w="644" w:type="dxa"/>
                  <w:vMerge w:val="restart"/>
                </w:tcPr>
                <w:p w14:paraId="4044E9AC" w14:textId="77777777" w:rsidR="006B5784" w:rsidRDefault="006B5784" w:rsidP="006B5784">
                  <w:pPr>
                    <w:rPr>
                      <w:rFonts w:eastAsia="Times New Roman" w:cstheme="minorHAnsi"/>
                      <w:b/>
                      <w:bCs/>
                      <w:color w:val="000000"/>
                      <w:sz w:val="18"/>
                      <w:szCs w:val="18"/>
                      <w:lang w:eastAsia="es-CL"/>
                    </w:rPr>
                  </w:pPr>
                </w:p>
                <w:p w14:paraId="2EC5409B" w14:textId="77777777" w:rsidR="006B5784" w:rsidRDefault="006B5784" w:rsidP="006B5784">
                  <w:pPr>
                    <w:rPr>
                      <w:rFonts w:eastAsia="Times New Roman" w:cstheme="minorHAnsi"/>
                      <w:b/>
                      <w:bCs/>
                      <w:color w:val="000000"/>
                      <w:sz w:val="18"/>
                      <w:szCs w:val="18"/>
                      <w:lang w:eastAsia="es-CL"/>
                    </w:rPr>
                  </w:pPr>
                </w:p>
                <w:p w14:paraId="604C3AF8" w14:textId="77777777" w:rsidR="006B5784" w:rsidRDefault="006B5784" w:rsidP="006B5784">
                  <w:pPr>
                    <w:rPr>
                      <w:rFonts w:eastAsia="Times New Roman" w:cstheme="minorHAnsi"/>
                      <w:b/>
                      <w:bCs/>
                      <w:color w:val="000000"/>
                      <w:sz w:val="18"/>
                      <w:szCs w:val="18"/>
                      <w:lang w:eastAsia="es-CL"/>
                    </w:rPr>
                  </w:pPr>
                  <w:r>
                    <w:rPr>
                      <w:rFonts w:eastAsia="Times New Roman" w:cstheme="minorHAnsi"/>
                      <w:b/>
                      <w:bCs/>
                      <w:color w:val="000000"/>
                      <w:sz w:val="18"/>
                      <w:szCs w:val="18"/>
                      <w:lang w:eastAsia="es-CL"/>
                    </w:rPr>
                    <w:t xml:space="preserve">       </w:t>
                  </w:r>
                </w:p>
                <w:p w14:paraId="677F32EE" w14:textId="77777777" w:rsidR="006B5784" w:rsidRDefault="006B5784" w:rsidP="006B5784">
                  <w:pPr>
                    <w:rPr>
                      <w:rFonts w:eastAsia="Times New Roman" w:cstheme="minorHAnsi"/>
                      <w:b/>
                      <w:bCs/>
                      <w:color w:val="000000"/>
                      <w:sz w:val="18"/>
                      <w:szCs w:val="18"/>
                      <w:lang w:eastAsia="es-CL"/>
                    </w:rPr>
                  </w:pPr>
                </w:p>
                <w:p w14:paraId="15D1B173" w14:textId="77777777" w:rsidR="006B5784" w:rsidRDefault="006B5784" w:rsidP="006B5784">
                  <w:pPr>
                    <w:rPr>
                      <w:rFonts w:eastAsia="Times New Roman" w:cstheme="minorHAnsi"/>
                      <w:b/>
                      <w:bCs/>
                      <w:color w:val="000000"/>
                      <w:sz w:val="18"/>
                      <w:szCs w:val="18"/>
                      <w:lang w:eastAsia="es-CL"/>
                    </w:rPr>
                  </w:pPr>
                </w:p>
                <w:p w14:paraId="28914C37" w14:textId="77777777" w:rsidR="006B5784" w:rsidRDefault="006B5784" w:rsidP="006B5784">
                  <w:pPr>
                    <w:rPr>
                      <w:rFonts w:eastAsia="Times New Roman" w:cstheme="minorHAnsi"/>
                      <w:b/>
                      <w:bCs/>
                      <w:color w:val="000000"/>
                      <w:sz w:val="18"/>
                      <w:szCs w:val="18"/>
                      <w:lang w:eastAsia="es-CL"/>
                    </w:rPr>
                  </w:pPr>
                </w:p>
                <w:p w14:paraId="69259FBD" w14:textId="77777777" w:rsidR="006B5784" w:rsidRDefault="006B5784" w:rsidP="006B5784">
                  <w:pPr>
                    <w:rPr>
                      <w:rFonts w:eastAsia="Times New Roman" w:cstheme="minorHAnsi"/>
                      <w:b/>
                      <w:bCs/>
                      <w:color w:val="000000"/>
                      <w:sz w:val="18"/>
                      <w:szCs w:val="18"/>
                      <w:lang w:eastAsia="es-CL"/>
                    </w:rPr>
                  </w:pPr>
                </w:p>
                <w:p w14:paraId="636DF39E" w14:textId="77777777" w:rsidR="006B5784" w:rsidRPr="006A676F" w:rsidRDefault="006B5784" w:rsidP="006B5784">
                  <w:pPr>
                    <w:rPr>
                      <w:rFonts w:eastAsia="Times New Roman" w:cstheme="minorHAnsi"/>
                      <w:b/>
                      <w:bCs/>
                      <w:color w:val="000000"/>
                      <w:sz w:val="18"/>
                      <w:szCs w:val="18"/>
                      <w:lang w:eastAsia="es-CL"/>
                    </w:rPr>
                  </w:pPr>
                  <w:r>
                    <w:rPr>
                      <w:rFonts w:eastAsia="Times New Roman" w:cstheme="minorHAnsi"/>
                      <w:b/>
                      <w:bCs/>
                      <w:color w:val="000000"/>
                      <w:sz w:val="18"/>
                      <w:szCs w:val="18"/>
                      <w:lang w:eastAsia="es-CL"/>
                    </w:rPr>
                    <w:t xml:space="preserve"> 2018 </w:t>
                  </w:r>
                </w:p>
              </w:tc>
              <w:tc>
                <w:tcPr>
                  <w:tcW w:w="2268" w:type="dxa"/>
                  <w:vAlign w:val="center"/>
                  <w:hideMark/>
                </w:tcPr>
                <w:p w14:paraId="0C27EC10" w14:textId="77777777" w:rsidR="006B5784" w:rsidRPr="006A676F" w:rsidRDefault="006B5784" w:rsidP="006B5784">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Enero</w:t>
                  </w:r>
                </w:p>
              </w:tc>
              <w:tc>
                <w:tcPr>
                  <w:tcW w:w="2594" w:type="dxa"/>
                  <w:noWrap/>
                  <w:vAlign w:val="center"/>
                </w:tcPr>
                <w:p w14:paraId="7297D85C" w14:textId="77777777" w:rsidR="006B5784" w:rsidRPr="006B5784" w:rsidRDefault="006B5784" w:rsidP="006B5784">
                  <w:pPr>
                    <w:jc w:val="center"/>
                    <w:rPr>
                      <w:rFonts w:eastAsia="Times New Roman"/>
                      <w:color w:val="000000"/>
                      <w:sz w:val="18"/>
                      <w:lang w:eastAsia="es-CL"/>
                    </w:rPr>
                  </w:pPr>
                  <w:r w:rsidRPr="006B5784">
                    <w:rPr>
                      <w:rFonts w:eastAsia="Times New Roman"/>
                      <w:color w:val="000000"/>
                      <w:sz w:val="18"/>
                      <w:lang w:eastAsia="es-CL"/>
                    </w:rPr>
                    <w:t>5.295,6</w:t>
                  </w:r>
                </w:p>
              </w:tc>
            </w:tr>
            <w:tr w:rsidR="006B5784" w:rsidRPr="006A676F" w14:paraId="5287C9F4" w14:textId="77777777" w:rsidTr="003C0F70">
              <w:trPr>
                <w:trHeight w:hRule="exact" w:val="266"/>
                <w:jc w:val="center"/>
              </w:trPr>
              <w:tc>
                <w:tcPr>
                  <w:tcW w:w="644" w:type="dxa"/>
                  <w:vMerge/>
                </w:tcPr>
                <w:p w14:paraId="24FF9B92" w14:textId="77777777" w:rsidR="006B5784" w:rsidRPr="006A676F" w:rsidRDefault="006B5784" w:rsidP="006B5784">
                  <w:pPr>
                    <w:rPr>
                      <w:rFonts w:eastAsia="Times New Roman" w:cstheme="minorHAnsi"/>
                      <w:b/>
                      <w:bCs/>
                      <w:color w:val="000000"/>
                      <w:sz w:val="18"/>
                      <w:szCs w:val="18"/>
                      <w:lang w:eastAsia="es-CL"/>
                    </w:rPr>
                  </w:pPr>
                </w:p>
              </w:tc>
              <w:tc>
                <w:tcPr>
                  <w:tcW w:w="2268" w:type="dxa"/>
                  <w:vAlign w:val="center"/>
                  <w:hideMark/>
                </w:tcPr>
                <w:p w14:paraId="7CFFEE3A" w14:textId="77777777" w:rsidR="006B5784" w:rsidRPr="006A676F" w:rsidRDefault="006B5784" w:rsidP="006B5784">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Febrero</w:t>
                  </w:r>
                </w:p>
              </w:tc>
              <w:tc>
                <w:tcPr>
                  <w:tcW w:w="2594" w:type="dxa"/>
                  <w:noWrap/>
                  <w:vAlign w:val="center"/>
                </w:tcPr>
                <w:p w14:paraId="01631E23" w14:textId="77777777" w:rsidR="006B5784" w:rsidRPr="006B5784" w:rsidRDefault="006B5784" w:rsidP="006B5784">
                  <w:pPr>
                    <w:jc w:val="center"/>
                    <w:rPr>
                      <w:rFonts w:eastAsia="Times New Roman"/>
                      <w:color w:val="000000"/>
                      <w:sz w:val="18"/>
                      <w:lang w:eastAsia="es-CL"/>
                    </w:rPr>
                  </w:pPr>
                  <w:r w:rsidRPr="006B5784">
                    <w:rPr>
                      <w:rFonts w:eastAsia="Times New Roman"/>
                      <w:color w:val="000000"/>
                      <w:sz w:val="18"/>
                      <w:lang w:eastAsia="es-CL"/>
                    </w:rPr>
                    <w:t>4.172,6</w:t>
                  </w:r>
                </w:p>
              </w:tc>
            </w:tr>
            <w:tr w:rsidR="006B5784" w:rsidRPr="006A676F" w14:paraId="5C8CF6DD" w14:textId="77777777" w:rsidTr="003C0F70">
              <w:trPr>
                <w:trHeight w:hRule="exact" w:val="301"/>
                <w:jc w:val="center"/>
              </w:trPr>
              <w:tc>
                <w:tcPr>
                  <w:tcW w:w="644" w:type="dxa"/>
                  <w:vMerge/>
                </w:tcPr>
                <w:p w14:paraId="3E5B7A0C" w14:textId="77777777" w:rsidR="006B5784" w:rsidRPr="006A676F" w:rsidRDefault="006B5784" w:rsidP="006B5784">
                  <w:pPr>
                    <w:rPr>
                      <w:rFonts w:eastAsia="Times New Roman" w:cstheme="minorHAnsi"/>
                      <w:b/>
                      <w:bCs/>
                      <w:color w:val="000000"/>
                      <w:sz w:val="18"/>
                      <w:szCs w:val="18"/>
                      <w:lang w:eastAsia="es-CL"/>
                    </w:rPr>
                  </w:pPr>
                </w:p>
              </w:tc>
              <w:tc>
                <w:tcPr>
                  <w:tcW w:w="2268" w:type="dxa"/>
                  <w:vAlign w:val="center"/>
                  <w:hideMark/>
                </w:tcPr>
                <w:p w14:paraId="5665EC95" w14:textId="77777777" w:rsidR="006B5784" w:rsidRPr="006A676F" w:rsidRDefault="006B5784" w:rsidP="006B5784">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Marzo</w:t>
                  </w:r>
                </w:p>
              </w:tc>
              <w:tc>
                <w:tcPr>
                  <w:tcW w:w="2594" w:type="dxa"/>
                  <w:noWrap/>
                  <w:vAlign w:val="center"/>
                </w:tcPr>
                <w:p w14:paraId="1F32023F" w14:textId="77777777" w:rsidR="006B5784" w:rsidRPr="006B5784" w:rsidRDefault="006B5784" w:rsidP="006B5784">
                  <w:pPr>
                    <w:jc w:val="center"/>
                    <w:rPr>
                      <w:rFonts w:eastAsia="Times New Roman"/>
                      <w:color w:val="000000"/>
                      <w:sz w:val="18"/>
                      <w:lang w:eastAsia="es-CL"/>
                    </w:rPr>
                  </w:pPr>
                  <w:r w:rsidRPr="006B5784">
                    <w:rPr>
                      <w:rFonts w:eastAsia="Times New Roman"/>
                      <w:color w:val="000000"/>
                      <w:sz w:val="18"/>
                      <w:lang w:eastAsia="es-CL"/>
                    </w:rPr>
                    <w:t>5.735,4</w:t>
                  </w:r>
                </w:p>
              </w:tc>
            </w:tr>
            <w:tr w:rsidR="006B5784" w:rsidRPr="006A676F" w14:paraId="06605D4A" w14:textId="77777777" w:rsidTr="003C0F70">
              <w:trPr>
                <w:trHeight w:hRule="exact" w:val="277"/>
                <w:jc w:val="center"/>
              </w:trPr>
              <w:tc>
                <w:tcPr>
                  <w:tcW w:w="644" w:type="dxa"/>
                  <w:vMerge/>
                </w:tcPr>
                <w:p w14:paraId="26E75D2B" w14:textId="77777777" w:rsidR="006B5784" w:rsidRPr="006A676F" w:rsidRDefault="006B5784" w:rsidP="006B5784">
                  <w:pPr>
                    <w:rPr>
                      <w:rFonts w:eastAsia="Times New Roman" w:cstheme="minorHAnsi"/>
                      <w:b/>
                      <w:bCs/>
                      <w:color w:val="000000"/>
                      <w:sz w:val="18"/>
                      <w:szCs w:val="18"/>
                      <w:lang w:eastAsia="es-CL"/>
                    </w:rPr>
                  </w:pPr>
                </w:p>
              </w:tc>
              <w:tc>
                <w:tcPr>
                  <w:tcW w:w="2268" w:type="dxa"/>
                  <w:vAlign w:val="center"/>
                  <w:hideMark/>
                </w:tcPr>
                <w:p w14:paraId="14EE0F25" w14:textId="77777777" w:rsidR="006B5784" w:rsidRPr="006A676F" w:rsidRDefault="006B5784" w:rsidP="006B5784">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Abril</w:t>
                  </w:r>
                </w:p>
              </w:tc>
              <w:tc>
                <w:tcPr>
                  <w:tcW w:w="2594" w:type="dxa"/>
                  <w:noWrap/>
                  <w:vAlign w:val="center"/>
                </w:tcPr>
                <w:p w14:paraId="0BC7ADBA" w14:textId="77777777" w:rsidR="006B5784" w:rsidRPr="006B5784" w:rsidRDefault="006B5784" w:rsidP="006B5784">
                  <w:pPr>
                    <w:jc w:val="center"/>
                    <w:rPr>
                      <w:rFonts w:eastAsia="Times New Roman"/>
                      <w:color w:val="000000"/>
                      <w:sz w:val="18"/>
                      <w:lang w:eastAsia="es-CL"/>
                    </w:rPr>
                  </w:pPr>
                  <w:r w:rsidRPr="006B5784">
                    <w:rPr>
                      <w:rFonts w:eastAsia="Times New Roman"/>
                      <w:color w:val="000000"/>
                      <w:sz w:val="18"/>
                      <w:lang w:eastAsia="es-CL"/>
                    </w:rPr>
                    <w:t>3.835,0</w:t>
                  </w:r>
                </w:p>
              </w:tc>
            </w:tr>
            <w:tr w:rsidR="006B5784" w:rsidRPr="006A676F" w14:paraId="2E3F9CCE" w14:textId="77777777" w:rsidTr="003C0F70">
              <w:trPr>
                <w:trHeight w:hRule="exact" w:val="296"/>
                <w:jc w:val="center"/>
              </w:trPr>
              <w:tc>
                <w:tcPr>
                  <w:tcW w:w="644" w:type="dxa"/>
                  <w:vMerge/>
                </w:tcPr>
                <w:p w14:paraId="39E79382" w14:textId="77777777" w:rsidR="006B5784" w:rsidRPr="006A676F" w:rsidRDefault="006B5784" w:rsidP="006B5784">
                  <w:pPr>
                    <w:rPr>
                      <w:rFonts w:eastAsia="Times New Roman" w:cstheme="minorHAnsi"/>
                      <w:b/>
                      <w:bCs/>
                      <w:color w:val="000000"/>
                      <w:sz w:val="18"/>
                      <w:szCs w:val="18"/>
                      <w:lang w:eastAsia="es-CL"/>
                    </w:rPr>
                  </w:pPr>
                </w:p>
              </w:tc>
              <w:tc>
                <w:tcPr>
                  <w:tcW w:w="2268" w:type="dxa"/>
                  <w:vAlign w:val="center"/>
                  <w:hideMark/>
                </w:tcPr>
                <w:p w14:paraId="0412C1D7" w14:textId="77777777" w:rsidR="006B5784" w:rsidRPr="006A676F" w:rsidRDefault="006B5784" w:rsidP="006B5784">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Mayo </w:t>
                  </w:r>
                </w:p>
              </w:tc>
              <w:tc>
                <w:tcPr>
                  <w:tcW w:w="2594" w:type="dxa"/>
                  <w:noWrap/>
                  <w:vAlign w:val="center"/>
                </w:tcPr>
                <w:p w14:paraId="5EA2FFE3" w14:textId="77777777" w:rsidR="006B5784" w:rsidRPr="006B5784" w:rsidRDefault="006B5784" w:rsidP="006B5784">
                  <w:pPr>
                    <w:jc w:val="center"/>
                    <w:rPr>
                      <w:rFonts w:eastAsia="Times New Roman"/>
                      <w:color w:val="000000"/>
                      <w:sz w:val="18"/>
                      <w:lang w:eastAsia="es-CL"/>
                    </w:rPr>
                  </w:pPr>
                  <w:r w:rsidRPr="006B5784">
                    <w:rPr>
                      <w:rFonts w:eastAsia="Times New Roman"/>
                      <w:color w:val="000000"/>
                      <w:sz w:val="18"/>
                      <w:lang w:eastAsia="es-CL"/>
                    </w:rPr>
                    <w:t>4.750,6</w:t>
                  </w:r>
                </w:p>
              </w:tc>
            </w:tr>
            <w:tr w:rsidR="006B5784" w:rsidRPr="006A676F" w14:paraId="108801CD" w14:textId="77777777" w:rsidTr="003C0F70">
              <w:trPr>
                <w:trHeight w:hRule="exact" w:val="271"/>
                <w:jc w:val="center"/>
              </w:trPr>
              <w:tc>
                <w:tcPr>
                  <w:tcW w:w="644" w:type="dxa"/>
                  <w:vMerge/>
                </w:tcPr>
                <w:p w14:paraId="596F4F8B" w14:textId="77777777" w:rsidR="006B5784" w:rsidRPr="006A676F" w:rsidRDefault="006B5784" w:rsidP="006B5784">
                  <w:pPr>
                    <w:rPr>
                      <w:rFonts w:eastAsia="Times New Roman" w:cstheme="minorHAnsi"/>
                      <w:b/>
                      <w:bCs/>
                      <w:color w:val="000000"/>
                      <w:sz w:val="18"/>
                      <w:szCs w:val="18"/>
                      <w:lang w:eastAsia="es-CL"/>
                    </w:rPr>
                  </w:pPr>
                </w:p>
              </w:tc>
              <w:tc>
                <w:tcPr>
                  <w:tcW w:w="2268" w:type="dxa"/>
                  <w:noWrap/>
                  <w:vAlign w:val="center"/>
                  <w:hideMark/>
                </w:tcPr>
                <w:p w14:paraId="1E4B76FE" w14:textId="77777777" w:rsidR="006B5784" w:rsidRPr="006A676F" w:rsidRDefault="006B5784" w:rsidP="006B5784">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Junio</w:t>
                  </w:r>
                </w:p>
              </w:tc>
              <w:tc>
                <w:tcPr>
                  <w:tcW w:w="2594" w:type="dxa"/>
                  <w:noWrap/>
                  <w:vAlign w:val="center"/>
                </w:tcPr>
                <w:p w14:paraId="5020AC8A" w14:textId="77777777" w:rsidR="006B5784" w:rsidRPr="006B5784" w:rsidRDefault="006B5784" w:rsidP="006B5784">
                  <w:pPr>
                    <w:jc w:val="center"/>
                    <w:rPr>
                      <w:rFonts w:eastAsia="Times New Roman"/>
                      <w:color w:val="000000"/>
                      <w:sz w:val="18"/>
                      <w:lang w:eastAsia="es-CL"/>
                    </w:rPr>
                  </w:pPr>
                  <w:r w:rsidRPr="006B5784">
                    <w:rPr>
                      <w:rFonts w:eastAsia="Times New Roman"/>
                      <w:color w:val="000000"/>
                      <w:sz w:val="18"/>
                      <w:lang w:eastAsia="es-CL"/>
                    </w:rPr>
                    <w:t>3.624,8</w:t>
                  </w:r>
                </w:p>
              </w:tc>
            </w:tr>
            <w:tr w:rsidR="006B5784" w:rsidRPr="006A676F" w14:paraId="6C605648" w14:textId="77777777" w:rsidTr="003C0F70">
              <w:trPr>
                <w:trHeight w:hRule="exact" w:val="289"/>
                <w:jc w:val="center"/>
              </w:trPr>
              <w:tc>
                <w:tcPr>
                  <w:tcW w:w="644" w:type="dxa"/>
                  <w:vMerge/>
                </w:tcPr>
                <w:p w14:paraId="4CB9DCE1" w14:textId="77777777" w:rsidR="006B5784" w:rsidRPr="006A676F" w:rsidRDefault="006B5784" w:rsidP="006B5784">
                  <w:pPr>
                    <w:rPr>
                      <w:rFonts w:eastAsia="Times New Roman" w:cstheme="minorHAnsi"/>
                      <w:b/>
                      <w:bCs/>
                      <w:color w:val="000000"/>
                      <w:sz w:val="18"/>
                      <w:szCs w:val="18"/>
                      <w:lang w:eastAsia="es-CL"/>
                    </w:rPr>
                  </w:pPr>
                </w:p>
              </w:tc>
              <w:tc>
                <w:tcPr>
                  <w:tcW w:w="2268" w:type="dxa"/>
                  <w:noWrap/>
                  <w:vAlign w:val="center"/>
                  <w:hideMark/>
                </w:tcPr>
                <w:p w14:paraId="115B818D" w14:textId="77777777" w:rsidR="006B5784" w:rsidRPr="006A676F" w:rsidRDefault="006B5784" w:rsidP="006B5784">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Julio</w:t>
                  </w:r>
                </w:p>
              </w:tc>
              <w:tc>
                <w:tcPr>
                  <w:tcW w:w="2594" w:type="dxa"/>
                  <w:noWrap/>
                  <w:vAlign w:val="center"/>
                </w:tcPr>
                <w:p w14:paraId="7E85C194" w14:textId="77777777" w:rsidR="006B5784" w:rsidRPr="006B5784" w:rsidRDefault="006B5784" w:rsidP="006B5784">
                  <w:pPr>
                    <w:jc w:val="center"/>
                    <w:rPr>
                      <w:rFonts w:eastAsia="Times New Roman"/>
                      <w:color w:val="000000"/>
                      <w:sz w:val="18"/>
                      <w:lang w:eastAsia="es-CL"/>
                    </w:rPr>
                  </w:pPr>
                  <w:r w:rsidRPr="006B5784">
                    <w:rPr>
                      <w:rFonts w:eastAsia="Times New Roman"/>
                      <w:color w:val="000000"/>
                      <w:sz w:val="18"/>
                      <w:lang w:eastAsia="es-CL"/>
                    </w:rPr>
                    <w:t>6.084,6</w:t>
                  </w:r>
                </w:p>
              </w:tc>
            </w:tr>
            <w:tr w:rsidR="006B5784" w:rsidRPr="006A676F" w14:paraId="51D95E2E" w14:textId="77777777" w:rsidTr="003C0F70">
              <w:trPr>
                <w:trHeight w:hRule="exact" w:val="289"/>
                <w:jc w:val="center"/>
              </w:trPr>
              <w:tc>
                <w:tcPr>
                  <w:tcW w:w="644" w:type="dxa"/>
                  <w:vMerge/>
                </w:tcPr>
                <w:p w14:paraId="46DAEA63" w14:textId="77777777" w:rsidR="006B5784" w:rsidRPr="006A676F" w:rsidRDefault="006B5784" w:rsidP="006B5784">
                  <w:pPr>
                    <w:rPr>
                      <w:rFonts w:eastAsia="Times New Roman" w:cstheme="minorHAnsi"/>
                      <w:b/>
                      <w:bCs/>
                      <w:color w:val="000000"/>
                      <w:sz w:val="18"/>
                      <w:szCs w:val="18"/>
                      <w:lang w:eastAsia="es-CL"/>
                    </w:rPr>
                  </w:pPr>
                </w:p>
              </w:tc>
              <w:tc>
                <w:tcPr>
                  <w:tcW w:w="2268" w:type="dxa"/>
                  <w:noWrap/>
                  <w:vAlign w:val="center"/>
                  <w:hideMark/>
                </w:tcPr>
                <w:p w14:paraId="575EB6E6" w14:textId="77777777" w:rsidR="006B5784" w:rsidRPr="006A676F" w:rsidRDefault="006B5784" w:rsidP="006B5784">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 xml:space="preserve">Agosto </w:t>
                  </w:r>
                </w:p>
              </w:tc>
              <w:tc>
                <w:tcPr>
                  <w:tcW w:w="2594" w:type="dxa"/>
                  <w:noWrap/>
                  <w:vAlign w:val="center"/>
                </w:tcPr>
                <w:p w14:paraId="679B74B6" w14:textId="77777777" w:rsidR="006B5784" w:rsidRPr="006B5784" w:rsidRDefault="006B5784" w:rsidP="006B5784">
                  <w:pPr>
                    <w:jc w:val="center"/>
                    <w:rPr>
                      <w:rFonts w:eastAsia="Times New Roman"/>
                      <w:color w:val="000000"/>
                      <w:sz w:val="18"/>
                      <w:lang w:eastAsia="es-CL"/>
                    </w:rPr>
                  </w:pPr>
                  <w:r w:rsidRPr="006B5784">
                    <w:rPr>
                      <w:rFonts w:eastAsia="Times New Roman"/>
                      <w:color w:val="000000"/>
                      <w:sz w:val="18"/>
                      <w:lang w:eastAsia="es-CL"/>
                    </w:rPr>
                    <w:t>5.093,1</w:t>
                  </w:r>
                </w:p>
              </w:tc>
            </w:tr>
            <w:tr w:rsidR="006B5784" w:rsidRPr="006A676F" w14:paraId="5E12CFDD" w14:textId="77777777" w:rsidTr="003C0F70">
              <w:trPr>
                <w:trHeight w:hRule="exact" w:val="289"/>
                <w:jc w:val="center"/>
              </w:trPr>
              <w:tc>
                <w:tcPr>
                  <w:tcW w:w="644" w:type="dxa"/>
                  <w:vMerge/>
                </w:tcPr>
                <w:p w14:paraId="1AFEF26A" w14:textId="77777777" w:rsidR="006B5784" w:rsidRPr="006A676F" w:rsidRDefault="006B5784" w:rsidP="006B5784">
                  <w:pPr>
                    <w:rPr>
                      <w:rFonts w:eastAsia="Times New Roman" w:cstheme="minorHAnsi"/>
                      <w:b/>
                      <w:bCs/>
                      <w:color w:val="000000"/>
                      <w:sz w:val="18"/>
                      <w:szCs w:val="18"/>
                      <w:lang w:eastAsia="es-CL"/>
                    </w:rPr>
                  </w:pPr>
                </w:p>
              </w:tc>
              <w:tc>
                <w:tcPr>
                  <w:tcW w:w="2268" w:type="dxa"/>
                  <w:noWrap/>
                  <w:vAlign w:val="center"/>
                  <w:hideMark/>
                </w:tcPr>
                <w:p w14:paraId="41A68EF8" w14:textId="77777777" w:rsidR="006B5784" w:rsidRPr="006A676F" w:rsidRDefault="006B5784" w:rsidP="006B5784">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Septiembre</w:t>
                  </w:r>
                </w:p>
              </w:tc>
              <w:tc>
                <w:tcPr>
                  <w:tcW w:w="2594" w:type="dxa"/>
                  <w:noWrap/>
                  <w:vAlign w:val="center"/>
                </w:tcPr>
                <w:p w14:paraId="2DC79E5B" w14:textId="77777777" w:rsidR="006B5784" w:rsidRPr="006B5784" w:rsidRDefault="006B5784" w:rsidP="006B5784">
                  <w:pPr>
                    <w:jc w:val="center"/>
                    <w:rPr>
                      <w:rFonts w:eastAsia="Times New Roman"/>
                      <w:color w:val="000000"/>
                      <w:sz w:val="18"/>
                      <w:lang w:eastAsia="es-CL"/>
                    </w:rPr>
                  </w:pPr>
                  <w:r w:rsidRPr="006B5784">
                    <w:rPr>
                      <w:rFonts w:eastAsia="Times New Roman"/>
                      <w:color w:val="000000"/>
                      <w:sz w:val="18"/>
                      <w:lang w:eastAsia="es-CL"/>
                    </w:rPr>
                    <w:t>3.639,4</w:t>
                  </w:r>
                </w:p>
              </w:tc>
            </w:tr>
            <w:tr w:rsidR="006B5784" w:rsidRPr="006A676F" w14:paraId="533466BF" w14:textId="77777777" w:rsidTr="003C0F70">
              <w:trPr>
                <w:trHeight w:hRule="exact" w:val="289"/>
                <w:jc w:val="center"/>
              </w:trPr>
              <w:tc>
                <w:tcPr>
                  <w:tcW w:w="644" w:type="dxa"/>
                  <w:vMerge/>
                </w:tcPr>
                <w:p w14:paraId="12BD4414" w14:textId="77777777" w:rsidR="006B5784" w:rsidRPr="006A676F" w:rsidRDefault="006B5784" w:rsidP="006B5784">
                  <w:pPr>
                    <w:rPr>
                      <w:rFonts w:eastAsia="Times New Roman" w:cstheme="minorHAnsi"/>
                      <w:b/>
                      <w:bCs/>
                      <w:color w:val="000000"/>
                      <w:sz w:val="18"/>
                      <w:szCs w:val="18"/>
                      <w:lang w:eastAsia="es-CL"/>
                    </w:rPr>
                  </w:pPr>
                </w:p>
              </w:tc>
              <w:tc>
                <w:tcPr>
                  <w:tcW w:w="2268" w:type="dxa"/>
                  <w:vAlign w:val="center"/>
                  <w:hideMark/>
                </w:tcPr>
                <w:p w14:paraId="01E9713C" w14:textId="77777777" w:rsidR="006B5784" w:rsidRPr="006A676F" w:rsidRDefault="006B5784" w:rsidP="006B5784">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Octubre</w:t>
                  </w:r>
                </w:p>
              </w:tc>
              <w:tc>
                <w:tcPr>
                  <w:tcW w:w="2594" w:type="dxa"/>
                  <w:vAlign w:val="center"/>
                </w:tcPr>
                <w:p w14:paraId="73A9C696" w14:textId="77777777" w:rsidR="006B5784" w:rsidRPr="006B5784" w:rsidRDefault="006B5784" w:rsidP="006B5784">
                  <w:pPr>
                    <w:jc w:val="center"/>
                    <w:rPr>
                      <w:rFonts w:eastAsia="Times New Roman"/>
                      <w:color w:val="000000"/>
                      <w:sz w:val="18"/>
                      <w:lang w:eastAsia="es-CL"/>
                    </w:rPr>
                  </w:pPr>
                  <w:r w:rsidRPr="006B5784">
                    <w:rPr>
                      <w:rFonts w:eastAsia="Times New Roman"/>
                      <w:color w:val="000000"/>
                      <w:sz w:val="18"/>
                      <w:lang w:eastAsia="es-CL"/>
                    </w:rPr>
                    <w:t>3.782,5</w:t>
                  </w:r>
                </w:p>
              </w:tc>
            </w:tr>
            <w:tr w:rsidR="006B5784" w:rsidRPr="006A676F" w14:paraId="0BABB4AD" w14:textId="77777777" w:rsidTr="003C0F70">
              <w:trPr>
                <w:trHeight w:hRule="exact" w:val="289"/>
                <w:jc w:val="center"/>
              </w:trPr>
              <w:tc>
                <w:tcPr>
                  <w:tcW w:w="644" w:type="dxa"/>
                  <w:vMerge/>
                </w:tcPr>
                <w:p w14:paraId="1C56A0B4" w14:textId="77777777" w:rsidR="006B5784" w:rsidRPr="006A676F" w:rsidRDefault="006B5784" w:rsidP="006B5784">
                  <w:pPr>
                    <w:rPr>
                      <w:rFonts w:eastAsia="Times New Roman" w:cstheme="minorHAnsi"/>
                      <w:b/>
                      <w:bCs/>
                      <w:color w:val="000000"/>
                      <w:sz w:val="18"/>
                      <w:szCs w:val="18"/>
                      <w:lang w:eastAsia="es-CL"/>
                    </w:rPr>
                  </w:pPr>
                </w:p>
              </w:tc>
              <w:tc>
                <w:tcPr>
                  <w:tcW w:w="2268" w:type="dxa"/>
                  <w:vAlign w:val="center"/>
                  <w:hideMark/>
                </w:tcPr>
                <w:p w14:paraId="425FE1C6" w14:textId="77777777" w:rsidR="006B5784" w:rsidRPr="006A676F" w:rsidRDefault="006B5784" w:rsidP="006B5784">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Noviembre</w:t>
                  </w:r>
                </w:p>
              </w:tc>
              <w:tc>
                <w:tcPr>
                  <w:tcW w:w="2594" w:type="dxa"/>
                  <w:vAlign w:val="center"/>
                </w:tcPr>
                <w:p w14:paraId="73652E3C" w14:textId="77777777" w:rsidR="006B5784" w:rsidRPr="006B5784" w:rsidRDefault="006B5784" w:rsidP="006B5784">
                  <w:pPr>
                    <w:jc w:val="center"/>
                    <w:rPr>
                      <w:rFonts w:eastAsia="Times New Roman"/>
                      <w:color w:val="000000"/>
                      <w:sz w:val="18"/>
                      <w:lang w:eastAsia="es-CL"/>
                    </w:rPr>
                  </w:pPr>
                  <w:r w:rsidRPr="006B5784">
                    <w:rPr>
                      <w:rFonts w:eastAsia="Times New Roman"/>
                      <w:color w:val="000000"/>
                      <w:sz w:val="18"/>
                      <w:lang w:eastAsia="es-CL"/>
                    </w:rPr>
                    <w:t>3.860,2</w:t>
                  </w:r>
                </w:p>
              </w:tc>
            </w:tr>
            <w:tr w:rsidR="006B5784" w:rsidRPr="006A676F" w14:paraId="7895D517" w14:textId="77777777" w:rsidTr="003C0F70">
              <w:trPr>
                <w:trHeight w:hRule="exact" w:val="239"/>
                <w:jc w:val="center"/>
              </w:trPr>
              <w:tc>
                <w:tcPr>
                  <w:tcW w:w="644" w:type="dxa"/>
                  <w:vMerge/>
                </w:tcPr>
                <w:p w14:paraId="553F1482" w14:textId="77777777" w:rsidR="006B5784" w:rsidRPr="006A676F" w:rsidRDefault="006B5784" w:rsidP="006B5784">
                  <w:pPr>
                    <w:rPr>
                      <w:rFonts w:eastAsia="Times New Roman" w:cstheme="minorHAnsi"/>
                      <w:b/>
                      <w:bCs/>
                      <w:color w:val="000000"/>
                      <w:sz w:val="18"/>
                      <w:szCs w:val="18"/>
                      <w:lang w:eastAsia="es-CL"/>
                    </w:rPr>
                  </w:pPr>
                </w:p>
              </w:tc>
              <w:tc>
                <w:tcPr>
                  <w:tcW w:w="2268" w:type="dxa"/>
                  <w:vAlign w:val="center"/>
                  <w:hideMark/>
                </w:tcPr>
                <w:p w14:paraId="700299E3" w14:textId="77777777" w:rsidR="006B5784" w:rsidRPr="006A676F" w:rsidRDefault="006B5784" w:rsidP="006B5784">
                  <w:pPr>
                    <w:rPr>
                      <w:rFonts w:eastAsia="Times New Roman" w:cstheme="minorHAnsi"/>
                      <w:b/>
                      <w:bCs/>
                      <w:color w:val="000000"/>
                      <w:sz w:val="18"/>
                      <w:szCs w:val="18"/>
                      <w:lang w:eastAsia="es-CL"/>
                    </w:rPr>
                  </w:pPr>
                  <w:r w:rsidRPr="006A676F">
                    <w:rPr>
                      <w:rFonts w:eastAsia="Times New Roman" w:cstheme="minorHAnsi"/>
                      <w:b/>
                      <w:bCs/>
                      <w:color w:val="000000"/>
                      <w:sz w:val="18"/>
                      <w:szCs w:val="18"/>
                      <w:lang w:eastAsia="es-CL"/>
                    </w:rPr>
                    <w:t>Diciembre</w:t>
                  </w:r>
                </w:p>
              </w:tc>
              <w:tc>
                <w:tcPr>
                  <w:tcW w:w="2594" w:type="dxa"/>
                  <w:vAlign w:val="center"/>
                </w:tcPr>
                <w:p w14:paraId="2ED6916D" w14:textId="77777777" w:rsidR="006B5784" w:rsidRPr="006B5784" w:rsidRDefault="006B5784" w:rsidP="006B5784">
                  <w:pPr>
                    <w:jc w:val="center"/>
                    <w:rPr>
                      <w:rFonts w:eastAsia="Times New Roman"/>
                      <w:color w:val="000000"/>
                      <w:sz w:val="18"/>
                      <w:lang w:eastAsia="es-CL"/>
                    </w:rPr>
                  </w:pPr>
                  <w:r w:rsidRPr="006B5784">
                    <w:rPr>
                      <w:rFonts w:eastAsia="Times New Roman"/>
                      <w:color w:val="000000"/>
                      <w:sz w:val="18"/>
                      <w:lang w:eastAsia="es-CL"/>
                    </w:rPr>
                    <w:t>2.811,5</w:t>
                  </w:r>
                </w:p>
              </w:tc>
            </w:tr>
            <w:tr w:rsidR="00746D27" w:rsidRPr="006A676F" w14:paraId="1AF5ABF0" w14:textId="77777777" w:rsidTr="003C0F70">
              <w:trPr>
                <w:trHeight w:hRule="exact" w:val="289"/>
                <w:jc w:val="center"/>
              </w:trPr>
              <w:tc>
                <w:tcPr>
                  <w:tcW w:w="644" w:type="dxa"/>
                  <w:vMerge/>
                </w:tcPr>
                <w:p w14:paraId="271CD309" w14:textId="77777777" w:rsidR="00746D27" w:rsidRPr="006A676F" w:rsidRDefault="00746D27" w:rsidP="00746D27">
                  <w:pPr>
                    <w:rPr>
                      <w:rFonts w:eastAsia="Times New Roman" w:cstheme="minorHAnsi"/>
                      <w:b/>
                      <w:bCs/>
                      <w:color w:val="000000"/>
                      <w:sz w:val="18"/>
                      <w:szCs w:val="18"/>
                      <w:lang w:eastAsia="es-CL"/>
                    </w:rPr>
                  </w:pPr>
                </w:p>
              </w:tc>
              <w:tc>
                <w:tcPr>
                  <w:tcW w:w="2268" w:type="dxa"/>
                  <w:vAlign w:val="center"/>
                </w:tcPr>
                <w:p w14:paraId="17D8C787" w14:textId="77777777" w:rsidR="00746D27" w:rsidRPr="007D59C3" w:rsidRDefault="00746D27" w:rsidP="00746D27">
                  <w:pPr>
                    <w:rPr>
                      <w:b/>
                      <w:sz w:val="18"/>
                    </w:rPr>
                  </w:pPr>
                  <w:r w:rsidRPr="007D59C3">
                    <w:rPr>
                      <w:b/>
                      <w:sz w:val="18"/>
                    </w:rPr>
                    <w:t xml:space="preserve">Emisión Acumulada </w:t>
                  </w:r>
                </w:p>
              </w:tc>
              <w:tc>
                <w:tcPr>
                  <w:tcW w:w="2594" w:type="dxa"/>
                  <w:vAlign w:val="center"/>
                </w:tcPr>
                <w:p w14:paraId="726B55EA" w14:textId="77777777" w:rsidR="003C0F70" w:rsidRPr="003C0F70" w:rsidRDefault="003C0F70" w:rsidP="003C0F70">
                  <w:pPr>
                    <w:jc w:val="center"/>
                    <w:rPr>
                      <w:rFonts w:eastAsia="Times New Roman"/>
                      <w:color w:val="000000"/>
                      <w:sz w:val="18"/>
                      <w:lang w:eastAsia="es-CL"/>
                    </w:rPr>
                  </w:pPr>
                  <w:r w:rsidRPr="003C0F70">
                    <w:rPr>
                      <w:rFonts w:eastAsia="Times New Roman"/>
                      <w:color w:val="000000"/>
                      <w:sz w:val="18"/>
                      <w:lang w:eastAsia="es-CL"/>
                    </w:rPr>
                    <w:t>52.</w:t>
                  </w:r>
                  <w:r w:rsidR="006B5784">
                    <w:rPr>
                      <w:rFonts w:eastAsia="Times New Roman"/>
                      <w:color w:val="000000"/>
                      <w:sz w:val="18"/>
                      <w:lang w:eastAsia="es-CL"/>
                    </w:rPr>
                    <w:t>685,2</w:t>
                  </w:r>
                </w:p>
                <w:p w14:paraId="1ACBE3FA" w14:textId="77777777" w:rsidR="00746D27" w:rsidRPr="003C0F70" w:rsidRDefault="00746D27" w:rsidP="00746D27">
                  <w:pPr>
                    <w:jc w:val="center"/>
                    <w:rPr>
                      <w:rFonts w:eastAsia="Times New Roman"/>
                      <w:color w:val="000000"/>
                      <w:sz w:val="18"/>
                      <w:lang w:eastAsia="es-CL"/>
                    </w:rPr>
                  </w:pPr>
                </w:p>
              </w:tc>
            </w:tr>
            <w:tr w:rsidR="00746D27" w:rsidRPr="006A676F" w14:paraId="137A0825" w14:textId="77777777" w:rsidTr="003C0F70">
              <w:trPr>
                <w:trHeight w:val="258"/>
                <w:jc w:val="center"/>
              </w:trPr>
              <w:tc>
                <w:tcPr>
                  <w:tcW w:w="644" w:type="dxa"/>
                  <w:vMerge/>
                </w:tcPr>
                <w:p w14:paraId="5DD1DFEA" w14:textId="77777777" w:rsidR="00746D27" w:rsidRPr="006A676F" w:rsidRDefault="00746D27" w:rsidP="00746D27">
                  <w:pPr>
                    <w:rPr>
                      <w:rFonts w:eastAsia="Times New Roman" w:cstheme="minorHAnsi"/>
                      <w:b/>
                      <w:bCs/>
                      <w:color w:val="000000"/>
                      <w:sz w:val="18"/>
                      <w:szCs w:val="18"/>
                      <w:lang w:eastAsia="es-CL"/>
                    </w:rPr>
                  </w:pPr>
                </w:p>
              </w:tc>
              <w:tc>
                <w:tcPr>
                  <w:tcW w:w="2268" w:type="dxa"/>
                  <w:vAlign w:val="center"/>
                </w:tcPr>
                <w:p w14:paraId="57880A05" w14:textId="77777777" w:rsidR="00746D27" w:rsidRPr="007D59C3" w:rsidRDefault="00746D27" w:rsidP="00746D27">
                  <w:pPr>
                    <w:rPr>
                      <w:b/>
                      <w:sz w:val="18"/>
                    </w:rPr>
                  </w:pPr>
                  <w:r w:rsidRPr="007D59C3">
                    <w:rPr>
                      <w:b/>
                      <w:sz w:val="18"/>
                    </w:rPr>
                    <w:t>As recuperado mantención y/o limpieza</w:t>
                  </w:r>
                </w:p>
              </w:tc>
              <w:tc>
                <w:tcPr>
                  <w:tcW w:w="2594" w:type="dxa"/>
                  <w:vAlign w:val="center"/>
                </w:tcPr>
                <w:p w14:paraId="18F53EE1" w14:textId="77777777" w:rsidR="00746D27" w:rsidRPr="007765C9" w:rsidRDefault="006B5784" w:rsidP="00746D27">
                  <w:pPr>
                    <w:jc w:val="center"/>
                    <w:rPr>
                      <w:sz w:val="18"/>
                      <w:szCs w:val="18"/>
                    </w:rPr>
                  </w:pPr>
                  <w:r>
                    <w:rPr>
                      <w:sz w:val="18"/>
                      <w:szCs w:val="18"/>
                    </w:rPr>
                    <w:t>0,0</w:t>
                  </w:r>
                </w:p>
              </w:tc>
            </w:tr>
          </w:tbl>
          <w:p w14:paraId="4B973514" w14:textId="77777777" w:rsidR="008B068D" w:rsidRPr="00B273E3" w:rsidRDefault="008B068D" w:rsidP="00312030">
            <w:pPr>
              <w:spacing w:after="0" w:line="240" w:lineRule="auto"/>
              <w:jc w:val="both"/>
              <w:rPr>
                <w:rFonts w:ascii="Calibri" w:eastAsia="Times New Roman" w:hAnsi="Calibri" w:cs="Times New Roman"/>
                <w:color w:val="000000"/>
                <w:sz w:val="20"/>
                <w:szCs w:val="20"/>
                <w:lang w:eastAsia="es-CL"/>
              </w:rPr>
            </w:pPr>
          </w:p>
          <w:tbl>
            <w:tblPr>
              <w:tblStyle w:val="Cuadrculadetablaclara"/>
              <w:tblW w:w="0" w:type="auto"/>
              <w:jc w:val="center"/>
              <w:tblLayout w:type="fixed"/>
              <w:tblLook w:val="04A0" w:firstRow="1" w:lastRow="0" w:firstColumn="1" w:lastColumn="0" w:noHBand="0" w:noVBand="1"/>
            </w:tblPr>
            <w:tblGrid>
              <w:gridCol w:w="2915"/>
              <w:gridCol w:w="2596"/>
            </w:tblGrid>
            <w:tr w:rsidR="00746D27" w14:paraId="6D90CC83" w14:textId="77777777" w:rsidTr="00021DDD">
              <w:trPr>
                <w:trHeight w:val="319"/>
                <w:jc w:val="center"/>
              </w:trPr>
              <w:tc>
                <w:tcPr>
                  <w:tcW w:w="2915" w:type="dxa"/>
                </w:tcPr>
                <w:p w14:paraId="02DC1E9B" w14:textId="77777777" w:rsidR="00746D27" w:rsidRPr="00C03D36" w:rsidRDefault="00746D27" w:rsidP="00746D27">
                  <w:pPr>
                    <w:rPr>
                      <w:rFonts w:eastAsia="Times New Roman"/>
                      <w:b/>
                      <w:color w:val="000000"/>
                      <w:sz w:val="18"/>
                      <w:lang w:eastAsia="es-CL"/>
                    </w:rPr>
                  </w:pPr>
                  <w:r w:rsidRPr="00C03D36">
                    <w:rPr>
                      <w:rFonts w:eastAsia="Times New Roman"/>
                      <w:b/>
                      <w:color w:val="000000"/>
                      <w:sz w:val="18"/>
                      <w:lang w:eastAsia="es-CL"/>
                    </w:rPr>
                    <w:t xml:space="preserve">Emisión </w:t>
                  </w:r>
                  <w:r w:rsidR="00C613D4">
                    <w:rPr>
                      <w:rFonts w:eastAsia="Times New Roman"/>
                      <w:b/>
                      <w:color w:val="000000"/>
                      <w:sz w:val="18"/>
                      <w:lang w:eastAsia="es-CL"/>
                    </w:rPr>
                    <w:t>SO</w:t>
                  </w:r>
                  <w:r w:rsidR="00C613D4" w:rsidRPr="006B5784">
                    <w:rPr>
                      <w:rFonts w:eastAsia="Times New Roman"/>
                      <w:b/>
                      <w:color w:val="000000"/>
                      <w:sz w:val="18"/>
                      <w:vertAlign w:val="subscript"/>
                      <w:lang w:eastAsia="es-CL"/>
                    </w:rPr>
                    <w:t>2</w:t>
                  </w:r>
                  <w:r w:rsidRPr="00C03D36">
                    <w:rPr>
                      <w:rFonts w:eastAsia="Times New Roman"/>
                      <w:b/>
                      <w:color w:val="000000"/>
                      <w:sz w:val="18"/>
                      <w:lang w:eastAsia="es-CL"/>
                    </w:rPr>
                    <w:t xml:space="preserve"> (ton/año) </w:t>
                  </w:r>
                </w:p>
              </w:tc>
              <w:tc>
                <w:tcPr>
                  <w:tcW w:w="2596" w:type="dxa"/>
                </w:tcPr>
                <w:p w14:paraId="518EC7B8" w14:textId="77777777" w:rsidR="00746D27" w:rsidRPr="007765C9" w:rsidRDefault="003C0F70" w:rsidP="00746D27">
                  <w:pPr>
                    <w:jc w:val="center"/>
                    <w:rPr>
                      <w:sz w:val="18"/>
                      <w:szCs w:val="18"/>
                    </w:rPr>
                  </w:pPr>
                  <w:r>
                    <w:rPr>
                      <w:sz w:val="18"/>
                      <w:szCs w:val="18"/>
                    </w:rPr>
                    <w:t>52.</w:t>
                  </w:r>
                  <w:r w:rsidR="006B5784">
                    <w:rPr>
                      <w:sz w:val="18"/>
                      <w:szCs w:val="18"/>
                    </w:rPr>
                    <w:t>685,2</w:t>
                  </w:r>
                </w:p>
              </w:tc>
            </w:tr>
            <w:tr w:rsidR="00746D27" w14:paraId="76117EB0" w14:textId="77777777" w:rsidTr="00021DDD">
              <w:trPr>
                <w:trHeight w:val="275"/>
                <w:jc w:val="center"/>
              </w:trPr>
              <w:tc>
                <w:tcPr>
                  <w:tcW w:w="2915" w:type="dxa"/>
                </w:tcPr>
                <w:p w14:paraId="6702B94B" w14:textId="77777777" w:rsidR="00746D27" w:rsidRPr="00C03D36" w:rsidRDefault="00746D27" w:rsidP="00746D27">
                  <w:pPr>
                    <w:rPr>
                      <w:rFonts w:eastAsia="Times New Roman"/>
                      <w:b/>
                      <w:color w:val="000000"/>
                      <w:sz w:val="18"/>
                      <w:lang w:eastAsia="es-CL"/>
                    </w:rPr>
                  </w:pPr>
                  <w:r w:rsidRPr="00C03D36">
                    <w:rPr>
                      <w:rFonts w:eastAsia="Times New Roman"/>
                      <w:b/>
                      <w:color w:val="000000"/>
                      <w:sz w:val="18"/>
                      <w:lang w:eastAsia="es-CL"/>
                    </w:rPr>
                    <w:t>Límite de Emisión Anual (ton/año)</w:t>
                  </w:r>
                </w:p>
              </w:tc>
              <w:tc>
                <w:tcPr>
                  <w:tcW w:w="2596" w:type="dxa"/>
                </w:tcPr>
                <w:p w14:paraId="6E8B6E40" w14:textId="77777777" w:rsidR="00746D27" w:rsidRPr="005F2EAC" w:rsidRDefault="00E661BA" w:rsidP="00746D27">
                  <w:pPr>
                    <w:jc w:val="center"/>
                    <w:rPr>
                      <w:rFonts w:eastAsia="Times New Roman"/>
                      <w:color w:val="000000"/>
                      <w:sz w:val="18"/>
                      <w:lang w:eastAsia="es-CL"/>
                    </w:rPr>
                  </w:pPr>
                  <w:r>
                    <w:rPr>
                      <w:rFonts w:eastAsia="Times New Roman"/>
                      <w:color w:val="000000"/>
                      <w:sz w:val="18"/>
                      <w:lang w:eastAsia="es-CL"/>
                    </w:rPr>
                    <w:t>80.000</w:t>
                  </w:r>
                </w:p>
              </w:tc>
            </w:tr>
          </w:tbl>
          <w:p w14:paraId="18362671" w14:textId="77777777" w:rsidR="008B068D" w:rsidRPr="00B273E3" w:rsidRDefault="008B068D" w:rsidP="00312030">
            <w:pPr>
              <w:spacing w:after="0" w:line="240" w:lineRule="auto"/>
              <w:jc w:val="center"/>
              <w:rPr>
                <w:rFonts w:ascii="Calibri" w:eastAsia="Times New Roman" w:hAnsi="Calibri" w:cs="Times New Roman"/>
                <w:color w:val="000000"/>
                <w:sz w:val="20"/>
                <w:szCs w:val="20"/>
                <w:lang w:eastAsia="es-CL"/>
              </w:rPr>
            </w:pPr>
          </w:p>
        </w:tc>
        <w:tc>
          <w:tcPr>
            <w:tcW w:w="2493" w:type="pct"/>
            <w:gridSpan w:val="2"/>
            <w:tcBorders>
              <w:top w:val="nil"/>
              <w:left w:val="single" w:sz="4" w:space="0" w:color="auto"/>
              <w:right w:val="single" w:sz="4" w:space="0" w:color="auto"/>
            </w:tcBorders>
            <w:shd w:val="clear" w:color="auto" w:fill="auto"/>
            <w:noWrap/>
            <w:vAlign w:val="center"/>
            <w:hideMark/>
          </w:tcPr>
          <w:p w14:paraId="706D844E" w14:textId="77777777" w:rsidR="008B068D" w:rsidRPr="00B273E3" w:rsidRDefault="006B5784" w:rsidP="00312030">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22E4A4E" wp14:editId="44E55326">
                  <wp:extent cx="4171564" cy="2047875"/>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1313" cy="2067388"/>
                          </a:xfrm>
                          <a:prstGeom prst="rect">
                            <a:avLst/>
                          </a:prstGeom>
                          <a:noFill/>
                        </pic:spPr>
                      </pic:pic>
                    </a:graphicData>
                  </a:graphic>
                </wp:inline>
              </w:drawing>
            </w:r>
          </w:p>
        </w:tc>
      </w:tr>
      <w:tr w:rsidR="008B068D" w:rsidRPr="00B273E3" w14:paraId="16BBA3F3" w14:textId="77777777" w:rsidTr="00312030">
        <w:trPr>
          <w:trHeight w:val="300"/>
          <w:jc w:val="center"/>
        </w:trPr>
        <w:tc>
          <w:tcPr>
            <w:tcW w:w="908" w:type="pct"/>
            <w:tcBorders>
              <w:top w:val="single" w:sz="4" w:space="0" w:color="auto"/>
              <w:left w:val="single" w:sz="4" w:space="0" w:color="auto"/>
              <w:bottom w:val="single" w:sz="4" w:space="0" w:color="auto"/>
              <w:right w:val="nil"/>
            </w:tcBorders>
            <w:shd w:val="clear" w:color="auto" w:fill="auto"/>
            <w:noWrap/>
            <w:vAlign w:val="center"/>
            <w:hideMark/>
          </w:tcPr>
          <w:p w14:paraId="382BC528" w14:textId="77777777" w:rsidR="008B068D" w:rsidRPr="00B273E3" w:rsidRDefault="008B068D" w:rsidP="00312030">
            <w:pPr>
              <w:spacing w:after="0" w:line="240" w:lineRule="auto"/>
              <w:contextualSpacing/>
              <w:outlineLvl w:val="1"/>
              <w:rPr>
                <w:rFonts w:ascii="Calibri" w:eastAsia="Times New Roman" w:hAnsi="Calibri" w:cs="Calibri"/>
                <w:b/>
                <w:color w:val="000000"/>
                <w:sz w:val="18"/>
                <w:szCs w:val="18"/>
                <w:lang w:eastAsia="es-CL"/>
              </w:rPr>
            </w:pPr>
            <w:bookmarkStart w:id="109" w:name="_Toc521679839"/>
            <w:r w:rsidRPr="00B273E3">
              <w:rPr>
                <w:rFonts w:ascii="Calibri" w:eastAsia="Calibri" w:hAnsi="Calibri" w:cs="Calibri"/>
                <w:b/>
                <w:sz w:val="18"/>
                <w:szCs w:val="20"/>
              </w:rPr>
              <w:t xml:space="preserve">Tabla </w:t>
            </w:r>
            <w:r w:rsidR="004F1B09">
              <w:rPr>
                <w:rFonts w:ascii="Calibri" w:eastAsia="Calibri" w:hAnsi="Calibri" w:cs="Calibri"/>
                <w:b/>
                <w:sz w:val="18"/>
                <w:szCs w:val="20"/>
              </w:rPr>
              <w:t>8</w:t>
            </w:r>
            <w:r w:rsidRPr="00B273E3">
              <w:rPr>
                <w:rFonts w:ascii="Calibri" w:eastAsia="Calibri" w:hAnsi="Calibri" w:cs="Calibri"/>
                <w:b/>
                <w:sz w:val="18"/>
                <w:szCs w:val="18"/>
              </w:rPr>
              <w:t>.</w:t>
            </w:r>
            <w:bookmarkEnd w:id="109"/>
          </w:p>
        </w:tc>
        <w:tc>
          <w:tcPr>
            <w:tcW w:w="159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375B83" w14:textId="77777777" w:rsidR="008B068D" w:rsidRPr="00B273E3" w:rsidRDefault="008B068D" w:rsidP="00312030">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Fecha: N/A</w:t>
            </w:r>
          </w:p>
        </w:tc>
        <w:tc>
          <w:tcPr>
            <w:tcW w:w="1011" w:type="pct"/>
            <w:tcBorders>
              <w:top w:val="single" w:sz="4" w:space="0" w:color="auto"/>
              <w:left w:val="nil"/>
              <w:bottom w:val="single" w:sz="4" w:space="0" w:color="auto"/>
              <w:right w:val="nil"/>
            </w:tcBorders>
            <w:shd w:val="clear" w:color="auto" w:fill="auto"/>
            <w:noWrap/>
            <w:vAlign w:val="center"/>
            <w:hideMark/>
          </w:tcPr>
          <w:p w14:paraId="20BE6B1C" w14:textId="77777777" w:rsidR="008B068D" w:rsidRPr="00B273E3" w:rsidRDefault="008B068D" w:rsidP="00312030">
            <w:pPr>
              <w:spacing w:after="0" w:line="240" w:lineRule="auto"/>
              <w:contextualSpacing/>
              <w:outlineLvl w:val="1"/>
              <w:rPr>
                <w:rFonts w:ascii="Calibri" w:eastAsia="Calibri" w:hAnsi="Calibri" w:cs="Calibri"/>
                <w:b/>
                <w:sz w:val="18"/>
                <w:szCs w:val="18"/>
              </w:rPr>
            </w:pPr>
            <w:bookmarkStart w:id="110" w:name="_Toc521679840"/>
            <w:r w:rsidRPr="00B273E3">
              <w:rPr>
                <w:rFonts w:ascii="Calibri" w:eastAsia="Calibri" w:hAnsi="Calibri" w:cs="Calibri"/>
                <w:b/>
                <w:sz w:val="18"/>
                <w:szCs w:val="20"/>
              </w:rPr>
              <w:t xml:space="preserve">Figura </w:t>
            </w:r>
            <w:r w:rsidR="004F1B09">
              <w:rPr>
                <w:rFonts w:ascii="Calibri" w:eastAsia="Calibri" w:hAnsi="Calibri" w:cs="Calibri"/>
                <w:b/>
                <w:sz w:val="18"/>
                <w:szCs w:val="20"/>
              </w:rPr>
              <w:t>4</w:t>
            </w:r>
            <w:r w:rsidRPr="00B273E3">
              <w:rPr>
                <w:rFonts w:ascii="Calibri" w:eastAsia="Calibri" w:hAnsi="Calibri" w:cs="Calibri"/>
                <w:b/>
                <w:sz w:val="18"/>
                <w:szCs w:val="18"/>
              </w:rPr>
              <w:t>.</w:t>
            </w:r>
            <w:bookmarkEnd w:id="110"/>
          </w:p>
        </w:tc>
        <w:tc>
          <w:tcPr>
            <w:tcW w:w="14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1FE5B2" w14:textId="77777777" w:rsidR="008B068D" w:rsidRPr="00B273E3" w:rsidRDefault="008B068D" w:rsidP="00312030">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Fecha: N/A</w:t>
            </w:r>
          </w:p>
        </w:tc>
      </w:tr>
      <w:tr w:rsidR="008B068D" w:rsidRPr="00B273E3" w14:paraId="6E535CD9" w14:textId="77777777" w:rsidTr="00312030">
        <w:trPr>
          <w:trHeight w:val="450"/>
          <w:jc w:val="center"/>
        </w:trPr>
        <w:tc>
          <w:tcPr>
            <w:tcW w:w="2507"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78D634A" w14:textId="77777777" w:rsidR="008B068D" w:rsidRPr="00B273E3" w:rsidRDefault="008B068D" w:rsidP="00312030">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4626E8B2" w14:textId="77777777" w:rsidR="008B068D" w:rsidRPr="00B273E3" w:rsidRDefault="00746D27" w:rsidP="00DF2410">
            <w:pPr>
              <w:spacing w:after="0" w:line="240" w:lineRule="auto"/>
              <w:rPr>
                <w:rFonts w:ascii="Calibri" w:eastAsia="Times New Roman" w:hAnsi="Calibri" w:cs="Times New Roman"/>
                <w:color w:val="000000"/>
                <w:sz w:val="18"/>
                <w:szCs w:val="18"/>
                <w:highlight w:val="yellow"/>
                <w:lang w:eastAsia="es-CL"/>
              </w:rPr>
            </w:pPr>
            <w:r w:rsidRPr="00B273E3">
              <w:rPr>
                <w:rFonts w:ascii="Calibri" w:eastAsia="Times New Roman" w:hAnsi="Calibri" w:cs="Times New Roman"/>
                <w:color w:val="000000"/>
                <w:sz w:val="18"/>
                <w:szCs w:val="18"/>
                <w:lang w:eastAsia="es-CL"/>
              </w:rPr>
              <w:t xml:space="preserve">Emisiones </w:t>
            </w:r>
            <w:r>
              <w:rPr>
                <w:rFonts w:ascii="Calibri" w:eastAsia="Times New Roman" w:hAnsi="Calibri" w:cs="Times New Roman"/>
                <w:color w:val="000000"/>
                <w:sz w:val="18"/>
                <w:szCs w:val="18"/>
                <w:lang w:eastAsia="es-CL"/>
              </w:rPr>
              <w:t>SO</w:t>
            </w:r>
            <w:r w:rsidRPr="003377FE">
              <w:rPr>
                <w:rFonts w:ascii="Calibri" w:eastAsia="Times New Roman" w:hAnsi="Calibri" w:cs="Times New Roman"/>
                <w:color w:val="000000"/>
                <w:sz w:val="18"/>
                <w:szCs w:val="18"/>
                <w:vertAlign w:val="subscript"/>
                <w:lang w:eastAsia="es-CL"/>
              </w:rPr>
              <w:t>2</w:t>
            </w:r>
            <w:r>
              <w:rPr>
                <w:rFonts w:ascii="Calibri" w:eastAsia="Times New Roman" w:hAnsi="Calibri" w:cs="Times New Roman"/>
                <w:color w:val="000000"/>
                <w:sz w:val="18"/>
                <w:szCs w:val="18"/>
                <w:lang w:eastAsia="es-CL"/>
              </w:rPr>
              <w:t xml:space="preserve"> en el Sistema de la Fundición Caletones para el periodo enero-diciembre del año </w:t>
            </w:r>
            <w:r w:rsidRPr="00B273E3">
              <w:rPr>
                <w:rFonts w:ascii="Calibri" w:eastAsia="Times New Roman" w:hAnsi="Calibri" w:cs="Times New Roman"/>
                <w:color w:val="000000"/>
                <w:sz w:val="18"/>
                <w:szCs w:val="18"/>
                <w:lang w:eastAsia="es-CL"/>
              </w:rPr>
              <w:t>201</w:t>
            </w:r>
            <w:r w:rsidR="006B5784">
              <w:rPr>
                <w:rFonts w:ascii="Calibri" w:eastAsia="Times New Roman" w:hAnsi="Calibri" w:cs="Times New Roman"/>
                <w:color w:val="000000"/>
                <w:sz w:val="18"/>
                <w:szCs w:val="18"/>
                <w:lang w:eastAsia="es-CL"/>
              </w:rPr>
              <w:t>8</w:t>
            </w:r>
            <w:r w:rsidRPr="00B273E3">
              <w:rPr>
                <w:rFonts w:ascii="Calibri" w:eastAsia="Times New Roman" w:hAnsi="Calibri" w:cs="Times New Roman"/>
                <w:color w:val="000000"/>
                <w:sz w:val="18"/>
                <w:szCs w:val="18"/>
                <w:lang w:eastAsia="es-CL"/>
              </w:rPr>
              <w:t>.</w:t>
            </w:r>
          </w:p>
        </w:tc>
        <w:tc>
          <w:tcPr>
            <w:tcW w:w="2493"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DB9D432" w14:textId="77777777" w:rsidR="008B068D" w:rsidRPr="00B273E3" w:rsidRDefault="008B068D" w:rsidP="00312030">
            <w:pPr>
              <w:spacing w:after="0" w:line="240" w:lineRule="auto"/>
              <w:rPr>
                <w:rFonts w:ascii="Calibri" w:eastAsia="Times New Roman" w:hAnsi="Calibri" w:cs="Times New Roman"/>
                <w:b/>
                <w:color w:val="000000"/>
                <w:sz w:val="18"/>
                <w:szCs w:val="18"/>
                <w:lang w:eastAsia="es-CL"/>
              </w:rPr>
            </w:pPr>
            <w:r w:rsidRPr="00B273E3">
              <w:rPr>
                <w:rFonts w:ascii="Calibri" w:eastAsia="Times New Roman" w:hAnsi="Calibri" w:cs="Times New Roman"/>
                <w:b/>
                <w:color w:val="000000"/>
                <w:sz w:val="18"/>
                <w:szCs w:val="18"/>
                <w:lang w:eastAsia="es-CL"/>
              </w:rPr>
              <w:t>Descripción medio de prueba:</w:t>
            </w:r>
            <w:r w:rsidRPr="00B273E3">
              <w:rPr>
                <w:rFonts w:ascii="Calibri" w:eastAsia="Times New Roman" w:hAnsi="Calibri" w:cs="Times New Roman"/>
                <w:color w:val="000000"/>
                <w:sz w:val="18"/>
                <w:szCs w:val="18"/>
                <w:lang w:eastAsia="es-CL"/>
              </w:rPr>
              <w:t xml:space="preserve"> </w:t>
            </w:r>
          </w:p>
          <w:p w14:paraId="3D0E72B5" w14:textId="77777777" w:rsidR="008B068D" w:rsidRPr="00702250" w:rsidRDefault="00746D27" w:rsidP="002C3057">
            <w:pPr>
              <w:spacing w:after="0" w:line="240" w:lineRule="auto"/>
              <w:rPr>
                <w:rFonts w:ascii="Calibri" w:eastAsia="Times New Roman" w:hAnsi="Calibri" w:cs="Times New Roman"/>
                <w:color w:val="000000"/>
                <w:sz w:val="18"/>
                <w:szCs w:val="18"/>
                <w:lang w:eastAsia="es-CL"/>
              </w:rPr>
            </w:pPr>
            <w:r w:rsidRPr="003225C5">
              <w:rPr>
                <w:rFonts w:eastAsia="Times New Roman"/>
                <w:color w:val="000000"/>
                <w:sz w:val="18"/>
                <w:szCs w:val="18"/>
                <w:lang w:eastAsia="es-CL"/>
              </w:rPr>
              <w:t>Serie</w:t>
            </w:r>
            <w:r>
              <w:rPr>
                <w:rFonts w:eastAsia="Times New Roman"/>
                <w:color w:val="000000"/>
                <w:sz w:val="18"/>
                <w:szCs w:val="18"/>
                <w:lang w:eastAsia="es-CL"/>
              </w:rPr>
              <w:t xml:space="preserve"> de tiempo de las emisiones de SO</w:t>
            </w:r>
            <w:r w:rsidRPr="00746D27">
              <w:rPr>
                <w:rFonts w:eastAsia="Times New Roman"/>
                <w:color w:val="000000"/>
                <w:sz w:val="18"/>
                <w:szCs w:val="18"/>
                <w:vertAlign w:val="subscript"/>
                <w:lang w:eastAsia="es-CL"/>
              </w:rPr>
              <w:t>2</w:t>
            </w:r>
            <w:r>
              <w:rPr>
                <w:rFonts w:eastAsia="Times New Roman"/>
                <w:color w:val="000000"/>
                <w:sz w:val="18"/>
                <w:szCs w:val="18"/>
                <w:lang w:eastAsia="es-CL"/>
              </w:rPr>
              <w:t xml:space="preserve"> reportadas por el Titular Codelco para el año 201</w:t>
            </w:r>
            <w:r w:rsidR="006B5784">
              <w:rPr>
                <w:rFonts w:eastAsia="Times New Roman"/>
                <w:color w:val="000000"/>
                <w:sz w:val="18"/>
                <w:szCs w:val="18"/>
                <w:lang w:eastAsia="es-CL"/>
              </w:rPr>
              <w:t>8</w:t>
            </w:r>
            <w:r>
              <w:rPr>
                <w:rFonts w:eastAsia="Times New Roman"/>
                <w:color w:val="000000"/>
                <w:sz w:val="18"/>
                <w:szCs w:val="18"/>
                <w:lang w:eastAsia="es-CL"/>
              </w:rPr>
              <w:t>.</w:t>
            </w:r>
          </w:p>
        </w:tc>
      </w:tr>
      <w:tr w:rsidR="008B068D" w:rsidRPr="00B273E3" w14:paraId="3110BB52" w14:textId="77777777" w:rsidTr="00312030">
        <w:trPr>
          <w:trHeight w:val="450"/>
          <w:jc w:val="center"/>
        </w:trPr>
        <w:tc>
          <w:tcPr>
            <w:tcW w:w="2507" w:type="pct"/>
            <w:gridSpan w:val="2"/>
            <w:vMerge/>
            <w:tcBorders>
              <w:top w:val="single" w:sz="4" w:space="0" w:color="auto"/>
              <w:left w:val="single" w:sz="4" w:space="0" w:color="auto"/>
              <w:bottom w:val="single" w:sz="4" w:space="0" w:color="000000"/>
              <w:right w:val="single" w:sz="4" w:space="0" w:color="000000"/>
            </w:tcBorders>
            <w:vAlign w:val="center"/>
            <w:hideMark/>
          </w:tcPr>
          <w:p w14:paraId="0F1DDB89" w14:textId="77777777" w:rsidR="008B068D" w:rsidRPr="00B273E3" w:rsidRDefault="008B068D" w:rsidP="00312030">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000000"/>
              <w:right w:val="single" w:sz="4" w:space="0" w:color="000000"/>
            </w:tcBorders>
            <w:vAlign w:val="center"/>
            <w:hideMark/>
          </w:tcPr>
          <w:p w14:paraId="077BBD10" w14:textId="77777777" w:rsidR="008B068D" w:rsidRPr="00B273E3" w:rsidRDefault="008B068D" w:rsidP="00312030">
            <w:pPr>
              <w:spacing w:after="0" w:line="240" w:lineRule="auto"/>
              <w:rPr>
                <w:rFonts w:ascii="Calibri" w:eastAsia="Times New Roman" w:hAnsi="Calibri" w:cs="Times New Roman"/>
                <w:color w:val="000000"/>
                <w:sz w:val="20"/>
                <w:szCs w:val="20"/>
                <w:lang w:eastAsia="es-CL"/>
              </w:rPr>
            </w:pPr>
          </w:p>
        </w:tc>
      </w:tr>
    </w:tbl>
    <w:p w14:paraId="69EF0E94" w14:textId="77777777" w:rsidR="00B94399" w:rsidRDefault="004118BC" w:rsidP="00EB05F9">
      <w:pPr>
        <w:tabs>
          <w:tab w:val="left" w:pos="4358"/>
        </w:tabs>
      </w:pPr>
      <w:r>
        <w:tab/>
      </w:r>
    </w:p>
    <w:p w14:paraId="130F4326" w14:textId="77777777" w:rsidR="000603D0" w:rsidRPr="00336589" w:rsidRDefault="000603D0" w:rsidP="00487062">
      <w:pPr>
        <w:jc w:val="both"/>
        <w:rPr>
          <w:rFonts w:cstheme="minorHAnsi"/>
          <w:sz w:val="20"/>
          <w:szCs w:val="20"/>
        </w:rPr>
        <w:sectPr w:rsidR="000603D0" w:rsidRPr="00336589" w:rsidSect="00C73D0B">
          <w:type w:val="nextColumn"/>
          <w:pgSz w:w="15840" w:h="12240" w:orient="landscape" w:code="1"/>
          <w:pgMar w:top="1134" w:right="1134" w:bottom="1134" w:left="1134" w:header="709" w:footer="709" w:gutter="0"/>
          <w:cols w:space="708"/>
          <w:docGrid w:linePitch="360"/>
        </w:sectPr>
      </w:pPr>
    </w:p>
    <w:p w14:paraId="4B8FB430" w14:textId="77777777" w:rsidR="004118BC" w:rsidRPr="00BF33C7" w:rsidRDefault="004118BC" w:rsidP="004118BC">
      <w:pPr>
        <w:pStyle w:val="IFA1"/>
      </w:pPr>
      <w:bookmarkStart w:id="111" w:name="_Toc521679841"/>
      <w:bookmarkStart w:id="112" w:name="_Toc352840405"/>
      <w:bookmarkStart w:id="113" w:name="_Toc352841465"/>
      <w:bookmarkStart w:id="114" w:name="_Toc447875255"/>
      <w:r w:rsidRPr="00BF33C7">
        <w:lastRenderedPageBreak/>
        <w:t>CONCLUSIONES</w:t>
      </w:r>
      <w:bookmarkEnd w:id="111"/>
    </w:p>
    <w:p w14:paraId="630075CB" w14:textId="77777777" w:rsidR="004118BC" w:rsidRPr="007A7DEB" w:rsidRDefault="004118BC" w:rsidP="004118BC">
      <w:pPr>
        <w:spacing w:after="0" w:line="240" w:lineRule="auto"/>
        <w:contextualSpacing/>
        <w:jc w:val="both"/>
        <w:rPr>
          <w:rFonts w:ascii="Calibri" w:eastAsia="Calibri" w:hAnsi="Calibri" w:cs="Calibri"/>
          <w:b/>
          <w:sz w:val="14"/>
          <w:szCs w:val="24"/>
        </w:rPr>
      </w:pPr>
    </w:p>
    <w:p w14:paraId="23B3DD37" w14:textId="77777777" w:rsidR="00E90EA4" w:rsidRDefault="00E90EA4" w:rsidP="004118BC">
      <w:pPr>
        <w:jc w:val="both"/>
        <w:rPr>
          <w:rFonts w:cstheme="minorHAnsi"/>
          <w:sz w:val="20"/>
          <w:szCs w:val="20"/>
        </w:rPr>
      </w:pPr>
      <w:r>
        <w:rPr>
          <w:rFonts w:cstheme="minorHAnsi"/>
          <w:sz w:val="20"/>
          <w:szCs w:val="20"/>
        </w:rPr>
        <w:t>A partir de la revisión realizada a los reportes mensuales y antecedentes asociados a la Unidad Fiscalizable Fundición Caletones perteneciente al Titular Codelco es posible señalar el cumplimiento del D.S. N°28/2013 del Ministerio del Medio Ambiente, que establece la “Norma de emisión para Fundiciones de Cobre y Fuentes Emisoras de Arsénico” para el periodo evaluado desde el 12 al 31 de diciembre del 2018, lo siguiente:</w:t>
      </w:r>
    </w:p>
    <w:p w14:paraId="463A531C" w14:textId="77777777" w:rsidR="002E17CA" w:rsidRPr="007754AF" w:rsidRDefault="002E17CA" w:rsidP="002E17CA">
      <w:pPr>
        <w:pStyle w:val="Prrafodelista"/>
        <w:numPr>
          <w:ilvl w:val="0"/>
          <w:numId w:val="38"/>
        </w:numPr>
        <w:rPr>
          <w:rFonts w:ascii="Calibri" w:hAnsi="Calibri" w:cstheme="minorHAnsi"/>
          <w:sz w:val="20"/>
          <w:szCs w:val="20"/>
        </w:rPr>
      </w:pPr>
      <w:r w:rsidRPr="007754AF">
        <w:rPr>
          <w:rFonts w:ascii="Calibri" w:hAnsi="Calibri" w:cstheme="minorHAnsi"/>
          <w:sz w:val="20"/>
          <w:szCs w:val="20"/>
        </w:rPr>
        <w:t xml:space="preserve">Se observa que el </w:t>
      </w:r>
      <w:r w:rsidRPr="007754AF">
        <w:rPr>
          <w:rFonts w:ascii="Calibri" w:hAnsi="Calibri" w:cstheme="minorHAnsi"/>
          <w:b/>
          <w:bCs/>
          <w:sz w:val="20"/>
          <w:szCs w:val="20"/>
        </w:rPr>
        <w:t>100%</w:t>
      </w:r>
      <w:r w:rsidRPr="007754AF">
        <w:rPr>
          <w:rFonts w:ascii="Calibri" w:hAnsi="Calibri" w:cstheme="minorHAnsi"/>
          <w:sz w:val="20"/>
          <w:szCs w:val="20"/>
        </w:rPr>
        <w:t xml:space="preserve"> de los promedios horarios de concentración de SO</w:t>
      </w:r>
      <w:r w:rsidRPr="007754AF">
        <w:rPr>
          <w:rFonts w:ascii="Calibri" w:hAnsi="Calibri" w:cstheme="minorHAnsi"/>
          <w:sz w:val="20"/>
          <w:szCs w:val="20"/>
          <w:vertAlign w:val="subscript"/>
        </w:rPr>
        <w:t>2</w:t>
      </w:r>
      <w:r w:rsidRPr="007754AF">
        <w:rPr>
          <w:rFonts w:ascii="Calibri" w:hAnsi="Calibri" w:cstheme="minorHAnsi"/>
          <w:sz w:val="20"/>
          <w:szCs w:val="20"/>
        </w:rPr>
        <w:t xml:space="preserve"> del Sistema de Reducción de Emisiones N°1 durante las horas de funcionamiento no exceden el límite de emisión de 600 ppm.</w:t>
      </w:r>
    </w:p>
    <w:p w14:paraId="469321A1" w14:textId="77777777" w:rsidR="002E17CA" w:rsidRPr="007754AF" w:rsidRDefault="002E17CA" w:rsidP="002E17CA">
      <w:pPr>
        <w:pStyle w:val="Prrafodelista"/>
        <w:numPr>
          <w:ilvl w:val="0"/>
          <w:numId w:val="38"/>
        </w:numPr>
        <w:rPr>
          <w:rFonts w:ascii="Calibri" w:hAnsi="Calibri" w:cstheme="minorHAnsi"/>
          <w:sz w:val="20"/>
          <w:szCs w:val="20"/>
        </w:rPr>
      </w:pPr>
      <w:r w:rsidRPr="007754AF">
        <w:rPr>
          <w:rFonts w:ascii="Calibri" w:hAnsi="Calibri" w:cstheme="minorHAnsi"/>
          <w:sz w:val="20"/>
          <w:szCs w:val="20"/>
        </w:rPr>
        <w:t xml:space="preserve">Se observa que el </w:t>
      </w:r>
      <w:r w:rsidRPr="007754AF">
        <w:rPr>
          <w:rFonts w:ascii="Calibri" w:hAnsi="Calibri" w:cstheme="minorHAnsi"/>
          <w:b/>
          <w:bCs/>
          <w:sz w:val="20"/>
          <w:szCs w:val="20"/>
        </w:rPr>
        <w:t>100%</w:t>
      </w:r>
      <w:r w:rsidRPr="007754AF">
        <w:rPr>
          <w:rFonts w:ascii="Calibri" w:hAnsi="Calibri" w:cstheme="minorHAnsi"/>
          <w:sz w:val="20"/>
          <w:szCs w:val="20"/>
        </w:rPr>
        <w:t xml:space="preserve"> de los promedios horarios de concentración de SO</w:t>
      </w:r>
      <w:r w:rsidRPr="007754AF">
        <w:rPr>
          <w:rFonts w:ascii="Calibri" w:hAnsi="Calibri" w:cstheme="minorHAnsi"/>
          <w:sz w:val="20"/>
          <w:szCs w:val="20"/>
          <w:vertAlign w:val="subscript"/>
        </w:rPr>
        <w:t>2</w:t>
      </w:r>
      <w:r w:rsidRPr="007754AF">
        <w:rPr>
          <w:rFonts w:ascii="Calibri" w:hAnsi="Calibri" w:cstheme="minorHAnsi"/>
          <w:sz w:val="20"/>
          <w:szCs w:val="20"/>
        </w:rPr>
        <w:t xml:space="preserve"> del Sistema de Reducción de Emisiones N°2 durante las horas de funcionamiento no exceden el límite de emisión de 600 ppm.</w:t>
      </w:r>
    </w:p>
    <w:p w14:paraId="157DE9C5" w14:textId="77777777" w:rsidR="00E90EA4" w:rsidRPr="007754AF" w:rsidRDefault="00E90EA4" w:rsidP="00E90EA4">
      <w:pPr>
        <w:pStyle w:val="Prrafodelista"/>
        <w:numPr>
          <w:ilvl w:val="0"/>
          <w:numId w:val="38"/>
        </w:numPr>
        <w:rPr>
          <w:rFonts w:cstheme="minorHAnsi"/>
          <w:sz w:val="20"/>
          <w:szCs w:val="20"/>
        </w:rPr>
      </w:pPr>
      <w:r w:rsidRPr="007754AF">
        <w:rPr>
          <w:rFonts w:cstheme="minorHAnsi"/>
          <w:sz w:val="20"/>
          <w:szCs w:val="20"/>
        </w:rPr>
        <w:t xml:space="preserve">La concentración mensual de As en la </w:t>
      </w:r>
      <w:r w:rsidR="00DF4B25" w:rsidRPr="007754AF">
        <w:rPr>
          <w:rFonts w:cstheme="minorHAnsi"/>
          <w:sz w:val="20"/>
          <w:szCs w:val="20"/>
        </w:rPr>
        <w:t>SRE</w:t>
      </w:r>
      <w:r w:rsidRPr="007754AF">
        <w:rPr>
          <w:rFonts w:cstheme="minorHAnsi"/>
          <w:sz w:val="20"/>
          <w:szCs w:val="20"/>
        </w:rPr>
        <w:t xml:space="preserve"> N°1 es de </w:t>
      </w:r>
      <w:r w:rsidR="003E744E" w:rsidRPr="007754AF">
        <w:rPr>
          <w:rFonts w:cstheme="minorHAnsi"/>
          <w:b/>
          <w:bCs/>
          <w:sz w:val="20"/>
          <w:szCs w:val="20"/>
        </w:rPr>
        <w:t>0,227</w:t>
      </w:r>
      <w:r w:rsidRPr="007754AF">
        <w:rPr>
          <w:rFonts w:cstheme="minorHAnsi"/>
          <w:b/>
          <w:bCs/>
          <w:sz w:val="20"/>
          <w:szCs w:val="20"/>
        </w:rPr>
        <w:t xml:space="preserve"> mg/m</w:t>
      </w:r>
      <w:r w:rsidRPr="007754AF">
        <w:rPr>
          <w:rFonts w:cstheme="minorHAnsi"/>
          <w:b/>
          <w:bCs/>
          <w:sz w:val="20"/>
          <w:szCs w:val="20"/>
          <w:vertAlign w:val="superscript"/>
        </w:rPr>
        <w:t>3</w:t>
      </w:r>
      <w:r w:rsidRPr="007754AF">
        <w:rPr>
          <w:rFonts w:cstheme="minorHAnsi"/>
          <w:b/>
          <w:bCs/>
          <w:sz w:val="20"/>
          <w:szCs w:val="20"/>
        </w:rPr>
        <w:t>N</w:t>
      </w:r>
      <w:r w:rsidRPr="007754AF">
        <w:rPr>
          <w:rFonts w:cstheme="minorHAnsi"/>
          <w:sz w:val="20"/>
          <w:szCs w:val="20"/>
        </w:rPr>
        <w:t>, por lo tanto, no excede el límite de emisión de mensual de arsénico permitido de 1 mg/m</w:t>
      </w:r>
      <w:r w:rsidRPr="007754AF">
        <w:rPr>
          <w:rFonts w:cstheme="minorHAnsi"/>
          <w:sz w:val="20"/>
          <w:szCs w:val="20"/>
          <w:vertAlign w:val="superscript"/>
        </w:rPr>
        <w:t>3</w:t>
      </w:r>
      <w:r w:rsidRPr="007754AF">
        <w:rPr>
          <w:rFonts w:cstheme="minorHAnsi"/>
          <w:sz w:val="20"/>
          <w:szCs w:val="20"/>
        </w:rPr>
        <w:t>N.</w:t>
      </w:r>
    </w:p>
    <w:p w14:paraId="1A7DDA99" w14:textId="77777777" w:rsidR="00E90EA4" w:rsidRPr="007754AF" w:rsidRDefault="00E90EA4" w:rsidP="00E90EA4">
      <w:pPr>
        <w:pStyle w:val="Prrafodelista"/>
        <w:numPr>
          <w:ilvl w:val="0"/>
          <w:numId w:val="38"/>
        </w:numPr>
        <w:rPr>
          <w:rFonts w:cstheme="minorHAnsi"/>
          <w:sz w:val="20"/>
          <w:szCs w:val="20"/>
        </w:rPr>
      </w:pPr>
      <w:r w:rsidRPr="007754AF">
        <w:rPr>
          <w:rFonts w:cstheme="minorHAnsi"/>
          <w:sz w:val="20"/>
          <w:szCs w:val="20"/>
        </w:rPr>
        <w:t xml:space="preserve">La concentración mensual de As en la </w:t>
      </w:r>
      <w:r w:rsidR="00DF4B25" w:rsidRPr="007754AF">
        <w:rPr>
          <w:rFonts w:cstheme="minorHAnsi"/>
          <w:sz w:val="20"/>
          <w:szCs w:val="20"/>
        </w:rPr>
        <w:t>SRE</w:t>
      </w:r>
      <w:r w:rsidRPr="007754AF">
        <w:rPr>
          <w:rFonts w:cstheme="minorHAnsi"/>
          <w:sz w:val="20"/>
          <w:szCs w:val="20"/>
        </w:rPr>
        <w:t xml:space="preserve"> N°2 es de </w:t>
      </w:r>
      <w:r w:rsidR="003E744E" w:rsidRPr="007754AF">
        <w:rPr>
          <w:rFonts w:cstheme="minorHAnsi"/>
          <w:b/>
          <w:bCs/>
          <w:sz w:val="20"/>
          <w:szCs w:val="20"/>
        </w:rPr>
        <w:t>0,780</w:t>
      </w:r>
      <w:r w:rsidRPr="007754AF">
        <w:rPr>
          <w:rFonts w:cstheme="minorHAnsi"/>
          <w:b/>
          <w:bCs/>
          <w:sz w:val="20"/>
          <w:szCs w:val="20"/>
        </w:rPr>
        <w:t xml:space="preserve"> mg/m</w:t>
      </w:r>
      <w:r w:rsidRPr="007754AF">
        <w:rPr>
          <w:rFonts w:cstheme="minorHAnsi"/>
          <w:b/>
          <w:bCs/>
          <w:sz w:val="20"/>
          <w:szCs w:val="20"/>
          <w:vertAlign w:val="superscript"/>
        </w:rPr>
        <w:t>3</w:t>
      </w:r>
      <w:r w:rsidRPr="007754AF">
        <w:rPr>
          <w:rFonts w:cstheme="minorHAnsi"/>
          <w:b/>
          <w:bCs/>
          <w:sz w:val="20"/>
          <w:szCs w:val="20"/>
        </w:rPr>
        <w:t>N</w:t>
      </w:r>
      <w:r w:rsidRPr="007754AF">
        <w:rPr>
          <w:rFonts w:cstheme="minorHAnsi"/>
          <w:sz w:val="20"/>
          <w:szCs w:val="20"/>
        </w:rPr>
        <w:t>, por lo tanto, no excede el límite de emisión de mensual de arsénico permitido de 1 mg/m</w:t>
      </w:r>
      <w:r w:rsidRPr="007754AF">
        <w:rPr>
          <w:rFonts w:cstheme="minorHAnsi"/>
          <w:sz w:val="20"/>
          <w:szCs w:val="20"/>
          <w:vertAlign w:val="superscript"/>
        </w:rPr>
        <w:t>3</w:t>
      </w:r>
      <w:r w:rsidRPr="007754AF">
        <w:rPr>
          <w:rFonts w:cstheme="minorHAnsi"/>
          <w:sz w:val="20"/>
          <w:szCs w:val="20"/>
        </w:rPr>
        <w:t>N.</w:t>
      </w:r>
    </w:p>
    <w:p w14:paraId="6937E39D" w14:textId="77777777" w:rsidR="00E90EA4" w:rsidRPr="007754AF" w:rsidRDefault="00E90EA4" w:rsidP="00E90EA4">
      <w:pPr>
        <w:pStyle w:val="Prrafodelista"/>
        <w:numPr>
          <w:ilvl w:val="0"/>
          <w:numId w:val="38"/>
        </w:numPr>
        <w:rPr>
          <w:rFonts w:cstheme="minorHAnsi"/>
          <w:sz w:val="20"/>
          <w:szCs w:val="20"/>
        </w:rPr>
      </w:pPr>
      <w:r w:rsidRPr="007754AF">
        <w:rPr>
          <w:rFonts w:cstheme="minorHAnsi"/>
          <w:sz w:val="20"/>
          <w:szCs w:val="20"/>
        </w:rPr>
        <w:t xml:space="preserve">La concentración mensual de MP en la Planta de Secado de Fluosólido N°1 es de </w:t>
      </w:r>
      <w:r w:rsidR="003E744E" w:rsidRPr="007754AF">
        <w:rPr>
          <w:rFonts w:cstheme="minorHAnsi"/>
          <w:b/>
          <w:bCs/>
          <w:sz w:val="20"/>
          <w:szCs w:val="20"/>
        </w:rPr>
        <w:t>15,17</w:t>
      </w:r>
      <w:r w:rsidRPr="007754AF">
        <w:rPr>
          <w:rFonts w:cstheme="minorHAnsi"/>
          <w:b/>
          <w:bCs/>
          <w:sz w:val="20"/>
          <w:szCs w:val="20"/>
        </w:rPr>
        <w:t xml:space="preserve"> mg/m</w:t>
      </w:r>
      <w:r w:rsidRPr="007754AF">
        <w:rPr>
          <w:rFonts w:cstheme="minorHAnsi"/>
          <w:b/>
          <w:bCs/>
          <w:sz w:val="20"/>
          <w:szCs w:val="20"/>
          <w:vertAlign w:val="superscript"/>
        </w:rPr>
        <w:t>3</w:t>
      </w:r>
      <w:r w:rsidRPr="007754AF">
        <w:rPr>
          <w:rFonts w:cstheme="minorHAnsi"/>
          <w:b/>
          <w:bCs/>
          <w:sz w:val="20"/>
          <w:szCs w:val="20"/>
        </w:rPr>
        <w:t>N</w:t>
      </w:r>
      <w:r w:rsidRPr="007754AF">
        <w:rPr>
          <w:rFonts w:cstheme="minorHAnsi"/>
          <w:sz w:val="20"/>
          <w:szCs w:val="20"/>
        </w:rPr>
        <w:t>, por lo tanto, no excede el límite de emisión de mensual de MP permitido de 50 mg/m</w:t>
      </w:r>
      <w:r w:rsidRPr="007754AF">
        <w:rPr>
          <w:rFonts w:cstheme="minorHAnsi"/>
          <w:sz w:val="20"/>
          <w:szCs w:val="20"/>
          <w:vertAlign w:val="superscript"/>
        </w:rPr>
        <w:t>3</w:t>
      </w:r>
      <w:r w:rsidRPr="007754AF">
        <w:rPr>
          <w:rFonts w:cstheme="minorHAnsi"/>
          <w:sz w:val="20"/>
          <w:szCs w:val="20"/>
        </w:rPr>
        <w:t>N.</w:t>
      </w:r>
    </w:p>
    <w:p w14:paraId="2023FB8B" w14:textId="77777777" w:rsidR="00E90EA4" w:rsidRPr="007754AF" w:rsidRDefault="00E90EA4" w:rsidP="00E90EA4">
      <w:pPr>
        <w:pStyle w:val="Prrafodelista"/>
        <w:numPr>
          <w:ilvl w:val="0"/>
          <w:numId w:val="38"/>
        </w:numPr>
        <w:rPr>
          <w:rFonts w:cstheme="minorHAnsi"/>
          <w:sz w:val="20"/>
          <w:szCs w:val="20"/>
        </w:rPr>
      </w:pPr>
      <w:r w:rsidRPr="007754AF">
        <w:rPr>
          <w:rFonts w:cstheme="minorHAnsi"/>
          <w:sz w:val="20"/>
          <w:szCs w:val="20"/>
        </w:rPr>
        <w:t xml:space="preserve">La concentración mensual de MP en la Planta de Secado de Fluosólido N°3 es de </w:t>
      </w:r>
      <w:r w:rsidR="003E744E" w:rsidRPr="007754AF">
        <w:rPr>
          <w:rFonts w:cstheme="minorHAnsi"/>
          <w:b/>
          <w:bCs/>
          <w:sz w:val="20"/>
          <w:szCs w:val="20"/>
        </w:rPr>
        <w:t>24,03</w:t>
      </w:r>
      <w:r w:rsidRPr="007754AF">
        <w:rPr>
          <w:rFonts w:cstheme="minorHAnsi"/>
          <w:b/>
          <w:bCs/>
          <w:sz w:val="20"/>
          <w:szCs w:val="20"/>
        </w:rPr>
        <w:t xml:space="preserve"> mg/m</w:t>
      </w:r>
      <w:r w:rsidRPr="007754AF">
        <w:rPr>
          <w:rFonts w:cstheme="minorHAnsi"/>
          <w:b/>
          <w:bCs/>
          <w:sz w:val="20"/>
          <w:szCs w:val="20"/>
          <w:vertAlign w:val="superscript"/>
        </w:rPr>
        <w:t>3</w:t>
      </w:r>
      <w:r w:rsidRPr="007754AF">
        <w:rPr>
          <w:rFonts w:cstheme="minorHAnsi"/>
          <w:b/>
          <w:bCs/>
          <w:sz w:val="20"/>
          <w:szCs w:val="20"/>
        </w:rPr>
        <w:t>N</w:t>
      </w:r>
      <w:r w:rsidRPr="007754AF">
        <w:rPr>
          <w:rFonts w:cstheme="minorHAnsi"/>
          <w:sz w:val="20"/>
          <w:szCs w:val="20"/>
        </w:rPr>
        <w:t>, por lo tanto, no excede el límite de emisión de mensual de MP permitido de 50 mg/m</w:t>
      </w:r>
      <w:r w:rsidRPr="007754AF">
        <w:rPr>
          <w:rFonts w:cstheme="minorHAnsi"/>
          <w:sz w:val="20"/>
          <w:szCs w:val="20"/>
          <w:vertAlign w:val="superscript"/>
        </w:rPr>
        <w:t>3</w:t>
      </w:r>
      <w:r w:rsidRPr="007754AF">
        <w:rPr>
          <w:rFonts w:cstheme="minorHAnsi"/>
          <w:sz w:val="20"/>
          <w:szCs w:val="20"/>
        </w:rPr>
        <w:t>N.</w:t>
      </w:r>
    </w:p>
    <w:p w14:paraId="1F75C07D" w14:textId="77777777" w:rsidR="007168C3" w:rsidRPr="007754AF" w:rsidRDefault="007168C3" w:rsidP="007168C3">
      <w:pPr>
        <w:pStyle w:val="Prrafodelista"/>
        <w:numPr>
          <w:ilvl w:val="0"/>
          <w:numId w:val="38"/>
        </w:numPr>
        <w:rPr>
          <w:sz w:val="20"/>
          <w:szCs w:val="20"/>
        </w:rPr>
      </w:pPr>
      <w:r w:rsidRPr="007754AF">
        <w:rPr>
          <w:rFonts w:cstheme="minorHAnsi"/>
          <w:sz w:val="20"/>
          <w:szCs w:val="20"/>
        </w:rPr>
        <w:t xml:space="preserve">La emisión de As en el </w:t>
      </w:r>
      <w:r w:rsidRPr="007754AF">
        <w:rPr>
          <w:rFonts w:cstheme="minorHAnsi"/>
          <w:b/>
          <w:sz w:val="20"/>
          <w:szCs w:val="20"/>
        </w:rPr>
        <w:t xml:space="preserve">Sistema de la Fundición es de </w:t>
      </w:r>
      <w:r w:rsidR="002E17CA" w:rsidRPr="007754AF">
        <w:rPr>
          <w:rFonts w:cstheme="minorHAnsi"/>
          <w:b/>
          <w:sz w:val="20"/>
          <w:szCs w:val="20"/>
        </w:rPr>
        <w:t>156</w:t>
      </w:r>
      <w:r w:rsidRPr="007754AF">
        <w:rPr>
          <w:rFonts w:cstheme="minorHAnsi"/>
          <w:b/>
          <w:sz w:val="20"/>
          <w:szCs w:val="20"/>
        </w:rPr>
        <w:t>,3 ton/año</w:t>
      </w:r>
      <w:r w:rsidRPr="007754AF">
        <w:rPr>
          <w:rFonts w:cstheme="minorHAnsi"/>
          <w:sz w:val="20"/>
          <w:szCs w:val="20"/>
        </w:rPr>
        <w:t xml:space="preserve">, por lo tanto, cumple el límite de emisión anual </w:t>
      </w:r>
      <w:r w:rsidR="002E17CA" w:rsidRPr="007754AF">
        <w:rPr>
          <w:rFonts w:cstheme="minorHAnsi"/>
          <w:sz w:val="20"/>
          <w:szCs w:val="20"/>
        </w:rPr>
        <w:t>establecido en el D.S. 165/1998 MINGEPRES</w:t>
      </w:r>
      <w:r w:rsidRPr="007754AF">
        <w:rPr>
          <w:rFonts w:cstheme="minorHAnsi"/>
          <w:sz w:val="20"/>
          <w:szCs w:val="20"/>
        </w:rPr>
        <w:t xml:space="preserve">. </w:t>
      </w:r>
    </w:p>
    <w:p w14:paraId="03664FB5" w14:textId="77777777" w:rsidR="007168C3" w:rsidRPr="007754AF" w:rsidRDefault="007168C3" w:rsidP="007168C3">
      <w:pPr>
        <w:pStyle w:val="Prrafodelista"/>
        <w:numPr>
          <w:ilvl w:val="0"/>
          <w:numId w:val="38"/>
        </w:numPr>
        <w:rPr>
          <w:sz w:val="20"/>
          <w:szCs w:val="20"/>
        </w:rPr>
      </w:pPr>
      <w:r w:rsidRPr="007754AF">
        <w:rPr>
          <w:rFonts w:cstheme="minorHAnsi"/>
          <w:sz w:val="20"/>
          <w:szCs w:val="20"/>
        </w:rPr>
        <w:t>La emisión de SO</w:t>
      </w:r>
      <w:r w:rsidRPr="007754AF">
        <w:rPr>
          <w:rFonts w:cstheme="minorHAnsi"/>
          <w:sz w:val="20"/>
          <w:szCs w:val="20"/>
          <w:vertAlign w:val="subscript"/>
        </w:rPr>
        <w:t>2</w:t>
      </w:r>
      <w:r w:rsidRPr="007754AF">
        <w:rPr>
          <w:rFonts w:cstheme="minorHAnsi"/>
          <w:sz w:val="20"/>
          <w:szCs w:val="20"/>
        </w:rPr>
        <w:t xml:space="preserve"> en el </w:t>
      </w:r>
      <w:r w:rsidRPr="007754AF">
        <w:rPr>
          <w:rFonts w:cstheme="minorHAnsi"/>
          <w:b/>
          <w:sz w:val="20"/>
          <w:szCs w:val="20"/>
        </w:rPr>
        <w:t xml:space="preserve">Sistema de la Fundición es de </w:t>
      </w:r>
      <w:r w:rsidR="002E17CA" w:rsidRPr="007754AF">
        <w:rPr>
          <w:rFonts w:eastAsia="Times New Roman"/>
          <w:b/>
          <w:color w:val="000000"/>
          <w:sz w:val="20"/>
          <w:szCs w:val="20"/>
          <w:lang w:eastAsia="es-CL"/>
        </w:rPr>
        <w:t>52</w:t>
      </w:r>
      <w:r w:rsidRPr="007754AF">
        <w:rPr>
          <w:rFonts w:eastAsia="Times New Roman"/>
          <w:b/>
          <w:color w:val="000000"/>
          <w:sz w:val="20"/>
          <w:szCs w:val="20"/>
          <w:lang w:eastAsia="es-CL"/>
        </w:rPr>
        <w:t>.</w:t>
      </w:r>
      <w:r w:rsidR="002E17CA" w:rsidRPr="007754AF">
        <w:rPr>
          <w:rFonts w:eastAsia="Times New Roman"/>
          <w:b/>
          <w:color w:val="000000"/>
          <w:sz w:val="20"/>
          <w:szCs w:val="20"/>
          <w:lang w:eastAsia="es-CL"/>
        </w:rPr>
        <w:t>685</w:t>
      </w:r>
      <w:r w:rsidRPr="007754AF">
        <w:rPr>
          <w:rFonts w:eastAsia="Times New Roman"/>
          <w:b/>
          <w:color w:val="000000"/>
          <w:sz w:val="20"/>
          <w:szCs w:val="20"/>
          <w:lang w:eastAsia="es-CL"/>
        </w:rPr>
        <w:t>,</w:t>
      </w:r>
      <w:r w:rsidR="002E17CA" w:rsidRPr="007754AF">
        <w:rPr>
          <w:rFonts w:eastAsia="Times New Roman"/>
          <w:b/>
          <w:color w:val="000000"/>
          <w:sz w:val="20"/>
          <w:szCs w:val="20"/>
          <w:lang w:eastAsia="es-CL"/>
        </w:rPr>
        <w:t>2</w:t>
      </w:r>
      <w:r w:rsidRPr="007754AF">
        <w:rPr>
          <w:rFonts w:eastAsia="Times New Roman"/>
          <w:b/>
          <w:color w:val="000000"/>
          <w:sz w:val="20"/>
          <w:szCs w:val="20"/>
          <w:lang w:eastAsia="es-CL"/>
        </w:rPr>
        <w:t xml:space="preserve"> ton/año</w:t>
      </w:r>
      <w:r w:rsidRPr="007754AF">
        <w:rPr>
          <w:rFonts w:eastAsia="Times New Roman"/>
          <w:color w:val="000000"/>
          <w:sz w:val="20"/>
          <w:szCs w:val="20"/>
          <w:lang w:eastAsia="es-CL"/>
        </w:rPr>
        <w:t xml:space="preserve">, por lo tanto, </w:t>
      </w:r>
      <w:r w:rsidRPr="007754AF">
        <w:rPr>
          <w:rFonts w:cstheme="minorHAnsi"/>
          <w:sz w:val="20"/>
          <w:szCs w:val="20"/>
        </w:rPr>
        <w:t xml:space="preserve">cumple el límite de emisión anual </w:t>
      </w:r>
      <w:r w:rsidR="002E17CA" w:rsidRPr="007754AF">
        <w:rPr>
          <w:rFonts w:cstheme="minorHAnsi"/>
          <w:sz w:val="20"/>
          <w:szCs w:val="20"/>
        </w:rPr>
        <w:t>establecido en el art. N°19 del D.S. N°28/2013 MMA.</w:t>
      </w:r>
    </w:p>
    <w:p w14:paraId="070C937F" w14:textId="77777777" w:rsidR="00E90EA4" w:rsidRPr="00E90EA4" w:rsidRDefault="00E90EA4" w:rsidP="00E90EA4">
      <w:pPr>
        <w:pStyle w:val="Prrafodelista"/>
        <w:ind w:left="765"/>
        <w:rPr>
          <w:rFonts w:cstheme="minorHAnsi"/>
          <w:sz w:val="20"/>
          <w:szCs w:val="20"/>
        </w:rPr>
      </w:pPr>
    </w:p>
    <w:p w14:paraId="08832038" w14:textId="77777777" w:rsidR="004118BC" w:rsidRDefault="004118BC" w:rsidP="004118BC">
      <w:pPr>
        <w:pStyle w:val="Ttulo1"/>
        <w:numPr>
          <w:ilvl w:val="0"/>
          <w:numId w:val="0"/>
        </w:numPr>
        <w:ind w:left="576"/>
      </w:pPr>
    </w:p>
    <w:p w14:paraId="2977B6D9" w14:textId="77777777" w:rsidR="004118BC" w:rsidRDefault="004118BC" w:rsidP="004118BC">
      <w:pPr>
        <w:pStyle w:val="Listaconnmeros"/>
        <w:numPr>
          <w:ilvl w:val="0"/>
          <w:numId w:val="0"/>
        </w:numPr>
        <w:ind w:left="360" w:hanging="360"/>
      </w:pPr>
    </w:p>
    <w:p w14:paraId="70AE66A4" w14:textId="77777777" w:rsidR="004118BC" w:rsidRDefault="004118BC" w:rsidP="004118BC">
      <w:pPr>
        <w:pStyle w:val="Listaconnmeros"/>
        <w:numPr>
          <w:ilvl w:val="0"/>
          <w:numId w:val="0"/>
        </w:numPr>
        <w:ind w:left="360" w:hanging="360"/>
      </w:pPr>
    </w:p>
    <w:p w14:paraId="6DA48A2D" w14:textId="77777777" w:rsidR="004118BC" w:rsidRDefault="004118BC" w:rsidP="004118BC">
      <w:pPr>
        <w:pStyle w:val="Listaconnmeros"/>
        <w:numPr>
          <w:ilvl w:val="0"/>
          <w:numId w:val="0"/>
        </w:numPr>
        <w:ind w:left="360" w:hanging="360"/>
      </w:pPr>
    </w:p>
    <w:p w14:paraId="5C55D010" w14:textId="77777777" w:rsidR="004118BC" w:rsidRDefault="004118BC" w:rsidP="004118BC">
      <w:pPr>
        <w:pStyle w:val="Listaconnmeros"/>
        <w:numPr>
          <w:ilvl w:val="0"/>
          <w:numId w:val="0"/>
        </w:numPr>
        <w:ind w:left="360" w:hanging="360"/>
      </w:pPr>
    </w:p>
    <w:p w14:paraId="631BEF6B" w14:textId="77777777" w:rsidR="004118BC" w:rsidRDefault="004118BC" w:rsidP="004118BC">
      <w:pPr>
        <w:pStyle w:val="Listaconnmeros"/>
        <w:numPr>
          <w:ilvl w:val="0"/>
          <w:numId w:val="0"/>
        </w:numPr>
        <w:ind w:left="360" w:hanging="360"/>
      </w:pPr>
    </w:p>
    <w:p w14:paraId="41BCD482" w14:textId="77777777" w:rsidR="004118BC" w:rsidRDefault="004118BC" w:rsidP="004118BC">
      <w:pPr>
        <w:pStyle w:val="Listaconnmeros"/>
        <w:numPr>
          <w:ilvl w:val="0"/>
          <w:numId w:val="0"/>
        </w:numPr>
        <w:ind w:left="360" w:hanging="360"/>
      </w:pPr>
    </w:p>
    <w:p w14:paraId="043143A4" w14:textId="77777777" w:rsidR="004118BC" w:rsidRDefault="004118BC" w:rsidP="004118BC">
      <w:pPr>
        <w:pStyle w:val="Listaconnmeros"/>
        <w:numPr>
          <w:ilvl w:val="0"/>
          <w:numId w:val="0"/>
        </w:numPr>
        <w:ind w:left="360" w:hanging="360"/>
      </w:pPr>
    </w:p>
    <w:p w14:paraId="70FC97D5" w14:textId="77777777" w:rsidR="004118BC" w:rsidRDefault="004118BC" w:rsidP="004118BC">
      <w:pPr>
        <w:pStyle w:val="Listaconnmeros"/>
        <w:numPr>
          <w:ilvl w:val="0"/>
          <w:numId w:val="0"/>
        </w:numPr>
        <w:ind w:left="360" w:hanging="360"/>
      </w:pPr>
    </w:p>
    <w:p w14:paraId="2559BB7E" w14:textId="77777777" w:rsidR="004118BC" w:rsidRDefault="004118BC" w:rsidP="004118BC">
      <w:pPr>
        <w:pStyle w:val="Listaconnmeros"/>
        <w:numPr>
          <w:ilvl w:val="0"/>
          <w:numId w:val="0"/>
        </w:numPr>
        <w:ind w:left="360" w:hanging="360"/>
      </w:pPr>
    </w:p>
    <w:p w14:paraId="7E7AA703" w14:textId="77777777" w:rsidR="004118BC" w:rsidRDefault="004118BC" w:rsidP="004118BC">
      <w:pPr>
        <w:pStyle w:val="Listaconnmeros"/>
        <w:numPr>
          <w:ilvl w:val="0"/>
          <w:numId w:val="0"/>
        </w:numPr>
        <w:ind w:left="360" w:hanging="360"/>
      </w:pPr>
    </w:p>
    <w:p w14:paraId="426620EA" w14:textId="77777777" w:rsidR="004118BC" w:rsidRDefault="004118BC" w:rsidP="004118BC">
      <w:pPr>
        <w:pStyle w:val="Listaconnmeros"/>
        <w:numPr>
          <w:ilvl w:val="0"/>
          <w:numId w:val="0"/>
        </w:numPr>
        <w:ind w:left="360" w:hanging="360"/>
      </w:pPr>
    </w:p>
    <w:p w14:paraId="6309908A" w14:textId="77777777" w:rsidR="004118BC" w:rsidRDefault="004118BC" w:rsidP="004118BC">
      <w:pPr>
        <w:pStyle w:val="Listaconnmeros"/>
        <w:numPr>
          <w:ilvl w:val="0"/>
          <w:numId w:val="0"/>
        </w:numPr>
        <w:ind w:left="360" w:hanging="360"/>
      </w:pPr>
    </w:p>
    <w:p w14:paraId="00FAEEAE" w14:textId="77777777" w:rsidR="004118BC" w:rsidRDefault="004118BC" w:rsidP="004118BC">
      <w:pPr>
        <w:pStyle w:val="Listaconnmeros"/>
        <w:numPr>
          <w:ilvl w:val="0"/>
          <w:numId w:val="0"/>
        </w:numPr>
        <w:ind w:left="360" w:hanging="360"/>
      </w:pPr>
    </w:p>
    <w:p w14:paraId="35A335F2" w14:textId="77777777" w:rsidR="004118BC" w:rsidRDefault="004118BC" w:rsidP="004118BC">
      <w:pPr>
        <w:pStyle w:val="Listaconnmeros"/>
        <w:numPr>
          <w:ilvl w:val="0"/>
          <w:numId w:val="0"/>
        </w:numPr>
        <w:ind w:left="360" w:hanging="360"/>
      </w:pPr>
    </w:p>
    <w:p w14:paraId="51594940" w14:textId="77777777" w:rsidR="004118BC" w:rsidRDefault="004118BC" w:rsidP="004118BC">
      <w:pPr>
        <w:pStyle w:val="Listaconnmeros"/>
        <w:numPr>
          <w:ilvl w:val="0"/>
          <w:numId w:val="0"/>
        </w:numPr>
        <w:ind w:left="360" w:hanging="360"/>
      </w:pPr>
    </w:p>
    <w:p w14:paraId="695BF45D" w14:textId="77777777" w:rsidR="004118BC" w:rsidRDefault="004118BC" w:rsidP="004118BC">
      <w:pPr>
        <w:pStyle w:val="Listaconnmeros"/>
        <w:numPr>
          <w:ilvl w:val="0"/>
          <w:numId w:val="0"/>
        </w:numPr>
        <w:ind w:left="360" w:hanging="360"/>
      </w:pPr>
    </w:p>
    <w:p w14:paraId="07BA8501" w14:textId="77777777" w:rsidR="004118BC" w:rsidRDefault="004118BC" w:rsidP="004118BC">
      <w:pPr>
        <w:pStyle w:val="Listaconnmeros"/>
        <w:numPr>
          <w:ilvl w:val="0"/>
          <w:numId w:val="0"/>
        </w:numPr>
        <w:ind w:left="360" w:hanging="360"/>
      </w:pPr>
    </w:p>
    <w:p w14:paraId="198D3C73" w14:textId="77777777" w:rsidR="004118BC" w:rsidRDefault="004118BC" w:rsidP="004118BC">
      <w:pPr>
        <w:pStyle w:val="Listaconnmeros"/>
        <w:numPr>
          <w:ilvl w:val="0"/>
          <w:numId w:val="0"/>
        </w:numPr>
        <w:ind w:left="360" w:hanging="360"/>
      </w:pPr>
    </w:p>
    <w:p w14:paraId="5A54CD62" w14:textId="77777777" w:rsidR="004118BC" w:rsidRDefault="004118BC" w:rsidP="004118BC">
      <w:pPr>
        <w:pStyle w:val="Listaconnmeros"/>
        <w:numPr>
          <w:ilvl w:val="0"/>
          <w:numId w:val="0"/>
        </w:numPr>
        <w:ind w:left="360" w:hanging="360"/>
      </w:pPr>
    </w:p>
    <w:p w14:paraId="02581EFE" w14:textId="77777777" w:rsidR="004118BC" w:rsidRDefault="004118BC" w:rsidP="004118BC">
      <w:pPr>
        <w:pStyle w:val="Listaconnmeros"/>
        <w:numPr>
          <w:ilvl w:val="0"/>
          <w:numId w:val="0"/>
        </w:numPr>
        <w:ind w:left="360" w:hanging="360"/>
      </w:pPr>
    </w:p>
    <w:p w14:paraId="09A9A974" w14:textId="77777777" w:rsidR="004118BC" w:rsidRDefault="004118BC" w:rsidP="004118BC">
      <w:pPr>
        <w:pStyle w:val="Listaconnmeros"/>
        <w:numPr>
          <w:ilvl w:val="0"/>
          <w:numId w:val="0"/>
        </w:numPr>
        <w:ind w:left="360" w:hanging="360"/>
      </w:pPr>
    </w:p>
    <w:p w14:paraId="4CD67CF1" w14:textId="77777777" w:rsidR="004118BC" w:rsidRDefault="004118BC" w:rsidP="004118BC">
      <w:pPr>
        <w:pStyle w:val="Listaconnmeros"/>
        <w:numPr>
          <w:ilvl w:val="0"/>
          <w:numId w:val="0"/>
        </w:numPr>
        <w:ind w:left="360" w:hanging="360"/>
      </w:pPr>
    </w:p>
    <w:p w14:paraId="5B84040E" w14:textId="77777777" w:rsidR="004118BC" w:rsidRDefault="004118BC" w:rsidP="004118BC">
      <w:pPr>
        <w:pStyle w:val="Listaconnmeros"/>
        <w:numPr>
          <w:ilvl w:val="0"/>
          <w:numId w:val="0"/>
        </w:numPr>
        <w:ind w:left="360" w:hanging="360"/>
      </w:pPr>
    </w:p>
    <w:p w14:paraId="729C67D2" w14:textId="77777777" w:rsidR="004118BC" w:rsidRDefault="004118BC" w:rsidP="004118BC">
      <w:pPr>
        <w:pStyle w:val="Listaconnmeros"/>
        <w:numPr>
          <w:ilvl w:val="0"/>
          <w:numId w:val="0"/>
        </w:numPr>
        <w:ind w:left="360" w:hanging="360"/>
      </w:pPr>
    </w:p>
    <w:p w14:paraId="7547E237" w14:textId="77777777" w:rsidR="004118BC" w:rsidRDefault="004118BC" w:rsidP="004118BC">
      <w:pPr>
        <w:pStyle w:val="Listaconnmeros"/>
        <w:numPr>
          <w:ilvl w:val="0"/>
          <w:numId w:val="0"/>
        </w:numPr>
        <w:ind w:left="360" w:hanging="360"/>
      </w:pPr>
    </w:p>
    <w:p w14:paraId="61BE4CCB" w14:textId="77777777" w:rsidR="007A7DEB" w:rsidRPr="00BF33C7" w:rsidRDefault="007A7DEB" w:rsidP="00BF33C7">
      <w:pPr>
        <w:pStyle w:val="IFA1"/>
      </w:pPr>
      <w:bookmarkStart w:id="115" w:name="_Toc521679842"/>
      <w:r w:rsidRPr="00BF33C7">
        <w:t>ANEXOS</w:t>
      </w:r>
      <w:bookmarkEnd w:id="112"/>
      <w:bookmarkEnd w:id="113"/>
      <w:bookmarkEnd w:id="114"/>
      <w:bookmarkEnd w:id="115"/>
    </w:p>
    <w:p w14:paraId="5C94E87A" w14:textId="77777777" w:rsidR="007A7DEB" w:rsidRPr="007A7DEB" w:rsidRDefault="007A7DEB" w:rsidP="007A7DEB">
      <w:pPr>
        <w:spacing w:after="0" w:line="240" w:lineRule="auto"/>
        <w:jc w:val="both"/>
        <w:rPr>
          <w:rFonts w:ascii="Calibri" w:eastAsia="Calibri" w:hAnsi="Calibri" w:cs="Times New Roman"/>
          <w:sz w:val="20"/>
          <w:szCs w:val="20"/>
        </w:rPr>
      </w:pPr>
    </w:p>
    <w:p w14:paraId="57A77D44" w14:textId="77777777" w:rsidR="007A7DEB" w:rsidRPr="007A7DEB" w:rsidRDefault="007A7DEB" w:rsidP="007A7DEB">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413"/>
        <w:gridCol w:w="8549"/>
      </w:tblGrid>
      <w:tr w:rsidR="007A7DEB" w:rsidRPr="007A7DEB" w14:paraId="0C313A1C" w14:textId="77777777" w:rsidTr="00400121">
        <w:trPr>
          <w:trHeight w:val="286"/>
          <w:jc w:val="center"/>
        </w:trPr>
        <w:tc>
          <w:tcPr>
            <w:tcW w:w="709" w:type="pct"/>
            <w:shd w:val="clear" w:color="auto" w:fill="D9D9D9"/>
          </w:tcPr>
          <w:p w14:paraId="4F7D7796" w14:textId="77777777" w:rsidR="007A7DEB" w:rsidRPr="007A7DEB" w:rsidRDefault="007A7DEB" w:rsidP="007A7DEB">
            <w:pPr>
              <w:jc w:val="center"/>
              <w:rPr>
                <w:rFonts w:cs="Calibri"/>
                <w:b/>
                <w:lang w:val="es-CL" w:eastAsia="en-US"/>
              </w:rPr>
            </w:pPr>
            <w:r w:rsidRPr="007A7DEB">
              <w:rPr>
                <w:rFonts w:cs="Calibri"/>
                <w:b/>
                <w:lang w:val="es-CL" w:eastAsia="en-US"/>
              </w:rPr>
              <w:t>N° Anexo</w:t>
            </w:r>
          </w:p>
        </w:tc>
        <w:tc>
          <w:tcPr>
            <w:tcW w:w="4291" w:type="pct"/>
            <w:shd w:val="clear" w:color="auto" w:fill="D9D9D9"/>
          </w:tcPr>
          <w:p w14:paraId="1B61A630" w14:textId="77777777" w:rsidR="007A7DEB" w:rsidRPr="007A7DEB" w:rsidRDefault="007A7DEB" w:rsidP="007A7DEB">
            <w:pPr>
              <w:jc w:val="center"/>
              <w:rPr>
                <w:rFonts w:cs="Calibri"/>
                <w:b/>
                <w:lang w:val="es-CL" w:eastAsia="en-US"/>
              </w:rPr>
            </w:pPr>
            <w:r w:rsidRPr="007A7DEB">
              <w:rPr>
                <w:rFonts w:cs="Calibri"/>
                <w:b/>
                <w:lang w:val="es-CL" w:eastAsia="en-US"/>
              </w:rPr>
              <w:t>Nombre Anexo</w:t>
            </w:r>
          </w:p>
        </w:tc>
      </w:tr>
      <w:tr w:rsidR="00950045" w:rsidRPr="007A7DEB" w14:paraId="2E661DA3" w14:textId="77777777" w:rsidTr="00400121">
        <w:trPr>
          <w:trHeight w:val="286"/>
          <w:jc w:val="center"/>
        </w:trPr>
        <w:tc>
          <w:tcPr>
            <w:tcW w:w="709" w:type="pct"/>
            <w:vAlign w:val="center"/>
          </w:tcPr>
          <w:p w14:paraId="578F0043" w14:textId="77777777" w:rsidR="00950045" w:rsidRPr="007A7DEB" w:rsidRDefault="00950045" w:rsidP="007A7DEB">
            <w:pPr>
              <w:jc w:val="center"/>
              <w:rPr>
                <w:rFonts w:cs="Calibri"/>
              </w:rPr>
            </w:pPr>
            <w:r>
              <w:rPr>
                <w:rFonts w:cs="Calibri"/>
              </w:rPr>
              <w:t>1</w:t>
            </w:r>
          </w:p>
        </w:tc>
        <w:tc>
          <w:tcPr>
            <w:tcW w:w="4291" w:type="pct"/>
            <w:vAlign w:val="center"/>
          </w:tcPr>
          <w:p w14:paraId="2409FE1B" w14:textId="77777777" w:rsidR="00950045" w:rsidRPr="001C280D" w:rsidRDefault="00AB2886" w:rsidP="00D9689E">
            <w:pPr>
              <w:jc w:val="both"/>
              <w:rPr>
                <w:sz w:val="18"/>
              </w:rPr>
            </w:pPr>
            <w:r w:rsidRPr="001C280D">
              <w:rPr>
                <w:sz w:val="18"/>
              </w:rPr>
              <w:t xml:space="preserve">Antecedentes asociados al hecho constatado </w:t>
            </w:r>
            <w:r w:rsidR="0080056B">
              <w:rPr>
                <w:sz w:val="18"/>
              </w:rPr>
              <w:t>1</w:t>
            </w:r>
          </w:p>
        </w:tc>
      </w:tr>
      <w:tr w:rsidR="001D0E78" w:rsidRPr="007A7DEB" w14:paraId="69592FEC" w14:textId="77777777" w:rsidTr="00400121">
        <w:trPr>
          <w:trHeight w:val="286"/>
          <w:jc w:val="center"/>
        </w:trPr>
        <w:tc>
          <w:tcPr>
            <w:tcW w:w="709" w:type="pct"/>
            <w:vAlign w:val="center"/>
          </w:tcPr>
          <w:p w14:paraId="1E8BC92A" w14:textId="77777777" w:rsidR="001D0E78" w:rsidRDefault="001D0E78" w:rsidP="007A7DEB">
            <w:pPr>
              <w:jc w:val="center"/>
              <w:rPr>
                <w:rFonts w:cs="Calibri"/>
              </w:rPr>
            </w:pPr>
            <w:r>
              <w:rPr>
                <w:rFonts w:cs="Calibri"/>
              </w:rPr>
              <w:t>2</w:t>
            </w:r>
          </w:p>
        </w:tc>
        <w:tc>
          <w:tcPr>
            <w:tcW w:w="4291" w:type="pct"/>
            <w:vAlign w:val="center"/>
          </w:tcPr>
          <w:p w14:paraId="73B106A7" w14:textId="77777777" w:rsidR="001D0E78" w:rsidRPr="001C280D" w:rsidRDefault="00AB2886" w:rsidP="00D9689E">
            <w:pPr>
              <w:jc w:val="both"/>
              <w:rPr>
                <w:sz w:val="18"/>
              </w:rPr>
            </w:pPr>
            <w:r w:rsidRPr="001C280D">
              <w:rPr>
                <w:sz w:val="18"/>
              </w:rPr>
              <w:t xml:space="preserve">Antecedentes asociados al hecho constatado </w:t>
            </w:r>
            <w:r w:rsidR="0080056B">
              <w:rPr>
                <w:sz w:val="18"/>
              </w:rPr>
              <w:t>2</w:t>
            </w:r>
          </w:p>
        </w:tc>
      </w:tr>
      <w:tr w:rsidR="001407DB" w:rsidRPr="007A7DEB" w14:paraId="32A03877" w14:textId="77777777" w:rsidTr="00400121">
        <w:trPr>
          <w:trHeight w:val="286"/>
          <w:jc w:val="center"/>
        </w:trPr>
        <w:tc>
          <w:tcPr>
            <w:tcW w:w="709" w:type="pct"/>
            <w:vAlign w:val="center"/>
          </w:tcPr>
          <w:p w14:paraId="1D90694C" w14:textId="77777777" w:rsidR="001407DB" w:rsidRDefault="001407DB" w:rsidP="001407DB">
            <w:pPr>
              <w:jc w:val="center"/>
              <w:rPr>
                <w:rFonts w:cs="Calibri"/>
              </w:rPr>
            </w:pPr>
            <w:r>
              <w:rPr>
                <w:rFonts w:cs="Calibri"/>
              </w:rPr>
              <w:t>3</w:t>
            </w:r>
          </w:p>
        </w:tc>
        <w:tc>
          <w:tcPr>
            <w:tcW w:w="4291" w:type="pct"/>
            <w:vAlign w:val="center"/>
          </w:tcPr>
          <w:p w14:paraId="4824460D" w14:textId="77777777" w:rsidR="001407DB" w:rsidRPr="001C280D" w:rsidRDefault="001407DB" w:rsidP="001407DB">
            <w:pPr>
              <w:jc w:val="both"/>
              <w:rPr>
                <w:sz w:val="18"/>
              </w:rPr>
            </w:pPr>
            <w:r w:rsidRPr="001C280D">
              <w:rPr>
                <w:sz w:val="18"/>
              </w:rPr>
              <w:t xml:space="preserve">Antecedentes asociados al hecho constatado </w:t>
            </w:r>
            <w:r>
              <w:rPr>
                <w:sz w:val="18"/>
              </w:rPr>
              <w:t>3</w:t>
            </w:r>
          </w:p>
        </w:tc>
      </w:tr>
    </w:tbl>
    <w:p w14:paraId="47A2FB9B" w14:textId="77777777" w:rsidR="007A7DEB" w:rsidRPr="007A7DEB" w:rsidRDefault="007A7DEB" w:rsidP="007A7DEB">
      <w:pPr>
        <w:spacing w:line="240" w:lineRule="auto"/>
        <w:jc w:val="center"/>
        <w:rPr>
          <w:rFonts w:ascii="Calibri" w:eastAsia="Calibri" w:hAnsi="Calibri" w:cs="Calibri"/>
          <w:sz w:val="28"/>
          <w:szCs w:val="32"/>
        </w:rPr>
      </w:pPr>
    </w:p>
    <w:p w14:paraId="529B42FF" w14:textId="77777777" w:rsidR="00791465" w:rsidRPr="00B75D9D" w:rsidRDefault="00791465" w:rsidP="00AA081B">
      <w:pPr>
        <w:jc w:val="center"/>
        <w:rPr>
          <w:rFonts w:ascii="Calibri" w:eastAsia="Calibri" w:hAnsi="Calibri" w:cs="Calibri"/>
          <w:sz w:val="28"/>
          <w:szCs w:val="32"/>
        </w:rPr>
      </w:pPr>
    </w:p>
    <w:sectPr w:rsidR="00791465" w:rsidRPr="00B75D9D" w:rsidSect="00C73D0B">
      <w:footerReference w:type="default" r:id="rId20"/>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0F7B4F" w14:textId="77777777" w:rsidR="00AA0038" w:rsidRDefault="00AA0038" w:rsidP="00E56524">
      <w:pPr>
        <w:spacing w:after="0" w:line="240" w:lineRule="auto"/>
      </w:pPr>
      <w:r>
        <w:separator/>
      </w:r>
    </w:p>
  </w:endnote>
  <w:endnote w:type="continuationSeparator" w:id="0">
    <w:p w14:paraId="0793C4CF" w14:textId="77777777" w:rsidR="00AA0038" w:rsidRDefault="00AA0038"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EndPr/>
    <w:sdtContent>
      <w:p w14:paraId="19CD86D3" w14:textId="77777777" w:rsidR="00221C67" w:rsidRDefault="00221C67">
        <w:pPr>
          <w:pStyle w:val="Piedepgina"/>
          <w:jc w:val="right"/>
        </w:pPr>
        <w:r>
          <w:fldChar w:fldCharType="begin"/>
        </w:r>
        <w:r>
          <w:instrText>PAGE   \* MERGEFORMAT</w:instrText>
        </w:r>
        <w:r>
          <w:fldChar w:fldCharType="separate"/>
        </w:r>
        <w:r w:rsidR="008D3E2F" w:rsidRPr="008D3E2F">
          <w:rPr>
            <w:noProof/>
            <w:lang w:val="es-ES"/>
          </w:rPr>
          <w:t>18</w:t>
        </w:r>
        <w:r>
          <w:fldChar w:fldCharType="end"/>
        </w:r>
      </w:p>
    </w:sdtContent>
  </w:sdt>
  <w:p w14:paraId="7CBA0E10" w14:textId="77777777" w:rsidR="00221C67" w:rsidRPr="00E56524" w:rsidRDefault="00221C67"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8BA6B9C" w14:textId="77777777" w:rsidR="00221C67" w:rsidRPr="00E56524" w:rsidRDefault="00221C67"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2BEF372" w14:textId="77777777" w:rsidR="00221C67" w:rsidRDefault="00221C6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14:paraId="47B82B6C" w14:textId="77777777" w:rsidR="00221C67" w:rsidRDefault="00221C67">
        <w:pPr>
          <w:pStyle w:val="Piedepgina"/>
          <w:jc w:val="right"/>
        </w:pPr>
        <w:r>
          <w:fldChar w:fldCharType="begin"/>
        </w:r>
        <w:r>
          <w:instrText>PAGE   \* MERGEFORMAT</w:instrText>
        </w:r>
        <w:r>
          <w:fldChar w:fldCharType="separate"/>
        </w:r>
        <w:r w:rsidR="008D3E2F" w:rsidRPr="008D3E2F">
          <w:rPr>
            <w:noProof/>
            <w:lang w:val="es-ES"/>
          </w:rPr>
          <w:t>20</w:t>
        </w:r>
        <w:r>
          <w:fldChar w:fldCharType="end"/>
        </w:r>
      </w:p>
    </w:sdtContent>
  </w:sdt>
  <w:p w14:paraId="7F66ABE4" w14:textId="77777777" w:rsidR="00221C67" w:rsidRPr="00E56524" w:rsidRDefault="00221C67"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0DD4BFB" w14:textId="77777777" w:rsidR="00221C67" w:rsidRPr="00E56524" w:rsidRDefault="00221C67"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64B8A34A" w14:textId="77777777" w:rsidR="00221C67" w:rsidRDefault="00221C6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BD741E" w14:textId="77777777" w:rsidR="00AA0038" w:rsidRDefault="00AA0038" w:rsidP="00E56524">
      <w:pPr>
        <w:spacing w:after="0" w:line="240" w:lineRule="auto"/>
      </w:pPr>
      <w:r>
        <w:separator/>
      </w:r>
    </w:p>
  </w:footnote>
  <w:footnote w:type="continuationSeparator" w:id="0">
    <w:p w14:paraId="0EDEEAC0" w14:textId="77777777" w:rsidR="00AA0038" w:rsidRDefault="00AA0038"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F62C7D72"/>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00C009D"/>
    <w:multiLevelType w:val="hybridMultilevel"/>
    <w:tmpl w:val="C226DEDC"/>
    <w:lvl w:ilvl="0" w:tplc="3EF814D0">
      <w:numFmt w:val="bullet"/>
      <w:lvlText w:val="-"/>
      <w:lvlJc w:val="left"/>
      <w:pPr>
        <w:ind w:left="720" w:hanging="360"/>
      </w:pPr>
      <w:rPr>
        <w:rFonts w:ascii="Calibri" w:eastAsia="Times New Roman" w:hAnsi="Calibri" w:cs="Calibri" w:hint="default"/>
        <w:color w:val="000000"/>
      </w:rPr>
    </w:lvl>
    <w:lvl w:ilvl="1" w:tplc="3EF814D0">
      <w:numFmt w:val="bullet"/>
      <w:lvlText w:val="-"/>
      <w:lvlJc w:val="left"/>
      <w:pPr>
        <w:ind w:left="1440" w:hanging="360"/>
      </w:pPr>
      <w:rPr>
        <w:rFonts w:ascii="Calibri" w:eastAsia="Times New Roman" w:hAnsi="Calibri" w:cs="Calibri" w:hint="default"/>
        <w:color w:val="000000"/>
      </w:rPr>
    </w:lvl>
    <w:lvl w:ilvl="2" w:tplc="340A001B">
      <w:start w:val="1"/>
      <w:numFmt w:val="lowerRoman"/>
      <w:lvlText w:val="%3."/>
      <w:lvlJc w:val="right"/>
      <w:pPr>
        <w:ind w:left="2160" w:hanging="360"/>
      </w:pPr>
      <w:rPr>
        <w:rFont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21B05AF"/>
    <w:multiLevelType w:val="hybridMultilevel"/>
    <w:tmpl w:val="2D2E9C4E"/>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nsid w:val="077C3DBE"/>
    <w:multiLevelType w:val="hybridMultilevel"/>
    <w:tmpl w:val="EFC6149A"/>
    <w:lvl w:ilvl="0" w:tplc="C7D0F54C">
      <w:start w:val="2"/>
      <w:numFmt w:val="bullet"/>
      <w:lvlText w:val="-"/>
      <w:lvlJc w:val="left"/>
      <w:pPr>
        <w:ind w:left="1069" w:hanging="360"/>
      </w:pPr>
      <w:rPr>
        <w:rFonts w:ascii="Calibri" w:eastAsiaTheme="minorHAnsi" w:hAnsi="Calibri" w:cstheme="minorBidi" w:hint="default"/>
      </w:rPr>
    </w:lvl>
    <w:lvl w:ilvl="1" w:tplc="340A0003" w:tentative="1">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abstractNum w:abstractNumId="6">
    <w:nsid w:val="07C964A5"/>
    <w:multiLevelType w:val="hybridMultilevel"/>
    <w:tmpl w:val="C99AC802"/>
    <w:lvl w:ilvl="0" w:tplc="340A001B">
      <w:start w:val="1"/>
      <w:numFmt w:val="lowerRoman"/>
      <w:lvlText w:val="%1."/>
      <w:lvlJc w:val="right"/>
      <w:pPr>
        <w:ind w:left="765" w:hanging="360"/>
      </w:pPr>
    </w:lvl>
    <w:lvl w:ilvl="1" w:tplc="340A0019" w:tentative="1">
      <w:start w:val="1"/>
      <w:numFmt w:val="lowerLetter"/>
      <w:lvlText w:val="%2."/>
      <w:lvlJc w:val="left"/>
      <w:pPr>
        <w:ind w:left="1485" w:hanging="360"/>
      </w:pPr>
    </w:lvl>
    <w:lvl w:ilvl="2" w:tplc="340A001B" w:tentative="1">
      <w:start w:val="1"/>
      <w:numFmt w:val="lowerRoman"/>
      <w:lvlText w:val="%3."/>
      <w:lvlJc w:val="right"/>
      <w:pPr>
        <w:ind w:left="2205" w:hanging="180"/>
      </w:pPr>
    </w:lvl>
    <w:lvl w:ilvl="3" w:tplc="340A000F" w:tentative="1">
      <w:start w:val="1"/>
      <w:numFmt w:val="decimal"/>
      <w:lvlText w:val="%4."/>
      <w:lvlJc w:val="left"/>
      <w:pPr>
        <w:ind w:left="2925" w:hanging="360"/>
      </w:pPr>
    </w:lvl>
    <w:lvl w:ilvl="4" w:tplc="340A0019" w:tentative="1">
      <w:start w:val="1"/>
      <w:numFmt w:val="lowerLetter"/>
      <w:lvlText w:val="%5."/>
      <w:lvlJc w:val="left"/>
      <w:pPr>
        <w:ind w:left="3645" w:hanging="360"/>
      </w:pPr>
    </w:lvl>
    <w:lvl w:ilvl="5" w:tplc="340A001B" w:tentative="1">
      <w:start w:val="1"/>
      <w:numFmt w:val="lowerRoman"/>
      <w:lvlText w:val="%6."/>
      <w:lvlJc w:val="right"/>
      <w:pPr>
        <w:ind w:left="4365" w:hanging="180"/>
      </w:pPr>
    </w:lvl>
    <w:lvl w:ilvl="6" w:tplc="340A000F" w:tentative="1">
      <w:start w:val="1"/>
      <w:numFmt w:val="decimal"/>
      <w:lvlText w:val="%7."/>
      <w:lvlJc w:val="left"/>
      <w:pPr>
        <w:ind w:left="5085" w:hanging="360"/>
      </w:pPr>
    </w:lvl>
    <w:lvl w:ilvl="7" w:tplc="340A0019" w:tentative="1">
      <w:start w:val="1"/>
      <w:numFmt w:val="lowerLetter"/>
      <w:lvlText w:val="%8."/>
      <w:lvlJc w:val="left"/>
      <w:pPr>
        <w:ind w:left="5805" w:hanging="360"/>
      </w:pPr>
    </w:lvl>
    <w:lvl w:ilvl="8" w:tplc="340A001B" w:tentative="1">
      <w:start w:val="1"/>
      <w:numFmt w:val="lowerRoman"/>
      <w:lvlText w:val="%9."/>
      <w:lvlJc w:val="right"/>
      <w:pPr>
        <w:ind w:left="6525" w:hanging="180"/>
      </w:pPr>
    </w:lvl>
  </w:abstractNum>
  <w:abstractNum w:abstractNumId="7">
    <w:nsid w:val="0BCC4C94"/>
    <w:multiLevelType w:val="hybridMultilevel"/>
    <w:tmpl w:val="462459A2"/>
    <w:lvl w:ilvl="0" w:tplc="E636372E">
      <w:numFmt w:val="bullet"/>
      <w:lvlText w:val="-"/>
      <w:lvlJc w:val="left"/>
      <w:pPr>
        <w:ind w:left="720" w:hanging="360"/>
      </w:pPr>
      <w:rPr>
        <w:rFonts w:ascii="Calibri" w:eastAsiaTheme="minorHAns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13887148"/>
    <w:multiLevelType w:val="hybridMultilevel"/>
    <w:tmpl w:val="EB8E2A66"/>
    <w:lvl w:ilvl="0" w:tplc="CE4273D8">
      <w:start w:val="1"/>
      <w:numFmt w:val="lowerLetter"/>
      <w:lvlText w:val="%1."/>
      <w:lvlJc w:val="left"/>
      <w:pPr>
        <w:ind w:left="720" w:hanging="360"/>
      </w:pPr>
      <w:rPr>
        <w:rFonts w:hint="default"/>
        <w:i w:val="0"/>
        <w:color w:val="000000"/>
      </w:rPr>
    </w:lvl>
    <w:lvl w:ilvl="1" w:tplc="59326D68">
      <w:start w:val="1"/>
      <w:numFmt w:val="lowerRoman"/>
      <w:lvlText w:val="%2."/>
      <w:lvlJc w:val="left"/>
      <w:pPr>
        <w:ind w:left="1440" w:hanging="360"/>
      </w:pPr>
      <w:rPr>
        <w:rFonts w:ascii="Calibri" w:eastAsia="Calibri" w:hAnsi="Calibri" w:cs="Times New Roman"/>
        <w:color w:val="000000"/>
      </w:rPr>
    </w:lvl>
    <w:lvl w:ilvl="2" w:tplc="340A001B">
      <w:start w:val="1"/>
      <w:numFmt w:val="lowerRoman"/>
      <w:lvlText w:val="%3."/>
      <w:lvlJc w:val="right"/>
      <w:pPr>
        <w:ind w:left="2160" w:hanging="360"/>
      </w:pPr>
      <w:rPr>
        <w:rFont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1B2479CB"/>
    <w:multiLevelType w:val="hybridMultilevel"/>
    <w:tmpl w:val="C906A378"/>
    <w:lvl w:ilvl="0" w:tplc="0532BCBA">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1DDF1918"/>
    <w:multiLevelType w:val="hybridMultilevel"/>
    <w:tmpl w:val="B55C3186"/>
    <w:lvl w:ilvl="0" w:tplc="340A0017">
      <w:start w:val="1"/>
      <w:numFmt w:val="lowerLetter"/>
      <w:lvlText w:val="%1)"/>
      <w:lvlJc w:val="left"/>
      <w:pPr>
        <w:ind w:left="360" w:hanging="360"/>
      </w:pPr>
      <w:rPr>
        <w:rFonts w:hint="default"/>
        <w:b w:val="0"/>
        <w:color w:val="000000"/>
      </w:rPr>
    </w:lvl>
    <w:lvl w:ilvl="1" w:tplc="3EF814D0">
      <w:numFmt w:val="bullet"/>
      <w:lvlText w:val="-"/>
      <w:lvlJc w:val="left"/>
      <w:pPr>
        <w:ind w:left="1080" w:hanging="360"/>
      </w:pPr>
      <w:rPr>
        <w:rFonts w:ascii="Calibri" w:eastAsia="Times New Roman" w:hAnsi="Calibri" w:cs="Calibri" w:hint="default"/>
        <w:color w:val="000000"/>
      </w:rPr>
    </w:lvl>
    <w:lvl w:ilvl="2" w:tplc="340A0003">
      <w:start w:val="1"/>
      <w:numFmt w:val="bullet"/>
      <w:lvlText w:val="o"/>
      <w:lvlJc w:val="left"/>
      <w:pPr>
        <w:ind w:left="1800" w:hanging="360"/>
      </w:pPr>
      <w:rPr>
        <w:rFonts w:ascii="Courier New" w:hAnsi="Courier New" w:cs="Courier New"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1">
    <w:nsid w:val="29FC5EB8"/>
    <w:multiLevelType w:val="hybridMultilevel"/>
    <w:tmpl w:val="F4364C7C"/>
    <w:lvl w:ilvl="0" w:tplc="C6D8C95C">
      <w:start w:val="1"/>
      <w:numFmt w:val="lowerLetter"/>
      <w:lvlText w:val="%1."/>
      <w:lvlJc w:val="left"/>
      <w:pPr>
        <w:ind w:left="144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A5B2CCC"/>
    <w:multiLevelType w:val="hybridMultilevel"/>
    <w:tmpl w:val="D4181BE4"/>
    <w:lvl w:ilvl="0" w:tplc="9D94BFA4">
      <w:numFmt w:val="bullet"/>
      <w:lvlText w:val="-"/>
      <w:lvlJc w:val="left"/>
      <w:pPr>
        <w:ind w:left="360" w:hanging="360"/>
      </w:pPr>
      <w:rPr>
        <w:rFonts w:ascii="Garamond" w:eastAsia="Times New Roman" w:hAnsi="Garamond" w:cs="Times New Roman" w:hint="default"/>
        <w:color w:val="000000"/>
      </w:rPr>
    </w:lvl>
    <w:lvl w:ilvl="1" w:tplc="340A001B">
      <w:start w:val="1"/>
      <w:numFmt w:val="lowerRoman"/>
      <w:lvlText w:val="%2."/>
      <w:lvlJc w:val="right"/>
      <w:pPr>
        <w:ind w:left="1080" w:hanging="360"/>
      </w:pPr>
      <w:rPr>
        <w:rFonts w:hint="default"/>
        <w:color w:val="000000"/>
      </w:rPr>
    </w:lvl>
    <w:lvl w:ilvl="2" w:tplc="340A0001">
      <w:start w:val="1"/>
      <w:numFmt w:val="bullet"/>
      <w:lvlText w:val=""/>
      <w:lvlJc w:val="left"/>
      <w:pPr>
        <w:ind w:left="1800" w:hanging="360"/>
      </w:pPr>
      <w:rPr>
        <w:rFonts w:ascii="Symbol" w:hAnsi="Symbol"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3">
    <w:nsid w:val="2CE87B8D"/>
    <w:multiLevelType w:val="hybridMultilevel"/>
    <w:tmpl w:val="268C183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2E3D2819"/>
    <w:multiLevelType w:val="hybridMultilevel"/>
    <w:tmpl w:val="D7E4CD3C"/>
    <w:lvl w:ilvl="0" w:tplc="E60CEDF6">
      <w:numFmt w:val="bullet"/>
      <w:lvlText w:val="-"/>
      <w:lvlJc w:val="left"/>
      <w:pPr>
        <w:ind w:left="1550" w:hanging="360"/>
      </w:pPr>
      <w:rPr>
        <w:rFonts w:ascii="Calibri" w:eastAsiaTheme="minorHAnsi" w:hAnsi="Calibri" w:cs="Times New Roman" w:hint="default"/>
      </w:rPr>
    </w:lvl>
    <w:lvl w:ilvl="1" w:tplc="340A0003" w:tentative="1">
      <w:start w:val="1"/>
      <w:numFmt w:val="bullet"/>
      <w:lvlText w:val="o"/>
      <w:lvlJc w:val="left"/>
      <w:pPr>
        <w:ind w:left="2270" w:hanging="360"/>
      </w:pPr>
      <w:rPr>
        <w:rFonts w:ascii="Courier New" w:hAnsi="Courier New" w:cs="Courier New" w:hint="default"/>
      </w:rPr>
    </w:lvl>
    <w:lvl w:ilvl="2" w:tplc="340A0005" w:tentative="1">
      <w:start w:val="1"/>
      <w:numFmt w:val="bullet"/>
      <w:lvlText w:val=""/>
      <w:lvlJc w:val="left"/>
      <w:pPr>
        <w:ind w:left="2990" w:hanging="360"/>
      </w:pPr>
      <w:rPr>
        <w:rFonts w:ascii="Wingdings" w:hAnsi="Wingdings" w:hint="default"/>
      </w:rPr>
    </w:lvl>
    <w:lvl w:ilvl="3" w:tplc="340A0001" w:tentative="1">
      <w:start w:val="1"/>
      <w:numFmt w:val="bullet"/>
      <w:lvlText w:val=""/>
      <w:lvlJc w:val="left"/>
      <w:pPr>
        <w:ind w:left="3710" w:hanging="360"/>
      </w:pPr>
      <w:rPr>
        <w:rFonts w:ascii="Symbol" w:hAnsi="Symbol" w:hint="default"/>
      </w:rPr>
    </w:lvl>
    <w:lvl w:ilvl="4" w:tplc="340A0003" w:tentative="1">
      <w:start w:val="1"/>
      <w:numFmt w:val="bullet"/>
      <w:lvlText w:val="o"/>
      <w:lvlJc w:val="left"/>
      <w:pPr>
        <w:ind w:left="4430" w:hanging="360"/>
      </w:pPr>
      <w:rPr>
        <w:rFonts w:ascii="Courier New" w:hAnsi="Courier New" w:cs="Courier New" w:hint="default"/>
      </w:rPr>
    </w:lvl>
    <w:lvl w:ilvl="5" w:tplc="340A0005" w:tentative="1">
      <w:start w:val="1"/>
      <w:numFmt w:val="bullet"/>
      <w:lvlText w:val=""/>
      <w:lvlJc w:val="left"/>
      <w:pPr>
        <w:ind w:left="5150" w:hanging="360"/>
      </w:pPr>
      <w:rPr>
        <w:rFonts w:ascii="Wingdings" w:hAnsi="Wingdings" w:hint="default"/>
      </w:rPr>
    </w:lvl>
    <w:lvl w:ilvl="6" w:tplc="340A0001" w:tentative="1">
      <w:start w:val="1"/>
      <w:numFmt w:val="bullet"/>
      <w:lvlText w:val=""/>
      <w:lvlJc w:val="left"/>
      <w:pPr>
        <w:ind w:left="5870" w:hanging="360"/>
      </w:pPr>
      <w:rPr>
        <w:rFonts w:ascii="Symbol" w:hAnsi="Symbol" w:hint="default"/>
      </w:rPr>
    </w:lvl>
    <w:lvl w:ilvl="7" w:tplc="340A0003" w:tentative="1">
      <w:start w:val="1"/>
      <w:numFmt w:val="bullet"/>
      <w:lvlText w:val="o"/>
      <w:lvlJc w:val="left"/>
      <w:pPr>
        <w:ind w:left="6590" w:hanging="360"/>
      </w:pPr>
      <w:rPr>
        <w:rFonts w:ascii="Courier New" w:hAnsi="Courier New" w:cs="Courier New" w:hint="default"/>
      </w:rPr>
    </w:lvl>
    <w:lvl w:ilvl="8" w:tplc="340A0005" w:tentative="1">
      <w:start w:val="1"/>
      <w:numFmt w:val="bullet"/>
      <w:lvlText w:val=""/>
      <w:lvlJc w:val="left"/>
      <w:pPr>
        <w:ind w:left="7310" w:hanging="360"/>
      </w:pPr>
      <w:rPr>
        <w:rFonts w:ascii="Wingdings" w:hAnsi="Wingdings" w:hint="default"/>
      </w:rPr>
    </w:lvl>
  </w:abstractNum>
  <w:abstractNum w:abstractNumId="15">
    <w:nsid w:val="32CF5C7D"/>
    <w:multiLevelType w:val="multilevel"/>
    <w:tmpl w:val="068211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348C09F9"/>
    <w:multiLevelType w:val="hybridMultilevel"/>
    <w:tmpl w:val="2D1047E8"/>
    <w:lvl w:ilvl="0" w:tplc="E0FCA17E">
      <w:start w:val="1"/>
      <w:numFmt w:val="lowerLetter"/>
      <w:lvlText w:val="%1."/>
      <w:lvlJc w:val="left"/>
      <w:pPr>
        <w:ind w:left="360" w:hanging="360"/>
      </w:pPr>
      <w:rPr>
        <w:rFonts w:hint="default"/>
        <w:b w:val="0"/>
        <w:color w:val="000000"/>
      </w:rPr>
    </w:lvl>
    <w:lvl w:ilvl="1" w:tplc="3EF814D0">
      <w:numFmt w:val="bullet"/>
      <w:lvlText w:val="-"/>
      <w:lvlJc w:val="left"/>
      <w:pPr>
        <w:ind w:left="1080" w:hanging="360"/>
      </w:pPr>
      <w:rPr>
        <w:rFonts w:ascii="Calibri" w:eastAsia="Times New Roman" w:hAnsi="Calibri" w:cs="Calibri" w:hint="default"/>
        <w:color w:val="000000"/>
      </w:rPr>
    </w:lvl>
    <w:lvl w:ilvl="2" w:tplc="340A0003">
      <w:start w:val="1"/>
      <w:numFmt w:val="bullet"/>
      <w:lvlText w:val="o"/>
      <w:lvlJc w:val="left"/>
      <w:pPr>
        <w:ind w:left="1800" w:hanging="360"/>
      </w:pPr>
      <w:rPr>
        <w:rFonts w:ascii="Courier New" w:hAnsi="Courier New" w:cs="Courier New"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7">
    <w:nsid w:val="357D2F7A"/>
    <w:multiLevelType w:val="hybridMultilevel"/>
    <w:tmpl w:val="8A44CD7C"/>
    <w:lvl w:ilvl="0" w:tplc="28DCE00A">
      <w:numFmt w:val="bullet"/>
      <w:lvlText w:val="-"/>
      <w:lvlJc w:val="left"/>
      <w:pPr>
        <w:ind w:left="360" w:hanging="360"/>
      </w:pPr>
      <w:rPr>
        <w:rFonts w:ascii="Calibri" w:eastAsia="Times New Roman" w:hAnsi="Calibri" w:cs="Calibri" w:hint="default"/>
        <w:color w:val="000000"/>
      </w:rPr>
    </w:lvl>
    <w:lvl w:ilvl="1" w:tplc="340A001B">
      <w:start w:val="1"/>
      <w:numFmt w:val="lowerRoman"/>
      <w:lvlText w:val="%2."/>
      <w:lvlJc w:val="right"/>
      <w:pPr>
        <w:ind w:left="1080" w:hanging="360"/>
      </w:pPr>
      <w:rPr>
        <w:rFonts w:hint="default"/>
        <w:color w:val="000000"/>
      </w:rPr>
    </w:lvl>
    <w:lvl w:ilvl="2" w:tplc="340A001B">
      <w:start w:val="1"/>
      <w:numFmt w:val="lowerRoman"/>
      <w:lvlText w:val="%3."/>
      <w:lvlJc w:val="right"/>
      <w:pPr>
        <w:ind w:left="1800" w:hanging="360"/>
      </w:pPr>
      <w:rPr>
        <w:rFont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8">
    <w:nsid w:val="35FE2198"/>
    <w:multiLevelType w:val="hybridMultilevel"/>
    <w:tmpl w:val="619C0562"/>
    <w:lvl w:ilvl="0" w:tplc="340A000F">
      <w:start w:val="1"/>
      <w:numFmt w:val="decimal"/>
      <w:lvlText w:val="%1."/>
      <w:lvlJc w:val="left"/>
      <w:pPr>
        <w:ind w:left="0" w:hanging="360"/>
      </w:pPr>
      <w:rPr>
        <w:rFonts w:hint="default"/>
      </w:rPr>
    </w:lvl>
    <w:lvl w:ilvl="1" w:tplc="340A0019" w:tentative="1">
      <w:start w:val="1"/>
      <w:numFmt w:val="lowerLetter"/>
      <w:lvlText w:val="%2."/>
      <w:lvlJc w:val="left"/>
      <w:pPr>
        <w:ind w:left="720" w:hanging="360"/>
      </w:pPr>
    </w:lvl>
    <w:lvl w:ilvl="2" w:tplc="340A001B" w:tentative="1">
      <w:start w:val="1"/>
      <w:numFmt w:val="lowerRoman"/>
      <w:lvlText w:val="%3."/>
      <w:lvlJc w:val="right"/>
      <w:pPr>
        <w:ind w:left="1440" w:hanging="180"/>
      </w:pPr>
    </w:lvl>
    <w:lvl w:ilvl="3" w:tplc="340A000F" w:tentative="1">
      <w:start w:val="1"/>
      <w:numFmt w:val="decimal"/>
      <w:lvlText w:val="%4."/>
      <w:lvlJc w:val="left"/>
      <w:pPr>
        <w:ind w:left="2160" w:hanging="360"/>
      </w:pPr>
    </w:lvl>
    <w:lvl w:ilvl="4" w:tplc="340A0019" w:tentative="1">
      <w:start w:val="1"/>
      <w:numFmt w:val="lowerLetter"/>
      <w:lvlText w:val="%5."/>
      <w:lvlJc w:val="left"/>
      <w:pPr>
        <w:ind w:left="2880" w:hanging="360"/>
      </w:pPr>
    </w:lvl>
    <w:lvl w:ilvl="5" w:tplc="340A001B" w:tentative="1">
      <w:start w:val="1"/>
      <w:numFmt w:val="lowerRoman"/>
      <w:lvlText w:val="%6."/>
      <w:lvlJc w:val="right"/>
      <w:pPr>
        <w:ind w:left="3600" w:hanging="180"/>
      </w:pPr>
    </w:lvl>
    <w:lvl w:ilvl="6" w:tplc="340A000F" w:tentative="1">
      <w:start w:val="1"/>
      <w:numFmt w:val="decimal"/>
      <w:lvlText w:val="%7."/>
      <w:lvlJc w:val="left"/>
      <w:pPr>
        <w:ind w:left="4320" w:hanging="360"/>
      </w:pPr>
    </w:lvl>
    <w:lvl w:ilvl="7" w:tplc="340A0019" w:tentative="1">
      <w:start w:val="1"/>
      <w:numFmt w:val="lowerLetter"/>
      <w:lvlText w:val="%8."/>
      <w:lvlJc w:val="left"/>
      <w:pPr>
        <w:ind w:left="5040" w:hanging="360"/>
      </w:pPr>
    </w:lvl>
    <w:lvl w:ilvl="8" w:tplc="340A001B" w:tentative="1">
      <w:start w:val="1"/>
      <w:numFmt w:val="lowerRoman"/>
      <w:lvlText w:val="%9."/>
      <w:lvlJc w:val="right"/>
      <w:pPr>
        <w:ind w:left="5760" w:hanging="180"/>
      </w:pPr>
    </w:lvl>
  </w:abstractNum>
  <w:abstractNum w:abstractNumId="19">
    <w:nsid w:val="373A6B59"/>
    <w:multiLevelType w:val="hybridMultilevel"/>
    <w:tmpl w:val="5066BBE8"/>
    <w:lvl w:ilvl="0" w:tplc="340A000F">
      <w:start w:val="1"/>
      <w:numFmt w:val="decimal"/>
      <w:lvlText w:val="%1."/>
      <w:lvlJc w:val="left"/>
      <w:pPr>
        <w:ind w:left="720" w:hanging="360"/>
      </w:pPr>
    </w:lvl>
    <w:lvl w:ilvl="1" w:tplc="340A0017">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0">
    <w:nsid w:val="38AB3DC6"/>
    <w:multiLevelType w:val="hybridMultilevel"/>
    <w:tmpl w:val="BE5EA244"/>
    <w:lvl w:ilvl="0" w:tplc="3EF814D0">
      <w:numFmt w:val="bullet"/>
      <w:lvlText w:val="-"/>
      <w:lvlJc w:val="left"/>
      <w:pPr>
        <w:ind w:left="720" w:hanging="360"/>
      </w:pPr>
      <w:rPr>
        <w:rFonts w:ascii="Calibri" w:eastAsia="Times New Roman" w:hAnsi="Calibri" w:cs="Calibri" w:hint="default"/>
        <w:color w:val="00000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3919237A"/>
    <w:multiLevelType w:val="hybridMultilevel"/>
    <w:tmpl w:val="4796A544"/>
    <w:lvl w:ilvl="0" w:tplc="C31A64DC">
      <w:start w:val="2"/>
      <w:numFmt w:val="bullet"/>
      <w:lvlText w:val="-"/>
      <w:lvlJc w:val="left"/>
      <w:pPr>
        <w:ind w:left="1068" w:hanging="360"/>
      </w:pPr>
      <w:rPr>
        <w:rFonts w:ascii="Calibri" w:eastAsia="Calibri" w:hAnsi="Calibri" w:cs="Times New Roman" w:hint="default"/>
        <w:b w:val="0"/>
        <w:sz w:val="22"/>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22">
    <w:nsid w:val="44A243C7"/>
    <w:multiLevelType w:val="hybridMultilevel"/>
    <w:tmpl w:val="AFACDD9E"/>
    <w:lvl w:ilvl="0" w:tplc="CDC45F08">
      <w:start w:val="1"/>
      <w:numFmt w:val="lowerLetter"/>
      <w:lvlText w:val="%1."/>
      <w:lvlJc w:val="left"/>
      <w:pPr>
        <w:ind w:left="720" w:hanging="360"/>
      </w:pPr>
      <w:rPr>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45800951"/>
    <w:multiLevelType w:val="multilevel"/>
    <w:tmpl w:val="BD2A93BC"/>
    <w:lvl w:ilvl="0">
      <w:start w:val="1"/>
      <w:numFmt w:val="decimal"/>
      <w:pStyle w:val="IFA1"/>
      <w:lvlText w:val="%1"/>
      <w:lvlJc w:val="left"/>
      <w:pPr>
        <w:ind w:left="432"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nsid w:val="46074832"/>
    <w:multiLevelType w:val="hybridMultilevel"/>
    <w:tmpl w:val="40DE0A78"/>
    <w:lvl w:ilvl="0" w:tplc="065AE406">
      <w:numFmt w:val="bullet"/>
      <w:lvlText w:val="-"/>
      <w:lvlJc w:val="left"/>
      <w:pPr>
        <w:ind w:left="1068" w:hanging="360"/>
      </w:pPr>
      <w:rPr>
        <w:rFonts w:ascii="Calibri" w:eastAsiaTheme="minorHAnsi" w:hAnsi="Calibri" w:cs="Times New Roman" w:hint="default"/>
        <w:b w:val="0"/>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25">
    <w:nsid w:val="4EA84CA2"/>
    <w:multiLevelType w:val="hybridMultilevel"/>
    <w:tmpl w:val="D6F4DB88"/>
    <w:lvl w:ilvl="0" w:tplc="8930612A">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4EFD7BF5"/>
    <w:multiLevelType w:val="hybridMultilevel"/>
    <w:tmpl w:val="AFACDD9E"/>
    <w:lvl w:ilvl="0" w:tplc="CDC45F08">
      <w:start w:val="1"/>
      <w:numFmt w:val="lowerLetter"/>
      <w:lvlText w:val="%1."/>
      <w:lvlJc w:val="left"/>
      <w:pPr>
        <w:ind w:left="720" w:hanging="360"/>
      </w:pPr>
      <w:rPr>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4F4A0F72"/>
    <w:multiLevelType w:val="hybridMultilevel"/>
    <w:tmpl w:val="2D1047E8"/>
    <w:lvl w:ilvl="0" w:tplc="E0FCA17E">
      <w:start w:val="1"/>
      <w:numFmt w:val="lowerLetter"/>
      <w:lvlText w:val="%1."/>
      <w:lvlJc w:val="left"/>
      <w:pPr>
        <w:ind w:left="360" w:hanging="360"/>
      </w:pPr>
      <w:rPr>
        <w:rFonts w:hint="default"/>
        <w:b w:val="0"/>
        <w:color w:val="000000"/>
      </w:rPr>
    </w:lvl>
    <w:lvl w:ilvl="1" w:tplc="3EF814D0">
      <w:numFmt w:val="bullet"/>
      <w:lvlText w:val="-"/>
      <w:lvlJc w:val="left"/>
      <w:pPr>
        <w:ind w:left="1080" w:hanging="360"/>
      </w:pPr>
      <w:rPr>
        <w:rFonts w:ascii="Calibri" w:eastAsia="Times New Roman" w:hAnsi="Calibri" w:cs="Calibri" w:hint="default"/>
        <w:color w:val="000000"/>
      </w:rPr>
    </w:lvl>
    <w:lvl w:ilvl="2" w:tplc="340A0003">
      <w:start w:val="1"/>
      <w:numFmt w:val="bullet"/>
      <w:lvlText w:val="o"/>
      <w:lvlJc w:val="left"/>
      <w:pPr>
        <w:ind w:left="1800" w:hanging="360"/>
      </w:pPr>
      <w:rPr>
        <w:rFonts w:ascii="Courier New" w:hAnsi="Courier New" w:cs="Courier New"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8">
    <w:nsid w:val="4F860E26"/>
    <w:multiLevelType w:val="hybridMultilevel"/>
    <w:tmpl w:val="942CDC40"/>
    <w:lvl w:ilvl="0" w:tplc="DF263048">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51016739"/>
    <w:multiLevelType w:val="hybridMultilevel"/>
    <w:tmpl w:val="06787D26"/>
    <w:lvl w:ilvl="0" w:tplc="84A073C4">
      <w:start w:val="1"/>
      <w:numFmt w:val="lowerRoman"/>
      <w:lvlText w:val="%1."/>
      <w:lvlJc w:val="right"/>
      <w:pPr>
        <w:ind w:left="720" w:hanging="360"/>
      </w:pPr>
      <w:rPr>
        <w:rFonts w:asciiTheme="majorHAnsi" w:hAnsiTheme="majorHAnsi" w:hint="default"/>
        <w:color w:val="000000"/>
        <w:sz w:val="18"/>
        <w:szCs w:val="1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51F4568C"/>
    <w:multiLevelType w:val="hybridMultilevel"/>
    <w:tmpl w:val="E2186134"/>
    <w:lvl w:ilvl="0" w:tplc="732A9280">
      <w:numFmt w:val="bullet"/>
      <w:lvlText w:val="-"/>
      <w:lvlJc w:val="left"/>
      <w:pPr>
        <w:ind w:left="1065" w:hanging="357"/>
      </w:pPr>
      <w:rPr>
        <w:rFonts w:ascii="Garamond" w:eastAsia="Times New Roman" w:hAnsi="Garamond" w:cs="Times New Roman" w:hint="default"/>
        <w:color w:val="000000"/>
      </w:rPr>
    </w:lvl>
    <w:lvl w:ilvl="1" w:tplc="3EF814D0">
      <w:numFmt w:val="bullet"/>
      <w:lvlText w:val="-"/>
      <w:lvlJc w:val="left"/>
      <w:pPr>
        <w:ind w:left="2496" w:hanging="360"/>
      </w:pPr>
      <w:rPr>
        <w:rFonts w:ascii="Calibri" w:eastAsia="Times New Roman" w:hAnsi="Calibri" w:cs="Calibri" w:hint="default"/>
        <w:color w:val="000000"/>
      </w:rPr>
    </w:lvl>
    <w:lvl w:ilvl="2" w:tplc="340A001B">
      <w:start w:val="1"/>
      <w:numFmt w:val="lowerRoman"/>
      <w:lvlText w:val="%3."/>
      <w:lvlJc w:val="right"/>
      <w:pPr>
        <w:ind w:left="3216" w:hanging="360"/>
      </w:pPr>
      <w:rPr>
        <w:rFonts w:hint="default"/>
      </w:rPr>
    </w:lvl>
    <w:lvl w:ilvl="3" w:tplc="340A0001">
      <w:start w:val="1"/>
      <w:numFmt w:val="bullet"/>
      <w:lvlText w:val=""/>
      <w:lvlJc w:val="left"/>
      <w:pPr>
        <w:ind w:left="3936" w:hanging="360"/>
      </w:pPr>
      <w:rPr>
        <w:rFonts w:ascii="Symbol" w:hAnsi="Symbol" w:hint="default"/>
      </w:rPr>
    </w:lvl>
    <w:lvl w:ilvl="4" w:tplc="340A0003">
      <w:start w:val="1"/>
      <w:numFmt w:val="bullet"/>
      <w:lvlText w:val="o"/>
      <w:lvlJc w:val="left"/>
      <w:pPr>
        <w:ind w:left="4656" w:hanging="360"/>
      </w:pPr>
      <w:rPr>
        <w:rFonts w:ascii="Courier New" w:hAnsi="Courier New" w:cs="Courier New" w:hint="default"/>
      </w:rPr>
    </w:lvl>
    <w:lvl w:ilvl="5" w:tplc="340A0005">
      <w:start w:val="1"/>
      <w:numFmt w:val="bullet"/>
      <w:lvlText w:val=""/>
      <w:lvlJc w:val="left"/>
      <w:pPr>
        <w:ind w:left="5376" w:hanging="360"/>
      </w:pPr>
      <w:rPr>
        <w:rFonts w:ascii="Wingdings" w:hAnsi="Wingdings" w:hint="default"/>
      </w:rPr>
    </w:lvl>
    <w:lvl w:ilvl="6" w:tplc="340A0001" w:tentative="1">
      <w:start w:val="1"/>
      <w:numFmt w:val="bullet"/>
      <w:lvlText w:val=""/>
      <w:lvlJc w:val="left"/>
      <w:pPr>
        <w:ind w:left="6096" w:hanging="360"/>
      </w:pPr>
      <w:rPr>
        <w:rFonts w:ascii="Symbol" w:hAnsi="Symbol" w:hint="default"/>
      </w:rPr>
    </w:lvl>
    <w:lvl w:ilvl="7" w:tplc="340A0003" w:tentative="1">
      <w:start w:val="1"/>
      <w:numFmt w:val="bullet"/>
      <w:lvlText w:val="o"/>
      <w:lvlJc w:val="left"/>
      <w:pPr>
        <w:ind w:left="6816" w:hanging="360"/>
      </w:pPr>
      <w:rPr>
        <w:rFonts w:ascii="Courier New" w:hAnsi="Courier New" w:cs="Courier New" w:hint="default"/>
      </w:rPr>
    </w:lvl>
    <w:lvl w:ilvl="8" w:tplc="340A0005" w:tentative="1">
      <w:start w:val="1"/>
      <w:numFmt w:val="bullet"/>
      <w:lvlText w:val=""/>
      <w:lvlJc w:val="left"/>
      <w:pPr>
        <w:ind w:left="7536" w:hanging="360"/>
      </w:pPr>
      <w:rPr>
        <w:rFonts w:ascii="Wingdings" w:hAnsi="Wingdings" w:hint="default"/>
      </w:rPr>
    </w:lvl>
  </w:abstractNum>
  <w:abstractNum w:abstractNumId="31">
    <w:nsid w:val="53B93325"/>
    <w:multiLevelType w:val="hybridMultilevel"/>
    <w:tmpl w:val="7DD82E90"/>
    <w:lvl w:ilvl="0" w:tplc="3EF814D0">
      <w:numFmt w:val="bullet"/>
      <w:lvlText w:val="-"/>
      <w:lvlJc w:val="left"/>
      <w:pPr>
        <w:ind w:left="765" w:hanging="360"/>
      </w:pPr>
      <w:rPr>
        <w:rFonts w:ascii="Calibri" w:eastAsia="Times New Roman" w:hAnsi="Calibri" w:cs="Calibri" w:hint="default"/>
        <w:color w:val="000000"/>
      </w:rPr>
    </w:lvl>
    <w:lvl w:ilvl="1" w:tplc="340A0019" w:tentative="1">
      <w:start w:val="1"/>
      <w:numFmt w:val="lowerLetter"/>
      <w:lvlText w:val="%2."/>
      <w:lvlJc w:val="left"/>
      <w:pPr>
        <w:ind w:left="1485" w:hanging="360"/>
      </w:pPr>
    </w:lvl>
    <w:lvl w:ilvl="2" w:tplc="340A001B" w:tentative="1">
      <w:start w:val="1"/>
      <w:numFmt w:val="lowerRoman"/>
      <w:lvlText w:val="%3."/>
      <w:lvlJc w:val="right"/>
      <w:pPr>
        <w:ind w:left="2205" w:hanging="180"/>
      </w:pPr>
    </w:lvl>
    <w:lvl w:ilvl="3" w:tplc="340A000F" w:tentative="1">
      <w:start w:val="1"/>
      <w:numFmt w:val="decimal"/>
      <w:lvlText w:val="%4."/>
      <w:lvlJc w:val="left"/>
      <w:pPr>
        <w:ind w:left="2925" w:hanging="360"/>
      </w:pPr>
    </w:lvl>
    <w:lvl w:ilvl="4" w:tplc="340A0019" w:tentative="1">
      <w:start w:val="1"/>
      <w:numFmt w:val="lowerLetter"/>
      <w:lvlText w:val="%5."/>
      <w:lvlJc w:val="left"/>
      <w:pPr>
        <w:ind w:left="3645" w:hanging="360"/>
      </w:pPr>
    </w:lvl>
    <w:lvl w:ilvl="5" w:tplc="340A001B" w:tentative="1">
      <w:start w:val="1"/>
      <w:numFmt w:val="lowerRoman"/>
      <w:lvlText w:val="%6."/>
      <w:lvlJc w:val="right"/>
      <w:pPr>
        <w:ind w:left="4365" w:hanging="180"/>
      </w:pPr>
    </w:lvl>
    <w:lvl w:ilvl="6" w:tplc="340A000F" w:tentative="1">
      <w:start w:val="1"/>
      <w:numFmt w:val="decimal"/>
      <w:lvlText w:val="%7."/>
      <w:lvlJc w:val="left"/>
      <w:pPr>
        <w:ind w:left="5085" w:hanging="360"/>
      </w:pPr>
    </w:lvl>
    <w:lvl w:ilvl="7" w:tplc="340A0019" w:tentative="1">
      <w:start w:val="1"/>
      <w:numFmt w:val="lowerLetter"/>
      <w:lvlText w:val="%8."/>
      <w:lvlJc w:val="left"/>
      <w:pPr>
        <w:ind w:left="5805" w:hanging="360"/>
      </w:pPr>
    </w:lvl>
    <w:lvl w:ilvl="8" w:tplc="340A001B" w:tentative="1">
      <w:start w:val="1"/>
      <w:numFmt w:val="lowerRoman"/>
      <w:lvlText w:val="%9."/>
      <w:lvlJc w:val="right"/>
      <w:pPr>
        <w:ind w:left="6525" w:hanging="180"/>
      </w:pPr>
    </w:lvl>
  </w:abstractNum>
  <w:abstractNum w:abstractNumId="32">
    <w:nsid w:val="56B06740"/>
    <w:multiLevelType w:val="hybridMultilevel"/>
    <w:tmpl w:val="9300D130"/>
    <w:lvl w:ilvl="0" w:tplc="B2448738">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581A2B05"/>
    <w:multiLevelType w:val="hybridMultilevel"/>
    <w:tmpl w:val="FD6010D2"/>
    <w:lvl w:ilvl="0" w:tplc="340A0019">
      <w:start w:val="1"/>
      <w:numFmt w:val="lowerLetter"/>
      <w:lvlText w:val="%1."/>
      <w:lvlJc w:val="left"/>
      <w:pPr>
        <w:ind w:left="720" w:hanging="360"/>
      </w:pPr>
      <w:rPr>
        <w:rFonts w:hint="default"/>
        <w:b w:val="0"/>
        <w:color w:val="000000"/>
      </w:rPr>
    </w:lvl>
    <w:lvl w:ilvl="1" w:tplc="3EF814D0">
      <w:numFmt w:val="bullet"/>
      <w:lvlText w:val="-"/>
      <w:lvlJc w:val="left"/>
      <w:pPr>
        <w:ind w:left="1440" w:hanging="360"/>
      </w:pPr>
      <w:rPr>
        <w:rFonts w:ascii="Calibri" w:eastAsia="Times New Roman" w:hAnsi="Calibri" w:cs="Calibri" w:hint="default"/>
        <w:color w:val="000000"/>
      </w:rPr>
    </w:lvl>
    <w:lvl w:ilvl="2" w:tplc="340A001B">
      <w:start w:val="1"/>
      <w:numFmt w:val="lowerRoman"/>
      <w:lvlText w:val="%3."/>
      <w:lvlJc w:val="right"/>
      <w:pPr>
        <w:ind w:left="2160" w:hanging="360"/>
      </w:pPr>
      <w:rPr>
        <w:rFont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nsid w:val="5F952D4D"/>
    <w:multiLevelType w:val="hybridMultilevel"/>
    <w:tmpl w:val="63B6CD58"/>
    <w:lvl w:ilvl="0" w:tplc="340A001B">
      <w:start w:val="1"/>
      <w:numFmt w:val="lowerRoman"/>
      <w:lvlText w:val="%1."/>
      <w:lvlJc w:val="righ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6B057550"/>
    <w:multiLevelType w:val="hybridMultilevel"/>
    <w:tmpl w:val="AE6AA11E"/>
    <w:lvl w:ilvl="0" w:tplc="556EF452">
      <w:start w:val="1"/>
      <w:numFmt w:val="upp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6C9023C0"/>
    <w:multiLevelType w:val="hybridMultilevel"/>
    <w:tmpl w:val="E8BC2FC6"/>
    <w:lvl w:ilvl="0" w:tplc="586243FE">
      <w:start w:val="1"/>
      <w:numFmt w:val="decimal"/>
      <w:lvlText w:val="%1° "/>
      <w:lvlJc w:val="left"/>
      <w:pPr>
        <w:ind w:left="4973" w:hanging="360"/>
      </w:pPr>
      <w:rPr>
        <w:rFonts w:hint="default"/>
      </w:rPr>
    </w:lvl>
    <w:lvl w:ilvl="1" w:tplc="340A0019" w:tentative="1">
      <w:start w:val="1"/>
      <w:numFmt w:val="lowerLetter"/>
      <w:lvlText w:val="%2."/>
      <w:lvlJc w:val="left"/>
      <w:pPr>
        <w:ind w:left="5693" w:hanging="360"/>
      </w:pPr>
    </w:lvl>
    <w:lvl w:ilvl="2" w:tplc="340A001B" w:tentative="1">
      <w:start w:val="1"/>
      <w:numFmt w:val="lowerRoman"/>
      <w:lvlText w:val="%3."/>
      <w:lvlJc w:val="right"/>
      <w:pPr>
        <w:ind w:left="6413" w:hanging="180"/>
      </w:pPr>
    </w:lvl>
    <w:lvl w:ilvl="3" w:tplc="340A000F" w:tentative="1">
      <w:start w:val="1"/>
      <w:numFmt w:val="decimal"/>
      <w:lvlText w:val="%4."/>
      <w:lvlJc w:val="left"/>
      <w:pPr>
        <w:ind w:left="7133" w:hanging="360"/>
      </w:pPr>
    </w:lvl>
    <w:lvl w:ilvl="4" w:tplc="340A0019" w:tentative="1">
      <w:start w:val="1"/>
      <w:numFmt w:val="lowerLetter"/>
      <w:lvlText w:val="%5."/>
      <w:lvlJc w:val="left"/>
      <w:pPr>
        <w:ind w:left="7853" w:hanging="360"/>
      </w:pPr>
    </w:lvl>
    <w:lvl w:ilvl="5" w:tplc="340A001B" w:tentative="1">
      <w:start w:val="1"/>
      <w:numFmt w:val="lowerRoman"/>
      <w:lvlText w:val="%6."/>
      <w:lvlJc w:val="right"/>
      <w:pPr>
        <w:ind w:left="8573" w:hanging="180"/>
      </w:pPr>
    </w:lvl>
    <w:lvl w:ilvl="6" w:tplc="340A000F" w:tentative="1">
      <w:start w:val="1"/>
      <w:numFmt w:val="decimal"/>
      <w:lvlText w:val="%7."/>
      <w:lvlJc w:val="left"/>
      <w:pPr>
        <w:ind w:left="9293" w:hanging="360"/>
      </w:pPr>
    </w:lvl>
    <w:lvl w:ilvl="7" w:tplc="340A0019" w:tentative="1">
      <w:start w:val="1"/>
      <w:numFmt w:val="lowerLetter"/>
      <w:lvlText w:val="%8."/>
      <w:lvlJc w:val="left"/>
      <w:pPr>
        <w:ind w:left="10013" w:hanging="360"/>
      </w:pPr>
    </w:lvl>
    <w:lvl w:ilvl="8" w:tplc="340A001B" w:tentative="1">
      <w:start w:val="1"/>
      <w:numFmt w:val="lowerRoman"/>
      <w:lvlText w:val="%9."/>
      <w:lvlJc w:val="right"/>
      <w:pPr>
        <w:ind w:left="10733" w:hanging="180"/>
      </w:pPr>
    </w:lvl>
  </w:abstractNum>
  <w:abstractNum w:abstractNumId="37">
    <w:nsid w:val="6D662BBB"/>
    <w:multiLevelType w:val="hybridMultilevel"/>
    <w:tmpl w:val="37BC9D9E"/>
    <w:lvl w:ilvl="0" w:tplc="340A001B">
      <w:start w:val="1"/>
      <w:numFmt w:val="lowerRoman"/>
      <w:lvlText w:val="%1."/>
      <w:lvlJc w:val="right"/>
      <w:pPr>
        <w:ind w:left="1069" w:hanging="360"/>
      </w:pPr>
      <w:rPr>
        <w:rFonts w:hint="default"/>
      </w:rPr>
    </w:lvl>
    <w:lvl w:ilvl="1" w:tplc="340A0003">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abstractNum w:abstractNumId="38">
    <w:nsid w:val="6EAD2018"/>
    <w:multiLevelType w:val="hybridMultilevel"/>
    <w:tmpl w:val="224E700E"/>
    <w:lvl w:ilvl="0" w:tplc="EA9AA346">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nsid w:val="7419226D"/>
    <w:multiLevelType w:val="hybridMultilevel"/>
    <w:tmpl w:val="46E2B586"/>
    <w:lvl w:ilvl="0" w:tplc="556EF452">
      <w:start w:val="1"/>
      <w:numFmt w:val="upp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nsid w:val="7840072E"/>
    <w:multiLevelType w:val="hybridMultilevel"/>
    <w:tmpl w:val="6B04FBEE"/>
    <w:lvl w:ilvl="0" w:tplc="340A0019">
      <w:start w:val="1"/>
      <w:numFmt w:val="lowerLetter"/>
      <w:lvlText w:val="%1."/>
      <w:lvlJc w:val="left"/>
      <w:pPr>
        <w:ind w:left="360" w:hanging="360"/>
      </w:pPr>
      <w:rPr>
        <w:rFonts w:hint="default"/>
      </w:rPr>
    </w:lvl>
    <w:lvl w:ilvl="1" w:tplc="A17A2C60">
      <w:start w:val="1"/>
      <w:numFmt w:val="lowerRoman"/>
      <w:lvlText w:val="%2."/>
      <w:lvlJc w:val="right"/>
      <w:pPr>
        <w:ind w:left="1080" w:hanging="360"/>
      </w:pPr>
      <w:rPr>
        <w:color w:val="auto"/>
      </w:rPr>
    </w:lvl>
    <w:lvl w:ilvl="2" w:tplc="340A001B">
      <w:start w:val="1"/>
      <w:numFmt w:val="lowerRoman"/>
      <w:lvlText w:val="%3."/>
      <w:lvlJc w:val="right"/>
      <w:pPr>
        <w:ind w:left="1800" w:hanging="180"/>
      </w:pPr>
    </w:lvl>
    <w:lvl w:ilvl="3" w:tplc="7A4A0D7A">
      <w:start w:val="1"/>
      <w:numFmt w:val="decimal"/>
      <w:lvlText w:val="%4."/>
      <w:lvlJc w:val="left"/>
      <w:pPr>
        <w:ind w:left="2520" w:hanging="360"/>
      </w:pPr>
      <w:rPr>
        <w:rFonts w:hint="default"/>
      </w:r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1">
    <w:nsid w:val="798C50C0"/>
    <w:multiLevelType w:val="hybridMultilevel"/>
    <w:tmpl w:val="690EA252"/>
    <w:lvl w:ilvl="0" w:tplc="E0FCA17E">
      <w:start w:val="1"/>
      <w:numFmt w:val="lowerLetter"/>
      <w:lvlText w:val="%1."/>
      <w:lvlJc w:val="left"/>
      <w:pPr>
        <w:ind w:left="340" w:hanging="340"/>
      </w:pPr>
      <w:rPr>
        <w:rFonts w:hint="default"/>
        <w:b w:val="0"/>
      </w:rPr>
    </w:lvl>
    <w:lvl w:ilvl="1" w:tplc="340A001B">
      <w:start w:val="1"/>
      <w:numFmt w:val="lowerRoman"/>
      <w:lvlText w:val="%2."/>
      <w:lvlJc w:val="righ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23"/>
  </w:num>
  <w:num w:numId="4">
    <w:abstractNumId w:val="4"/>
  </w:num>
  <w:num w:numId="5">
    <w:abstractNumId w:val="41"/>
  </w:num>
  <w:num w:numId="6">
    <w:abstractNumId w:val="32"/>
  </w:num>
  <w:num w:numId="7">
    <w:abstractNumId w:val="2"/>
  </w:num>
  <w:num w:numId="8">
    <w:abstractNumId w:val="20"/>
  </w:num>
  <w:num w:numId="9">
    <w:abstractNumId w:val="3"/>
  </w:num>
  <w:num w:numId="10">
    <w:abstractNumId w:val="16"/>
  </w:num>
  <w:num w:numId="11">
    <w:abstractNumId w:val="27"/>
  </w:num>
  <w:num w:numId="12">
    <w:abstractNumId w:val="22"/>
  </w:num>
  <w:num w:numId="13">
    <w:abstractNumId w:val="26"/>
  </w:num>
  <w:num w:numId="14">
    <w:abstractNumId w:val="38"/>
  </w:num>
  <w:num w:numId="15">
    <w:abstractNumId w:val="24"/>
  </w:num>
  <w:num w:numId="16">
    <w:abstractNumId w:val="21"/>
  </w:num>
  <w:num w:numId="17">
    <w:abstractNumId w:val="19"/>
  </w:num>
  <w:num w:numId="18">
    <w:abstractNumId w:val="18"/>
  </w:num>
  <w:num w:numId="19">
    <w:abstractNumId w:val="10"/>
  </w:num>
  <w:num w:numId="20">
    <w:abstractNumId w:val="35"/>
  </w:num>
  <w:num w:numId="21">
    <w:abstractNumId w:val="39"/>
  </w:num>
  <w:num w:numId="22">
    <w:abstractNumId w:val="34"/>
  </w:num>
  <w:num w:numId="23">
    <w:abstractNumId w:val="13"/>
  </w:num>
  <w:num w:numId="24">
    <w:abstractNumId w:val="29"/>
  </w:num>
  <w:num w:numId="25">
    <w:abstractNumId w:val="14"/>
  </w:num>
  <w:num w:numId="26">
    <w:abstractNumId w:val="5"/>
  </w:num>
  <w:num w:numId="27">
    <w:abstractNumId w:val="36"/>
  </w:num>
  <w:num w:numId="28">
    <w:abstractNumId w:val="40"/>
  </w:num>
  <w:num w:numId="29">
    <w:abstractNumId w:val="15"/>
  </w:num>
  <w:num w:numId="30">
    <w:abstractNumId w:val="8"/>
  </w:num>
  <w:num w:numId="31">
    <w:abstractNumId w:val="37"/>
  </w:num>
  <w:num w:numId="32">
    <w:abstractNumId w:val="28"/>
  </w:num>
  <w:num w:numId="33">
    <w:abstractNumId w:val="12"/>
  </w:num>
  <w:num w:numId="34">
    <w:abstractNumId w:val="17"/>
  </w:num>
  <w:num w:numId="35">
    <w:abstractNumId w:val="7"/>
  </w:num>
  <w:num w:numId="36">
    <w:abstractNumId w:val="25"/>
  </w:num>
  <w:num w:numId="37">
    <w:abstractNumId w:val="30"/>
  </w:num>
  <w:num w:numId="38">
    <w:abstractNumId w:val="6"/>
  </w:num>
  <w:num w:numId="39">
    <w:abstractNumId w:val="33"/>
  </w:num>
  <w:num w:numId="40">
    <w:abstractNumId w:val="11"/>
  </w:num>
  <w:num w:numId="41">
    <w:abstractNumId w:val="31"/>
  </w:num>
  <w:num w:numId="42">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0DF6"/>
    <w:rsid w:val="00001856"/>
    <w:rsid w:val="0000660A"/>
    <w:rsid w:val="000138A2"/>
    <w:rsid w:val="00020528"/>
    <w:rsid w:val="00021DDD"/>
    <w:rsid w:val="00023D87"/>
    <w:rsid w:val="00031478"/>
    <w:rsid w:val="000357F7"/>
    <w:rsid w:val="00035AA3"/>
    <w:rsid w:val="000418EB"/>
    <w:rsid w:val="00044900"/>
    <w:rsid w:val="00054FCB"/>
    <w:rsid w:val="000603D0"/>
    <w:rsid w:val="000621A9"/>
    <w:rsid w:val="0006764D"/>
    <w:rsid w:val="0007590B"/>
    <w:rsid w:val="0008303E"/>
    <w:rsid w:val="0008528D"/>
    <w:rsid w:val="000862A6"/>
    <w:rsid w:val="00087A1B"/>
    <w:rsid w:val="000A0696"/>
    <w:rsid w:val="000A28D4"/>
    <w:rsid w:val="000A7A42"/>
    <w:rsid w:val="000B0768"/>
    <w:rsid w:val="000B1B1D"/>
    <w:rsid w:val="000B2169"/>
    <w:rsid w:val="000B2424"/>
    <w:rsid w:val="000B75BF"/>
    <w:rsid w:val="000C057D"/>
    <w:rsid w:val="000C39A7"/>
    <w:rsid w:val="000D21A5"/>
    <w:rsid w:val="000E1BBA"/>
    <w:rsid w:val="000E5792"/>
    <w:rsid w:val="000E6CF8"/>
    <w:rsid w:val="000F24A0"/>
    <w:rsid w:val="000F557E"/>
    <w:rsid w:val="000F5DC5"/>
    <w:rsid w:val="001029E5"/>
    <w:rsid w:val="001032F4"/>
    <w:rsid w:val="00103CA3"/>
    <w:rsid w:val="00107C54"/>
    <w:rsid w:val="00113635"/>
    <w:rsid w:val="00114C3A"/>
    <w:rsid w:val="0011688F"/>
    <w:rsid w:val="0012013C"/>
    <w:rsid w:val="00122F69"/>
    <w:rsid w:val="00123EF4"/>
    <w:rsid w:val="00124517"/>
    <w:rsid w:val="001251E6"/>
    <w:rsid w:val="0013384B"/>
    <w:rsid w:val="001344AC"/>
    <w:rsid w:val="00137727"/>
    <w:rsid w:val="001407DB"/>
    <w:rsid w:val="0014276E"/>
    <w:rsid w:val="00142AE5"/>
    <w:rsid w:val="00144979"/>
    <w:rsid w:val="00145020"/>
    <w:rsid w:val="00150F76"/>
    <w:rsid w:val="001520B1"/>
    <w:rsid w:val="0015442D"/>
    <w:rsid w:val="00155AF9"/>
    <w:rsid w:val="00156FD1"/>
    <w:rsid w:val="00160312"/>
    <w:rsid w:val="00167D8E"/>
    <w:rsid w:val="00170AB4"/>
    <w:rsid w:val="0017168B"/>
    <w:rsid w:val="0017422A"/>
    <w:rsid w:val="00174F9A"/>
    <w:rsid w:val="001753FC"/>
    <w:rsid w:val="00183468"/>
    <w:rsid w:val="00183DC3"/>
    <w:rsid w:val="001856E5"/>
    <w:rsid w:val="00186551"/>
    <w:rsid w:val="0018745F"/>
    <w:rsid w:val="00191795"/>
    <w:rsid w:val="00191FC0"/>
    <w:rsid w:val="001A0900"/>
    <w:rsid w:val="001A0FF9"/>
    <w:rsid w:val="001A1CA9"/>
    <w:rsid w:val="001A3BEA"/>
    <w:rsid w:val="001B14B7"/>
    <w:rsid w:val="001B23E5"/>
    <w:rsid w:val="001B5BB9"/>
    <w:rsid w:val="001B7599"/>
    <w:rsid w:val="001C1583"/>
    <w:rsid w:val="001C280D"/>
    <w:rsid w:val="001C281F"/>
    <w:rsid w:val="001C286B"/>
    <w:rsid w:val="001C2BC9"/>
    <w:rsid w:val="001C5B25"/>
    <w:rsid w:val="001D0E78"/>
    <w:rsid w:val="001D3181"/>
    <w:rsid w:val="001D4790"/>
    <w:rsid w:val="001D517E"/>
    <w:rsid w:val="001D7132"/>
    <w:rsid w:val="001D7F32"/>
    <w:rsid w:val="001E3012"/>
    <w:rsid w:val="001E4E9F"/>
    <w:rsid w:val="001F1705"/>
    <w:rsid w:val="001F2160"/>
    <w:rsid w:val="001F2D22"/>
    <w:rsid w:val="001F6DFD"/>
    <w:rsid w:val="00200285"/>
    <w:rsid w:val="00207236"/>
    <w:rsid w:val="002077EB"/>
    <w:rsid w:val="00213728"/>
    <w:rsid w:val="002139CA"/>
    <w:rsid w:val="00221C67"/>
    <w:rsid w:val="00227ECE"/>
    <w:rsid w:val="00232883"/>
    <w:rsid w:val="00240EDB"/>
    <w:rsid w:val="002438B6"/>
    <w:rsid w:val="0024642D"/>
    <w:rsid w:val="00246FFF"/>
    <w:rsid w:val="002471C8"/>
    <w:rsid w:val="00257C0B"/>
    <w:rsid w:val="002619A8"/>
    <w:rsid w:val="00262969"/>
    <w:rsid w:val="002630A3"/>
    <w:rsid w:val="0027277C"/>
    <w:rsid w:val="002739A9"/>
    <w:rsid w:val="002743D2"/>
    <w:rsid w:val="00275D69"/>
    <w:rsid w:val="00280AA4"/>
    <w:rsid w:val="00280B63"/>
    <w:rsid w:val="0028667C"/>
    <w:rsid w:val="00286963"/>
    <w:rsid w:val="00291381"/>
    <w:rsid w:val="0029310F"/>
    <w:rsid w:val="002A567F"/>
    <w:rsid w:val="002A5F6F"/>
    <w:rsid w:val="002B51E4"/>
    <w:rsid w:val="002B6A39"/>
    <w:rsid w:val="002C3057"/>
    <w:rsid w:val="002D07C5"/>
    <w:rsid w:val="002E1653"/>
    <w:rsid w:val="002E17CA"/>
    <w:rsid w:val="002E30D7"/>
    <w:rsid w:val="002E5CAF"/>
    <w:rsid w:val="002E78C9"/>
    <w:rsid w:val="002F01C6"/>
    <w:rsid w:val="002F02F3"/>
    <w:rsid w:val="002F3750"/>
    <w:rsid w:val="002F56FD"/>
    <w:rsid w:val="003009E0"/>
    <w:rsid w:val="003035FA"/>
    <w:rsid w:val="00304086"/>
    <w:rsid w:val="003052F7"/>
    <w:rsid w:val="00311B1E"/>
    <w:rsid w:val="00312030"/>
    <w:rsid w:val="003136C1"/>
    <w:rsid w:val="003146C8"/>
    <w:rsid w:val="00314FEF"/>
    <w:rsid w:val="00323720"/>
    <w:rsid w:val="00327B86"/>
    <w:rsid w:val="00327C6B"/>
    <w:rsid w:val="0033295C"/>
    <w:rsid w:val="00334CD8"/>
    <w:rsid w:val="00335DE6"/>
    <w:rsid w:val="00336589"/>
    <w:rsid w:val="003377FE"/>
    <w:rsid w:val="00340394"/>
    <w:rsid w:val="003407FB"/>
    <w:rsid w:val="0034138B"/>
    <w:rsid w:val="00343799"/>
    <w:rsid w:val="003437A1"/>
    <w:rsid w:val="00347EC8"/>
    <w:rsid w:val="00350D26"/>
    <w:rsid w:val="00353561"/>
    <w:rsid w:val="00353B5C"/>
    <w:rsid w:val="00361ED3"/>
    <w:rsid w:val="003671B7"/>
    <w:rsid w:val="00381CF4"/>
    <w:rsid w:val="00383141"/>
    <w:rsid w:val="0038510F"/>
    <w:rsid w:val="00385BBB"/>
    <w:rsid w:val="003917DA"/>
    <w:rsid w:val="00397BC1"/>
    <w:rsid w:val="003A0480"/>
    <w:rsid w:val="003A0E9B"/>
    <w:rsid w:val="003A3402"/>
    <w:rsid w:val="003A5F3A"/>
    <w:rsid w:val="003B6199"/>
    <w:rsid w:val="003C0F70"/>
    <w:rsid w:val="003C457D"/>
    <w:rsid w:val="003D683A"/>
    <w:rsid w:val="003E17D2"/>
    <w:rsid w:val="003E69A8"/>
    <w:rsid w:val="003E744E"/>
    <w:rsid w:val="003F1370"/>
    <w:rsid w:val="003F2C2E"/>
    <w:rsid w:val="003F2C9C"/>
    <w:rsid w:val="00400121"/>
    <w:rsid w:val="00403B29"/>
    <w:rsid w:val="00404CE9"/>
    <w:rsid w:val="00407B3A"/>
    <w:rsid w:val="004118BC"/>
    <w:rsid w:val="00414DC5"/>
    <w:rsid w:val="004161EE"/>
    <w:rsid w:val="004204F7"/>
    <w:rsid w:val="004232AD"/>
    <w:rsid w:val="00423EC8"/>
    <w:rsid w:val="00425061"/>
    <w:rsid w:val="00426BCA"/>
    <w:rsid w:val="00433C03"/>
    <w:rsid w:val="00442FA4"/>
    <w:rsid w:val="00444B74"/>
    <w:rsid w:val="0044571C"/>
    <w:rsid w:val="0044610D"/>
    <w:rsid w:val="00454503"/>
    <w:rsid w:val="00465CB5"/>
    <w:rsid w:val="00467522"/>
    <w:rsid w:val="00471708"/>
    <w:rsid w:val="004766C7"/>
    <w:rsid w:val="00481FEC"/>
    <w:rsid w:val="00482BEC"/>
    <w:rsid w:val="00487062"/>
    <w:rsid w:val="00491718"/>
    <w:rsid w:val="00491A4D"/>
    <w:rsid w:val="00491F1E"/>
    <w:rsid w:val="00492C8E"/>
    <w:rsid w:val="0049796D"/>
    <w:rsid w:val="004B15F8"/>
    <w:rsid w:val="004B4801"/>
    <w:rsid w:val="004B58F6"/>
    <w:rsid w:val="004C2C0B"/>
    <w:rsid w:val="004C5983"/>
    <w:rsid w:val="004D2ABA"/>
    <w:rsid w:val="004D690C"/>
    <w:rsid w:val="004E3F4C"/>
    <w:rsid w:val="004E6887"/>
    <w:rsid w:val="004E6A85"/>
    <w:rsid w:val="004E6F03"/>
    <w:rsid w:val="004E73CD"/>
    <w:rsid w:val="004E7554"/>
    <w:rsid w:val="004F0093"/>
    <w:rsid w:val="004F1B09"/>
    <w:rsid w:val="004F40F9"/>
    <w:rsid w:val="004F4284"/>
    <w:rsid w:val="004F55D1"/>
    <w:rsid w:val="004F60CF"/>
    <w:rsid w:val="00506701"/>
    <w:rsid w:val="005076D7"/>
    <w:rsid w:val="00507C02"/>
    <w:rsid w:val="005137F4"/>
    <w:rsid w:val="00521E9C"/>
    <w:rsid w:val="00522EA0"/>
    <w:rsid w:val="0052361A"/>
    <w:rsid w:val="00525FF2"/>
    <w:rsid w:val="00527AB7"/>
    <w:rsid w:val="00531D0F"/>
    <w:rsid w:val="00532170"/>
    <w:rsid w:val="005429A2"/>
    <w:rsid w:val="005454CE"/>
    <w:rsid w:val="00560D3F"/>
    <w:rsid w:val="005640B6"/>
    <w:rsid w:val="00564C68"/>
    <w:rsid w:val="00567892"/>
    <w:rsid w:val="00585D91"/>
    <w:rsid w:val="00586043"/>
    <w:rsid w:val="00591642"/>
    <w:rsid w:val="00591C0A"/>
    <w:rsid w:val="00592E93"/>
    <w:rsid w:val="005944F0"/>
    <w:rsid w:val="005A00F8"/>
    <w:rsid w:val="005A0FF6"/>
    <w:rsid w:val="005A16C0"/>
    <w:rsid w:val="005A2430"/>
    <w:rsid w:val="005A5849"/>
    <w:rsid w:val="005A602A"/>
    <w:rsid w:val="005B4408"/>
    <w:rsid w:val="005B4C97"/>
    <w:rsid w:val="005B592A"/>
    <w:rsid w:val="005B6F2D"/>
    <w:rsid w:val="005C3F7E"/>
    <w:rsid w:val="005C41B9"/>
    <w:rsid w:val="005C516F"/>
    <w:rsid w:val="005C70B3"/>
    <w:rsid w:val="005C7289"/>
    <w:rsid w:val="005C77E7"/>
    <w:rsid w:val="005D0B11"/>
    <w:rsid w:val="005D2BFB"/>
    <w:rsid w:val="005D5CB6"/>
    <w:rsid w:val="005D6BF0"/>
    <w:rsid w:val="005D7391"/>
    <w:rsid w:val="005D7CDB"/>
    <w:rsid w:val="005D7E8B"/>
    <w:rsid w:val="005E139D"/>
    <w:rsid w:val="005E2187"/>
    <w:rsid w:val="005E24DF"/>
    <w:rsid w:val="005E4554"/>
    <w:rsid w:val="005F2D93"/>
    <w:rsid w:val="005F2EAC"/>
    <w:rsid w:val="005F352D"/>
    <w:rsid w:val="005F4314"/>
    <w:rsid w:val="005F5F4E"/>
    <w:rsid w:val="005F6DF1"/>
    <w:rsid w:val="00601A38"/>
    <w:rsid w:val="00604D6B"/>
    <w:rsid w:val="00613168"/>
    <w:rsid w:val="00613BED"/>
    <w:rsid w:val="0061599D"/>
    <w:rsid w:val="00620B50"/>
    <w:rsid w:val="006219AE"/>
    <w:rsid w:val="00622B63"/>
    <w:rsid w:val="00623BAC"/>
    <w:rsid w:val="00625565"/>
    <w:rsid w:val="00625828"/>
    <w:rsid w:val="006268D7"/>
    <w:rsid w:val="00627A82"/>
    <w:rsid w:val="00627EF1"/>
    <w:rsid w:val="00631D10"/>
    <w:rsid w:val="00635628"/>
    <w:rsid w:val="0064055C"/>
    <w:rsid w:val="00642B64"/>
    <w:rsid w:val="00643F85"/>
    <w:rsid w:val="006456E4"/>
    <w:rsid w:val="006463E1"/>
    <w:rsid w:val="00646A55"/>
    <w:rsid w:val="006529B1"/>
    <w:rsid w:val="0065306D"/>
    <w:rsid w:val="0065596B"/>
    <w:rsid w:val="00655ACC"/>
    <w:rsid w:val="006624AD"/>
    <w:rsid w:val="006627FE"/>
    <w:rsid w:val="00662BB5"/>
    <w:rsid w:val="00665D98"/>
    <w:rsid w:val="00666A3D"/>
    <w:rsid w:val="0067309D"/>
    <w:rsid w:val="00674C4E"/>
    <w:rsid w:val="00674C8D"/>
    <w:rsid w:val="00676200"/>
    <w:rsid w:val="006811CF"/>
    <w:rsid w:val="00682A03"/>
    <w:rsid w:val="006840A8"/>
    <w:rsid w:val="0068798A"/>
    <w:rsid w:val="00687D9D"/>
    <w:rsid w:val="0069231B"/>
    <w:rsid w:val="006A207F"/>
    <w:rsid w:val="006A2681"/>
    <w:rsid w:val="006A4F8B"/>
    <w:rsid w:val="006A676F"/>
    <w:rsid w:val="006B1B19"/>
    <w:rsid w:val="006B5784"/>
    <w:rsid w:val="006B7324"/>
    <w:rsid w:val="006B7F69"/>
    <w:rsid w:val="006C158E"/>
    <w:rsid w:val="006C1809"/>
    <w:rsid w:val="006D0571"/>
    <w:rsid w:val="006D13B1"/>
    <w:rsid w:val="006D3E67"/>
    <w:rsid w:val="006D56A8"/>
    <w:rsid w:val="006E1E4B"/>
    <w:rsid w:val="006F008E"/>
    <w:rsid w:val="006F0BB7"/>
    <w:rsid w:val="006F2516"/>
    <w:rsid w:val="006F349A"/>
    <w:rsid w:val="006F4EA6"/>
    <w:rsid w:val="006F539D"/>
    <w:rsid w:val="006F7080"/>
    <w:rsid w:val="006F782B"/>
    <w:rsid w:val="007012A8"/>
    <w:rsid w:val="00702250"/>
    <w:rsid w:val="00711EC0"/>
    <w:rsid w:val="007168C3"/>
    <w:rsid w:val="007169E1"/>
    <w:rsid w:val="007220D5"/>
    <w:rsid w:val="00722844"/>
    <w:rsid w:val="007235D2"/>
    <w:rsid w:val="00723AE0"/>
    <w:rsid w:val="00724602"/>
    <w:rsid w:val="00733D5F"/>
    <w:rsid w:val="00734E97"/>
    <w:rsid w:val="007418B6"/>
    <w:rsid w:val="00741D14"/>
    <w:rsid w:val="00742560"/>
    <w:rsid w:val="00742F86"/>
    <w:rsid w:val="00743054"/>
    <w:rsid w:val="0074597B"/>
    <w:rsid w:val="00745FB2"/>
    <w:rsid w:val="00746D27"/>
    <w:rsid w:val="0074738D"/>
    <w:rsid w:val="007614E7"/>
    <w:rsid w:val="00765A2E"/>
    <w:rsid w:val="007709F1"/>
    <w:rsid w:val="00771379"/>
    <w:rsid w:val="0077204F"/>
    <w:rsid w:val="00772781"/>
    <w:rsid w:val="00773A27"/>
    <w:rsid w:val="00775332"/>
    <w:rsid w:val="007754AF"/>
    <w:rsid w:val="00780715"/>
    <w:rsid w:val="0078154A"/>
    <w:rsid w:val="00782DEA"/>
    <w:rsid w:val="00785438"/>
    <w:rsid w:val="00785760"/>
    <w:rsid w:val="00785EE0"/>
    <w:rsid w:val="0078726A"/>
    <w:rsid w:val="00791465"/>
    <w:rsid w:val="00794C7D"/>
    <w:rsid w:val="00794D44"/>
    <w:rsid w:val="007958C9"/>
    <w:rsid w:val="00797068"/>
    <w:rsid w:val="007A037B"/>
    <w:rsid w:val="007A42F7"/>
    <w:rsid w:val="007A5220"/>
    <w:rsid w:val="007A5FCC"/>
    <w:rsid w:val="007A78E3"/>
    <w:rsid w:val="007A7DEB"/>
    <w:rsid w:val="007B0587"/>
    <w:rsid w:val="007B07A5"/>
    <w:rsid w:val="007B42E0"/>
    <w:rsid w:val="007B4922"/>
    <w:rsid w:val="007C30BE"/>
    <w:rsid w:val="007C3748"/>
    <w:rsid w:val="007C3CE4"/>
    <w:rsid w:val="007C4311"/>
    <w:rsid w:val="007C4CA2"/>
    <w:rsid w:val="007C6ED6"/>
    <w:rsid w:val="007C76B2"/>
    <w:rsid w:val="007C79C5"/>
    <w:rsid w:val="007D17D1"/>
    <w:rsid w:val="007D4D4C"/>
    <w:rsid w:val="007D59C3"/>
    <w:rsid w:val="007E1407"/>
    <w:rsid w:val="007E6266"/>
    <w:rsid w:val="007E7363"/>
    <w:rsid w:val="007E7559"/>
    <w:rsid w:val="007F19EC"/>
    <w:rsid w:val="007F215B"/>
    <w:rsid w:val="007F758C"/>
    <w:rsid w:val="0080056B"/>
    <w:rsid w:val="0080219F"/>
    <w:rsid w:val="008043E3"/>
    <w:rsid w:val="00805CBD"/>
    <w:rsid w:val="00807363"/>
    <w:rsid w:val="00810D59"/>
    <w:rsid w:val="00815D03"/>
    <w:rsid w:val="00816152"/>
    <w:rsid w:val="00816591"/>
    <w:rsid w:val="00817586"/>
    <w:rsid w:val="00817A0A"/>
    <w:rsid w:val="008257FB"/>
    <w:rsid w:val="008321FD"/>
    <w:rsid w:val="008323E0"/>
    <w:rsid w:val="00832AAB"/>
    <w:rsid w:val="008343BE"/>
    <w:rsid w:val="00834FFD"/>
    <w:rsid w:val="0084082E"/>
    <w:rsid w:val="00842006"/>
    <w:rsid w:val="00850377"/>
    <w:rsid w:val="00851CA6"/>
    <w:rsid w:val="008522A5"/>
    <w:rsid w:val="00853C99"/>
    <w:rsid w:val="00854AA7"/>
    <w:rsid w:val="00854FC0"/>
    <w:rsid w:val="0085528C"/>
    <w:rsid w:val="00856749"/>
    <w:rsid w:val="00861F2F"/>
    <w:rsid w:val="00867E60"/>
    <w:rsid w:val="00873325"/>
    <w:rsid w:val="00875567"/>
    <w:rsid w:val="0088180F"/>
    <w:rsid w:val="008858B7"/>
    <w:rsid w:val="00886F0A"/>
    <w:rsid w:val="0089165A"/>
    <w:rsid w:val="008937DA"/>
    <w:rsid w:val="008A0D13"/>
    <w:rsid w:val="008A110B"/>
    <w:rsid w:val="008A4FA4"/>
    <w:rsid w:val="008A5CE8"/>
    <w:rsid w:val="008B068D"/>
    <w:rsid w:val="008B0A1E"/>
    <w:rsid w:val="008B1F53"/>
    <w:rsid w:val="008B4B81"/>
    <w:rsid w:val="008C2752"/>
    <w:rsid w:val="008D3E2F"/>
    <w:rsid w:val="008D5C1B"/>
    <w:rsid w:val="008E4505"/>
    <w:rsid w:val="008E5D2E"/>
    <w:rsid w:val="008E5DF9"/>
    <w:rsid w:val="008F0E5B"/>
    <w:rsid w:val="0090226F"/>
    <w:rsid w:val="00902E19"/>
    <w:rsid w:val="00903253"/>
    <w:rsid w:val="00904841"/>
    <w:rsid w:val="0090584C"/>
    <w:rsid w:val="009065AA"/>
    <w:rsid w:val="009076E5"/>
    <w:rsid w:val="00910D37"/>
    <w:rsid w:val="00915060"/>
    <w:rsid w:val="009241AE"/>
    <w:rsid w:val="009260B5"/>
    <w:rsid w:val="0093042A"/>
    <w:rsid w:val="009325E9"/>
    <w:rsid w:val="00933006"/>
    <w:rsid w:val="00933D7F"/>
    <w:rsid w:val="009368F5"/>
    <w:rsid w:val="00936FA9"/>
    <w:rsid w:val="00940423"/>
    <w:rsid w:val="00941D83"/>
    <w:rsid w:val="00946B2C"/>
    <w:rsid w:val="00950045"/>
    <w:rsid w:val="0095180A"/>
    <w:rsid w:val="0095256C"/>
    <w:rsid w:val="009741DB"/>
    <w:rsid w:val="0097507A"/>
    <w:rsid w:val="0097637B"/>
    <w:rsid w:val="00977742"/>
    <w:rsid w:val="009827A6"/>
    <w:rsid w:val="0099348E"/>
    <w:rsid w:val="0099386C"/>
    <w:rsid w:val="0099578B"/>
    <w:rsid w:val="00995C10"/>
    <w:rsid w:val="009A0441"/>
    <w:rsid w:val="009A29E2"/>
    <w:rsid w:val="009A2C1A"/>
    <w:rsid w:val="009A32D2"/>
    <w:rsid w:val="009A3990"/>
    <w:rsid w:val="009A4232"/>
    <w:rsid w:val="009A4EC1"/>
    <w:rsid w:val="009B17FE"/>
    <w:rsid w:val="009B2266"/>
    <w:rsid w:val="009B2537"/>
    <w:rsid w:val="009B417E"/>
    <w:rsid w:val="009B6B83"/>
    <w:rsid w:val="009B6CA5"/>
    <w:rsid w:val="009C21A0"/>
    <w:rsid w:val="009C69AD"/>
    <w:rsid w:val="009C6FB3"/>
    <w:rsid w:val="009C756F"/>
    <w:rsid w:val="009C764A"/>
    <w:rsid w:val="009D263B"/>
    <w:rsid w:val="009D27BB"/>
    <w:rsid w:val="009D6C31"/>
    <w:rsid w:val="009D6FB2"/>
    <w:rsid w:val="009D727E"/>
    <w:rsid w:val="009E092B"/>
    <w:rsid w:val="009E09E2"/>
    <w:rsid w:val="009E3027"/>
    <w:rsid w:val="009E33EC"/>
    <w:rsid w:val="009E34AB"/>
    <w:rsid w:val="009E583B"/>
    <w:rsid w:val="009F29E6"/>
    <w:rsid w:val="009F29F5"/>
    <w:rsid w:val="00A00451"/>
    <w:rsid w:val="00A0158B"/>
    <w:rsid w:val="00A01B54"/>
    <w:rsid w:val="00A01F55"/>
    <w:rsid w:val="00A04CD7"/>
    <w:rsid w:val="00A058C1"/>
    <w:rsid w:val="00A071B5"/>
    <w:rsid w:val="00A1289E"/>
    <w:rsid w:val="00A1649B"/>
    <w:rsid w:val="00A1797C"/>
    <w:rsid w:val="00A17B6C"/>
    <w:rsid w:val="00A20842"/>
    <w:rsid w:val="00A22116"/>
    <w:rsid w:val="00A24DB5"/>
    <w:rsid w:val="00A269F8"/>
    <w:rsid w:val="00A27875"/>
    <w:rsid w:val="00A37206"/>
    <w:rsid w:val="00A379AA"/>
    <w:rsid w:val="00A425B7"/>
    <w:rsid w:val="00A45BF8"/>
    <w:rsid w:val="00A46143"/>
    <w:rsid w:val="00A50F54"/>
    <w:rsid w:val="00A51051"/>
    <w:rsid w:val="00A52296"/>
    <w:rsid w:val="00A6065A"/>
    <w:rsid w:val="00A6179C"/>
    <w:rsid w:val="00A63C0C"/>
    <w:rsid w:val="00A64B75"/>
    <w:rsid w:val="00A65CC7"/>
    <w:rsid w:val="00A6787D"/>
    <w:rsid w:val="00A716BD"/>
    <w:rsid w:val="00A73472"/>
    <w:rsid w:val="00A741D2"/>
    <w:rsid w:val="00A76AE7"/>
    <w:rsid w:val="00A8270B"/>
    <w:rsid w:val="00A84A07"/>
    <w:rsid w:val="00A866B8"/>
    <w:rsid w:val="00A9797F"/>
    <w:rsid w:val="00AA0038"/>
    <w:rsid w:val="00AA081B"/>
    <w:rsid w:val="00AA280E"/>
    <w:rsid w:val="00AA3908"/>
    <w:rsid w:val="00AA500F"/>
    <w:rsid w:val="00AB04E1"/>
    <w:rsid w:val="00AB2886"/>
    <w:rsid w:val="00AB37BB"/>
    <w:rsid w:val="00AB5F3D"/>
    <w:rsid w:val="00AD6A8F"/>
    <w:rsid w:val="00AD6DA6"/>
    <w:rsid w:val="00AD71D3"/>
    <w:rsid w:val="00AE4C90"/>
    <w:rsid w:val="00AE7078"/>
    <w:rsid w:val="00B050D4"/>
    <w:rsid w:val="00B108F5"/>
    <w:rsid w:val="00B13D6D"/>
    <w:rsid w:val="00B16B63"/>
    <w:rsid w:val="00B27209"/>
    <w:rsid w:val="00B273E3"/>
    <w:rsid w:val="00B31B83"/>
    <w:rsid w:val="00B31E37"/>
    <w:rsid w:val="00B327A1"/>
    <w:rsid w:val="00B32B3B"/>
    <w:rsid w:val="00B4261D"/>
    <w:rsid w:val="00B43DAA"/>
    <w:rsid w:val="00B45EF1"/>
    <w:rsid w:val="00B46630"/>
    <w:rsid w:val="00B53E1D"/>
    <w:rsid w:val="00B54A74"/>
    <w:rsid w:val="00B54A9E"/>
    <w:rsid w:val="00B5591A"/>
    <w:rsid w:val="00B57E0C"/>
    <w:rsid w:val="00B64B93"/>
    <w:rsid w:val="00B67DCE"/>
    <w:rsid w:val="00B75B86"/>
    <w:rsid w:val="00B75D9D"/>
    <w:rsid w:val="00B77289"/>
    <w:rsid w:val="00B77675"/>
    <w:rsid w:val="00B92DD1"/>
    <w:rsid w:val="00B93612"/>
    <w:rsid w:val="00B94399"/>
    <w:rsid w:val="00B9447C"/>
    <w:rsid w:val="00B952DC"/>
    <w:rsid w:val="00B96AAE"/>
    <w:rsid w:val="00BA1725"/>
    <w:rsid w:val="00BA21EA"/>
    <w:rsid w:val="00BA7AA7"/>
    <w:rsid w:val="00BB040D"/>
    <w:rsid w:val="00BB0719"/>
    <w:rsid w:val="00BB5DF9"/>
    <w:rsid w:val="00BB76F2"/>
    <w:rsid w:val="00BC2F8D"/>
    <w:rsid w:val="00BC6D4F"/>
    <w:rsid w:val="00BD00D5"/>
    <w:rsid w:val="00BD0E0D"/>
    <w:rsid w:val="00BD1935"/>
    <w:rsid w:val="00BD4103"/>
    <w:rsid w:val="00BD45EE"/>
    <w:rsid w:val="00BD616D"/>
    <w:rsid w:val="00BD7D6B"/>
    <w:rsid w:val="00BE2329"/>
    <w:rsid w:val="00BE7C2C"/>
    <w:rsid w:val="00BF10BD"/>
    <w:rsid w:val="00BF1BED"/>
    <w:rsid w:val="00BF33C7"/>
    <w:rsid w:val="00BF5B80"/>
    <w:rsid w:val="00C03D36"/>
    <w:rsid w:val="00C11245"/>
    <w:rsid w:val="00C21C5A"/>
    <w:rsid w:val="00C24274"/>
    <w:rsid w:val="00C246DE"/>
    <w:rsid w:val="00C31CA2"/>
    <w:rsid w:val="00C32439"/>
    <w:rsid w:val="00C33693"/>
    <w:rsid w:val="00C3783F"/>
    <w:rsid w:val="00C51E11"/>
    <w:rsid w:val="00C5301D"/>
    <w:rsid w:val="00C57027"/>
    <w:rsid w:val="00C5791B"/>
    <w:rsid w:val="00C57BB9"/>
    <w:rsid w:val="00C613D4"/>
    <w:rsid w:val="00C61A0A"/>
    <w:rsid w:val="00C62BA8"/>
    <w:rsid w:val="00C640BA"/>
    <w:rsid w:val="00C722D2"/>
    <w:rsid w:val="00C73D0B"/>
    <w:rsid w:val="00C83667"/>
    <w:rsid w:val="00C86A78"/>
    <w:rsid w:val="00C9062B"/>
    <w:rsid w:val="00C941B3"/>
    <w:rsid w:val="00C94B1E"/>
    <w:rsid w:val="00CA05F7"/>
    <w:rsid w:val="00CA1550"/>
    <w:rsid w:val="00CA215A"/>
    <w:rsid w:val="00CA37F5"/>
    <w:rsid w:val="00CA4A23"/>
    <w:rsid w:val="00CB018C"/>
    <w:rsid w:val="00CB18DF"/>
    <w:rsid w:val="00CB2784"/>
    <w:rsid w:val="00CB31C3"/>
    <w:rsid w:val="00CB4461"/>
    <w:rsid w:val="00CC3441"/>
    <w:rsid w:val="00CC3637"/>
    <w:rsid w:val="00CC7BEB"/>
    <w:rsid w:val="00CD1028"/>
    <w:rsid w:val="00CD3899"/>
    <w:rsid w:val="00D018BF"/>
    <w:rsid w:val="00D02A6A"/>
    <w:rsid w:val="00D062F3"/>
    <w:rsid w:val="00D06BC6"/>
    <w:rsid w:val="00D13247"/>
    <w:rsid w:val="00D14412"/>
    <w:rsid w:val="00D1560C"/>
    <w:rsid w:val="00D16814"/>
    <w:rsid w:val="00D16A68"/>
    <w:rsid w:val="00D200F9"/>
    <w:rsid w:val="00D2535A"/>
    <w:rsid w:val="00D26DED"/>
    <w:rsid w:val="00D27404"/>
    <w:rsid w:val="00D27F6A"/>
    <w:rsid w:val="00D300E7"/>
    <w:rsid w:val="00D33432"/>
    <w:rsid w:val="00D36AA8"/>
    <w:rsid w:val="00D36BC6"/>
    <w:rsid w:val="00D40EEE"/>
    <w:rsid w:val="00D41CC0"/>
    <w:rsid w:val="00D425F4"/>
    <w:rsid w:val="00D42B5D"/>
    <w:rsid w:val="00D43F08"/>
    <w:rsid w:val="00D44B21"/>
    <w:rsid w:val="00D51D4A"/>
    <w:rsid w:val="00D569E6"/>
    <w:rsid w:val="00D57638"/>
    <w:rsid w:val="00D60F06"/>
    <w:rsid w:val="00D62080"/>
    <w:rsid w:val="00D679E1"/>
    <w:rsid w:val="00D84644"/>
    <w:rsid w:val="00D84F15"/>
    <w:rsid w:val="00D860AD"/>
    <w:rsid w:val="00D870B9"/>
    <w:rsid w:val="00D87B85"/>
    <w:rsid w:val="00D93E10"/>
    <w:rsid w:val="00D958B7"/>
    <w:rsid w:val="00D96681"/>
    <w:rsid w:val="00D9689E"/>
    <w:rsid w:val="00DA12EE"/>
    <w:rsid w:val="00DA15C0"/>
    <w:rsid w:val="00DA1C78"/>
    <w:rsid w:val="00DA1ECC"/>
    <w:rsid w:val="00DA3B38"/>
    <w:rsid w:val="00DA57D5"/>
    <w:rsid w:val="00DB2637"/>
    <w:rsid w:val="00DB334E"/>
    <w:rsid w:val="00DB3816"/>
    <w:rsid w:val="00DB7B75"/>
    <w:rsid w:val="00DC2633"/>
    <w:rsid w:val="00DC52CB"/>
    <w:rsid w:val="00DC674E"/>
    <w:rsid w:val="00DD0136"/>
    <w:rsid w:val="00DD0A8E"/>
    <w:rsid w:val="00DD405F"/>
    <w:rsid w:val="00DD68C7"/>
    <w:rsid w:val="00DE0B7B"/>
    <w:rsid w:val="00DE1455"/>
    <w:rsid w:val="00DE3449"/>
    <w:rsid w:val="00DE6006"/>
    <w:rsid w:val="00DE6243"/>
    <w:rsid w:val="00DE7B44"/>
    <w:rsid w:val="00DF2410"/>
    <w:rsid w:val="00DF3DC5"/>
    <w:rsid w:val="00DF4B25"/>
    <w:rsid w:val="00DF5CE8"/>
    <w:rsid w:val="00E06C4C"/>
    <w:rsid w:val="00E0749B"/>
    <w:rsid w:val="00E105ED"/>
    <w:rsid w:val="00E115A1"/>
    <w:rsid w:val="00E1416A"/>
    <w:rsid w:val="00E20A83"/>
    <w:rsid w:val="00E232FE"/>
    <w:rsid w:val="00E269B4"/>
    <w:rsid w:val="00E32E92"/>
    <w:rsid w:val="00E37832"/>
    <w:rsid w:val="00E4305F"/>
    <w:rsid w:val="00E45FBA"/>
    <w:rsid w:val="00E464D8"/>
    <w:rsid w:val="00E56524"/>
    <w:rsid w:val="00E61DD1"/>
    <w:rsid w:val="00E6271C"/>
    <w:rsid w:val="00E639D4"/>
    <w:rsid w:val="00E64862"/>
    <w:rsid w:val="00E661BA"/>
    <w:rsid w:val="00E666B1"/>
    <w:rsid w:val="00E70183"/>
    <w:rsid w:val="00E71B85"/>
    <w:rsid w:val="00E71CFC"/>
    <w:rsid w:val="00E71D23"/>
    <w:rsid w:val="00E72E97"/>
    <w:rsid w:val="00E77129"/>
    <w:rsid w:val="00E83764"/>
    <w:rsid w:val="00E90EA4"/>
    <w:rsid w:val="00E91522"/>
    <w:rsid w:val="00E92207"/>
    <w:rsid w:val="00E92FB4"/>
    <w:rsid w:val="00E93179"/>
    <w:rsid w:val="00E93CD3"/>
    <w:rsid w:val="00E95304"/>
    <w:rsid w:val="00EA2C62"/>
    <w:rsid w:val="00EA4AEC"/>
    <w:rsid w:val="00EA766B"/>
    <w:rsid w:val="00EB0593"/>
    <w:rsid w:val="00EB05F9"/>
    <w:rsid w:val="00EB0737"/>
    <w:rsid w:val="00EB12B9"/>
    <w:rsid w:val="00EB332F"/>
    <w:rsid w:val="00EB3385"/>
    <w:rsid w:val="00EB3B02"/>
    <w:rsid w:val="00EB3DFB"/>
    <w:rsid w:val="00EB483C"/>
    <w:rsid w:val="00EB5977"/>
    <w:rsid w:val="00EB5C00"/>
    <w:rsid w:val="00EB7550"/>
    <w:rsid w:val="00EC290F"/>
    <w:rsid w:val="00EC581D"/>
    <w:rsid w:val="00EC6863"/>
    <w:rsid w:val="00ED3CCA"/>
    <w:rsid w:val="00ED413E"/>
    <w:rsid w:val="00ED4E67"/>
    <w:rsid w:val="00ED5078"/>
    <w:rsid w:val="00ED51AB"/>
    <w:rsid w:val="00EE35F3"/>
    <w:rsid w:val="00EF13F1"/>
    <w:rsid w:val="00EF4E43"/>
    <w:rsid w:val="00EF53A9"/>
    <w:rsid w:val="00EF5B7A"/>
    <w:rsid w:val="00EF7591"/>
    <w:rsid w:val="00F009EC"/>
    <w:rsid w:val="00F0270E"/>
    <w:rsid w:val="00F03EDE"/>
    <w:rsid w:val="00F071FA"/>
    <w:rsid w:val="00F10E3F"/>
    <w:rsid w:val="00F11F0A"/>
    <w:rsid w:val="00F16A0B"/>
    <w:rsid w:val="00F258F6"/>
    <w:rsid w:val="00F301AE"/>
    <w:rsid w:val="00F304F6"/>
    <w:rsid w:val="00F30F89"/>
    <w:rsid w:val="00F333EC"/>
    <w:rsid w:val="00F343A3"/>
    <w:rsid w:val="00F34693"/>
    <w:rsid w:val="00F34A91"/>
    <w:rsid w:val="00F35C58"/>
    <w:rsid w:val="00F40237"/>
    <w:rsid w:val="00F4290C"/>
    <w:rsid w:val="00F444C7"/>
    <w:rsid w:val="00F5501E"/>
    <w:rsid w:val="00F56B94"/>
    <w:rsid w:val="00F608A8"/>
    <w:rsid w:val="00F62742"/>
    <w:rsid w:val="00F62D25"/>
    <w:rsid w:val="00F64965"/>
    <w:rsid w:val="00F65D9D"/>
    <w:rsid w:val="00F67C7C"/>
    <w:rsid w:val="00F73A3B"/>
    <w:rsid w:val="00F73AAB"/>
    <w:rsid w:val="00F73F2D"/>
    <w:rsid w:val="00F75811"/>
    <w:rsid w:val="00F82334"/>
    <w:rsid w:val="00F8623F"/>
    <w:rsid w:val="00F92E6A"/>
    <w:rsid w:val="00F93D0F"/>
    <w:rsid w:val="00F94DB1"/>
    <w:rsid w:val="00F955E9"/>
    <w:rsid w:val="00F9603B"/>
    <w:rsid w:val="00F96ECB"/>
    <w:rsid w:val="00F97081"/>
    <w:rsid w:val="00FA10DB"/>
    <w:rsid w:val="00FB053D"/>
    <w:rsid w:val="00FB1DFB"/>
    <w:rsid w:val="00FB3DE6"/>
    <w:rsid w:val="00FB466B"/>
    <w:rsid w:val="00FC2C61"/>
    <w:rsid w:val="00FC5FD6"/>
    <w:rsid w:val="00FC6F33"/>
    <w:rsid w:val="00FD48CF"/>
    <w:rsid w:val="00FD4E22"/>
    <w:rsid w:val="00FD77BE"/>
    <w:rsid w:val="00FE2D55"/>
    <w:rsid w:val="00FE316C"/>
    <w:rsid w:val="00FE4725"/>
    <w:rsid w:val="00FE72CC"/>
    <w:rsid w:val="00FE748F"/>
    <w:rsid w:val="00FF1273"/>
    <w:rsid w:val="00FF711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1B4AE6"/>
  <w15:docId w15:val="{2C773F1A-81E3-4FD7-9D68-EEE3BF88D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uiPriority w:val="99"/>
    <w:qFormat/>
    <w:rsid w:val="00E71D23"/>
    <w:pPr>
      <w:numPr>
        <w:ilvl w:val="1"/>
      </w:numPr>
    </w:pPr>
  </w:style>
  <w:style w:type="paragraph" w:styleId="Ttulo2">
    <w:name w:val="heading 2"/>
    <w:aliases w:val="IFA3"/>
    <w:basedOn w:val="Ttulo1"/>
    <w:next w:val="Normal"/>
    <w:link w:val="Ttulo2Car"/>
    <w:uiPriority w:val="9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9"/>
    <w:rsid w:val="00E71D23"/>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3"/>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HTMLconformatoprevio">
    <w:name w:val="HTML Preformatted"/>
    <w:basedOn w:val="Normal"/>
    <w:link w:val="HTMLconformatoprevioCar"/>
    <w:uiPriority w:val="99"/>
    <w:unhideWhenUsed/>
    <w:rsid w:val="00124517"/>
    <w:pPr>
      <w:spacing w:after="0" w:line="240" w:lineRule="auto"/>
    </w:pPr>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rsid w:val="00124517"/>
    <w:rPr>
      <w:rFonts w:ascii="Consolas" w:hAnsi="Consolas" w:cs="Consolas"/>
      <w:sz w:val="20"/>
      <w:szCs w:val="20"/>
    </w:rPr>
  </w:style>
  <w:style w:type="table" w:customStyle="1" w:styleId="Cuadrculadetablaclara1">
    <w:name w:val="Cuadrícula de tabla clara1"/>
    <w:basedOn w:val="Tablanormal"/>
    <w:uiPriority w:val="40"/>
    <w:rsid w:val="005D5CB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1clara">
    <w:name w:val="Grid Table 1 Light"/>
    <w:basedOn w:val="Tablanormal"/>
    <w:uiPriority w:val="46"/>
    <w:rsid w:val="0081758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5F352D"/>
    <w:pPr>
      <w:autoSpaceDE w:val="0"/>
      <w:autoSpaceDN w:val="0"/>
      <w:adjustRightInd w:val="0"/>
      <w:spacing w:after="0" w:line="240" w:lineRule="auto"/>
    </w:pPr>
    <w:rPr>
      <w:rFonts w:ascii="Calibri" w:hAnsi="Calibri" w:cs="Calibri"/>
      <w:color w:val="000000"/>
      <w:sz w:val="24"/>
      <w:szCs w:val="24"/>
    </w:rPr>
  </w:style>
  <w:style w:type="paragraph" w:styleId="Textoindependiente">
    <w:name w:val="Body Text"/>
    <w:basedOn w:val="Normal"/>
    <w:link w:val="TextoindependienteCar"/>
    <w:uiPriority w:val="99"/>
    <w:semiHidden/>
    <w:unhideWhenUsed/>
    <w:rsid w:val="00A058C1"/>
    <w:pPr>
      <w:spacing w:after="120" w:line="276" w:lineRule="auto"/>
    </w:pPr>
    <w:rPr>
      <w:rFonts w:ascii="Calibri" w:eastAsia="Calibri" w:hAnsi="Calibri" w:cs="Times New Roman"/>
    </w:rPr>
  </w:style>
  <w:style w:type="character" w:customStyle="1" w:styleId="TextoindependienteCar">
    <w:name w:val="Texto independiente Car"/>
    <w:basedOn w:val="Fuentedeprrafopredeter"/>
    <w:link w:val="Textoindependiente"/>
    <w:uiPriority w:val="99"/>
    <w:semiHidden/>
    <w:rsid w:val="00A058C1"/>
    <w:rPr>
      <w:rFonts w:ascii="Calibri" w:eastAsia="Calibri" w:hAnsi="Calibri" w:cs="Times New Roman"/>
    </w:rPr>
  </w:style>
  <w:style w:type="character" w:customStyle="1" w:styleId="DescripcinCar">
    <w:name w:val="Descripción Car"/>
    <w:aliases w:val="Epígrafe 2 Car"/>
    <w:basedOn w:val="Fuentedeprrafopredeter"/>
    <w:link w:val="Descripcin"/>
    <w:uiPriority w:val="99"/>
    <w:locked/>
    <w:rsid w:val="00A058C1"/>
    <w:rPr>
      <w:rFonts w:eastAsiaTheme="majorEastAsia" w:cstheme="minorHAnsi"/>
      <w:b/>
      <w:color w:val="2E74B5" w:themeColor="accent1" w:themeShade="BF"/>
      <w:sz w:val="18"/>
      <w:szCs w:val="20"/>
    </w:rPr>
  </w:style>
  <w:style w:type="paragraph" w:styleId="Descripcin">
    <w:name w:val="caption"/>
    <w:aliases w:val="Epígrafe 2"/>
    <w:basedOn w:val="Ttulo2"/>
    <w:next w:val="Normal"/>
    <w:link w:val="DescripcinCar"/>
    <w:uiPriority w:val="99"/>
    <w:unhideWhenUsed/>
    <w:qFormat/>
    <w:rsid w:val="00A058C1"/>
    <w:pPr>
      <w:numPr>
        <w:ilvl w:val="0"/>
        <w:numId w:val="0"/>
      </w:numPr>
      <w:jc w:val="left"/>
    </w:pPr>
    <w:rPr>
      <w:rFonts w:asciiTheme="minorHAnsi" w:eastAsiaTheme="majorEastAsia" w:hAnsiTheme="minorHAnsi" w:cstheme="minorHAnsi"/>
      <w:color w:val="2E74B5" w:themeColor="accent1" w:themeShade="BF"/>
      <w:sz w:val="18"/>
      <w:szCs w:val="20"/>
    </w:rPr>
  </w:style>
  <w:style w:type="table" w:styleId="Cuadrculadetablaclara">
    <w:name w:val="Grid Table Light"/>
    <w:basedOn w:val="Tablanormal"/>
    <w:uiPriority w:val="40"/>
    <w:rsid w:val="00D253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Fuentedeprrafopredeter"/>
    <w:rsid w:val="00137727"/>
  </w:style>
  <w:style w:type="paragraph" w:styleId="Asuntodelcomentario">
    <w:name w:val="annotation subject"/>
    <w:basedOn w:val="Textocomentario"/>
    <w:next w:val="Textocomentario"/>
    <w:link w:val="AsuntodelcomentarioCar"/>
    <w:uiPriority w:val="99"/>
    <w:semiHidden/>
    <w:unhideWhenUsed/>
    <w:rsid w:val="00221C67"/>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221C67"/>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27663">
      <w:bodyDiv w:val="1"/>
      <w:marLeft w:val="0"/>
      <w:marRight w:val="0"/>
      <w:marTop w:val="0"/>
      <w:marBottom w:val="0"/>
      <w:divBdr>
        <w:top w:val="none" w:sz="0" w:space="0" w:color="auto"/>
        <w:left w:val="none" w:sz="0" w:space="0" w:color="auto"/>
        <w:bottom w:val="none" w:sz="0" w:space="0" w:color="auto"/>
        <w:right w:val="none" w:sz="0" w:space="0" w:color="auto"/>
      </w:divBdr>
    </w:div>
    <w:div w:id="252668784">
      <w:bodyDiv w:val="1"/>
      <w:marLeft w:val="0"/>
      <w:marRight w:val="0"/>
      <w:marTop w:val="0"/>
      <w:marBottom w:val="0"/>
      <w:divBdr>
        <w:top w:val="none" w:sz="0" w:space="0" w:color="auto"/>
        <w:left w:val="none" w:sz="0" w:space="0" w:color="auto"/>
        <w:bottom w:val="none" w:sz="0" w:space="0" w:color="auto"/>
        <w:right w:val="none" w:sz="0" w:space="0" w:color="auto"/>
      </w:divBdr>
    </w:div>
    <w:div w:id="268125167">
      <w:bodyDiv w:val="1"/>
      <w:marLeft w:val="0"/>
      <w:marRight w:val="0"/>
      <w:marTop w:val="0"/>
      <w:marBottom w:val="0"/>
      <w:divBdr>
        <w:top w:val="none" w:sz="0" w:space="0" w:color="auto"/>
        <w:left w:val="none" w:sz="0" w:space="0" w:color="auto"/>
        <w:bottom w:val="none" w:sz="0" w:space="0" w:color="auto"/>
        <w:right w:val="none" w:sz="0" w:space="0" w:color="auto"/>
      </w:divBdr>
    </w:div>
    <w:div w:id="297880921">
      <w:bodyDiv w:val="1"/>
      <w:marLeft w:val="0"/>
      <w:marRight w:val="0"/>
      <w:marTop w:val="0"/>
      <w:marBottom w:val="0"/>
      <w:divBdr>
        <w:top w:val="none" w:sz="0" w:space="0" w:color="auto"/>
        <w:left w:val="none" w:sz="0" w:space="0" w:color="auto"/>
        <w:bottom w:val="none" w:sz="0" w:space="0" w:color="auto"/>
        <w:right w:val="none" w:sz="0" w:space="0" w:color="auto"/>
      </w:divBdr>
    </w:div>
    <w:div w:id="372116111">
      <w:bodyDiv w:val="1"/>
      <w:marLeft w:val="0"/>
      <w:marRight w:val="0"/>
      <w:marTop w:val="0"/>
      <w:marBottom w:val="0"/>
      <w:divBdr>
        <w:top w:val="none" w:sz="0" w:space="0" w:color="auto"/>
        <w:left w:val="none" w:sz="0" w:space="0" w:color="auto"/>
        <w:bottom w:val="none" w:sz="0" w:space="0" w:color="auto"/>
        <w:right w:val="none" w:sz="0" w:space="0" w:color="auto"/>
      </w:divBdr>
    </w:div>
    <w:div w:id="494154705">
      <w:bodyDiv w:val="1"/>
      <w:marLeft w:val="0"/>
      <w:marRight w:val="0"/>
      <w:marTop w:val="0"/>
      <w:marBottom w:val="0"/>
      <w:divBdr>
        <w:top w:val="none" w:sz="0" w:space="0" w:color="auto"/>
        <w:left w:val="none" w:sz="0" w:space="0" w:color="auto"/>
        <w:bottom w:val="none" w:sz="0" w:space="0" w:color="auto"/>
        <w:right w:val="none" w:sz="0" w:space="0" w:color="auto"/>
      </w:divBdr>
    </w:div>
    <w:div w:id="627053211">
      <w:bodyDiv w:val="1"/>
      <w:marLeft w:val="0"/>
      <w:marRight w:val="0"/>
      <w:marTop w:val="0"/>
      <w:marBottom w:val="0"/>
      <w:divBdr>
        <w:top w:val="none" w:sz="0" w:space="0" w:color="auto"/>
        <w:left w:val="none" w:sz="0" w:space="0" w:color="auto"/>
        <w:bottom w:val="none" w:sz="0" w:space="0" w:color="auto"/>
        <w:right w:val="none" w:sz="0" w:space="0" w:color="auto"/>
      </w:divBdr>
    </w:div>
    <w:div w:id="697509263">
      <w:bodyDiv w:val="1"/>
      <w:marLeft w:val="0"/>
      <w:marRight w:val="0"/>
      <w:marTop w:val="0"/>
      <w:marBottom w:val="0"/>
      <w:divBdr>
        <w:top w:val="none" w:sz="0" w:space="0" w:color="auto"/>
        <w:left w:val="none" w:sz="0" w:space="0" w:color="auto"/>
        <w:bottom w:val="none" w:sz="0" w:space="0" w:color="auto"/>
        <w:right w:val="none" w:sz="0" w:space="0" w:color="auto"/>
      </w:divBdr>
      <w:divsChild>
        <w:div w:id="1065029154">
          <w:marLeft w:val="0"/>
          <w:marRight w:val="0"/>
          <w:marTop w:val="0"/>
          <w:marBottom w:val="0"/>
          <w:divBdr>
            <w:top w:val="none" w:sz="0" w:space="0" w:color="auto"/>
            <w:left w:val="none" w:sz="0" w:space="0" w:color="auto"/>
            <w:bottom w:val="none" w:sz="0" w:space="0" w:color="auto"/>
            <w:right w:val="none" w:sz="0" w:space="0" w:color="auto"/>
          </w:divBdr>
        </w:div>
      </w:divsChild>
    </w:div>
    <w:div w:id="767625525">
      <w:bodyDiv w:val="1"/>
      <w:marLeft w:val="0"/>
      <w:marRight w:val="0"/>
      <w:marTop w:val="0"/>
      <w:marBottom w:val="0"/>
      <w:divBdr>
        <w:top w:val="none" w:sz="0" w:space="0" w:color="auto"/>
        <w:left w:val="none" w:sz="0" w:space="0" w:color="auto"/>
        <w:bottom w:val="none" w:sz="0" w:space="0" w:color="auto"/>
        <w:right w:val="none" w:sz="0" w:space="0" w:color="auto"/>
      </w:divBdr>
    </w:div>
    <w:div w:id="832648946">
      <w:bodyDiv w:val="1"/>
      <w:marLeft w:val="0"/>
      <w:marRight w:val="0"/>
      <w:marTop w:val="0"/>
      <w:marBottom w:val="0"/>
      <w:divBdr>
        <w:top w:val="none" w:sz="0" w:space="0" w:color="auto"/>
        <w:left w:val="none" w:sz="0" w:space="0" w:color="auto"/>
        <w:bottom w:val="none" w:sz="0" w:space="0" w:color="auto"/>
        <w:right w:val="none" w:sz="0" w:space="0" w:color="auto"/>
      </w:divBdr>
    </w:div>
    <w:div w:id="836964476">
      <w:bodyDiv w:val="1"/>
      <w:marLeft w:val="0"/>
      <w:marRight w:val="0"/>
      <w:marTop w:val="0"/>
      <w:marBottom w:val="0"/>
      <w:divBdr>
        <w:top w:val="none" w:sz="0" w:space="0" w:color="auto"/>
        <w:left w:val="none" w:sz="0" w:space="0" w:color="auto"/>
        <w:bottom w:val="none" w:sz="0" w:space="0" w:color="auto"/>
        <w:right w:val="none" w:sz="0" w:space="0" w:color="auto"/>
      </w:divBdr>
    </w:div>
    <w:div w:id="851070576">
      <w:bodyDiv w:val="1"/>
      <w:marLeft w:val="0"/>
      <w:marRight w:val="0"/>
      <w:marTop w:val="0"/>
      <w:marBottom w:val="0"/>
      <w:divBdr>
        <w:top w:val="none" w:sz="0" w:space="0" w:color="auto"/>
        <w:left w:val="none" w:sz="0" w:space="0" w:color="auto"/>
        <w:bottom w:val="none" w:sz="0" w:space="0" w:color="auto"/>
        <w:right w:val="none" w:sz="0" w:space="0" w:color="auto"/>
      </w:divBdr>
    </w:div>
    <w:div w:id="876938112">
      <w:bodyDiv w:val="1"/>
      <w:marLeft w:val="0"/>
      <w:marRight w:val="0"/>
      <w:marTop w:val="0"/>
      <w:marBottom w:val="0"/>
      <w:divBdr>
        <w:top w:val="none" w:sz="0" w:space="0" w:color="auto"/>
        <w:left w:val="none" w:sz="0" w:space="0" w:color="auto"/>
        <w:bottom w:val="none" w:sz="0" w:space="0" w:color="auto"/>
        <w:right w:val="none" w:sz="0" w:space="0" w:color="auto"/>
      </w:divBdr>
    </w:div>
    <w:div w:id="893781597">
      <w:bodyDiv w:val="1"/>
      <w:marLeft w:val="0"/>
      <w:marRight w:val="0"/>
      <w:marTop w:val="0"/>
      <w:marBottom w:val="0"/>
      <w:divBdr>
        <w:top w:val="none" w:sz="0" w:space="0" w:color="auto"/>
        <w:left w:val="none" w:sz="0" w:space="0" w:color="auto"/>
        <w:bottom w:val="none" w:sz="0" w:space="0" w:color="auto"/>
        <w:right w:val="none" w:sz="0" w:space="0" w:color="auto"/>
      </w:divBdr>
    </w:div>
    <w:div w:id="894435645">
      <w:bodyDiv w:val="1"/>
      <w:marLeft w:val="0"/>
      <w:marRight w:val="0"/>
      <w:marTop w:val="0"/>
      <w:marBottom w:val="0"/>
      <w:divBdr>
        <w:top w:val="none" w:sz="0" w:space="0" w:color="auto"/>
        <w:left w:val="none" w:sz="0" w:space="0" w:color="auto"/>
        <w:bottom w:val="none" w:sz="0" w:space="0" w:color="auto"/>
        <w:right w:val="none" w:sz="0" w:space="0" w:color="auto"/>
      </w:divBdr>
    </w:div>
    <w:div w:id="1051853547">
      <w:bodyDiv w:val="1"/>
      <w:marLeft w:val="0"/>
      <w:marRight w:val="0"/>
      <w:marTop w:val="0"/>
      <w:marBottom w:val="0"/>
      <w:divBdr>
        <w:top w:val="none" w:sz="0" w:space="0" w:color="auto"/>
        <w:left w:val="none" w:sz="0" w:space="0" w:color="auto"/>
        <w:bottom w:val="none" w:sz="0" w:space="0" w:color="auto"/>
        <w:right w:val="none" w:sz="0" w:space="0" w:color="auto"/>
      </w:divBdr>
    </w:div>
    <w:div w:id="1058013451">
      <w:bodyDiv w:val="1"/>
      <w:marLeft w:val="0"/>
      <w:marRight w:val="0"/>
      <w:marTop w:val="0"/>
      <w:marBottom w:val="0"/>
      <w:divBdr>
        <w:top w:val="none" w:sz="0" w:space="0" w:color="auto"/>
        <w:left w:val="none" w:sz="0" w:space="0" w:color="auto"/>
        <w:bottom w:val="none" w:sz="0" w:space="0" w:color="auto"/>
        <w:right w:val="none" w:sz="0" w:space="0" w:color="auto"/>
      </w:divBdr>
    </w:div>
    <w:div w:id="1162618385">
      <w:bodyDiv w:val="1"/>
      <w:marLeft w:val="0"/>
      <w:marRight w:val="0"/>
      <w:marTop w:val="0"/>
      <w:marBottom w:val="0"/>
      <w:divBdr>
        <w:top w:val="none" w:sz="0" w:space="0" w:color="auto"/>
        <w:left w:val="none" w:sz="0" w:space="0" w:color="auto"/>
        <w:bottom w:val="none" w:sz="0" w:space="0" w:color="auto"/>
        <w:right w:val="none" w:sz="0" w:space="0" w:color="auto"/>
      </w:divBdr>
    </w:div>
    <w:div w:id="1206484488">
      <w:bodyDiv w:val="1"/>
      <w:marLeft w:val="0"/>
      <w:marRight w:val="0"/>
      <w:marTop w:val="0"/>
      <w:marBottom w:val="0"/>
      <w:divBdr>
        <w:top w:val="none" w:sz="0" w:space="0" w:color="auto"/>
        <w:left w:val="none" w:sz="0" w:space="0" w:color="auto"/>
        <w:bottom w:val="none" w:sz="0" w:space="0" w:color="auto"/>
        <w:right w:val="none" w:sz="0" w:space="0" w:color="auto"/>
      </w:divBdr>
    </w:div>
    <w:div w:id="1332297303">
      <w:bodyDiv w:val="1"/>
      <w:marLeft w:val="0"/>
      <w:marRight w:val="0"/>
      <w:marTop w:val="0"/>
      <w:marBottom w:val="0"/>
      <w:divBdr>
        <w:top w:val="none" w:sz="0" w:space="0" w:color="auto"/>
        <w:left w:val="none" w:sz="0" w:space="0" w:color="auto"/>
        <w:bottom w:val="none" w:sz="0" w:space="0" w:color="auto"/>
        <w:right w:val="none" w:sz="0" w:space="0" w:color="auto"/>
      </w:divBdr>
    </w:div>
    <w:div w:id="1418095350">
      <w:bodyDiv w:val="1"/>
      <w:marLeft w:val="0"/>
      <w:marRight w:val="0"/>
      <w:marTop w:val="0"/>
      <w:marBottom w:val="0"/>
      <w:divBdr>
        <w:top w:val="none" w:sz="0" w:space="0" w:color="auto"/>
        <w:left w:val="none" w:sz="0" w:space="0" w:color="auto"/>
        <w:bottom w:val="none" w:sz="0" w:space="0" w:color="auto"/>
        <w:right w:val="none" w:sz="0" w:space="0" w:color="auto"/>
      </w:divBdr>
    </w:div>
    <w:div w:id="1494026445">
      <w:bodyDiv w:val="1"/>
      <w:marLeft w:val="0"/>
      <w:marRight w:val="0"/>
      <w:marTop w:val="0"/>
      <w:marBottom w:val="0"/>
      <w:divBdr>
        <w:top w:val="none" w:sz="0" w:space="0" w:color="auto"/>
        <w:left w:val="none" w:sz="0" w:space="0" w:color="auto"/>
        <w:bottom w:val="none" w:sz="0" w:space="0" w:color="auto"/>
        <w:right w:val="none" w:sz="0" w:space="0" w:color="auto"/>
      </w:divBdr>
    </w:div>
    <w:div w:id="1600063692">
      <w:bodyDiv w:val="1"/>
      <w:marLeft w:val="0"/>
      <w:marRight w:val="0"/>
      <w:marTop w:val="0"/>
      <w:marBottom w:val="0"/>
      <w:divBdr>
        <w:top w:val="none" w:sz="0" w:space="0" w:color="auto"/>
        <w:left w:val="none" w:sz="0" w:space="0" w:color="auto"/>
        <w:bottom w:val="none" w:sz="0" w:space="0" w:color="auto"/>
        <w:right w:val="none" w:sz="0" w:space="0" w:color="auto"/>
      </w:divBdr>
    </w:div>
    <w:div w:id="1741323714">
      <w:bodyDiv w:val="1"/>
      <w:marLeft w:val="0"/>
      <w:marRight w:val="0"/>
      <w:marTop w:val="0"/>
      <w:marBottom w:val="0"/>
      <w:divBdr>
        <w:top w:val="none" w:sz="0" w:space="0" w:color="auto"/>
        <w:left w:val="none" w:sz="0" w:space="0" w:color="auto"/>
        <w:bottom w:val="none" w:sz="0" w:space="0" w:color="auto"/>
        <w:right w:val="none" w:sz="0" w:space="0" w:color="auto"/>
      </w:divBdr>
    </w:div>
    <w:div w:id="1793400401">
      <w:bodyDiv w:val="1"/>
      <w:marLeft w:val="0"/>
      <w:marRight w:val="0"/>
      <w:marTop w:val="0"/>
      <w:marBottom w:val="0"/>
      <w:divBdr>
        <w:top w:val="none" w:sz="0" w:space="0" w:color="auto"/>
        <w:left w:val="none" w:sz="0" w:space="0" w:color="auto"/>
        <w:bottom w:val="none" w:sz="0" w:space="0" w:color="auto"/>
        <w:right w:val="none" w:sz="0" w:space="0" w:color="auto"/>
      </w:divBdr>
    </w:div>
    <w:div w:id="1929462034">
      <w:bodyDiv w:val="1"/>
      <w:marLeft w:val="0"/>
      <w:marRight w:val="0"/>
      <w:marTop w:val="0"/>
      <w:marBottom w:val="0"/>
      <w:divBdr>
        <w:top w:val="none" w:sz="0" w:space="0" w:color="auto"/>
        <w:left w:val="none" w:sz="0" w:space="0" w:color="auto"/>
        <w:bottom w:val="none" w:sz="0" w:space="0" w:color="auto"/>
        <w:right w:val="none" w:sz="0" w:space="0" w:color="auto"/>
      </w:divBdr>
    </w:div>
    <w:div w:id="2015499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gutierr@codelco.cl"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0l/t0DrnnhAT2zsP0hIkobpVbtl6z5vFUxRii/JDxKQ=</DigestValue>
    </Reference>
    <Reference Type="http://www.w3.org/2000/09/xmldsig#Object" URI="#idOfficeObject">
      <DigestMethod Algorithm="http://www.w3.org/2001/04/xmlenc#sha256"/>
      <DigestValue>494NvMHFSZok93xP1yMpGsryvOns7dILCvPKIuKFTE0=</DigestValue>
    </Reference>
    <Reference Type="http://uri.etsi.org/01903#SignedProperties" URI="#idSignedProperties">
      <Transforms>
        <Transform Algorithm="http://www.w3.org/TR/2001/REC-xml-c14n-20010315"/>
      </Transforms>
      <DigestMethod Algorithm="http://www.w3.org/2001/04/xmlenc#sha256"/>
      <DigestValue>kHWtMTjtT04RxVniV8ssw3IkORWYlMNmUPrEsaw07u8=</DigestValue>
    </Reference>
    <Reference Type="http://www.w3.org/2000/09/xmldsig#Object" URI="#idValidSigLnImg">
      <DigestMethod Algorithm="http://www.w3.org/2001/04/xmlenc#sha256"/>
      <DigestValue>Ct69nJ5eA3eqUaHfqKkDCV4sttSFuenXG2uh5MMklq4=</DigestValue>
    </Reference>
    <Reference Type="http://www.w3.org/2000/09/xmldsig#Object" URI="#idInvalidSigLnImg">
      <DigestMethod Algorithm="http://www.w3.org/2001/04/xmlenc#sha256"/>
      <DigestValue>5HTXupfxAgfqhPWwtkaY7k3K5WBkUCSyHC4iR+2iAjA=</DigestValue>
    </Reference>
  </SignedInfo>
  <SignatureValue>S1ropeY8bZIkBMx5VxPDj6s58F//5egb0I9Wp0OT3DdUxVgvqJmpvMvN/GRrUVb8y1bcdodwr7GZ
4iPbr21B9nO0nUmt3a8Kje+bJJeJK1MqZCvW59x+tHpJMLI81JqyvwDXHK4lo5IarocTMJGedgde
1j3ycKl0hia1OLFgnDk8EIgfKosNfPb/Wk4xL83wCpdIol+hl9WBgN82GdlIPErZ8UIdi9QCLfPU
JBjYazGSmzdqoSTnp3jjNIWeoICgM+UdfZlGO700JUCJvgQ9RJz67S9SDMk3+QftL77z0IJUSOpT
u99quVApUh25cJ68DcpGdwMVceYX7DOlbVXO/w==</SignatureValue>
  <KeyInfo>
    <X509Data>
      <X509Certificate>MIIH9TCCBt2gAwIBAgIIBKy4MueK3zQ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gwODE3NTcwMFoXDTE5MDgwODE3NTcwMFowggEpMQswCQYDVQQGEwJDTDEtMCsGA1UECAwkTUVUUk9QT0xJVEFOQSAtIFJFR0lPTiBNRVRST1BPTElUQU5BMREwDwYDVQQHDAhTYW50aWFnbzEsMCoGA1UECgwjU3VwZXJpbnRlbmRlbmNpYSBkZWwgTWVkaW8gQW1iaWVudGUxPDA6BgNVBAsMM1Rlcm1pbm9zIGRlIHVzbyBlbiB3d3cuZXNpZ24tbGEuY29tL2FjdWVyZG90ZXJjZXJvczEdMBsGA1UEDAwUSmVmZSBTZWNjaW9uIFRlY25pY2ExJzAlBgNVBAMMHkp1YW4gUGFibG8gUm9kcmlndWV6IEZlcm5hbmRlejEkMCIGCSqGSIb3DQEJARYVanJvZHJpZ3VlekBzbWEuZ29iLmNsMIIBIjANBgkqhkiG9w0BAQEFAAOCAQ8AMIIBCgKCAQEAqy8k8QgeTmR+ubElAztWUpe6o4BMIIwdxEVkSpC//GQzmpDgniWZTVOOkphagU1jOx34cht4XFwx46CsAVN6dG7n9i0D3i7rRep15jsKsJ+AJVbCprwGf5YHTG0VxdH0JXAbNvbj+U8MdnKTFxSbHmpShGAAQAgVeDQ6JMM8KhZNNHCXF+HMTBSANL0MDl9m/iyxgwne/ZUXH+uJHDUMLYs2VXTkm2GCbTFS+BbbxSs1OULhyWaQiFBtekBC09lmgfWJsBn1xZSuHACMpdDjv0mw5Qto18PMi8nT4/TvpDQTR9k6ZCANM3eYO7aKEBjhuE+TsBkdXVaoocPlZ2M9aQIDAQABo4IDdTCCA3EwgYUGCCsGAQUFBwEBBHkwdzBPBggrBgEFBQcwAoZDaHR0cDovL3BraS5lc2lnbi1sYS5jb20vY2FjZXJ0cy9wa2lDbGFzczNGRUFwYXJhRXN0YWRvZGVDaGlsZUNBLmNydDAkBggrBgEFBQcwAYYYaHR0cDovL29jc3AuZXNpZ24tbGEuY29tMB0GA1UdDgQWBBTczBSjFjToSLyrEsZPk7s84l2+Q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Y4OTc3MC01MCMGA1UdEgQcMBqgGAYIKwYBBAHBAQKgDBYKOTk1NTE3NDAtSzANBgkqhkiG9w0BAQsFAAOCAQEAKrtr6GDXRHt2t5WmGkGOdsgx4qSAw/EshT4rKA5kgIIBnrCSZCTU/q9+8FtvVxzIu2+A5To4WWSyJ0HdzQSHbz9Qv97LyYwZXE77qqBi2sAwwci2fY1nd4kKs1FWi9/pytEjQmTRFPn3dA//yXBvsmEJs+tyc/l4sQWXnpZM5u9Daqle6aoGTlqoEyLJM2yD7inPR7Pg0khV1UbLHTgiIDlj9+bkhXEhXUkGbqmAQkOSPvXrjbAcRY4kNdztn5pr5HusbUYKSoVzr882rh669tCYIG/cQagvCdaQ1jQmgZ+PX6QGfJALuQ6wMsVgsJPdYIXvQ7ky0s2R9eF4pPIwk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Transform>
          <Transform Algorithm="http://www.w3.org/TR/2001/REC-xml-c14n-20010315"/>
        </Transforms>
        <DigestMethod Algorithm="http://www.w3.org/2001/04/xmlenc#sha256"/>
        <DigestValue>K+XS1uLDDDxa4I1yGcMuK9qVfaqUtAGF/hYnkUckviw=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N6Gq56W5n3ZHlCnbCLolDn9lAaRyiCzTkATj+eT8SDY=</DigestValue>
      </Reference>
      <Reference URI="/word/endnotes.xml?ContentType=application/vnd.openxmlformats-officedocument.wordprocessingml.endnotes+xml">
        <DigestMethod Algorithm="http://www.w3.org/2001/04/xmlenc#sha256"/>
        <DigestValue>h5gj7Uxw0D7jIxSnmoGopPVYPYNqP8Up7+C8OPF3hvI=</DigestValue>
      </Reference>
      <Reference URI="/word/fontTable.xml?ContentType=application/vnd.openxmlformats-officedocument.wordprocessingml.fontTable+xml">
        <DigestMethod Algorithm="http://www.w3.org/2001/04/xmlenc#sha256"/>
        <DigestValue>zoXViqznFPQ02sRbkZ9FVDDn9X5J62Gk5DxG5G+KulQ=</DigestValue>
      </Reference>
      <Reference URI="/word/footer1.xml?ContentType=application/vnd.openxmlformats-officedocument.wordprocessingml.footer+xml">
        <DigestMethod Algorithm="http://www.w3.org/2001/04/xmlenc#sha256"/>
        <DigestValue>5+QoYyPOfW3cTLrJPdtLqd/Si3HAo5ipKc7nrhhTuzo=</DigestValue>
      </Reference>
      <Reference URI="/word/footer2.xml?ContentType=application/vnd.openxmlformats-officedocument.wordprocessingml.footer+xml">
        <DigestMethod Algorithm="http://www.w3.org/2001/04/xmlenc#sha256"/>
        <DigestValue>ayZqTChMsWkGH0c+vrlLANAV8y6RberiVOEnkqnIA6g=</DigestValue>
      </Reference>
      <Reference URI="/word/footnotes.xml?ContentType=application/vnd.openxmlformats-officedocument.wordprocessingml.footnotes+xml">
        <DigestMethod Algorithm="http://www.w3.org/2001/04/xmlenc#sha256"/>
        <DigestValue>aLhMvfoOWdsnqQsuExPkZu4L1qA6h9m8GIwRVO+zPpM=</DigestValue>
      </Reference>
      <Reference URI="/word/media/image1.jpeg?ContentType=image/jpeg">
        <DigestMethod Algorithm="http://www.w3.org/2001/04/xmlenc#sha256"/>
        <DigestValue>FYJ2wammtuWrWRMntCfaGcHgstW4lvJMY826REyDjZs=</DigestValue>
      </Reference>
      <Reference URI="/word/media/image10.png?ContentType=image/png">
        <DigestMethod Algorithm="http://www.w3.org/2001/04/xmlenc#sha256"/>
        <DigestValue>oyj+gnbzR10bw/TYJDmjAl47IwUpVHv3PGNeLJOFRHY=</DigestValue>
      </Reference>
      <Reference URI="/word/media/image2.emf?ContentType=image/x-emf">
        <DigestMethod Algorithm="http://www.w3.org/2001/04/xmlenc#sha256"/>
        <DigestValue>Zy2+kg0m3kfbIDagJCBdrkjYHjSO8zDRHlA50hSMQdo=</DigestValue>
      </Reference>
      <Reference URI="/word/media/image3.emf?ContentType=image/x-emf">
        <DigestMethod Algorithm="http://www.w3.org/2001/04/xmlenc#sha256"/>
        <DigestValue>MnLe2LubuYmsDZZvlnTAQRPQ48cXpxjreKY75uPKjt8=</DigestValue>
      </Reference>
      <Reference URI="/word/media/image4.png?ContentType=image/png">
        <DigestMethod Algorithm="http://www.w3.org/2001/04/xmlenc#sha256"/>
        <DigestValue>xWTp/LHzP111R+xqs1EmB2hz7dojVU5odJGJc5dNzT8=</DigestValue>
      </Reference>
      <Reference URI="/word/media/image5.png?ContentType=image/png">
        <DigestMethod Algorithm="http://www.w3.org/2001/04/xmlenc#sha256"/>
        <DigestValue>Opo7H+MitArkg7lmIgmWWxdCLreRRKCfIbcJVEfenrk=</DigestValue>
      </Reference>
      <Reference URI="/word/media/image6.png?ContentType=image/png">
        <DigestMethod Algorithm="http://www.w3.org/2001/04/xmlenc#sha256"/>
        <DigestValue>tz/J2DDCAwYd1PbPp5nL/STrTrZs/FTlWwn4PDXFCgo=</DigestValue>
      </Reference>
      <Reference URI="/word/media/image7.png?ContentType=image/png">
        <DigestMethod Algorithm="http://www.w3.org/2001/04/xmlenc#sha256"/>
        <DigestValue>NGyuYECCTBM10pUigDNRgHzg9bOt5SD1VD5eJksBgA0=</DigestValue>
      </Reference>
      <Reference URI="/word/media/image8.png?ContentType=image/png">
        <DigestMethod Algorithm="http://www.w3.org/2001/04/xmlenc#sha256"/>
        <DigestValue>IO+PCxIMk+gs6AaATVBAdxWwuLU8/X8EccpsC9H6KHE=</DigestValue>
      </Reference>
      <Reference URI="/word/media/image9.png?ContentType=image/png">
        <DigestMethod Algorithm="http://www.w3.org/2001/04/xmlenc#sha256"/>
        <DigestValue>QP9gpZ4zBTyWcf44Q2mNN3unStTnVzskeAGbkt1QoU4=</DigestValue>
      </Reference>
      <Reference URI="/word/numbering.xml?ContentType=application/vnd.openxmlformats-officedocument.wordprocessingml.numbering+xml">
        <DigestMethod Algorithm="http://www.w3.org/2001/04/xmlenc#sha256"/>
        <DigestValue>Z8goWle33uSi4OTCP9dtEr+7k63cTlemtMXsLvxWJ80=</DigestValue>
      </Reference>
      <Reference URI="/word/settings.xml?ContentType=application/vnd.openxmlformats-officedocument.wordprocessingml.settings+xml">
        <DigestMethod Algorithm="http://www.w3.org/2001/04/xmlenc#sha256"/>
        <DigestValue>hUKyCFArjoVdbJkITCVWWvwniqzV91p4JHNoeZVJRH0=</DigestValue>
      </Reference>
      <Reference URI="/word/styles.xml?ContentType=application/vnd.openxmlformats-officedocument.wordprocessingml.styles+xml">
        <DigestMethod Algorithm="http://www.w3.org/2001/04/xmlenc#sha256"/>
        <DigestValue>L/YwPTUYGp5ZFKqgkZX3OPrZDH67m2+XU/mPZOhP4go=</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w/pPQcv1Xa93+N1DjuR74F1WrXhgn/bXUu262nt6ZkA=</DigestValue>
      </Reference>
    </Manifest>
    <SignatureProperties>
      <SignatureProperty Id="idSignatureTime" Target="#idPackageSignature">
        <mdssi:SignatureTime xmlns:mdssi="http://schemas.openxmlformats.org/package/2006/digital-signature">
          <mdssi:Format>YYYY-MM-DDThh:mm:ssTZD</mdssi:Format>
          <mdssi:Value>2019-07-26T18:26:51Z</mdssi:Value>
        </mdssi:SignatureTime>
      </SignatureProperty>
    </SignatureProperties>
  </Object>
  <Object Id="idOfficeObject">
    <SignatureProperties>
      <SignatureProperty Id="idOfficeV1Details" Target="#idPackageSignature">
        <SignatureInfoV1 xmlns="http://schemas.microsoft.com/office/2006/digsig">
          <SetupID>{4E390465-BF1C-4C5E-B60B-152291FA295E}</SetupID>
          <SignatureText/>
          <SignatureImage>AQAAAGwAAAAAAAAAAAAAAGcAAABMAAAAAAAAAAAAAABSDgAAmQoAACBFTUYAAAEATDkAAAwAAAABAAAAAAAAAAAAAAAAAAAAgAcAALAEAAClAgAApwEAAAAAAAAAAAAAAAAAANVVCgCldQYARgAAACwAAAAgAAAARU1GKwFAAQAcAAAAEAAAAAIQwNsBAAAAeAAAAHg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NO069vD/AHwgijHodzldw903VG9z4lKho9N0kHP3Gv5DkfXyeD+BqXSdae/uJ7O9s3sb+ABnhZw6uh6OjD7y8EdAQeoHGdWiiiiiiiiiiiiiiiql7qlrp+0XEv7xhlIo1LyP/uouWP4Cqqvqt+c7F023P97Ek5/DlEP/AH3n0FS22iWdvOtw6Nc3a9Li4bzJB67SeEB9FAHtWhRWMkKXfi/7ZC2RZ2j2spByC7sjhfqoTJ/3xWzRRRRRRRRRRRRRUN1dwWMBmupVijHGWPU9gPUnsByazxLqOqAmANp1q3SWRczsPUIRhO2N2T1BUVbstNtdPDmCP95JjzJXJaSQjpuY8n8elW6KKx7i/m1O5ksdJcKiEpc3g5EJ/up2aT9F6nJ+U6NnZwWFqlvaxiOJBwAc+5JJ5JJJJJ5JJJqeiiiiiiiiiiiis19Tkupmg0uMTMpKyXD/AOpiI4Iz/GwOflX0IJU4p9ppUcM4urh2ub3GDNJ/DnqEXog9h1wMknmr9FFQ3V1BZW0lxdTRwQRjc8kjBVUe5NZAa98RLwLjTtNJ6nKXFyv84l/8fP8AsYydmCCK1gjgt4kihjUKkaKFVQOgAHQVJRRRRRRRRRRRVa+1CDT41adjukbZHGo3PI391VHJPBPsASeAapNY3OqkNqR8m0I/48kOd/8A11Ydf90cdclgeNREWNFRFCqowFAwAKdRSE461z2oeNdNtrqKysS2oX07qkUVuCVyc4LPjaAMHJ5ICng4NWrXRJJrpL7WpUu7pDuhjVcQ23+4p6t/tnn02g4rYoooooooooooorOn1GSaaS10tElnQ7ZJX/1UB9GxyzY52j2yVyDUllpkdo5md2uLtxh7iXBYj0HZV4HyjA79ck3aKKy7vW4ojMlsEmaAEzSPJ5cEOBk75MEA+wBIyCQBzXKS3d/4qme304m5QEiW5mTZBH04SMgjPfL7m44UK4YdPoXhq00RS65mu3yZLh+WYnGcZyQOB1JJwNxY81sUUUUUUUUUUUUyaaO3heWaRY4o1LO7nAUDkkk9BWWHutaIKedZ6dj7xBSaf6d419/vHP8ADjJ0re3htIEgt4kiiQYVEXAA9hUtFVr7ULfToBLcuVDNtRVUs7t/dVRyx4PA9K5fWvETJcC3nWYyt/qtMtGJuJDjIMroTsHfauSQM5I3KMi8iMJh/wCEjZV2MptdF0/hY+uzO3vkHGMsdp2d0rVttHu7uFbrX510rSYBuWwgl8qMKOf3hGOPUZ5wD8oJSug0vWRq8jPa2lwLILlLqVdizHtsU/MVxzuIAPGM1nah4/8AD2m3ht5r7cytsdoUMiq/ZMrnLn+6Mn1AFdGDkA+tLRRRRRRRRVe9voNPg824cqCQqqqlmdj0VVHJJ9BVCCxn1RludYiCKrB4bLduWPByGcg4d+h9FOMZI3HXoorntc8WWumQTGOeBFhbZNdT58mBvQ45d/8AYXn1K5Brn4P7Z1u4a7t1fTbDYfN1fUPluZE6kRx8eUnHXjIw3JByum2rN+48FWpEcuRca/efNv8AXyweZCTkkgBCQecnIlgutL0K6EejW82u645ZWm3Z+b+P5z8qgHAbbk/d3nnNVJ7uJfMvPEU41u/tpARZW/y2VnJ2Uk8M4Jxzufn5Vqrdajq/iO/lsrmb7RMQQujWUhiRRnG65l+8qj+5kM2R8qnK10/hrwRbaNLHe3xju9SRNkbrGEitl/uQp0Uc9ep5JPJrqaKKKKKKKKqahqMWnQK8geSRzsihjGXlfBO1R64BPOAACSQATUFhp8xlW+1MpJekHaq/ctweqp/Vup9hgDSoqO4uIbS3knuJUihiUs8jnCqB1JNcLeeJtW8VOYfDNrJFpfIk1K4zDGyjqQeGK/7uCf7y45pwW+l6VFb31vE3iG/j/dW93IgS0hbIwsKKMduBGrHg5I5NTokmuSFtYkl1y6V8rpdphbO3IwQJmBKFh1IZmx0AbGTo67pGv32nor+VctK4U2cLiO3gTB5YnDS9hz8vOdhxgz6V4NKWzpqc42SgB7a1JRGA6K7jDOBkgKNiYONgFaV54T0u+e13xSxR2iGOGK3meFEB64VCAOOOOxI6cVpWlnb2FqltZwRwQRjCxxqFUfgKnoooooooqG2uoruMyQNvjzgOOje4Pce9JeXkNhaS3Ny+yKMZY4yfoAOSSeAByTVHSrOeWX+09SBF3Im2OHPFtGTnaP8AaPG49yOOAK1aQsFBLEADkk9qwpfEjXx8rw5bf2i5/wCXndttY/cyfxfRNx9cVS1DwhfatNa3V9rImuIG3+RJbZtAeMERBgSRzgszdT7Y0f8AhGYbp1bV7qfUgvSGbCwD/tkoCt7btxHrV+/0qw1WBYNRsra7hRgyxzxK6g4xkAjHQn86nhgitoUhgjSKJBhURQqqPQAdKkooooooooopCQoJJwB1JrKXfrjFj8ul5+Ud7r3P/TP2/i/3eG1QAoAUAAcACsfxHb3EsVjcW9u10tndrcS26sA0qhWAxnAJVmVwCRkp64po8W6aV+7qG/ODH/Z1xvz/ALuzNZZ8Zahq0/2fwzoklz1DXd3IIreP8V3EnPBXhh3FXR4WfUnWXxJetqJHItFXyrVD/wBc8kv/AMDLfQV0CqqKFRQqgYAAwAKdRRRRRRRRRRRRRWRPnWr2Sz2/8S+3IFwT/wAt36+X7qOC3Y/d5+YVr0jMFBLEAAZJPasVvEX2xzFoVq2ouDgzbvLtl+suDu/4AGI74pG8PPqT79eujeR5yLSNfLtx/vLkmT/gZI9FFbSIsaKiKFVRgADAAp1FFFFFFFFFFFFFFNcMUYKcMRwSM4Nc5pE+p6LpcGnz6Dd3EkCbWuLWeBkmbqz5d0bLHLHI6nqaufaddvFPkWNrp6n7r3cvmuv1jT5T+ElNTwzBcOsutTy6rKpyFuAPJQ/7MQ+XjsSCw9a2gMUtFFFFFFFFFFFFFFFFFFFFFFFFFFFFFFFFFFFFFFf/2QAACEABCCQAAAAYAAAAAhDA2wEAAAADAAAAAAAAAAAAAAAAAAAAG0AAAEAAAAA0AAAAAQAAAAIAAAAAAAC/AAAAvwAALkMAAABDAwAAAAAAAIAAAACA///PQgAAAIAAAACA//+ZQiEAAAAIAAAAYgAAAAwAAAABAAAAFQAAAAwAAAAEAAAAFQAAAAwAAAAEAAAAUQAAALgsAAAAAAAAAAAAAGcAAABMAAAAAAAAAAAAAAAAAAAAAAAAAK4AAACAAAAAUAAAAGgAAAC4AAAAACwAAAAAAAAgAMwAaAAAAE0AAAAoAAAArgAAAIAAAAABAAQAAAAAAAAAAAAAAAAAAAAAABAAAAAAAAAAAAAAAP///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SEREREREREhEhESERERERERERERERERERERERERERERERERERERERERERERERERERERERERERERERERERERERERERERERERERERERERERERERERAREREhERERIRESIRERESESIREREREREREREREREREREREREREREREREREREREREREREREREREREREREREREREREREREREREREREREREREREREREREREREQARERERFNAIsA1BERESIRIREREREREREREREREREREREREREREREREREREREREREREREREREREREREREREREREREREREREREREREREREREREREREREREREBEREREttxIREUq49BIRERERERERERERERERERERERERERERERERERERERERERERERERERERERERERERERERERERERERERERERERERERERERERERERERERABESESaBEREhEiEUoKYSEREhEhEREREREREREREREREREREREREREREREREREREREREREREREREREREREREREREREREREREREREREREREREREREREREREQEREhEjsTESEREREiJ7hBIREREREREREREREREREREREREREREREREREREREREREREREREREREREREREREREREREREREREREREREREREREREREREREREREAEREREYMRESIRERERE00OERIRERERERERERERERERERERERERERERERERERERERERERERERERERERERERERERERERERERERERERERERERERERERERERERARERESE7ETERIREhISERPQoREREREREREREREREREREREREREREREREREREREREREREREREREREREREREREREREREREREREREREREREREREREREREREREQARERERHkIRERERERERIREmjVERERERERIRERESEREREREREREREREREREREREREREREREREREREREREREREREREREREREREREREREREREREREREREREREBERERERGCEREREREREREREhOQUSERESEREhEhERERERERERERERERERERERERERERERERERERERERERERERERERERERERERERERERERERERERERERERERABEREREhOBExERERERESERETE5hRESESIREREhEREREREREREREREREREREREREREREREREREREREREREREREREREREREREREREREREREREREREREREREQERERERERfyEREREREhEREREREU0FERIREREREREREREREREREREREREREREREREREREREREREREREREREREREREREREREREREREREREREREREREREREREAEREREREi5xEREREREREhEhESERL4ohERESERERERERERERERERERERERERERERERERERERERERERERERERERERERERERERERERERERERERERERERERERAREREREhEhoxEREREREhERESIRIhEfDCEhEREREREREREREREREREREREREREREREREREREREREREREREREREREREREREREREREREREREREREREREREREQARERERIRERsRERERERERERIREhEhMRoMEhESESEREREREREREREREREREREREREREREREREREREREREREREREREREREREREREREREREREREREREREREREBERERERERITkREREREREREREhERERIhOgUxERERERERERERERERERERERERERERERERERERERERERERERERERERERERERERERERERERERERERERERERERABERERERIREjohEREREREhEREhEhE0VEIeDhERERIRIREREREhEREREREREREREREREREREREREREREREREREREREREREREREREREREREREREREREREREQEREREREREREm8hERERERERIREhFQuaqbDW4PIhIRIRESEhIREREREREREREREREREREREREREREREREREREREREREREREREREREREREREREREREREREREAEREREREhEREWoREhERERIRExEbgyIREiWgmLURIRIhERERIRERERERERERERERERERERERERERERERERERERERERERERERERERERERERERERERERERERAREREREREREREkoSEREhEREhEh2hEREhERET0LBREREiERERIREREREREREREREREREREREREREREREREREREREREREREREREREREREREREREREREREREQARERERERESERIU0RIREREREREbEiERERIhERFfC3IREREhEREREREREREREREREREREREREREREREREREREREREREREREREREREREREREREREREREREREBERERERIREREhIT0REREhERMRMBERESEREhEhERWwwRIRERERERERERERERERERERERERERERERERERERERERERERERERERERERERERERERERERERERERABERERERERERExET0SEREREhERBBEREREhESESEhFYDBIREhEREREREREREREREREREREREREREREREREREREREREREREREREREREREREREREREREREREQERERERERIREREiER0yEREREhIWsRERERESESISEREnkEIREREREREREREREREREREREREREREREREREREREREREREREREREREREREREREREREREREREREAERERERERERERERER9CERERISE6UREhEhEREREREhESYJcRERIREREREREhEhERERERERERERERERERERERERERERERERERERERERERERERERERERERERARERERERERERERERESRCESEREREbQhEhERERERERERESE6BxERIhERERIhESESIRESEREREREREREREREREREREREREREREREREREREREREREREREREREQARERERERERERERERETMhEhETEjFpExESERERERIREhERMTsOERESERERERERIRESERIhEREREREREREREREREREREREREREREREREREREREREREREREREBERERERERERERERERIREhEhEhESHqERIRERERERERERERIhTYYRERIREhEhEREREhERERERERERERERERERERERERERERERERERERERERERERERERERERABERERERERERERERERESEREREhEiGVERERERERERERIRIRERbAoxSYjCEhEhEREhISEREiEREREREREREREREREREREREREREREREREREREREREREREREQERERERERERERERERESEREREiESESH/ESERERERESEREREhEREnCgRDeLxiESExERERIhEREREREREREREREREREREREREREREREREREREREREREREREREAERERERERERERERERIREREhESERMRKVESERERERIREREhEhEhER4LcREeCTERERYREREREhERERERERERERERERERERERERERERERERERERERERERERERAREREREREREREREREREiERETESEREhGTEREREREREREhEhESERESGr4xERWbMREgsNUREREREREREREREREREREREREREREREREREREREREREREREREREQAREREREREREREREREREREREREREREiEBERESERERERERERERESERFLCiERHrlhGsFYtRESIRERERIhESERIRIREREREREREREREREREREREREREREREREBEREREREREREREREREREREREREREhESO2ERIRIREREREREREREhEhFNAPUhEl31H9EU+/IRIhEREREiERESERERERERIRERERERERERERERERERERERERABERERERERERERERERERERERERERERIhG0EREhERERERERERERERIREcmQ1hEhYIVbIRPL4hEWjUESESEiEREREhIiEREREREREREREREREREREREREREQERERERERERERERERERERERERERERIREjGTEhESEREREREREREREREhEk3gByERE4hrISE9txErWAURESERExIREREREREREREREREREREREREREREREREAERERERERERERERERERERERERERExESERSTESERERERERERERERIREhEmleC1EREnvQYRETiUFrc9BRETEhIRISERERIRERERERERERERERERERERERERARERERERERERERERERERERERERERERISEhOWERERERERERERESESERESERqjkNUhEReQphIRW5Yf0z8FESESUyERESEREREREREREREREREREREREREREQAREREREREREREREREREREREREREREhERESGlESEREREREREREhERIRERIRWRa4sxERF7DRERFr1BtSLw4THwoJMREREREREREREREREREREREREREREREBEREREREREREREREREREREREREREhEhIRERH8ERERERERERERESERESEhIRMEFwDTEREUC2ESEVuDyBEpBBF4JQ9hERIRERERERERERERERERERERERERABEREREREREREREREREREREREREREREREREhLPERISERERERERERERERERERGtEvAHEREh0KERIRQPO0ESkEJLcau/EhESESEREREREREREREREREREREQEREREREREREREREREREREREREREREREREhEhLtIRERERERERERERERERERESJLMnmwUSESaAQRERLgf/ESTYY5oi8KEhEhITEREREREREREREREREREREAEREREREREREREREREREREREREREREREREREhFIYiERIREREREREREREREREREp4ReYtBERHABBEhEnCpQSIot2AiKQQRESETERERERERERERERERERERARERERERERERERERERERERERERERERERERIRIRFgIRERERERERERERERERERESEeghHQuBIREruBETESqQchETi1jxOgwSERIREREREREREREREREREREQAREREREREREREREREREREREREREREREREhEREiEoURMRERERERERERERERERESEitRI723EhEZwMERIhaQ0hESS4qxHAgyEREREREREREREREREREREREBERERERERERERERERERERERERERERERERERIREREaUREREREREREREREREREhEREx6BEn37YREc3LMRIRHgBRIRFIAEFQhxESERERERERERERERERERERABEREREREREREREREREREREREREREREREREhESIhEukSERERERERERERERERIRIRESLXEWqMhRIS19ghIRIcDTEREWoJUbChEREREREREREREREREREREQEREREREREREREREREREREREREREREREREiESEREhETAxERERERERERERERERIREiERHoMRa/2iEh/1BxERERgOERIRTQodC2EREREREREREREREREREREAERERERERERERERERERERERERERERERERERERERERETlhERERERIhERERERERERERExE94RGo6SERMDnRESESS4ERERFYDHAOIRERERERERERERERERERAREREREREREREREREREREREREREREREREREREREiISIS3iERISERERIRERERERERERIhE3ghErydERHcQFISERHw8RMSEVCOgCEREhEREREREREREREREQARERERERERERERERERERERERERERERERERERERERESESzzEhERIREREREREREREREhESEm3xIf3KcRFLT6IRERFNBRERMSzhMhEREREREREREREREREREBERERERERERERERERERERERERERERERERERERERERERIROzESERESEREREREREREREREhERMCETmcgxMclQUiESEWwhIREREhEhERIRERERERERERERERABEREREREREREREREREREREREREREREREREREREhEiERIRGHESEREhEREREREREREREhESMTKdERUMrCEStP0SISESERExESEREREREREREREREREREREQERERERERERERERERERERERERERERERERERERERERERIRIRLvIRERESERERERERERERERERERFpERHZWUEh6OBhERESESEiERIREREREREREREREREREREAERERERERERERERERERERERERERERERERERERESMREREhEhFpMhERERERERERERERESESISERI5wSFb7/Ihb6DhESEhEREhExERERERERERERERERERERARERERERERERERERERERERERERERERERERERERERESEhEhEhIdUhERERERERERERESEhIRERIREitCEftNchEUwRISEhEiESEhEhEREREREREREREREREQAREREREREREREREREREREREREREREREREREREREREREREREREXkRERIREREhERERERERERERERES7RETvMgREREREhEREREREREREREREREREREREREREBEREREREREREREREREREREREREREREREREREREREREREREREREj0SERERISEREREREREREREREREROOEh+GvhESEREhERERERERERERERERERERERERERABERERERERERERERERERERERERERERERERERERERERERERERESITlxEREhESEREREREREREREREREiF5ERa172EREREREREREREREREREREREREREREREQIRERERERERERERERERERERERERERERERERERERERERERERERERERSDEhETERERERERERERERERESERE8gxHgaeESEhIREREREREREREREREREREREREREAEREREREREREREREREREREREREREREREREREREREREREREREREhERKUERIRIRERERERERERERERERIREhyhEQfrERERERERERERERERERERERERERERERARERERERERERERERERERERERERERERERERERERERERERERERERESESH/ExExERERERERERERERERIREREiOeEsggQTETEREREREREREREREREREREREREQAREREREREREREREREREREREREREREREREREREREREREREREREhERMRJLIREREREREREREREREREREiEhIRJJYzBa4RIREREREREREREREREREREREREREBERERERERERERERERERERERERERERERERERERERERERERERERESEhIREsoRERERERERERERERERESEREhEREVyi+VgxERERERERERERERERERERERERERABERERERERERERERERERERERERERERERERERERERERERERERERERERESEjAxERERERERERIRERERERERERERISLNeHgiEREhEREREREREREREREREREREQERERERERERERERERERERERERERERERERERERERERERERERERERERERIREhjhIRITEhISERERERERERERERERERMe24gRISEREREREREREREREREREREREAERERERERERERERERERERERERERERERERERERERERERERERERERERERIRIReiERIRERERERERERERERERERERIRERGgURESESERERERERERERERERERERARERERERERERERERERERERERERERERERERERERERERERERERERERERERERIRP8ERIRERESERERERERERERIRIRESESEpohERIREREREREREREREREREREQARERERERERERERERERERERERERERERERERERERERERERERERERERERIRERYRFLMhESERERERERERERERERERERESESEXBxEREREREREREREREREREREREBERERERERERERERERERERERERERERERERERERERERERERERERERERERIxEhIRIZwREREhERERERERERERERERERYSERIiihEhERERERERERERERERERERABERERERERERERERERERERERERERERERERERERERERERERERERERERERESEhIRE10yEREREREREREREREREREREREiEhEhyzEREREREREREREREREREREQsRERERERERERERERERERERERERERERERERERERERERERERERERERERERERERISET1TERESERERERERERERERERITESISERS/EREREREREREREREREREREAEREREREREREREREREREREREREREREREREREREREREREREREREREREREREREREREROGEREREhESEREREREREREREREREREhLAMRERERESERERERERERERDhERERERERERERERERERERERERERERERERERERERERERERERERERERERERERERERERH6MRIRERIREREREREREREREREREREREwcRISEREREhEREREREREQAREREREREREREREREREREREREREREREREREREREREREREREREREREREREREREREREhE7QhIRIREhERERERERERERERESESIRE5kRIREhEREREREREREREBERERERERERERERERERERERERERERERERERERERERERERERERERERERERERERERERISEe0REhETERERERERERERERERERERISEeAhMRERIRIRERERERERABEREREREREREREREREREREREREREREREREREREREREREREREREREREREREREREREREhEx3xERISERERERERERERERERESERERERvBEhERIREREREREREQEREREREREREREREREREREREREREREREREREREREREREREREREREREREREREREREREhESExSSIREREREREREREREREREREREiESERqCESIREREREREREREAEREREREREREREREREREREREREREREREREREREREREREREREREREREREREREREREREhIRERLaExEREREREREREREREREhERERIRIRUCESESERERERERERBxEREREREREREREREREREREREREREREREREREREREREREREREREREREREREREREREREREhESFpUREREREREREREREREREhIREhERISK0EREREREREREREQARERERERERERERERERERERERERERERERERERERERERERERERERERERERERERERERERERERIREe1RERESERIRERERERERERERERERERPfERIREhERIREREAERERERERERERERERERERERERERERERERERERERERERERERERERERERERERERERERERERERIRMRyDESESMRISMRERERERERERERERERH6ERExESEhERERABERERERERERERERERERERERERERERERERERERERERERERERERERERERERERERERERERERETESESLcERERERERIRERERERERERERERESHtERETEiEREREQMRERERERERERERERERERERERERERERERERERERERERERERERERERERERERERERERERERERIRERERJbciESESESERERERERERERERERESHrETESEREREREAERERERERERERERERERERERERERERERERERERERERERERERERERERERERERERERERERERERESIRIREk1SERIRERERERERERERERERERESJoIREREhERERCRERERERERERERERERERERERERERERERERERERERERERERERERERERERERERERERERERERESERIREhEiWEIRESERERERERERERERERESEREoITESEhEREQARERERERERERERERERERERERERERERERERERERERERERERERERERERERERERERERERERERIRIREhIRITKuYRERERERERERERERERERETEhFYESEREREREDERERERERERERERERERERERERERERERERERERERERERERERERERERERERERERERERERERERERERERIhERFq0hIRERERERERERERERERIRESFLEhERERERABERERERERERERERERERERERERERERERERERERERERERERERERERERERERERERERERERERERERERERERESEVr2EREREhIRIRERERERERERERFJESEREREQERERERERERERERERERERERERERERERERERERERERERERERERERERERERERERERERERERERERERERERERERERbwMhEhEhERERERERERERERERFXEhEREREAERERERERERERERERERERERERERERERERERERERERERERERERERERERERERERERERERERERERERERERERESIhEp9hEhESIRIREREREREREREhGiERERERARERERERERERERERERERERERERERERERERERERERERERERERERERERERERERERERERERERERERERERERERERERET2WESEREREhERERERERERIRXBEREREQAREREREREREREREREREREREREREREREREREREREREREREREREREREREREREREREREREREREREREREREREiIRERExKpQREREiERERERERERERIRgRIREREBEREREREREREREREREREREREREREREREREREREREREREREREREREREREREREREREREREREREREREREREREREhESESEXnWEREiEREREREREREREwIRERERABERERERERERERERERERERERERERERERERERERERERERERERERERERERERERERERERERERERERERERERERERERIRIhEROocRERERERERERERIRWxEREREQERERERERERERERERERERERERERERERERERERERERERERERERERERERERERERERERERERERERERERERERERERERERERESEeujEREREREREREREXsSEREREAERERERERERERERERERERERERERERERERERERERERERERERERERERERERERERERERERERERERERERERERERERERERERERERar4hEhEREREhERKsERERERARERERERERERERERERERERERERERERERERERERERERERERERERERERERERERERERERERERERERERERERERERERERERERESEREj+6MREhERESEesREhEREQAREREREREREREREREREREREREREREREREREREREREREREREREREREREREREREREREREREREREREREREREREREREREREREREREhFNCeIREREUgDIhEREREBEREREREREREREREREREREREREREREREREREREREREREREREREREREREREREREREREREREREREREREREREREREREREREREhISERIRN4AJqQC8EhIRERERABERERERERERERERERERERERERERERERERERERERERERERERERERERERERERERERERERERERERERERERERERERERERERERERERERERMREkVhEhEhMREREQERERERERERERERERERERERERERERERERERERERERERERERERERERERERERERERERERERERERERERERERERERERERERESERESISERERERIRIhERIREREREAERERERERERERERERERERERERERERERERERERERERERERERERERERERERERERERERERERERERERERERERERERERERERERERERERERIhERERERIRI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TAAAAGQAAAAAAAAAAAAAAGcAAABMAAAAAAAAAAAAAABoAAAAT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2019-07-26T18:26:51Z</xd:SigningTime>
          <xd:SigningCertificate>
            <xd:Cert>
              <xd:CertDigest>
                <DigestMethod Algorithm="http://www.w3.org/2001/04/xmlenc#sha256"/>
                <DigestValue>GgSDo7CnOvqfiImoaGN8RJVLLuFKOm12w/PypAdcNa4=</DigestValue>
              </xd:CertDigest>
              <xd:IssuerSerial>
                <X509IssuerName>E=e-sign@esign-la.com, CN=ESign Class 3 Firma Electronica Avanzada para Estado de Chile CA, OU=Terminos de uso en www.esign-la.com/acuerdoterceros, O=E-Sign S.A., C=CL</X509IssuerName>
                <X509SerialNumber>336846600918458164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CBYAACBFTUYAAAEAOEgAAL4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A/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D8AAAAhAPAAAAAAAAAAAAAAAIA/AAAAAAAAAAAAAIA/AAAAAAAAAAAAAAAAAAAAAAAAAAAAAAAAAAAAAAAAAAAlAAAADAAAAAAAAIAoAAAADAAAAAEAAAAnAAAAGAAAAAEAAAAAAAAAAAAAAAAAAAAlAAAADAAAAAEAAABMAAAAZAAAAAAAAABbAAAAPwEAAFwAAAAAAAAAWwAAAEABAAACAAAAIQDwAAAAAAAAAAAAAACAPwAAAAAAAAAAAACAPwAAAAAAAAAAAAAAAAAAAAAAAAAAAAAAAAAAAAAAAAAAJQAAAAwAAAAAAACAKAAAAAwAAAABAAAAJwAAABgAAAABAAAAAAAAAP///wAAAAAAJQAAAAwAAAABAAAATAAAAGQAAAAAAAAAHAAAAD8BAABaAAAAAAAAABwAAABAAQAAPwAAACEA8AAAAAAAAAAAAAAAgD8AAAAAAAAAAAAAgD8AAAAAAAAAAAAAAAAAAAAAAAAAAAAAAAAAAAAAAAAAACUAAAAMAAAAAAAAgCgAAAAMAAAAAQAAACcAAAAYAAAAAQAAAAAAAAD///8AAAAAACUAAAAMAAAAAQAAAEwAAABkAAAACwAAADcAAAAhAAAAWgAAAAsAAAA3AAAAFwAAACQAAAAhAPAAAAAAAAAAAAAAAIA/AAAAAAAAAAAAAIA/AAAAAAAAAAAAAAAAAAAAAAAAAAAAAAAAAAAAAAAAAAAlAAAADAAAAAAAAIAoAAAADAAAAAEAAABSAAAAcAEAAAEAAADg////AAAAAAAAAAAAAAAAkAEAAAAAAAEAAAAAYQByAGkAYQBsAAAAAAAAAAAAAAAAAAAAAAAAAAAAAAAAAAAAAAAAAAAAAAAAAAAAAAAAAAAAAAAAAAAAAAAAAAAAAAADAAAAAAAAAAIAAAAFAAAAAQAAANCrDg4AAAAAGDXiFgMAAABYzQEDODbiFgAAAAAYNeIWN1rLAgMAAABAWssCAQAAADBL8xhAMQEDuY/GAmCaPgCAATx2DVw3dt9bN3Zgmj4AZAEAAARlMnYEZTJ2iHkODgAIAAAAAgAAAAAAAICaPgCXbDJ2AAAAAAAAAAC0mz4ABgAAAKibPgAGAAAAAAAAAAAAAAComz4AuJo+AJrsMXYAAAAAAAIAAAAAPgAGAAAAqJs+AAYAAABMEjN2AAAAAAAAAAComz4ABgAAAAAAAADkmj4AQDAxdgAAAAAAAgAAqJs+AAYAAABkdgAIAAAAACUAAAAMAAAAAQAAABgAAAAMAAAAAAAAAhIAAAAMAAAAAQAAABYAAAAMAAAACAAAAFQAAABUAAAADAAAADcAAAAgAAAAWgAAAAEAAACrCg1CAAANQgwAAABbAAAAAQAAAEwAAAAEAAAACwAAADcAAAAiAAAAWwAAAFAAAABYAAAAFQAAABYAAAAMAAAAAAAAAFIAAABwAQAAAgAAABQAAAAJAAAAAAAAAAAAAAC8AgAAAAAAAAECAiJTAHkAcwB0AGUAbQAAAAAAAAAAAAAAAAAAAAAAAAAAAAAAAAAAAAAAAAAAAAAAAAAAAAAAAAAAAAAAAAAAAAAAAAA+AAEAAQCCAO5A////////////////AAAAAAAAAAB8qj4AAgAAAAAAAAAYAAAAAKs+AHiqPgATL7oCAABpAAAAAAAQAAAAiKo+AN8uugIQAAAAUJllCpSqPgCeLroCEAAAAKSqPgBeLroCBGUydgRlMna0qj4AAAgAAAACAAAAAAAA4Ko+AJdsMnYAAAAAAAAAABasPgAHAAAACKw+AAcAAAAAAAAAAAAAAAisPgAYqz4AmuwxdgAAAAAAAgAAAAA+AAcAAAAIrD4ABwAAAEwSM3YAAAAAAAAAAAisPgAHAAAAAAAAAESrPgBAMDF2AAAAAAACAAAIrD4ABwAAAGR2AAgAAAAAJQAAAAwAAAACAAAAJwAAABgAAAADAAAAAAAAAP///wAAAAAAJQAAAAwAAAADAAAATAAAAGQAAAAtAAAAIAAAADQBAABaAAAALQAAACAAAAAIAQAAOwAAACEA8AAAAAAAAAAAAAAAgD8AAAAAAAAAAAAAgD8AAAAAAAAAAAAAAAAAAAAAAAAAAAAAAAAAAAAAAAAAACUAAAAMAAAAAAAAgCgAAAAMAAAAAwAAACcAAAAYAAAAAwAAAAAAAAD///8AAAAAACUAAAAMAAAAAwAAAEwAAABkAAAALQAAACAAAAA0AQAAVgAAAC0AAAAgAAAACAEAADcAAAAhAPAAAAAAAAAAAAAAAIA/AAAAAAAAAAAAAIA/AAAAAAAAAAAAAAAAAAAAAAAAAAAAAAAAAAAAAAAAAAAlAAAADAAAAAAAAIAoAAAADAAAAAMAAAAnAAAAGAAAAAMAAAAAAAAA////AAAAAAAlAAAADAAAAAMAAABMAAAAZAAAAC0AAAAgAAAANAEAAFYAAAAtAAAAIAAAAAgBAAA3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SvjM/AAAAAAAAAAB8nTM/AAA0QgAAAEIkAAAAJAAAANK+Mz8AAAAAAAAAAHydMz8AADRCAAAAQgQAAABzAAAADAAAAAAAAAANAAAAEAAAAC0AAAAgAAAAUgAAAHABAAADAAAAEAAAAAcAAAAAAAAAAAAAALwCAAAAAAAABwICIlMAeQBzAHQAZQBtAAAAAAAAAAAAAAAAAAAAAAAAAAAAAAAAAAAAAAAAAAAAAAAAAAAAAAAAAAAAAAAAAAAAAAAAAAAAuMlfCigAAACnzmwKl77ZAijsiwgIO38WuMlfCmAZIdAiAIoBZG4+ADhuPgCgaqYWIA0EhPxwPgBmv9kCIA0EhAAAAAAo7IsIwH5uCOhvPgAQfAEDCMpfCgAAAAAQfAEDIA0AALjJXwooAAAAAAAAAAcAAAC4yV8KAAAAAAAAAABsbj4ARSvLAiAAAAD/////AAAAAAAAAAAOAAAAAAAAADgAAAABAAAAAQAAABEAAAARAAAAEAAAAAAAAAAAAIsIwH5uCABuAQAAAAAAaRYKAyxvPgAsbz4AMIXZAgAAAABccT4AKOyLCECF2QJpFgoDOJOAEuxuPgBWOTh2ZHYACAAAAAAlAAAADAAAAAMAAABGAAAAKAAAABwAAABHRElDAgAAAAAAAAAAAAAAaAAAAE0AAAAAAAAAIQAAAAgAAABiAAAADAAAAAEAAAAVAAAADAAAAAQAAAAVAAAADAAAAAQAAABRAAAAYCwAAC0AAAAgAAAAdAAAAFQAAAAAAAAAAAAAAAAAAAAAAAAArQAAAH8AAABQAAAAaAAAALgAAACoKwAAAAAAACAAzABnAAAATAAAACgAAACtAAAAfwAAAAEABAAAAAAAAAAAAAAAAAAAAAAAEAAAAAAAAAAAAAAA////AO7u7gDd3d0Au7u7AKqqqgDMzMwAmZmZACIiIgAzMzMAVVVVABEREQB3d3cAREREAIiIiABmZmY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hERERERERIRIREhEREREREREREREREREREREREREREREREREREREREREREREREREREREREREREREREREREREREREREREREREREREREREREREREAARERIRERESEREiEREREhEiERERERERERERERERERERERERERERERERERERERERERERERERERERERERERERERERERERERERERERERERERERERERERERERABERERERTQCLANQREREiESEREREREREREREREREREREREREREREREREREREREREREREREREREREREREREREREREREREREREREREREREREREREREREREREQABERERLbcSERFKuPQSEREREREREREREREREREREREREREREREREREREREREREREREREREREREREREREREREREREREREREREREREREREREREREREREREREAEREhEmgRERIRIhFKCmEhERIRIRERERERERERERERERERERERERERERERERERERERERERERERERERERERERERERERERERERERERERERERERERERERERERAAERIRI7ExEhERERIie4QSEREREREREREREREREREREREREREREREREREREREREREREREREREREREREREREREREREREREREREREREREREREREREREREREQARERERGDEREiERERERNNDhESEREREREREREREREREREREREREREREREREREREREREREREREREREREREREREREREREREREREREREREREREREREREREREREAAREREhOxExESERISEhET0KERERERERERERERERERERERERERERERERERERERERERERERERERERERERERERERERERERERERERERERERERERERERERERERABERERER5CERERERERESERJo1RERERERESEREREhEREREREREREREREREREREREREREREREREREREREREREREREREREREREREREREREREREREREREREREQABERERERghERERERERERERITkFEhEREhERIRIREREREREREREREREREREREREREREREREREREREREREREREREREREREREREREREREREREREREREREREREAERERERITgRMREREREREhERExOYUREhEiERERIRERERERERERERERERERERERERERERERERERERERERERERERERERERERERERERERERERERERERERERERAAEREREREX8hERERERIRERERERFNBRESEREREREREREREREREREREREREREREREREREREREREREREREREREREREREREREREREREREREREREREREREREREQARERERERIucRERERERERIRIREhES+KIREREhEREREREREREREREREREREREREREREREREREREREREREREREREREREREREREREREREREREREREREREREREAARERERIRIaMRERERERIREREiESIRHwwhIRERERERERERERERERERERERERERERERERERERERERERERERERERERERERERERERERERERERERERERERERERABERERESEREbERERERERERESERIRITEaDBIREhEhEREREREREREREREREREREREREREREREREREREREREREREREREREREREREREREREREREREREREREREQABERERERESE5ERERERERERERIRERESIToFMREREREREREREREREREREREREREREREREREREREREREREREREREREREREREREREREREREREREREREREREREAERERERESERI6IRERERERIRERIRIRNFRCHg4RERESESERERERIRERERERERERERERERERERERERERERERERERERERERERERERERERERERERERERERERERAAERERERERERJvIRERERERESERIRULmqmw1uDyISESEREhISEREREREREREREREREREREREREREREREREREREREREREREREREREREREREREREREREREREQARERERERIRERFqERIRERESERMRG4MiERIloJi1ESESIRERESEREREREREREREREREREREREREREREREREREREREREREREREREREREREREREREREREREREAARERERERERERJKEhERIRERIRIdoRERIRERE9CwURERIhERESERERERERERERERERERERERERERERERERERERERERERERERERERERERERERERERERERERABEREREREREhESFNESERERERERGxIhERESIRERXwtyERERIREREREREREREREREREREREREREREREREREREREREREREREREREREREREREREREREREREREQABERERESERERISE9ERERIRETETAREREhERIRIREVsMESEREREREREREREREREREREREREREREREREREREREREREREREREREREREREREREREREREREREREAERERERERERERMRE9EhERERIREQQRERERIREhEhIRWAwSERIRERERERERERERERERERERERERERERERERERERERERERERERERERERERERERERERERERERAAERERERESERERIhEdMhERERISFrEREREREhEiEhERJ5BCEREREREREREREREREREREREREREREREREREREREREREREREREREREREREREREREREREREREQAREREREREREREREREfQhERESEhOlERIRIRERERERIREmCXERESERERERERIRIREREREREREREREREREREREREREREREREREREREREREREREREREREREREAAREREREREREREREREkQhEhERERG0IRIREREREREREREhOgcRESIRERESIREhEiEREhERERERERERERERERERERERERERERERERERERERERERERERERERABEREREREREREREREREzIRIRExIxaRMREhERERESERIRETE7DhEREhERERERESEREhESIREREREREREREREREREREREREREREREREREREREREREREREREQABERERERERERERERESERIRIRIREh6hESERERERERERERESIU2GERESERIRIRERERIREREREREREREREREREREREREREREREREREREREREREREREREREREAEREREREREREREREREREhERERIRIhlRERERERERERESESEREWwKMUmIwhIRIRERISEhERIhERERERERERERERERERERERERERERERERERERERERERERERAAEREREREREREREREREhERERIhEhEh/xEhEREREREhERERIRERJwoEQ3i8YhEhMRERESIREREREREREREREREREREREREREREREREREREREREREREREREQARERERERERERERERESERERIREhETESlREhERERESERERIRIRIREeC3ERHgkxEREWERERERIREREREREREREREREREREREREREREREREREREREREREREREAARERERERERERERERERIhERExEhERIRkxERERERERERIRIREhEREhq+MREVmzERILDVERERERERERERERERERERERERERERERERERERERERERERERERERABERERERERERERERERERERERERERERIhAREREhEREREREREREREhERSwohER65YRrBWLUREiERERESIREhESESEREREREREREREREREREREREREREREREQABERERERERERERERERERERERERERIREjthESESERERERERERERIRIRTQD1IRJd9R/RFPvyESIRERERIhEREhERERERESEREREREREREREREREREREREREAERERERERERERERERERERERERERERESIRtBERIRERERERERERERESERHJkNYRIWCFWyETy+IRFo1BEhEhIhERERISIhERERERERERERERERERERERERERAAERERERERERERERERERERERERERESERIxkxIREhERERERERERERERIRJN4AchEROIayEhPbcRK1gFEREhERMSEREREREREREREREREREREREREREREREQARERERERERERERERERERERERERERMREhEUkxEhERERERERERERESERIRJpXgtRERJ70GERE4lBa3PQURExISESEhERESEREREREREREREREREREREREREAARERERERERERERERERERERERERERESEhITlhEREREREREREREhEhEREhEao5DVIREXkKYSEVuWH9M/BREhElMhEREhERERERERERERERERERERERERERABERERERERERERERERERERERERERERIREREhpREhERERERERERIRESERESEVkWuLMRERew0RERa9QbUi8OEx8KCTEREREREREREREREREREREREREREREQABERERERERERERERERERERERERERIRISERER/BEREREREREREREhEREhISETBBcA0xERFAthEhFbg8gRKQQReCUPYRESEREREREREREREREREREREREREAERERERERERERERERERERERERERERERERERISzxESEhERERERERERERERERERrRLwBxERIdChESEUDztBEpBCS3GrvxIREhEhERERERERERERERERERERAAERERERERERERERERERERERERERERERERIRIS7SEREREREREREREREREREREiSzJ5sFEhEmgEERES4H/xEk2GOaIvChIRISExEREREREREREREREREREQARERERERERERERERERERERERERERERERERERIRSGIhESERERERERERERERERERKeEXmLQRERwAQRIRJwqUEiKLdgIikEEREhExEREREREREREREREREREAARERERERERERERERERERERERERERERERESESERYCEREREREREREREREREREREhHoIR0LgSERK7gRExEqkHIRE4tY8ToMEhESERERERERERERERERERERABERERERERERERERERERERERERERERERERIRERIhKFETEREREREREREREREREREhIrUSO9txIRGcDBESIWkNIREkuKsRwIMhEREREREREREREREREREREQABERERERERERERERERERERERERERERERERESERERGlERERERERERERERERERIRERMegRJ9+2ERHNyzESER4AUSERSABBUIcREhEREREREREREREREREREAERERERERERERERERERERERERERERERERERIREiIRLpEhERERERERERERERESESEREi1xFqjIUSEtfYISESHA0xERFqCVGwoRERERERERERERERERERERAAERERERERERERERERERERERERERERERERIhEhERIREwMRERERERERERERERESERIhER6DEWv9ohIf9QcREREYDhESEU0KHQthEREREREREREREREREREQARERERERERERERERERERERERERERERERERERERERERE5YRERERESIRERERERERERERMRPeERqOkhETA50REhEkuBERERWAxwDiEREREREREREREREREREAARERERERERERERERERERERERERERERERERERERIiEiEt4hESEhERESERERERERERESIRN4IRK8nRER3EBSEhER8PETEhFQjoAhERIRERERERERERERERABEREREREREREREREREREREREREREREREREREREREREhEs8xIRESERERERERERERERIREhJt8SH9ynERS0+iERERTQURETEs4TIREREREREREREREREREQABERERERERERERERERERERERERERERERERERERERERESETsxEhEREhERERERERERERERIRETAhE5nIMTHJUFIhEhFsISERERIRIRESEREREREREREREREAERERERERERERERERERERERERERERERERERERERIRIhESERhxEhERIRERERERERERERIREjEynREVDKwhErT9EiEhEhERMREhERERERERERERERERERERAAERERERERERERERERERERERERERERERERERERERERESESES7yEREREhERERERERERERERERERaRER2VlBIejgYREREhEhIhESEREREREREREREREREREQAREREREREREREREREREREREREREREREREREREREjERERIRIRaTIREREREREREREREREhEiEhESOcEhW+/yIW+g4REhIRERIRMREREREREREREREREREREAAREREREREREREREREREREREREREREREREREREREREhIRIRISHVIREREREREREREREhISERESERIrQhH7TXIRFMESEhIRIhEhIRIRERERERERERERERERABERERERERERERERERERERERERERERERERERERERERERERERERF5ERESERERIREREREREREREREREu0RE7zIERERERIREREREREREREREREREREREREREQABERERERERERERERERERERERERERERERERERERERERERERERERI9EhERESEhERERERERERERERERETjhIfhr4REhERIREREREREREREREREREREREREREAIREREREREREREREREREREREREREREREREREREREREREREREREiE5cRERIREhERERERERERERERERIheREWte9hERERERERERERERERERERERERERERERAAEREREREREREREREREREREREREREREREREREREREREREREREREREUgxIRExEREREREREREREREREhERPIMR4GnhEhISEREREREREREREREREREREREREQARERERERERERERERERERERERERERERERERERERERERERERERERIRESlBESESERERERERERERERERESERIcoREH6xEREREREREREREREREREREREREREREAAREREREREREREREREREREREREREREREREREREREREREREREREREhEh/xMRMRERERERERERERERESERERIjnhLIIEExExERERERERERERERERERERERERABERERERERERERERERERERERERERERERERERERERERERERERERIRETESSyERERERERERERERERERERIhISESSWMwWuESEREREREREREREREREREREREREQABEREREREREREREREREREREREREREREREREREREREREREREREREhISERLKEREREREREREREREREREhERIRERFcovlYMREREREREREREREREREREREREREAEREREREREREREREREREREREREREREREREREREREREREREREREREREREhIwMRERERERERESERERERERERERESEizXh4IhERIRERERERERERERERERERERAAERERERERERERERERERERERERERERERERERERERERERERERERERERESERIY4SESExISEhERERERERERERERERETHtuIESEhEREREREREREREREREREREQARERERERERERERERERERERERERERERERERERERERERERERERERERERESESEXohESERERERERERERERERERERESERERoFEREhEhEREREREREREREREREREAARERERERERERERERERERERERERERERERERERERERERERERERERERERERESET/BESEREREhERERERERERESESEREhEhKaIRESERERERERERERERERERERABERERERERERERERERERERERERERERERERERERERERERERERERERERESEREWERSzIREhEREREREREREREREREREREhEhFwcREREREREREREREREREREREQABERERERERERERERERERERERERERERERERERERERERERERERERERERESMRISESGcERERIREREREREREREREREREWEhESIooRIREREREREREREREREREREAsREREREREREREREREREREREREREREREREREREREREREREREREREREREREhISERNdMhERERERERERERERERERERERIhIRIcsxERERERERERERERERERERAAERERERERERERERERERERERERERERERERERERERERERERERERERERERERERESEhE9UxEREhERERERERERERERESExEiEhEUvxEREREREREREREREREREQDhEREREREREREREREREREREREREREREREREREREREREREREREREREREREREREREREThhERERIREhERERERERERERERERERISwDEREREREhEREREREREREAARERERERERERERERERERERERERERERERERERERERERERERERERERERERERERERERER+jESERESERERERERERERERERERERERMHESEhERERIRERERERERABERERERERERERERERERERERERERERERERERERERERERERERERERERERERERERERERIRO0ISESERIREREREREREREREREhEiEROZESERIREREREREREREQABERERERERERERERERERERERERERERERERERERERERERERERERERERERERERERERESEhHtERIRExERERERERERERERERERESEhHgITERESESEREREREREAERERERERERERERERERERERERERERERERERERERERERERERERERERERERERERERERERIRMd8RESEhEREREREREREREREREhEREREbwRIRESERERERERERAAERERERERERERERERERERERERERERERERERERERERERERERERERERERERERERERERIREhMUkiERERERERERERERERERERERIhEhEaghEiEREREREREREQBxERERERERERERERERERERERERERERERERERERERERERERERERERERERERERERERERISERES2hMRERERERERERERERERIRERESESEVAhEhEhEREREREREAARERERERERERERERERERERERERERERERERERERERERERERERERERERERERERERERERERIREhaVERERERERERERERERERISERIRESEitBERERERERERERAAERERERERERERERERERERERERERERERERERERERERERERERERERERERERERERERERERERESERHtUREREhESERERERERERERERERERET3xESERIRESEREQABERERERERERERERERERERERERERERERERERERERERERERERERERERERERERERERERERERESETEcgxEhEjESEjERERERERERERERERER+hERMREhIREREAMRERERERERERERERERERERERERERERERERERERERERERERERERERERERERERERERERERERExEhEi3BERERERESEREREREREREREREREh7RERExIhERERAAERERERERERERERERERERERERERERERERERERERERERERERERERERERERERERERERERERESERERESW3IhEhEhEhEREREREREREREREREh6xExEhEREREQCREREREREREREREREREREREREREREREREREREREREREREREREREREREREREREREREREREREREiESERJNUhESEREREREREREREREREREREiaCERERIREREAAREREREREREREREREREREREREREREREREREREREREREREREREREREREREREREREREREREREhESERIRIlhCEREhEREREREREREREREREhERKCExEhIRERADERERERERERERERERERERERERERERERERERERERERERERERERERERERERERERERERERERESESERISESEyrmERERERERERERERERERERExIRWBEhEREREQABERERERERERERERERERERERERERERERERERERERERERERERERERERERERERERERERERERERERERESIRERatISERERERERERERERERESEREhSxIREREREAEREREREREREREREREREREREREREREREREREREREREREREREREREREREREREREREREREREREREREREREREhFa9hERERISESERERERERERERERSREhERERAAEREREREREREREREREREREREREREREREREREREREREREREREREREREREREREREREREREREREREREREREREREW8DIRIRIRERERERERERERERERVxIREREQAREREREREREREREREREREREREREREREREREREREREREREREREREREREREREREREREREREREREREREREREREiIRKfYRIREiESERERERERERERIRohEREREAARERERERERERERERERERERERERERERERERERERERERERERERERERERERERERERERERERERERERERERERERERERE9lhEhERERIRERERERERESEVwRERERABERERERERERERERERERERERERERERERERERERERERERERERERERERERERERERERERERERERERERERERERIiERERMSqUERERIhERERERERERESEYESEREQABERERERERERERERERERERERERERERERERERERERERERERERERERERERERERERERERERERERERERERERERERIREhEhF51hERIhERERERERERERMCEREREAERERERERERERERERERERERERERERERERERERERERERERERERERERERERERERERERERERERERERERERERERERESESIRETqHERERERERERERESEVsRERERAAEREREREREREREREREREREREREREREREREREREREREREREREREREREREREREREREREREREREREREREREREREREREREREhHroxERERERERERERF7EhEREQAREREREREREREREREREREREREREREREREREREREREREREREREREREREREREREREREREREREREREREREREREREREREREREREWq+IRIRERERIRESrBEREREAAREREREREREREREREREREREREREREREREREREREREREREREREREREREREREREREREREREREREREREREREREREREREREREhERI/ujERIREREhHrERIRERABERERERERERERERERERERERERERERERERERERERERERERERERERERERERERERERERERERERERERERERERERERERERERERERERIRTQniERERFIAyIREREQABERERERERERERERERERERERERERERERERERERERERERERERERERERERERERERERERERERERERERERERERERERERERERERISEhESETeACakAvBISEREREAERERERERERERERERERERERERERERERERERERERERERERERERERERERERERERERERERERERERERERERERERERERERERERERERERERETERJFYRIRITERERAAEREREREREREREREREREREREREREREREREREREREREREREREREREREREREREREREREREREREREREREREREREREREREREhEREiEhERERESESIRESEREREQARERERERERERERERERERERERERERERERERERERERERERERERERERERERERERERERERERERERERERERERERERERERERERERERERERESIRERERESES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kYAAAAUAAAACAAAAEdESUMDAAAAIgAAAAwAAAD/////IgAAAAwAAAD/////JQAAAAwAAAANAACAKAAAAAwAAAADAAAAIgAAAAwAAAD/////IgAAAAwAAAD+////JwAAABgAAAADAAAAAAAAAP///wAAAAAAJQAAAAwAAAADAAAATAAAAGQAAAAAAAAAYQAAAD8BAACbAAAAAAAAAGEAAABAAQAAOwAAACEA8AAAAAAAAAAAAAAAgD8AAAAAAAAAAAAAgD8AAAAAAAAAAAAAAAAAAAAAAAAAAAAAAAAAAAAAAAAAACUAAAAMAAAAAAAAgCgAAAAMAAAAAwAAACcAAAAYAAAAAwAAAAAAAAD///8AAAAAACUAAAAMAAAAAwAAAEwAAABkAAAACwAAAGEAAAA0AQAAcQAAAAsAAABhAAAAKgEAABEAAAAhAPAAAAAAAAAAAAAAAIA/AAAAAAAAAAAAAIA/AAAAAAAAAAAAAAAAAAAAAAAAAAAAAAAAAAAAAAAAAAAlAAAADAAAAAAAAIAoAAAADAAAAAMAAABSAAAAcAEAAAMAAADz////AAAAAAAAAAAAAAAAkAEAAAAAAAEAAAAAcwBlAGcAbwBlACAAdQBpAAAAAAAAAAAAAAAAAAAAAAAAAAAAAAAAAAAAAAAAAAAAAAAAAAAAAAAAAAAAAAAAAAAAN3d1NrJ3SLklBHRdJQT//wAAAAAVdn5aAACslz4ADAAAAAAAAADY+WsAAJc+AGjzFnYAAAAAAABDaGFyVXBwZXJXAJRpACiWaQDYkowIuJ1pAFiXPgCAATx2DVw3dt9bN3ZYlz4AZAEAAARlMnYEZTJ2SMbPBQAIAAAAAgAAAAAAAHiXPgCXbDJ2AAAAAAAAAACymD4ACQAAAKCYPgAJAAAAAAAAAAAAAACgmD4AsJc+AJrsMXYAAAAAAAIAAAAAPgAJAAAAoJg+AAkAAABMEjN2AAAAAAAAAACgmD4ACQAAAAAAAADclz4AQDAxdgAAAAAAAgAAoJg+AAkAAABkdgAIAAAAACUAAAAMAAAAAwAAABgAAAAMAAAAAAAAAhIAAAAMAAAAAQAAAB4AAAAYAAAACwAAAGEAAAA1AQAAcgAAACUAAAAMAAAAAwAAAFQAAADYAAAADAAAAGEAAACXAAAAcQAAAAEAAACrCg1CAAANQgwAAABhAAAAFwAAAEwAAAAAAAAAAAAAAAAAAAD//////////3wAAABKAHUAYQBuACAAUABhAGIAbABvACAAUgBvAGQAcgDtAGcAdQBlAHoAIABGAC4A7wUFAAAABwAAAAcAAAAHAAAABAAAAAcAAAAHAAAACAAAAAMAAAAIAAAABAAAAAgAAAAIAAAACAAAAAUAAAADAAAACAAAAAcAAAAHAAAABgAAAAQAAAAG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DAAAAGAAAAAwAAAAAAAACEgAAAAwAAAABAAAAHgAAABgAAAALAAAAdgAAADUBAACHAAAAJQAAAAwAAAADAAAAVAAAADwBAAAMAAAAdgAAAPgAAACGAAAAAQAAAKsKDUIAAA1CDAAAAHYAAAAoAAAATAAAAAAAAAAAAAAAAAAAAP//////////nAAAAEoAZQBmAGUAIABTAGUAYwBjAGkA8wBuACAAQwBhAGwAaQBkAGEAZAAgAGQAZQAgAEEAaQByAGUAIAB5ACAARQBtAGkAcwBpAG8AbgBlAHMABQAAAAcAAAAEAAAABwAAAAQAAAAHAAAABwAAAAYAAAAGAAAAAwAAAAgAAAAHAAAABAAAAAgAAAAHAAAAAwAAAAMAAAAIAAAABwAAAAgAAAAEAAAACAAAAAcAAAAEAAAACAAAAAMAAAAFAAAABwAAAAQAAAAGAAAABAAAAAcAAAALAAAAAwAAAAYAAAADAAAACAAAAAcAAAAHAAAABgAAAEsAAABAAAAAMAAAAAUAAAAgAAAAAQAAAAEAAAAQAAAAAAAAAAAAAABAAQAAoAAAAAAAAAAAAAAAQAEAAKAAAAAlAAAADAAAAAIAAAAnAAAAGAAAAAQAAAAAAAAA////AAAAAAAlAAAADAAAAAQAAABMAAAAZAAAAAsAAACLAAAAGwEAAJsAAAALAAAAiwAAABEBAAARAAAAIQDwAAAAAAAAAAAAAACAPwAAAAAAAAAAAACAPwAAAAAAAAAAAAAAAAAAAAAAAAAAAAAAAAAAAAAAAAAAJQAAAAwAAAAAAACAKAAAAAwAAAAEAAAAJQAAAAwAAAADAAAAGAAAAAwAAAAAAAACEgAAAAwAAAABAAAAFgAAAAwAAAAAAAAAVAAAAFABAAAMAAAAiwAAABoBAACbAAAAAQAAAKsKDUIAAA1CDAAAAIsAAAArAAAATAAAAAQAAAALAAAAiwAAABwBAACcAAAApAAAAEYAaQByAG0AYQBkAG8AIABwAG8AcgA6ACAASgB1AGEAbgAgAFAAYQBiAGwAbwAgAFIAbwBkAHIAaQBnAHUAZQB6ACAARgBlAHIAbgBhAG4AZABlAHoAgD8GAAAAAwAAAAUAAAALAAAABwAAAAgAAAAIAAAABAAAAAgAAAAIAAAABQAAAAMAAAAEAAAABQAAAAcAAAAHAAAABwAAAAQAAAAHAAAABwAAAAgAAAADAAAACAAAAAQAAAAIAAAACAAAAAgAAAAFAAAAAwAAAAgAAAAHAAAABwAAAAYAAAAEAAAABgAAAAcAAAAFAAAABwAAAAcAAAAHAAAACAAAAAcAAAAGAAAAFgAAAAwAAAAAAAAAJQAAAAwAAAACAAAADgAAABQAAAAAAAAAEAAAABQAAAA=</Object>
  <Object Id="idInvalidSigLnImg">AQAAAGwAAAAAAAAAAAAAAD8BAACfAAAAAAAAAAAAAAAULAAACBYAACBFTUYAAAEAKE4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Dd3dTayd0i5JQR0XSUE//8AAAAAFXZ+WgAArJc+AAwAAAAAAAAA2PlrAACXPgBo8xZ2AAAAAAAAQ2hhclVwcGVyVwCUaQAolmkA2JKMCLidaQBYlz4AgAE8dg1cN3bfWzd2WJc+AGQBAAAEZTJ2BGUydkjGzwUACAAAAAIAAAAAAAB4lz4Al2wydgAAAAAAAAAAspg+AAkAAACgmD4ACQAAAAAAAAAAAAAAoJg+ALCXPgCa7DF2AAAAAAACAAAAAD4ACQAAAKCYPgAJAAAATBIzdgAAAAAAAAAAoJg+AAkAAAAAAAAA3Jc+AEAwMXYAAAAAAAIAAKCYPgAJAAAAZHYACAAAAAAlAAAADAAAAAEAAAAYAAAADAAAAP8AAAISAAAADAAAAAEAAAAeAAAAGAAAACoAAAAFAAAAhQAAABYAAAAlAAAADAAAAAEAAABUAAAAqAAAACsAAAAFAAAAgwAAABUAAAABAAAAqwoNQgAADUIrAAAABQAAAA8AAABMAAAAAAAAAAAAAAAAAAAA//////////9sAAAARgBpAHIAbQBhACAAbgBvACAAdgDhAGwAaQBkAGEAPgA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D4AAQABAIIA7kD///////////////8AAAAAAAAAAHyqPgACAAAAAAAAABgAAAAAqz4AeKo+ABMvugIAAGkAAAAAABAAAACIqj4A3y66AhAAAABQmWUKlKo+AJ4uugIQAAAApKo+AF4uugIEZTJ2BGUydrSqPgAACAAAAAIAAAAAAADgqj4Al2wydgAAAAAAAAAAFqw+AAcAAAAIrD4ABwAAAAAAAAAAAAAACKw+ABirPgCa7DF2AAAAAAACAAAAAD4ABwAAAAisPgAHAAAATBIzdgAAAAAAAAAACKw+AAcAAAAAAAAARKs+AEAwMXYAAAAAAAIAAAisP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DAAAAAAAAAAIAAAAFAAAAAQAAANCrDg4AAAAAGDXiFgMAAABYzQEDODbiFgAAAAAYNeIWN1rLAgMAAABAWssCAQAAADBL8xhAMQEDuY/GAmCaPgCAATx2DVw3dt9bN3Zgmj4AZAEAAARlMnYEZTJ2iHkODgAIAAAAAgAAAAAAAICaPgCXbDJ2AAAAAAAAAAC0mz4ABgAAAKibPgAGAAAAAAAAAAAAAAComz4AuJo+AJrsMXYAAAAAAAIAAAAAPgAGAAAAqJs+AAYAAABMEjN2AAAAAAAAAAComz4ABgAAAAAAAADkmj4AQDAxdgAAAAAAAgAAqJs+AAYAAABkdgAIAAAAACUAAAAMAAAAAwAAABgAAAAMAAAAAAAAAhIAAAAMAAAAAQAAABYAAAAMAAAACAAAAFQAAABUAAAADAAAADcAAAAgAAAAWgAAAAEAAACrCg1CAAANQgwAAABbAAAAAQAAAEwAAAAEAAAACwAAADcAAAAiAAAAWwAAAFAAAABYABER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0r4zPwAAAAAAAAAAfJ0zPwAANEIAAABCJAAAACQAAADSvjM/AAAAAAAAAAB8nTM/AAA0QgAAAEIEAAAAcwAAAAwAAAAAAAAADQAAABAAAAAtAAAAIAAAAFIAAABwAQAABAAAABAAAAAHAAAAAAAAAAAAAAC8AgAAAAAAAAcCAiJTAHkAcwB0AGUAbQAAAAAAAAAAAAAAAAAAAAAAAAAAAAAAAAAAAAAAAAAAAAAAAAAAAAAAAAAAAAAAAAAAAAAAAACLCNCEBxMDozd2fyYjAzQaARAAAAAACDt/FtBvPgDLFyEZIgCKAVkpIwOQbj4AAAAAACjsiwjQbz4AJIiAEthuPgDpKCMDUwBlAGcAbwBlACAAVQBJAAAAAAAFKSMDqG8+AOEAAABQbj4AO1zaAvDzURLhAAAAAQAAAO6EBxMAAD4A2lvaAgQAAAAFAAAAAAAAAAAAAAAAAAAA7oQHE1xwPgA1KCMDWFNjGQQAAAAo7IsIAAAAAFkoIwMAAAAAAABlAGcAbwBlACAAVQBJAAAACgMsbz4ALG8+AOEAAADIbj4AAAAAANCEBxMAAAAAAQAAAAAAAADsbj4AVjk4dmR2AAgAAAAAJQAAAAwAAAAEAAAARgAAACgAAAAcAAAAR0RJQwIAAAAAAAAAAAAAAGgAAABNAAAAAAAAACEAAAAIAAAAYgAAAAwAAAABAAAAFQAAAAwAAAAEAAAAFQAAAAwAAAAEAAAAUQAAAGAsAAAtAAAAIAAAAHQAAABUAAAAAAAAAAAAAAAAAAAAAAAAAK0AAAB/AAAAUAAAAGgAAAC4AAAAqCsAAAAAAAAgAMwAZwAAAEwAAAAoAAAArQAAAH8AAAABAAQAAAAAAAAAAAAAAAAAAAAAABAAAAAAAAAAAAAAAP///wDu7u4A3d3dALu7uwCqqqoAzMzMAJmZmQAiIiIAMzMzAFVVVQAREREAd3d3AERERACIiIgAZmZm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IRERERERESESERIRERERERERERERERERERERERERERERERERERERERERERERERERERERERERERERERERERERERERERERERERERERERERERERERAAERESEREREhERIhERERIRIhEREREREREREREREREREREREREREREREREREREREREREREREREREREREREREREREREREREREREREREREREREREREREREREQAREREREU0AiwDUERERIhEhEREREREREREREREREREREREREREREREREREREREREREREREREREREREREREREREREREREREREREREREREREREREREREREREAARERES23EhERSrj0EhERERERERERERERERERERERERERERERERERERERERERERERERERERERERERERERERERERERERERERERERERERERERERERERERERABERIRJoERESESIRSgphIRESESEREREREREREREREREREREREREREREREREREREREREREREREREREREREREREREREREREREREREREREREREREREREREREQABESESOxMRIRERESInuEEhEREREREREREREREREREREREREREREREREREREREREREREREREREREREREREREREREREREREREREREREREREREREREREREREAERERERgxERIhERERETTQ4REhERERERERERERERERERERERERERERERERERERERERERERERERERERERERERERERERERERERERERERERERERERERERERERAAERERITsRMREhESEhIRE9ChEREREREREREREREREREREREREREREREREREREREREREREREREREREREREREREREREREREREREREREREREREREREREREREQAREREREeQhEREREREREhESaNUREREREREhERERIREREREREREREREREREREREREREREREREREREREREREREREREREREREREREREREREREREREREREREREAAREREREYIRERERERERERESE5BRIRERIRESESERERERERERERERERERERERERERERERERERERERERERERERERERERERERERERERERERERERERERERERERABERERESE4ETERERERERIRERMTmFERIRIhERESEREREREREREREREREREREREREREREREREREREREREREREREREREREREREREREREREREREREREREREREQABERERERF/IRERERESERERERERTQUREhEREREREREREREREREREREREREREREREREREREREREREREREREREREREREREREREREREREREREREREREREREREAERERERESLnERERERERESESERIREviiERERIRERERERERERERERERERERERERERERERERERERERERERERERERERERERERERERERERERERERERERERERERAAERERESESGjERERERESERERIhEiER8MISEREREREREREREREREREREREREREREREREREREREREREREREREREREREREREREREREREREREREREREREREREQAREREREhERGxEREREREREREhESESExGgwSERIRIREREREREREREREREREREREREREREREREREREREREREREREREREREREREREREREREREREREREREREREAAREREREREhORERERERERERESEREREiE6BTERERERERERERERERERERERERERERERERERERERERERERERERERERERERERERERERERERERERERERERERERABEREREREhESOiERERERESERESESETRUQh4OEREREhEhERERESEREREREREREREREREREREREREREREREREREREREREREREREREREREREREREREREREREQABERERERERESbyEREREREREhESEVC5qpsNbg8iEhEhERISEhEREREREREREREREREREREREREREREREREREREREREREREREREREREREREREREREREREREAERERERESERERahESEREREhETERuDIhESJaCYtREhEiEREREhERERERERERERERERERERERERERERERERERERERERERERERERERERERERERERERERERERAAERERERERERESShIRESERESESHaERESERERPQsFERESIREREhEREREREREREREREREREREREREREREREREREREREREREREREREREREREREREREREREREQARERERERERIREhTREhERERERERsSIREREiEREV8LchERESEREREREREREREREREREREREREREREREREREREREREREREREREREREREREREREREREREREREAAREREREhERESEhPRERESERExEwERERIRESESERFbDBEhERERERERERERERERERERERERERERERERERERERERERERERERERERERERERERERERERERERERABERERERERERETERPRIRERESEREEERERESERIRISEVgMEhESEREREREREREREREREREREREREREREREREREREREREREREREREREREREREREREREREREREQABEREREREhERESIRHTIRERESEhaxERERERIRIhIRESeQQhEREREREREREREREREREREREREREREREREREREREREREREREREREREREREREREREREREREREAERERERERERERERERH0IREREhITpRESESERERERESERJglxEREhERERERESESERERERERERERERERERERERERERERERERERERERERERERERERERERERERAAERERERERERERERERJEIRIRERERtCESERERERERERERIToHEREiEREREiERIRIhERIREREREREREREREREREREREREREREREREREREREREREREREREREQARERERERERERERERERMyESERMSMWkTERIREREREhESERExOw4RERIREREREREhERIREiEREREREREREREREREREREREREREREREREREREREREREREREREAAREREREREREREREREhESESESERIeoREhEREREREREREREiFNhhEREhESESERERESERERERERERERERERERERERERERERERERERERERERERERERERERERABERERERERERERERERERIRERESESIZUREREREREREREhEhERFsCjFJiMISESERESEhIRESIREREREREREREREREREREREREREREREREREREREREREREREQABERERERERERERERERIRERESIRIRIf8RIRERERERIRERESEREScKBEN4vGIRITEREREiEREREREREREREREREREREREREREREREREREREREREREREREREAEREREREREREREREREhERESERIRExEpURIREREREhERESESESERHgtxER4JMRERFhERERESERERERERERERERERERERERERERERERERERERERERERERERAAERERERERERERERERESIRERMRIRESEZMRERERERERESESERIRERIavjERFZsxESCw1REREREREREREREREREREREREREREREREREREREREREREREREREQARERERERERERERERERERERERERERESIQERERIRERERERERERERIREUsKIREeuWEawVi1ERIhEREREiERIREhEhEREREREREREREREREREREREREREREREAARERERERERERERERERERERERERESERI7YREhEhERERERERERESESEU0A9SESXfUf0RT78hEiERERESIRERIREREREREhERERERERERERERERERERERERABEREREREREREREREREREREREREREREiEbQRESEREREREREREREREhERyZDWESFghVshE8viERaNQRIRISIRERESEiIREREREREREREREREREREREREREQABEREREREREREREREREREREREREREhESMZMSERIRERERERERERERESESTeAHIRETiGshIT23EStYBRERIRETEhEREREREREREREREREREREREREREREREAERERERERERERERERERERERERERETERIRFJMRIREREREREREREREhESESaV4LURESe9BhEROJQWtz0FERMSEhEhIREREhERERERERERERERERERERERERAAEREREREREREREREREREREREREREREhISE5YRERERERERERERIRIRERIRGqOQ1SERF5CmEhFblh/TPwURIRJTIRERIREREREREREREREREREREREREREQARERERERERERERERERERERERERERESERERIaURIRERERERERESEREhEREhFZFrizEREXsNEREWvUG1IvDhMfCgkxEREREREREREREREREREREREREREREAARERERERERERERERERERERERERESESEhEREfwRERERERERERERIRERISEhEwQXANMRERQLYRIRW4PIESkEEXglD2EREhERERERERERERERERERERERERABERERERERERERERERERERERERERERERERESEs8REhIREREREREREREREREREa0S8AcRESHQoREhFA87QRKQQktxq78SERIRIREREREREREREREREREREQABERERERERERERERERERERERERERERERESESEu0hERERERERERERERERERERIksyebBRIRJoBBEREuB/8RJNhjmiLwoSESEhMREREREREREREREREREREAERERERERERERERERERERERERERERERERERESEUhiIREhERERERERERERERERESnhF5i0EREcAEESEScKlBIii3YCIpBBERIRMRERERERERERERERERERAAEREREREREREREREREREREREREREREREREhEhEWAhERERERERERERERERERERIR6CEdC4EhESu4ERMRKpByEROLWPE6DBIREhEREREREREREREREREREQARERERERERERERERERERERERERERERERESERESIShRExERERERERERERERERERISK1EjvbcSERnAwREiFpDSERJLirEcCDIREREREREREREREREREREREAAREREREREREREREREREREREREREREREREREhERERpRERERERERERERERERESERETHoESffthERzcsxEhEeAFEhEUgAQVCHERIRERERERERERERERERERABERERERERERERERERERERERERERERERERESERIiES6RIREREREREREREREREhEhERItcRaoyFEhLX2CEhEhwNMRERaglRsKEREREREREREREREREREREQABERERERERERERERERERERERERERERERESIRIRESERMDEREREREREREREREREhESIREegxFr/aISH/UHERERGA4REhFNCh0LYREREREREREREREREREREAEREREREREREREREREREREREREREREREREREREREREROWEREREREiERERERERERERETET3hEajpIREwOdERIRJLgREREVgMcA4hERERERERERERERERERAAERERERERERERERERERERERERERERERERERERESIhIhLeIREhIREREhEREREREREREiETeCESvJ0REdxAUhIREfDxExIRUI6AIRESEREREREREREREREQARERERERERERERERERERERERERERERERERERERERERIRLPMSEREhERERERERERERESERISbfEh/cpxEUtPohEREU0FERExLOEyEREREREREREREREREREAAREREREREREREREREREREREREREREREREREREREREREhE7MRIRERIRERERERERERERESEREwIROZyDExyVBSIRIRbCEhERESESEREhERERERERERERERABERERERERERERERERERERERERERERERERERERESESIREhEYcRIRESERERERERERERESERIxMp0RFQysIRK0/RIhIRIRETERIREREREREREREREREREREQABEREREREREREREREREREREREREREREREREREREREREhEhEu8hERERIREREREREREREREREREWkREdlZQSHo4GERERIRISIREhEREREREREREREREREREAERERERERERERERERERERERERERERERERERERERIxERESESEWkyERERERERERERERERIRIhIREjnBIVvv8iFvoOERISERESETERERERERERERERERERERAAERERERERERERERERERERERERERERERERERERERERISESESEh1SERERERERERERERISEhEREhESK0IR+01yERTBEhISESIRISESEREREREREREREREREQAREREREREREREREREREREREREREREREREREREREREREREREREReREREhERESERERERERERERERERLtERO8yBERERESEREREREREREREREREREREREREREAARERERERERERERERERERERERERERERERERERERERERERERERESPRIREREhIRERERERERERERERERE44SH4a+ERIRESERERERERERERERERERERERERERACERERERERERERERERERERERERERERERERERERERERERERERERIhOXERESERIRERERERERERERERESIXkRFrXvYREREREREREREREREREREREREREREREQABERERERERERERERERERERERERERERERERERERERERERERERERERFIMSERMRERERERERERERERERIRETyDEeBp4RISEhEREREREREREREREREREREREREAERERERERERERERERERERERERERERERERERERERERERERERERESEREpQREhEhEREREREREREREREREhESHKERB+sRERERERERERERERERERERERERERERAAERERERERERERERERERERERERERERERERERERERERERERERERERIRIf8TETEREREREREREREREREhERESI54SyCBBMRMREREREREREREREREREREREREQARERERERERERERERERERERERERERERERERERERERERERERERESERExEkshERERERERERERERERERESISEhEkljMFrhEhEREREREREREREREREREREREREAARERERERERERERERERERERERERERERERERERERERERERERERERISEhESyhERERERERERERERERERIRESERERXKL5WDERERERERERERERERERERERERERABERERERERERERERERERERERERERERERERERERERERERERERERERERERISMDEREREREREREhEREREREREREREhIs14eCIRESEREREREREREREREREREREQABEREREREREREREREREREREREREREREREREREREREREREREREREREREhESGOEhEhMSEhIREREREREREREREREREx7biBEhIREREREREREREREREREREREAEREREREREREREREREREREREREREREREREREREREREREREREREREREREhEhF6IREhEREREREREREREREREREREhEREaBRERIRIRERERERERERERERERERAAEREREREREREREREREREREREREREREREREREREREREREREREREREREREREhE/wREhERERIREREREREREREhEhERIRISmiEREhEREREREREREREREREREQAREREREREREREREREREREREREREREREREREREREREREREREREREREREhERFhEUsyERIRERERERERERERERERERERIRIRcHEREREREREREREREREREREREAAREREREREREREREREREREREREREREREREREREREREREREREREREREREjESEhEhnBERESERERERERERERERERERFhIREiKKESERERERERERERERERERERALERERERERERERERERERERERERERERERERERERERERERERERERERERERERISEhETXTIRERERERERERERERERERERESISESHLMREREREREREREREREREREQABEREREREREREREREREREREREREREREREREREREREREREREREREREREREREREhIRPVMRERIREREREREREREREREhMRIhIRFL8REREREREREREREREREREA4RERERERERERERERERERERERERERERERERERERERERERERERERERERERERERERERE4YRERESERIRERERERERERERERERESEsAxERERERIRERERERERERAAEREREREREREREREREREREREREREREREREREREREREREREREREREREREREREREREREfoxEhEREhERERERERERERERERERERETBxEhIRERESEREREREREQARERERERERERERERERERERERERERERERERERERERERERERERERERERERERERERERESETtCEhEhESERERERERERERERERIRIhETmREhESEREREREREREREAAREREREREREREREREREREREREREREREREREREREREREREREREREREREREREREREREhIR7RESERMREREREREREREREREREREhIR4CExEREhEhERERERERABERERERERERERERERERERERERERERERERERERERERERERERERERERERERERERERERESETHfEREhIRERERERERERERERERIRERERG8ESEREhEREREREREQABERERERERERERERERERERERERERERERERERERERERERERERERERERERERERERERESERITFJIhERERERERERERERERERERESIRIRGoIRIhEREREREREREAcRERERERERERERERERERERERERERERERERERERERERERERERERERERERERERERERESEhEREtoTERERERERERERERERESEREREhEhFQIRIRIRERERERERAAERERERERERERERERERERERERERERERERERERERERERERERERERERERERERERERERERESERIWlRERERERERERERERERESEhESEREhIrQREREREREREREQABEREREREREREREREREREREREREREREREREREREREREREREREREREREREREREREREREREREhER7VERERIREhERERERERERERERERERE98REhESEREhEREAAREREREREREREREREREREREREREREREREREREREREREREREREREREREREREREREREREREREhExHIMRIRIxEhIxEREREREREREREREREfoRETERISERERADERERERERERERERERERERERERERERERERERERERERERERERERERERERERERERERERERERERMRIRItwREREREREhERERERERERERERERIe0RERMSIREREQABEREREREREREREREREREREREREREREREREREREREREREREREREREREREREREREREREREREhEREREltyIRIRIRIRERERERERERERERERIesRMRIREREREAkRERERERERERERERERERERERERERERERERERERERERERERERERERERERERERERERERERERERIhEhESTVIREhERERERERERERERERERERImghERESERERAAERERERERERERERERERERERERERERERERERERERERERERERERERERERERERERERERERERERIREhESESJYQhERIRERERERERERERERERIRESghMRISEREQAxEREREREREREREREREREREREREREREREREREREREREREREREREREREREREREREREREREREhEhESEhEhMq5hERERERERERERERERERERMSEVgRIREREREAAREREREREREREREREREREREREREREREREREREREREREREREREREREREREREREREREREREREREREREiEREWrSEhEREREREREREREREREhERIUsSERERERABERERERERERERERERERERERERERERERERERERERERERERERERERERERERERERERERERERERERERERERERIRWvYRERESEhEhEREREREREREREUkRIREREQABERERERERERERERERERERERERERERERERERERERERERERERERERERERERERERERERERERERERERERERERERFvAyESESEREREREREREREREREVcSEREREAERERERERERERERERERERERERERERERERERERERERERERERERERERERERERERERERERERERERERERERERERIiESn2ESERIhEhERERERERERESEaIRERERAAERERERERERERERERERERERERERERERERERERERERERERERERERERERERERERERERERERERERERERERERERERERPZYRIRERESEREREREREREhFcEREREQARERERERERERERERERERERERERERERERERERERERERERERERERERERERERERERERERERERERERERERERESIhERETEqlBERESIREREREREREREhGBEhEREAARERERERERERERERERERERERERERERERERERERERERERERERERERERERERERERERERERERERERERERERERESERIRIRedYRESIRERERERERERETAhERERABEREREREREREREREREREREREREREREREREREREREREREREREREREREREREREREREREREREREREREREREREREREhEiERE6hxEREREREREREREhFbEREREQABERERERERERERERERERERERERERERERERERERERERERERERERERERERERERERERERERERERERERERERERERERERERERIR66MRERERERERERERexIREREAERERERERERERERERERERERERERERERERERERERERERERERERERERERERERERERERERERERERERERERERERERERERERERERFqviESERERESEREqwRERERAAERERERERERERERERERERERERERERERERERERERERERERERERERERERERERERERERERERERERERERERERERERERERERERIRESP7oxESERERIR6xESEREQARERERERERERERERERERERERERERERERERERERERERERERERERERERERERERERERERERERERERERERERERERERERERERERERESEU0J4hERERSAMiEREREAARERERERERERERERERERERERERERERERERERERERERERERERERERERERERERERERERERERERERERERERERERERERERERESEhIREhE3gAmpALwSEhERERABERERERERERERERERERERERERERERERERERERERERERERERERERERERERERERERERERERERERERERERERERERERERERERERERERERExESRWESESExEREQABERERERERERERERERERERERERERERERERERERERERERERERERERERERERERERERERERERERERERERERERERERERERERIRERIhIREREREhEiEREhEREREAEREREREREREREREREREREREREREREREREREREREREREREREREREREREREREREREREREREREREREREREREREREREREREREREREREREiEREREREhEh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J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gAAAAMAAAAYQAAAJcAAABxAAAAAQAAAKsKDUIAAA1CDAAAAGEAAAAXAAAATAAAAAAAAAAAAAAAAAAAAP//////////fAAAAEoAdQBhAG4AIABQAGEAYgBsAG8AIABSAG8AZAByAO0AZwB1AGUAegAgAEYALgDvBQUAAAAHAAAABwAAAAcAAAAEAAAABwAAAAcAAAAIAAAAAwAAAAgAAAAEAAAACAAAAAgAAAAIAAAABQAAAAMAAAAIAAAABwAAAAcAAAAGAAAABAAAAAYAAAAD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PAEAAAwAAAB2AAAA+AAAAIYAAAABAAAAqwoNQgAADUIMAAAAdgAAACgAAABMAAAAAAAAAAAAAAAAAAAA//////////+cAAAASgBlAGYAZQAgAFMAZQBjAGMAaQDzAG4AIABDAGEAbABpAGQAYQBkACAAZABlACAAQQBpAHIAZQAgAHkAIABFAG0AaQBzAGkAbwBuAGUAcwAFAAAABwAAAAQAAAAHAAAABAAAAAcAAAAHAAAABgAAAAYAAAADAAAACAAAAAcAAAAEAAAACAAAAAcAAAADAAAAAwAAAAgAAAAHAAAACAAAAAQAAAAIAAAABwAAAAQAAAAIAAAAAwAAAAUAAAAHAAAABAAAAAYAAAAEAAAABwAAAAsAAAADAAAABgAAAAMAAAAIAAAABwAAAAcAAAAGAAAASwAAAEAAAAAwAAAABQAAACAAAAABAAAAAQAAABAAAAAAAAAAAAAAAEABAACgAAAAAAAAAAAAAABAAQAAoAAAACUAAAAMAAAAAgAAACcAAAAYAAAABAAAAAAAAAD///8AAAAAACUAAAAMAAAABAAAAEwAAABkAAAACwAAAIsAAAAbAQAAmwAAAAsAAACLAAAAEQEAABEAAAAhAPAAAAAAAAAAAAAAAIA/AAAAAAAAAAAAAIA/AAAAAAAAAAAAAAAAAAAAAAAAAAAAAAAAAAAAAAAAAAAlAAAADAAAAAAAAIAoAAAADAAAAAQAAAAlAAAADAAAAAEAAAAYAAAADAAAAAAAAAISAAAADAAAAAEAAAAWAAAADAAAAAAAAABUAAAAUAEAAAwAAACLAAAAGgEAAJsAAAABAAAAqwoNQgAADUIMAAAAiwAAACsAAABMAAAABAAAAAsAAACLAAAAHAEAAJwAAACkAAAARgBpAHIAbQBhAGQAbwAgAHAAbwByADoAIABKAHUAYQBuACAAUABhAGIAbABvACAAUgBvAGQAcgBpAGcAdQBlAHoAIABGAGUAcgBuAGEAbgBkAGUAegCAPwYAAAADAAAABQAAAAsAAAAHAAAACAAAAAgAAAAEAAAACAAAAAgAAAAFAAAAAwAAAAQAAAAFAAAABwAAAAcAAAAHAAAABAAAAAcAAAAHAAAACAAAAAMAAAAIAAAABAAAAAgAAAAIAAAACAAAAAUAAAADAAAACAAAAAcAAAAHAAAABgAAAAQAAAAGAAAABwAAAAUAAAAHAAAABwAAAAcAAAAIAAAABw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vFDYe7AXZgOShpm4/vInyokjrFz7bKHxDPS06SATtjs=</DigestValue>
    </Reference>
    <Reference Type="http://www.w3.org/2000/09/xmldsig#Object" URI="#idOfficeObject">
      <DigestMethod Algorithm="http://www.w3.org/2001/04/xmlenc#sha256"/>
      <DigestValue>wU6YmZ1Fe9QgeKHQT7r5r8oLsTdt/qIjzWcmLVspMR4=</DigestValue>
    </Reference>
    <Reference Type="http://uri.etsi.org/01903#SignedProperties" URI="#idSignedProperties">
      <Transforms>
        <Transform Algorithm="http://www.w3.org/TR/2001/REC-xml-c14n-20010315"/>
      </Transforms>
      <DigestMethod Algorithm="http://www.w3.org/2001/04/xmlenc#sha256"/>
      <DigestValue>vzrs5vFEUqie9L8ObvffSvsaBNqb8PXMBxNWNLnHBrU=</DigestValue>
    </Reference>
    <Reference Type="http://www.w3.org/2000/09/xmldsig#Object" URI="#idValidSigLnImg">
      <DigestMethod Algorithm="http://www.w3.org/2001/04/xmlenc#sha256"/>
      <DigestValue>g9GQYpnhU/XyvSRAr585dT45rDHpqbeqRXFoZZZcw8Q=</DigestValue>
    </Reference>
    <Reference Type="http://www.w3.org/2000/09/xmldsig#Object" URI="#idInvalidSigLnImg">
      <DigestMethod Algorithm="http://www.w3.org/2001/04/xmlenc#sha256"/>
      <DigestValue>hTSXfitL0cle/VyBW7o5KwAWpXEdUlto62aSR233Wgg=</DigestValue>
    </Reference>
  </SignedInfo>
  <SignatureValue>hT9e14LY56aMbjwNs5PZFzI2WZRkQYvsjWGMi8colxAki95crGhf/zQ1QtocvkVKsE+te2sw0eKv
50/RTM8OtcBfQuYcVVRfbltkK8Qaro6x1b3OkfdpDYTaCJcVptcwVNC/PqYcrlSHGv7rteR59wXc
nW7JurP/XhOpFizWZPIhCUXLeJTA2jpyDsI1T57x3frZh3sOAaO5HrBNFF8ePlT/kC+Wk4pbk4qw
vx86RzqFrezVsj9UgkZMKRQPUQHumo8MOT+50Mv+TuqjIEXoWCVsLGIXiJVw3dWsa3boeNHCHX7M
qnAYpsT+Uz7leKhOdLYo0AYtdRsiQyjANBH1pw==</SignatureValue>
  <KeyInfo>
    <X509Data>
      <X509Certificate>MIIICzCCBvOgAwIBAgIIXzthHo4zs3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IyMDEzMDQwMFoXDTIwMDIyMDEzMDQwMFowggE/MQswCQYDVQQGEwJDTDEtMCsGA1UECAwkTUVUUk9QT0xJVEFOQSAtIFJFR0lPTiBNRVRST1BPTElUQU5BMREwDwYDVQQHDAhTYW50aWFnbzEsMCoGA1UECgwjU3VwZXJpbnRlbmRlbmNpYSBkZWwgTWVkaW8gQW1iaWVudGUxPDA6BgNVBAsMM1Rlcm1pbm9zIGRlIHVzbyBlbiB3d3cuZXNpZ24tbGEuY29tL2FjdWVyZG90ZXJjZXJvczEuMCwGA1UEDAwlUHJvZmVzaW9uYWwgRGl2aXNpb24gZGUgRmlzY2FsaXphY2lvbjEnMCUGA1UEAwweV2xhZGltaXIgQW50b25pbyBDb3J0w6lzIFJleWVzMSkwJwYJKoZIhvcNAQkBFhp3bGFkaW1pci5jb3J0ZXNAc21hLmdvYi5jbDCCASIwDQYJKoZIhvcNAQEBBQADggEPADCCAQoCggEBAL0Jz8G07KavKKqMImj4uu0NFkElCcZQ9Ubu63SvStLSYDFLXMvJIUBA8Hjv07D5gBWMIt2kZuvGQ2arfe54Wlq09bFKj8j8JcDFF2Q9j0Rkv9gkftg7ybFPVmLl2H0aVSbaypuoOxrynyP5ejfVQafjGDjjCyAxSypbVMVgGx8g5Dq8cW5Zy1JQkX1Jw9PKty7eGJkqpgaSEmWDNA3mgvEoxUJTaV+UwcDLflFr6ejNtTJYaZOVv9CQjLhyQ6Lhgz1wcGpEDsG7POF8KkAP/j25lWt/RZnA95KEESnPcQz2BRU/8akR1tR1Mc3Xtd+ciYQ8+x/OnFHof562VKivxZ8CAwEAAaOCA3UwggNxMIGFBggrBgEFBQcBAQR5MHcwTwYIKwYBBQUHMAKGQ2h0dHA6Ly9wa2kuZXNpZ24tbGEuY29tL2NhY2VydHMvcGtpQ2xhc3MzRkVBcGFyYUVzdGFkb2RlQ2hpbGVDQS5jcnQwJAYIKwYBBQUHMAGGGGh0dHA6Ly9vY3NwLmVzaWduLWxhLmNvbTAdBgNVHQ4EFgQUVmOk5UfWaeZisn5SSIKFuZTJRxM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Y2Mjg0NTUtNDAjBgNVHRIEHDAaoBgGCCsGAQQBwQECoAwWCjk5NTUxNzQwLUswDQYJKoZIhvcNAQELBQADggEBAEoL3IbihyqFdE8SatlZqw9kwwIcYKZ3Z40fDMwZs9YfJxq97zkavjtxb/fpa+mL2CtjX0HGVemOLZMmjKIKLEixaPB5QXCIIFrVIOKOZNJ0wPrXqAoQVc6R/oHvICmWre5aj1AD7E+VKYRqhuueMNTyWsE+wC6bpEI3UiY4hp0LDDyiKfwsaLcpNSZ8gJ9GwiBc3SHozfOafCwf1XRq8ds4P0LQOX7TQxMvdgXBeymb2xrbZh/OrkP7n4hDnjEdQIKJ0/cqFOmcXynvmjUSKATdhu4qE2NC/dlrfNCdu29iuc+EQrzFST7TfzFDK7gExu1p20EytGn3VAN+E6WOET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Transform>
          <Transform Algorithm="http://www.w3.org/TR/2001/REC-xml-c14n-20010315"/>
        </Transforms>
        <DigestMethod Algorithm="http://www.w3.org/2001/04/xmlenc#sha256"/>
        <DigestValue>K+XS1uLDDDxa4I1yGcMuK9qVfaqUtAGF/hYnkUckviw=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N6Gq56W5n3ZHlCnbCLolDn9lAaRyiCzTkATj+eT8SDY=</DigestValue>
      </Reference>
      <Reference URI="/word/endnotes.xml?ContentType=application/vnd.openxmlformats-officedocument.wordprocessingml.endnotes+xml">
        <DigestMethod Algorithm="http://www.w3.org/2001/04/xmlenc#sha256"/>
        <DigestValue>h5gj7Uxw0D7jIxSnmoGopPVYPYNqP8Up7+C8OPF3hvI=</DigestValue>
      </Reference>
      <Reference URI="/word/fontTable.xml?ContentType=application/vnd.openxmlformats-officedocument.wordprocessingml.fontTable+xml">
        <DigestMethod Algorithm="http://www.w3.org/2001/04/xmlenc#sha256"/>
        <DigestValue>zoXViqznFPQ02sRbkZ9FVDDn9X5J62Gk5DxG5G+KulQ=</DigestValue>
      </Reference>
      <Reference URI="/word/footer1.xml?ContentType=application/vnd.openxmlformats-officedocument.wordprocessingml.footer+xml">
        <DigestMethod Algorithm="http://www.w3.org/2001/04/xmlenc#sha256"/>
        <DigestValue>5+QoYyPOfW3cTLrJPdtLqd/Si3HAo5ipKc7nrhhTuzo=</DigestValue>
      </Reference>
      <Reference URI="/word/footer2.xml?ContentType=application/vnd.openxmlformats-officedocument.wordprocessingml.footer+xml">
        <DigestMethod Algorithm="http://www.w3.org/2001/04/xmlenc#sha256"/>
        <DigestValue>ayZqTChMsWkGH0c+vrlLANAV8y6RberiVOEnkqnIA6g=</DigestValue>
      </Reference>
      <Reference URI="/word/footnotes.xml?ContentType=application/vnd.openxmlformats-officedocument.wordprocessingml.footnotes+xml">
        <DigestMethod Algorithm="http://www.w3.org/2001/04/xmlenc#sha256"/>
        <DigestValue>aLhMvfoOWdsnqQsuExPkZu4L1qA6h9m8GIwRVO+zPpM=</DigestValue>
      </Reference>
      <Reference URI="/word/media/image1.jpeg?ContentType=image/jpeg">
        <DigestMethod Algorithm="http://www.w3.org/2001/04/xmlenc#sha256"/>
        <DigestValue>FYJ2wammtuWrWRMntCfaGcHgstW4lvJMY826REyDjZs=</DigestValue>
      </Reference>
      <Reference URI="/word/media/image10.png?ContentType=image/png">
        <DigestMethod Algorithm="http://www.w3.org/2001/04/xmlenc#sha256"/>
        <DigestValue>oyj+gnbzR10bw/TYJDmjAl47IwUpVHv3PGNeLJOFRHY=</DigestValue>
      </Reference>
      <Reference URI="/word/media/image2.emf?ContentType=image/x-emf">
        <DigestMethod Algorithm="http://www.w3.org/2001/04/xmlenc#sha256"/>
        <DigestValue>Zy2+kg0m3kfbIDagJCBdrkjYHjSO8zDRHlA50hSMQdo=</DigestValue>
      </Reference>
      <Reference URI="/word/media/image3.emf?ContentType=image/x-emf">
        <DigestMethod Algorithm="http://www.w3.org/2001/04/xmlenc#sha256"/>
        <DigestValue>MnLe2LubuYmsDZZvlnTAQRPQ48cXpxjreKY75uPKjt8=</DigestValue>
      </Reference>
      <Reference URI="/word/media/image4.png?ContentType=image/png">
        <DigestMethod Algorithm="http://www.w3.org/2001/04/xmlenc#sha256"/>
        <DigestValue>xWTp/LHzP111R+xqs1EmB2hz7dojVU5odJGJc5dNzT8=</DigestValue>
      </Reference>
      <Reference URI="/word/media/image5.png?ContentType=image/png">
        <DigestMethod Algorithm="http://www.w3.org/2001/04/xmlenc#sha256"/>
        <DigestValue>Opo7H+MitArkg7lmIgmWWxdCLreRRKCfIbcJVEfenrk=</DigestValue>
      </Reference>
      <Reference URI="/word/media/image6.png?ContentType=image/png">
        <DigestMethod Algorithm="http://www.w3.org/2001/04/xmlenc#sha256"/>
        <DigestValue>tz/J2DDCAwYd1PbPp5nL/STrTrZs/FTlWwn4PDXFCgo=</DigestValue>
      </Reference>
      <Reference URI="/word/media/image7.png?ContentType=image/png">
        <DigestMethod Algorithm="http://www.w3.org/2001/04/xmlenc#sha256"/>
        <DigestValue>NGyuYECCTBM10pUigDNRgHzg9bOt5SD1VD5eJksBgA0=</DigestValue>
      </Reference>
      <Reference URI="/word/media/image8.png?ContentType=image/png">
        <DigestMethod Algorithm="http://www.w3.org/2001/04/xmlenc#sha256"/>
        <DigestValue>IO+PCxIMk+gs6AaATVBAdxWwuLU8/X8EccpsC9H6KHE=</DigestValue>
      </Reference>
      <Reference URI="/word/media/image9.png?ContentType=image/png">
        <DigestMethod Algorithm="http://www.w3.org/2001/04/xmlenc#sha256"/>
        <DigestValue>QP9gpZ4zBTyWcf44Q2mNN3unStTnVzskeAGbkt1QoU4=</DigestValue>
      </Reference>
      <Reference URI="/word/numbering.xml?ContentType=application/vnd.openxmlformats-officedocument.wordprocessingml.numbering+xml">
        <DigestMethod Algorithm="http://www.w3.org/2001/04/xmlenc#sha256"/>
        <DigestValue>Z8goWle33uSi4OTCP9dtEr+7k63cTlemtMXsLvxWJ80=</DigestValue>
      </Reference>
      <Reference URI="/word/settings.xml?ContentType=application/vnd.openxmlformats-officedocument.wordprocessingml.settings+xml">
        <DigestMethod Algorithm="http://www.w3.org/2001/04/xmlenc#sha256"/>
        <DigestValue>hUKyCFArjoVdbJkITCVWWvwniqzV91p4JHNoeZVJRH0=</DigestValue>
      </Reference>
      <Reference URI="/word/styles.xml?ContentType=application/vnd.openxmlformats-officedocument.wordprocessingml.styles+xml">
        <DigestMethod Algorithm="http://www.w3.org/2001/04/xmlenc#sha256"/>
        <DigestValue>L/YwPTUYGp5ZFKqgkZX3OPrZDH67m2+XU/mPZOhP4go=</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w/pPQcv1Xa93+N1DjuR74F1WrXhgn/bXUu262nt6ZkA=</DigestValue>
      </Reference>
    </Manifest>
    <SignatureProperties>
      <SignatureProperty Id="idSignatureTime" Target="#idPackageSignature">
        <mdssi:SignatureTime xmlns:mdssi="http://schemas.openxmlformats.org/package/2006/digital-signature">
          <mdssi:Format>YYYY-MM-DDThh:mm:ssTZD</mdssi:Format>
          <mdssi:Value>2019-07-26T18:50:23Z</mdssi:Value>
        </mdssi:SignatureTime>
      </SignatureProperty>
    </SignatureProperties>
  </Object>
  <Object Id="idOfficeObject">
    <SignatureProperties>
      <SignatureProperty Id="idOfficeV1Details" Target="#idPackageSignature">
        <SignatureInfoV1 xmlns="http://schemas.microsoft.com/office/2006/digsig">
          <SetupID>{F19635F4-D953-435B-B8CE-FC8AA9054CDE}</SetupID>
          <SignatureText/>
          <SignatureImage>AQAAAGwAAAAAAAAAAAAAAHEAAAA8AAAAAAAAAAAAAACzDwAAZwgAACBFTUYAAAEAqE4BAAwAAAABAAAAAAAAAAAAAAAAAAAAgAcAADgEAAClAgAAfQEAAAAAAAAAAAAAAAAAANVVCgBI0AUARgAAACwAAAAgAAAARU1GKwFAAQAcAAAAEAAAAAIQwNsBAAAAYAAAAGAAAABGAAAAzF4AAMBeAABFTUYrIkAEAAwAAAAAAAAAHkAJAAwAAAAAAAAAJEABAAwAAAAAAAAAMEACABAAAAAEAAAAAACAPyFABwAMAAAAAAAAAAhAAAUYXgAADF4AAAIQwNsBAAAAAAAAAAAAAAAAAAAAAAAAAAEAAACJUE5HDQoaCgAAAA1JSERSAAAA7gAAAIAIBgAAAAwQVQgAAAABc1JHQgCuzhzpAAAACXBIWXMAAB7CAAAewgFu0HU+AAAAGXRFWHRTb2Z0d2FyZQBNaWNyb3NvZnQgT2ZmaWNlf+01cQAAXW9JREFUeF7tvfl3nOd153mxFFBV2HcQGwnu+yJRlLXYlixZdmI7TuzEOTmd9JxJn54+M939r8wPc3rOzMkkM5NMJ85iJ3YWb1FkW7Ila99FiRR3Ehux70ABhfl87/O+QBEiCZCAQBCuVwIBFKre93mf9+73e+8tXuCw/JHfgfwO3Fc7UHxfrTa/2PwO5HfAdyDPuHlCyO/AfbgDeca9Dx9afsn5Hcgzbp4G8jtwH+5AnnHvw4eWX3J+B/KMm6eB/A7chzuQZ9z78KHll5zfgTzj5mkgvwP34Q5sDOOuFuJRcB/uYH7Jm2AHsqwhJjIRUUxIfM99eROsdL2WsHGMqw3M3VPdgV6LN7ZwvW4pf55frx0Q007xNcuXiEgkXZTzfWtqg41hXFHSzfZva+7prxff3PO7leQX04p5xbglfJVGzHvPF/epLWBjGLdgHsaV2cImO7PmcGxBrsrNc/Kn9qS39ImlYcWwscbV961NSxvEuHNs5BxWcQH/aYPjTeW1hYz/XlCw9aXkluade3RzCwuipVLopwj6KnQKCwy8tZl3Qxh3YWHe5uYn0LilligutazcEmdWsyxmjr4XWGLLmzf3iLa3+GULoCdp3CLoqMDms/NWWFjIV6QcFi26raWBN4Rxs3BqFot4YZ4N5isBjy7AvNmFYlsoSiAp5aOw4QVi3vyR34E72AHRVbbQimBWBTrnMgtWXFwALUkbxNHPrcW02p0NYVwr0KZiIvOFQLTpaTwSfs3yehYtXJxYcPd3i7sld0CN+bfeyQ4sZAtsYjLjlluiJJjIgZz0r5t3kTW3dRh4QxhXZnChM2+RvfKry/bcs2/bU08ds0ce77DZeZaA+Vygv+eP/A7c4Q4UYBKPjY3Z9777HMJ/zn77G09ZXWO1W3TOyYv5xjs88SZ/+8YwLoGDwsIiGxhbsJffGrCfvHDZJrPltudom9XWy0dZsKKi1aI0NvmO5pe34TswMjFtz7/0vhXDxF/8zc9Zndi1AA2M+yVl4V+xz7vhq/t0LrghjJtVcIro3xQmzVg2ZeXbDtmF/gI72zVup5oq5PwGnyR/5HfgLnagtCxt1ds67eLH163nesbaO6Rtp9C187i50Bc+8CfAP3dxnc30kQ1hXJkr0rijmDRvvPGW9fQlLJFssGvdY2YnKl0azrvW3Uxbk1/L/bIDFVVl1tqxzd5845p1d0+4V7vk38bYgfvlbla3zg1h3OBqLNgUUanenmtWVLydoFTWzpzpsdlnWi0JxyrqnD/yO3A3O1CMwE+lk57DnZok8im8TxEZC2ncOLK8xSy6DWLcOaTgnKXLU3b85AOWLNtmly9etbNn8HUnjlu6ijRQQRz9u5tHl//MVtiBuOGo8rF3dPD2mpoKKyHIeb1vyrMWZWUibX6A7mwLphk3hHEXYFsFCtLptJ08dcRGRs0unb9igwMjaOEZy1al0cj5qPIdEesWeLMYVTn+5QxbdAc+kwy1Ihi3urrUMnMZN5VnZrIwbsz8QuYJrbchpL5hT2VD7kaMm12YsSqk4o4d1Xb6w0mrrEzb6GCJZdhksaxYO3/8+u2AtKsYN2ZeoZ7u5OCT7tGmUgmbnc1Yf++Qzc6IWRUwUVAKu9ni37cOjW0I45LwcZMlQcpnfj5j42NzVl5eZoPXC2x6Shvre58/fg13QNDEwsK1kaFIp7wibRUVFTY6iqk8KSReebSboi99bS2Ez9p2bJWEtuCRJ2Qj/DszmzUFEyRYx4anbGJcBQhbJ822VLcddMGNR5BOm0ZGLS7wVpHXO1npJ+9WRSVLRxzDCNDE3J3o7R2wS5eu+IvtbdussbHB8cZeUOYniM99s6Lu8NfysnJra2u3sf5pG0ExhLiyriJbbuvFTzaEca0gxf4l8EEWrH+ozzKgpRbmSzBpimx2LtrUAm32xixnlfLmrt42H+Oy3URTfloAnrhiJZhv+vdOWOKuFrLSh25oGhGggVmQRzJZtUKv5ALNVuCm60qrDRbVEoMF0P8S4FB/z0h08xaeMYCIQvL6A/0z9tOff2S//NVpYh2TlkoWWjL9rjU0VtrnPv+AHTzShrAvsNKiGfxY+cOq/kmwphsFgl5NgXkvS5fbtZlZ65taMBKNrKCYd8/xr96xtY4N4ZTCgiQgcD3WDOH6YYIH5RBJSSjlc2Eayv62AuMKl52BYecBlSQgNgzBZVojeF+b6kCwqGIrS4AwgPVZswQqYP1QJrfSEYP5czVj+Ez8F/9ZJpenZwrsvXe77bvfedWudk3Y/qO77MjRHVZbW2bjExP2wi/esP/1v33Pfv/3n7LPfXY/2hehQtahAJNa1lsBi419Ya1ORFyZLuLz5TY1N2B9ozM2jdwsJcil/1YWPCvd3+b7+4YwbnzbKiTIzC9Q4peFQMAvi5sjuUxs0YNU9/+BXpmfdwLrJ3wuRqipqQZcoq2OsbOrYYZPeSfEn4v8JpsUpsAimuXZyEIoZr2rex46iU6myq4lR+FGftf9omWBvkoLvvnuOftv/9t3rCRRbv/Df/i6HX6g1dLJICIKrMyOHn3G/uZviu3b//2fkB1z9sUnDzu6bg5mDMpWGjysLtR4Z4mfFFtZRcpmMhnr6xshUNVkpalCEHti7AI09ibY83V8pBvGuDGNzGXmbA5pXkQM32GOTj1KCSz5M3ecx1vHDVnLqWQKZgm+FUBkWQTUv/7k55bhfr/5O18lXVEZeVoB1xMT3lqut5bPosPQYnI2ZRgrSDhnr7582c59PGAH9m+3Y8caLFWxkr5FQDmvcgZMX9eleo7OIzq3nmt4XVdJ8Lx7+oft29/+HsJh2v7Tf/oDO3iszWYoGZuHw4qKi716rLa80P743z9tk6Pj9u0//64111bYiROdMOEcy4191iAMZNrPFcx6NlGZikICoAOD4zZNLKUyxbVVq4uSiA+9/36lr9znvWGM69KUf4qAPs7OiHnxZ1KgXSKtm52bA/Y4w4NRQYL8q6WvtRBo7mdz0w7x63eafrjtWlz4IJSKCyHSQhsZnnbpPzqagXGDpsjOA0bB5FPu8V4dLmAwWzNiBHKcwpG/+Va3/emfPWvXrg7Zb/7mY7Z9ZyXAmOTtb5dzzPHcdA5K1y2Lt6NnN8/rhcUIqEKyCC6nZIIX2dDYtP3jvzxHZmHB/ut//SM7fLSD986BnOO5o40DS+JqzBVYEsr81u8+aR+994G99OK7dvhIp1eYzcxOWGmJRI1ckGCxzXHh0mSRtbVW4+embGRo0qahsQWti7JRMW+ACSylnZZPl43p7V49kzu97sYxLoSagFrLyksJRGRtamweYq4iLaSWNYRxeMJZxG0C01LVQiGquL7UHTOuF/ZHftJ6PjAttximBWjnwPa2tj1WlpyGSUPXjwW/H7SUE9y983TDrsJU/CCr5+qlcfvBT96zRKrCTj3WTlsDov2zk7zn9owbAlpyjkMB+9TEnBEjAocuM5u7LM6431xYUEykd8r+4R+etY8/umbf+tbXYNqd7jIptiG8RbBBYKzokc+S0WlvrrTHHnnQ3nrrivVcmbaW7YAsPNinwF/oL6XnJzM4ywdLUmhszjc6NoGpPMc7BIMsdQvP0NSF0N/yvHHMMOtNa3fKiHf6/g1hXGcYbTXSuKKijJ8nbQipmMDESSg3pKgfD2Qe33B8fJwi+xLPya33ZkoY5DLvumpbsQL3idHnDDqP1hhD02bhjtLSENXMKmIrF+FOn9Kn8H6CtaELGAR/9kKf9Q2N2VNfftAKSyatCzx5QelSOuvW4jMUhsA6Nkru9Mc/eAPBnLKvffMYsQz5pDAlMETtx+kPL9npD87bQyeP2tEju2wGh1UtjRIq+STjEKrDVGwixlxAgMOWRVk7dnifvfDTC3bhfI+1bt8BvYhZpxe1rbbG9TRmeSIh0x4BMjXN/hPRl3jkn0KEaDabQTNzvWI6rkSz3Nebvj6Fx3TLU24M43qKxEUlAYkSNnUMBp2ydMmsE7O0kPybicExe+XVV62lpcWOHT/mOknks0Q4d6+BHV4n7RDFTxL0z1l6cHG2MDp/9B4RUBxuCUoq/P3WhoB8dnmPIuiEDQ2OWteVQZsYO271DcA63VSTtohUzEY+6ZxrxfEGMVw//uCHZ67Y/oPt9shnd9lLr7xolRS0pitCNHyxZdOiasrZERfI5OXRsuPjM/bP//wL27dvh33tW8cc8yBBrSDXMKCIixe77fjRI/bEE6dcA0vAFRTOE3wqtSLZsdoWuVLxI2afFqCbjvYGa2pssUsXrttjT+xwBl9KUEkgyrgOH6qsKiEQWIb2x2KYnLPJadwvanVL4d5ZTOzZmRneU+nWXGmpmjfcPT3do0e3eNkNYVz5P6qTlxStZeNKiwgeTAxae0OVVZaFnlPK10naLhSUWbaonJRKeBySoEqwhMcVR2bvfNtEbn0DkzabycJE5VaKdBa1yLSSnFZecQHpr1yzZ1oVWylWIENwOaWqYryryP3mh5ttEOE8mkaWRHNrg51RjejAtLXtECELhAJbhxu7p4c/E1Zw6VIXxR4f2Zeeetiqy7jTyQVraayzsgSajbUW5GLIfd0ybwMSaX5BCCWYkC2aneR+mzrtwKE9fl/S6PJbZUYP9vbZPGnAY8cOWyMpnzl8XMUArKCEgoBZrBBizaSeXIALSaUItMs2IvJ1SWtsrbH3PryK33rSytMyfbk2pvlCFs1K8C+TgX5Y7/S0+pmVWk83gI4L41YNDHJu/LpVYLqXQ2fK/xajIPS1mE66T5l3QxjXCZrHIl6pLU9bCU9lYnjcmqp3EvlD8vHAEmxqaanycCTRB+dtOwxWib+o4qxCr/LQUtey3AI7g9S+Dlrr0c/ssZqEQACzSHiFREQ0AgZAuN4Cmr+JRuGwggL5evqq0h2s4JkG7zVJ8En00NbZZJPPv2lX+gfs6HyjkZ3wIE4ANdzrg10F23vp0mUsoHFrQFNliSy3VNVbW2ONpRawEOQEx8eisBHThrx7lr1ZwI+cm0/bmbO9+LRJ23WwTWyLi0/xyCwmKtI4Q7lOQ22xNTWUek62xFV5IX7ruL1x9oK17Gm2HR21Vopgk1Wk9E0BAaUMQIoZPl/dUGkvvfWevfn2RWttBtY4QnHK+IQVSdjDwGMTs1bX3EF0uhaLLgkaD4QeAqgSWqtuaLGSogzpprIgSHKO+znCvBZOWD3lRZ3g9OxLaAyXmaXrPKZQbU3akh6bkmNT5Gb0lSvdNjg5YwcPtVpVSswS/f1Go3X1147eqfzf8PCEnb/QbceOcu5KOiMEdo0YV0SGX4Tdp+joNMENNZ9MUR52ZybVErFXVZfz+aSN4rfPKRjmV1wpxXLHt3YXHwhrHKd2ta9vAFO0Gm1ZR2S2lOjtdqsoQ2AmFCKW2os5Nr4v3YXadBLZLRwlMj0M+i1pb7z/ng1MXLOm1i/wNOXnYwoXE7Gmq2dFdaPtPJC2dHWdB+6KpF155B+dG7b33hm3stpCG0phdxEJHh8Ztyzop+w0kZARsg/ZpI2NF9rE1JS9+uppmz++g8KUMVcClekKq8KnrqhagHFTBK6KrbW11i5e7afooNhqqtG0aGKJ/5tFFu7sud7FNn+KH9kQxvVggNw//kkgbhXSn8/OWk1tCb+Lb5HePMhkMmVVdDP48GKXDRAs2dFcFVmU62RXcp2ua72kZyasjXNjk4fohfvfmHxUMMkUnMXk+jca2hWXZO03vnIEvyrlnlROkvKWj8SJgduVQVlbW2lVFeWkhcY9WGKlQavf60O7KfabxC8dHZmybc0NNFir9GdRh3lZXDTFPRNYwz3AW4/erVwo9o/6N+nw1FfSXY0hIsYjE2N25MROa2hKyYjGqkJjkz+d42NlRdW2MFlhI4Ijjo4Sfc7a9HiBvXNmzLq6S+yDN2mq8E6PTU4Osv3jloQrk0Ul/lVTV2qVFUloo9iqMbOPHMHPReinSorRpCUEMgO0cp4b6h3mksUw/8QIwU+EpUxqttxF5TqR0L1+dvH1N4Rx3XRSgMrRUuTd5qb4fZYHwe/k+5QGwi3kZ7Nt2+ps4sW3aGvTb8cPtLmsdE0YmZ9r2bhSiGiUpP4IwZKAuNHtR5yE2VUE8yrqK1/75z992xKlc/bMl45D0EmYOoR0biel/UwRkkQBqrKyEqpWZLqN4zvjT3tqZC13sH6f1TIH+qfYj1k7tK+anLr8euLM+I3ZLBYRGlOsuwBcVT6n98XmQ8EHjXi3oNoSC+VYMlM2OVVl21p2sU9ocgTf6HDWrvf3w9TjNoClc+lyF6imSYe5ZqZTNHarsfNnr9swa2hpbeKzpVZXV0UMpMbqsMQq0yWWTpVYaRnte09ft9KfFVoDJnMTf5Oh7r0F+UH3ob2WoCwpJWtRWcxaxiioxxKYRfOXqlH6+u3bZjnThjCuJLBGjcjHUA/lwuJZTKBJUgdCtcC4wNQUdVbwqqGhDuIoIcAwgkmdtSQaek6M6yiftW1bEdp1emqWCKiupwhmRILSuHyJKEUPJZjv6WQlDD7gZYdJ0lM+cWFx9tEt1qEoq0wHzqu3liAoSkpLMN0u0kJ02urKSxycsRkO5V27u0YxTTNYBkAyWZZeK5JGnZegwuDF1M0q6stzU8FBmEDBwXaBu7CJCQJCFIpcPDdp169TZ306ayP/39s2OjFsQwNE1ftBbReMgMBSVmGaeuy0tbXUWxkuUFVFrc3DWImSLnvsyQrbu6vGaaM0QcOFRVdUGGrALKSm5gDnKLgXlH1gVJ9W4JFtLDaEokAYre2VaGfAHsBN51mkYJY+pmSNtLMZnlnuGjaEcYNMFPNlQb0QhPK8PlUbfnUxpCCQgaAb8beamupJpUx40KECplmvPS9Fcy4QcJkcn/Zzeq/n+IhyHyII3CJra2+zgbfGYbg5qwFBFEzGsNxbLcjXqcLw6A0SRJX4YAODQ5xn0oqIjmaxNtx6uMf8K5DL1AQVO2CM1ZkkpFgQrIUqCEl7CeYCjEE6GtfGbASTun9gFJ+YDhP4xgODA9bdM0MUdzugimk06iiBoDKbLhhFBk6g+RrZwyarr2knvZf0VE0a7VkJnriUDdbejPR2eweU2qZCXi9Aw+OqEAgM4cJQCUSUgbys1kmkHlcjZl3vJaVgk1tCivwHdFZZuaLGnIU1CtTjj8xhl5shtrB+7L9BjKtNFmIoANgV9ockFrs6+utOKQQZwKU2NNRa9/UhGxmftOYaYGteG7f2m06nRKBFNo6fJZUrs9gpIfY7letVFNvTVrUwedomRvVKSE24uejMeau1QByuBfz0npNsaiznesPWf33QFva1fjIvuvbbuqszKGU1MT7CZxFM5ckQs4ebMgSFRjBfR9DEV7n3K91D1k1XCZme4xOjaNhZMMEpnh2ABgoTdnSWolUnrWNvuX3193ZaSwc7hUVVVpq28mTSquWvcvKwi2EslwfVcfmL5obwU8dguDCERsLEK4DkICn+oMIHyGKMmESG3GwqCQbAGVFWTYT5VgUWQB5ZBPK5xaxz87Ogp1grqSKMNb+um9brQEN3tdmfwoc2hnE9iy9gAmB2QeMYF2FqWE2eVJvqEMfID07gk1TRg+pjelKNjeBvtQXcb1QNtqYtKIWQpHFHR0hjCFnjFTs3HjKHY+YsIVU1h6nmADvXpDGX34IC9LIHb4RICnTSjAWRSqQIlkx5C9piRWqXObrL0xIxuutWcMz477ntXnJ9bxc/yrHGZYXSOBH00OUOC8vi02dmyxAujXZ9sNheeavfui712IUzvdZFDnRuFibBx5wrpFsJWrIKsPXOHWjQ+iQBqHI0KJqNQNbMXMo+/Ogc0eQSO/FAJb6pcuMSzHqmoIUF6hdDyrj1yYxyJ7Ci0PSl7EOSIJPDELXHlHoW8TftnJu3fETVZAomSqOmkmk3kUMPs2Cp5RjObhOl08WkFYsJMJLfBVobmDyGSG4dzt0Qxi2QbwLBKkM3jo85DKa1WH2qSxT+gCkJZxYhXbOFMDPSuJ4m6VnSCIOYZdm9PA0xWPSQ1iI2i4lCLgCvGx/DxxZ+VakocZjWpyJtoXLwi4S3nS8dsOLqaUtAoI51gpBUYhagebeEYLiWEE0V8V6VsDXX1Fpd1TYbHASfjTYoAZhxs9ZluQUQDp1EVahpWgzTzGXiGG+rgJ9+jr8v1aiq8nnU+3wpIi6gQ3YhacRuXIMNDVMJ9MaovfBSys5fbrLpv+iBUQFJzAzDePihzS3W0Vph29oS+IxlWEAVuDgwGkI1gVYuRovKsxEbnr44Yn29r9n+PcetlksJ/i+Mc8BdKf9O4LFQGx0Sb1lM4QUgi4I5LlDWNzGJKUzetaiWx6GyPyL/5B0QGGhO0kbjNFzo6Z3AXWkHOFPvUtZNX6Wb/IvnlsW0RzDp0aRwkMvLq1hHCp+d86Fqi6UkPId77/Dha9I4N/nwhjDugqtLaU0qZkbn6IIxbgkkYxFlVw7IJ5qrjS1wYi9AmhM5JL4/OACDoThKVZ61Dj5KsdBAOEBTM0RMYVxXkPGmBAfVTV29NjkzYv2jXQp7+PuCTyyzTFL+dgQQ8LJiXH1KABNlEoeBc85J4/p1Fq+6+Ejibodi1pgZVXkjZlze9TDW0EIA5TL50vMVM1dyFdaAFCpCk5EGtbMX++3D01ft3Xev2Hv4pe9dTFhdU7XtOVhnBw50wBwEqiqT+KVEdcnlpj1YFID5S879ktaSvJscH7OZqSGrJtAowRB80wCqWYBx59gHVemEBFTcREZF8bA1FQPDI7OY38Q4+Kx21ceGwGhizHneNCUBDq69pjpEm/0piVkXrR99JuRp9WSEwBIeeZ7PKYDmPa38L1vr2BDGdYYQ6bN/w0OK6s6R5K8i6hoqg/xvHpEVDxdadVWFb/4YqQrPxUn7wNxrjesL7J8i7SGYXSYTNanLYdwFNKJIwpUxZrUOMdTdHYHAlWYpwJIYYYqDQBg3CIvoxHG1khhU96ohVmLYVIr8cVTFlFsQkaudHZUWaealdRbCKiCaINy+7nn7GFTTBx902flzV9zMbG2ptaee3mWVZ69ZVW3WvvK1GtuxnfzrAn6kBIXEFSZqAWb/nKJTHEGg3PgIpFVHMGOnQUZV0PxPxyddySVGl6vhKaUoPyN/uZ/63Fk+H/xe7XXku2pQHAJgcoKU1diQ7d1D43weidJyxR4viUR5hB/3xIAYF0RcMbnd6eGZ0EFUcQkXKFvr2BDGDZm/ENyZnUGSJyvQquTyfDautlSaIw5gGExdBiFUeN2mfBQn3tivWcMjkJlXQlR7mkjmjKh62eH+kAhH0WCQVWIcvfZJ/bh6IhBBJiCmGVBBAMIw4zw8c8MJcksYu7u77dw5fMamJtu9e3fEMDeS3eDgoHV1dfl7GhoaAsMsKxC/ennMXn2lxz7+uN8B/bX0HX766ePW0VFjzS1pgBDj9lHvaTQUcEGQS3ID5gA/zMtUFdQzKy1W4ak5VfdI+4t5l2v/UcAX6rNVgZUkjblMHH5yjyPWlhE2S+3e8DAaG+ilgkee5FFxgX+X1i4hrdQNamrYdu95wHdtzlNyUazBcdRBk0fi3zHixdjxM7M8Y4Szv32rca1zzAYcytFmkKazcO7o6DR+SBUFz0nPkQYSFn5XAAj9jHlJ2qAKxp6E0mcwa8swlddDZipPqzTC5JQqReSh5RzuhuOHAwbRpiQwq3sAgQwNjljBDrpXyBogJeFF/qtO5WjIcgJmrbDL3YNcF/wuxLg8MZGrQcsQWp2dnVS51LCG0LlhedF3hrz3lGzf6MgNZuklMfWf/d/P2rmL0/b0Fx62xz672xqbgJemQ8gIOWL9kzDjFE3WSiVA8V31XxGllASQpElV3VTMBICQMuNzN6mPlphToFENEfQ8fa23oSe3u5RXlbjmkSZRobK6FnCL1GKmlGejwvpZNHFRkr5kvO/s2S7cGkAabXU2AxdmZibddQpHHG/QGpeCisUwL3UH5JkFKNGD3QAiv8kllj+X5c9yLbXgG8K4sak8S0S5t5vEOJuaKEq5ySxdWiz/1gH9IbEueJugjxMEdMS47puug9gU4xYjHWYzBD8E1frEscRS0rbSzMMjE4EYPUocmfyrpgPCcexwVVWVjX10lXsRRlvjVm59Ar1XTJt7LL93adna2lrXfrEpHTPN7LRK6C7bAfDYX/mdPda5qw0EF8zqEXx1WlSllVrsEF2YAawAFjgBLtB7SiyQ5uHLY4kxY0RrlT99syODtkyzV0lSNas5YntDp00CTklQFCBb1gFnakuDf1sE4y0Q5Bsaytrp93qsqbnGmrbJZ1d3kVCIIGCFS1D3ZJbEhXp8lRCpVpH+FEUTd+3prOZmVniPBKy7BpGlsrwDy1poekMY1/sN8TBmhufRYmMQMxHOknLSMuQCsa0S3JhrFfm5MG8xEUxpqe4LXZ74b2+V2bb2Q+B25SqFG3aE0/JDwScevMy9MiB3gmeOYQrqcB8s1Krd0UIElKqrq8Z0k28P5G+hekUh5C1Sb1NBFAew5A/HZrb3XnJCMdt/YJ8dOV7GjCbghcprYv6q3DAMwJLcYL8RXJNjGZumJWqheoApqi70WI4lupI95hp3atKb/pUAN1uNSxEZuS4YpBnVaypDJZhDvGFIha+KKb7XG4YB4Zw/N2Bf/PIBkFbqIjJNOo10E/dTUCSG9yejBxMYn5NI6KfLiChj2kuohDetZmV39FhX8ealLi4BXBSiG44XWYdjQxg3aCxFVsGsUkCQTm2DMSphXIJPaGHlFrzA3ONXxCARphWVJQQ+RgHoo/EWKu+YYW62N17YrdYyzJgJfnMksOM3u5/FayylhK6D+quginrtztg1nDD+XC2jV6RtJ2BcFQyux7OLmVuMO0OBeJw2Ejy0orycFBstgmZEPGpeQMUTXBb8UzGYXgNaWComGOf3gAVH4d3xfapqRymyEhVQ3HDE7s1yxsnRjqxHmlE4bh0C5SjnGkxIsw/e70HgV9BU4UBoqhDhAUIdR9T6ltMFYAyamAdaCiA9jekugInKFkPsJPaC14FjVn2KUPubeygafgdjkW57pY1hXDZcQdyerlkb7B+j20IzmztGU68CmwGpU54UICMOMMziBVIVUoE0zgB7pPfRXGEz5hsmHuD3BQjMR4gpae/RZiS0Iwpk3yGFb+OAyroqxaQrVA8ooqUhfa8cn9DqfNYHIMvfpkAAlFU6Ve5M7kTjBsEqfG1PA0nSy/wLdbnl3EuWiO04NaQLusYyAMZyk2klEyr2jeKId2wyq+VPSBH51a2MQNwiK8pYiHhGl/cKnLIseVQQRoAVSPxw+7II1KWShCz500Vl5VIrZsD4u16kqxM11CXF1fw5hiMqd8vOZtUzm3yum7TKCITuHwJ+eOKH/0uKIAr81wzxhgzX9esrNohvPT6Wted//oYdP7bN9u8GxcZ/yovjlTut8OSjtBC/qkDE75hzcqkkQkTRZ7Wa1dMrliXhzyQoB78buQpRmkvPVQUwAX0V/d0DlQEWq+CblyN6R8zoHXxTQYUaL2jI2CzCZypTCLoMiCg0PUHnjevX+xHWjEQhMDkDbLMEM78c/1z5cJWLtrbX2q7dzd78Th0sQ826RPvKamJDGFeYqXkItvcq3fgsTc8hgPfnL1jfFfzYyV1WXs1NRT13weKwbIJTVJ3Pz08C1phgkr0wtJhz/E1+wwxgjkQRhd+YTQXqYQxBhIcQ0ku3OgRaKsJfnsuACCK6HbZHYDs9VBGXED0CT7CCkjQbXOHmpzY09BsL4Ipb76s4RpU1hI+pmnFBwIdr61JWTtXKGBhpRUWX99C4myBFboQ316y+pYm9jBZEPJXkRUep3pkljhD+PINWm4IRVG+73Gd1WyT6iskbYMcc/jE5YzFqiL/LtZAgZC/1N226+9eKFoceXA5S4eUUZZPOvGJoSRvHcKtOOmn/8I+v2rXeC/bH/9PjVslHRBU+LjMamRk7OnrsYsyE3AtOIcYtSQJ1BOQxSwWa+puoi6VKAQO+OYpU8bl5TCtvrq62sGJevS8y2Wcw3735OhdQ1xSVZyv/P0y98MjwEIAaMeY8mO1R4Kz07ALHPT6bBN1VTVB1FpesxCcrqK1PEncEmQrEc4ECClJVs+P2/odvW9v2Mvuf//M3bNeuWu//JVtISbDV2D0bwrj+OOGPs5RxSc91djbY5UsXSAUgiagACoXOwQeI5B2tRkgvENkcGEAio64L1FSOqhVJwGmis92Y0XWYoJXsyMI8j9WrblaQVPxZKQhJwaU8bnzdSJNE8DtVm6gH9OAQOFlJXsl8V2ArScOgiYLOC++tZp01tQSo6D4YygPv/aEATn19BS1eBokj0D7Gd18ialkIdvF2I025+JyCxTI6PoQ1lUGQKrWnTy/5c8vvMty5OCP8RWtQSlB4Yu91slDrf3/t9QH70Y9etqe+eMIOHWzlOiDY4s9qjUoD+VcgmUL5veqt7IlmLCdSXPMLY97SRnDaLMitOYRugK1ycD03r72nGAFQumVkBMqhWklMN0E2Qw3nBvrH6RBy3Xp7+yndJtoN8w+RHxYeWiavmtPV1tXavgPb7STFJHKvaupQKGyMYKLbmuvQ/pjMMK0KVxyghwDoH5i3sx/vY82016kOME5ZJmFHV6KvsHcbwrjFSFiZPmfOdBHhLKL2shKfiPY1kxNslBYbI5GWiFoF6JJ2PfQrErNhW/huF2P+vfnGefvb7z1n3/j6k/b0Y/sQouRb1YF/FcUI3vMYgvHChZsdeva8niY4VYbwGBiYgIGVqghEsvKhLQ1qOQSDNAKyDA1ewrkGMasgltUFYFe+1BreUQIl1dWXIzjn7DqQwgWrjywBbYA0k75y9yhmODGOKC0Is7q6Gnt/9irWxATMVYXm0M1F2VwXdEuLjC2LONcrXLrM0AloA0vRj/Mfz9j3/u5DO/Xgg/bv/pDGcjbMqwBSnEZ0bpngfMkqcLNb64Q+ijCzvV2r8r+4JnMa4QozeBqP8kNoR/7/tFoD00hO1VrjmLN9mLNXr/SjWaAJFIPoUYASRa4Fl1TuXzXC1Q0Jq27CfyZdV1/X6IO0VT5YUqLGc/j4LAURxHpkwWmtKgQd9Q2I3SyKGN3Vq60vssebm92ykx2iNzjc9g4gmRvCuHrEfddDcfOpR7bDuElMRw0BIx9JNwQhZG4cGkWdBwB3Z24qUjJECJ1nSOXIV75wfhz/5wz+QqOdOrbHO99n8NNKsEtuJ6/cGmPj0jQc0wOJBPbiZ2QayazXZqdBPJXRSlYoJhSvQ//CAwg5yFse0gRu0gXNpWuUAyNMJhPWT5uYSXKLWQrsoyrGVbNeDLDIzenGr8XYZb9eDhAjDmDFaYhcM1oR9gpy5Rp72tPDHgtaikBThwvNPYqLBBa5VKak0FTSWs4MgSmb6E81CuzxMprp4H46lqjIwhvBhbiAAn0+jigGtzghBwmoqHI6WWUjgwsUKkzawPUZe/65azZ0vci+9XtHLEWgamphxMo8fx7AME7kzrDh+oF56WXFddXsbx4YZcFcDV/tVDmlEfxo0ZkhxsFQ0D+oaxBbwfKZnKS5gSw5Pi6tuK2y3uoqy10DVlHGWeXfy3yyvcMoVVstD4KrxV23whLCcO4ZYXML6YPF+dTATjet9KO/J8qBzxIwW2BvSsDeCyufkW+OOpa29QZ5q1O2Ye9WTTlreKOc/yuXryOVx23Pbma6wKcpGFNoIsEambOmuGa0JdocfB+Kdmsp8RtjituMEFQiSm5MvmaGB1XbsNsuXB63jy8N2Yn9tSFTs8J4AMEnp7DZNRYkBHByDhFk1Jnf45UQlQhuXFhcgieVRCs1WuT2h84oPziiaq2XV2g7ZQ20yjn9wVUYF3gffv6dHDHjxXjmkLsN6iwOZOk9cbFBjGGOGWR5/lDX1r01UnKogdDnzvXhtmT5XWk5BBrcpokLTnB6c8i1OBOKd2QmTqIlaXSBaUhwCqru7Zlyy6RE6A6PF4TUXqRQXBh4Goe/KbIv+ThPMCdLDvmN167SwnWSFCDmJrEnxQR+9JPX7fSlWab2EQOpFzqMgJOCzkJ+yyyXBhUmDOZTf6rRceCTBIB6R0soTqmib9U2e/+tOftJ9bCNTH4AeIOCfh5ENczZAZijqrqF6HvamwjUUh1RC4Mm9cy54WD/BS/a4zMSQAp2xUJbuVnX9MH01iRB4QOKshXeLVRq3p9O3CEzKi1MeEsg1RxnHJsQ2E9/jJ6lnqdfdWUO3hDGzUBoV5HIambd2VlPPyKIuUJQupBuCUtdWqwYN4m/0FBfa9feH+Q9+CpNcmsUKSyw7r5RGpA1WDX+xYcfd9uRwzQ6g2BCYn6Zj5bDIfJ3VO41O03+GCaONa5f33OnPDh2xHUu/4gIJyeJCvKZomqJ25U31G1I59sgm8UIKkvcs2un/fSn79sFctMHO2tW9XDipcfRT3VMXEoD5dqhAQMsjbq8muhWOWF9upGqn8bmWrvwEaV810YoQaxyeIYYU4XrIs/wXIJ1ooiwdre/j17MH/Za+/5WYJeVFK8zpJzgjDOWt731OLzXuYeZQqGKSfnMgEDzU3o3ENLAXrDfuK3MTn2mlaZ1xAIGM/bjn7xr3/2bX9ECZ8F++6sdVl9NXJjnN80Yvgm05TCFBwODMCXBobmhebt6udeu04QwWXMArZp2zLcCQtt3pIB4HrbyqgKYluIJtKmqmyS4tEqtNqSWqOnFtA0/3egVeQBssboopKoi0RwsQW7IsfSqeFKAKwQMluVsQ/AspLR05LqHwcIJ8YVVxGp414Yw7hjBoAsXrzH3NG2dO8C/IiurmCAuUMY4kdZgnOYyrtIVaKn6Kuvt6yWCNwgLqKWNLCOqRYiEKhCwY1cjnQIv4KvssiQPxqOVy4MrOYy7uNs5vnAu+eutTvgyXNjXakzJaTTkBAgcHf6wVgpOLdrfTur+kOUM7NzV6cG2s2ev2PwT5CUVbV3lEWtMIYpCC5k4VRGIJmje8Dcdgm3G71N8IO4lHF8uNvdUEH/iaKe9+8oVe/nls3b48CmEFZqNtFsBa70hQs2H5PPN0DXjb//6OVBNDO060QoTyLystLMf0Z2TVjVl7UtdKrRhwps7YSMEhYNWzjmL0KxCiCcwQTUm5NjR3fb13+qkbE9hwGlrri+hzc2D1OqW2dvv0Je69wxdP5u9yKC3nzLCvm7MX/xeRpyUUC/cQcFKS2ulddQ1W11HB+C06/bmO7129OFm+9yTaY9VeH2SnoVmJqkyDJhlmFGl54OA5Ty58yJvFNFhj0PgLRzx3xc1pLSyjwO9tXBXAK5wQcUYEfP6W0NSUrZZEItLA8puRx7rxLix/FmSVJF15XTVh4a8SsvMHZ276Cao/BeVL+kyD5VPUozp4SkXfYGN4rPVNqTANqt7xIhDFF3o8U8p/qlaiHZ2VtiPfnDGLlzZS83rDu+NdLtDTCcAujSpIoLBOA8aRX9TobsXNUgaw8DyeRYIJk2PBxM5S65RucRQLH+LI1eNiyAYfSEJvqezxU4cPGJXL9DGhp5XdWgQEUwQzUH2eyrCQ4zRKBN/vjInRXSBcLq6Buzi5R7WmcDEo/8x1DyFBTFMjyVV6GxrrsbkxFIYGyY+gH9IMEVfsTaOV+0mL78cO9yGNdDMZMFXbffeMnvy8zs9LTNPAiaUJioaS9CHN6tjyHf/6lf2q1fet9/93S/5HKhi1vqZkwfth997HXANWpiWP0GrEuXl02qZqtSV9vXMuUtgv8ds7+79Ll8TDOhKMTYhXaW0SQFjUHqsb2SAgv4C4K5EPkoY4pVsstdeu8yEi2tozko7zBTB1u0NVlm9zVrbKtnHEttGK9YycqFZvqYQXr9662Pcq0u0utnO1gpminIgLy1t6hBEWRXOtJF280IWhX1vNytJ1VKxttQuLtF8+I1nRhXY7UpSCkiZFfo4Uj3uINjDzxEdxL/fmroW/7IOjBvn9oKJpN9UnaV0nZYj+XseX1SRy2e+WOc+jBg3Cbi9sHDahkaZUM89OIjCmUiyMaS523lAVUw+uPCxQAL4EWX4WdBSmmR5U3Wx7d5eQVCqn9GQV+wUM2Zu3MpP3r0+O0f6qYT8oaLT4THoetpMmdowr4aO6Tf+WFFKsGUWrUt/Xz2aOfoIa34rxm+OhFp2ncVnKzKR545ZDufWwzwPHzjMmI6XgPH1WuWJdkw/IZ7ErRiT5DwvnOmnKH3G9h6pow8TAQxBMJUowaQcJ13x+mvn7PmfncYfhDxUEFB03efuhkEcAf1UW5205mauOvaRNVYt2JNPfSEElHKIzp8U60zygHa2ltm3vnHK/uT/6rE///Mfcs0v2gOnaFTvVXrqzSUmLqQbScZ++cI5+/Z3XrIvf+Vhe+qrJ9Ci5LvRno+c3G6v/OwN+9Uv3reTD9CZk2hrhmaABTRFny+qZJ3c2+UB+8efvGktzVQ9HUzSqhVI4wz3WFpm75wftbLn1eb1Qxvo6We/pSErDBlgDz9ebSdP7bZXX3uftNUlO7l/ByZ1o5vBOhguwhdmuuiOzwwOl8D4zC2aYNRIhmCKpkooAq6AoQNsluIC8UMMmvTmvZfjp5tb/3tzvpK+1n+5zH3jO6OwRM6LsQaPvwclsppj7YzrWlLmkOgveAvOvNHXDGbJ+x9d8Qji/iMtzpoKJKUAmC8Qxu+hYdgkGi3FrJpwhFyiPt/a1kAZWhuSHObWiHGisX7zREESNmGdHUjgw7vsvfcu2fTXYOgVrE9pgizrkbYV0YUtjtIbUdGm/C03cfm3tqra5hAYVyA6BpdgTgkoALNpip07OnxFAifmi1xDSTshS6I0CsYc2d9p/wbxvvrKB7b3UItHE5Uvlu/9xutn7K/+n5+R3C+0L/zGcXv6a4fI/6bd1x5keNjzL5y2f/juS+ReG+0LT2PSEsjp6Q0zmGTSt7bVEOibsnfeu2CXuzK2E1D+3n3NBJ/w6XxQVu7K5JOxtoRUY6GdfKgJcMGX7W//7pf2J//Ha/bQ27P2+GN7mDaonCTdIK/12Y9//I798hdv2UOP7KN4geunGeeiqQPFZYxaqbBDx3fbj3/4lh176Ajlgy3kPSnL1P0TSBwcnbcf/OCsvfyrEfvSFw/bL3/Zb9eYqTSE/9p9fdhKSNE0X6kkxVJu+/fTfaOp2RooE6ytJ2xJ+rCUNe7uLLQf/str9tyPnrOq9KN28mSH+7zeARQqlkUuoTs4RKOGHkTZbB31+JqpIgtJDAsg5BahfG3Nyo5L/KxvzlZBba1w3GBFx7+s+KmbnnTtjKvTxtGzmDhk/UWCZ5BuF++/8xHwrno0aH0EBlSCupSHQk/eoREkKWCKipolx0H+AtomRZi+rbXZ3nrnIg23ZwhGqXGccqzk00DYVFUk7NRDD9if/sn3ycVN2N4doZj71ocEjJqy4195ECUciyysnsq6HQVS+HP7dkxRCOcDpszNzu0jmKJm35hDQkf5YwoRVDe63YFabkCJYGRiato72m13mR0/sYs89Lv26GMDduRoMyiaBTtz+qL99V9+HysgZY9/7phduTRoP/6n8/iONBxHY3R1Ddtbb35ku3e0MaLyMfy9akx+/M1MdWgyUIoV4XtfZk98BsQWRw37q4EpowBVpJVzq4j8DVg7CwvCgaPdyDN/7nPtuB9fsb///vv21q8m7OJH5zFNQ++qnm65K32857j94R8/YtuahGG7yk6QTuI5yIr67JdO2OvvDds//OADq2uvoUCfbicAO8auT9jrv7pizz13CfeohcKRQrtMQLGImbgNjaRgaujC0VZqX/3SDoRPuZXzzJUz9z757PYM6Sq5CUePt/PcSphS/5x973svA10tsz17YU41ZYc5ZfXyVEGBTXrRgsbZqHWNAkbamuWllCvx2Gb/+zowbixrlpw78bGwwGKCbojuytU+++KT+7xFZwZCKEH6VVC50kgPoctXLziSCVJb3Cv3F9QtggBOe0er/fhf37SP6NbQ0XbApkG5zONrtrXw0GDuTohZ5Vvvv38FxsV3cq0fMeSyQIH73fxJjCtf1z2MHMvG3x542w/5UK3tdfjnveSbVZ7HmAuPFGNCKoro+WeKy93/DKA+IXICDkwnCeF+D9BwP6Xkm7/4pSPWT3DtR//CPFqH2mXt+9/7mYNM/st/+RbF89th7F6sjCE7R/pI6J+y8oT9xjOH7bHH9xGEgTGFayWAVC6NSXsZ1bDK0ilm45toc+rWj0KASs+ova38dxj8RtB7MOWF5hUgv4Cg1NGTFVbf9hC+6BTm/CApoh7H5x5lAPWBAyftyLF6ovmKB+D/WiXXKSPNQptVkGykWe3wQ4ftJz983f73P32JaDVtaXsHbOQyMNWJBTt6oNMHWdfVKQVDLy4aoGvcy5kLV+CtMWttLAWzrpiAXC2avbFz6t5YLBgm6bMF9vvggSZAGU/Zd7/ziv3F//tTe+aZB5if20mdMdCHyGCbGFMN9xxACTp6Cn+s/Kg/nRvU3WbnyxXXtw6MGxG/zEZgYTFzBPI1u3wR/wPJt4/UgUo2xbgi9iQBokoqgFRvK9hj7iGiDwxAf+O2Js/Vnfv4sj0D4WZwiOfnMQ/rmrz4uqGhGiZusZd+8Z79zlf2i3UCo+gqUf+m+NzSOrPqtqB5MmIa/hAylUvcG6Sz41msDJDI7t0d9t6754miTgCkoFzMAQYqeFAUF18cu/9D1nb1ao/t37eboVS1OTQSqMnN1Ih2du6tsK9//TP2nb9/2f7qvz/PEGjun4zYt37/K3aI8RpyNx461WyH6QPVP8C9E5mqqCRvXUM/YubrzC+MhyCC/LUoKVDoxQyqsNLEe+V4ZQFoAp6CcKEv1XIMs4I12TmYj9vRzAI1SC1A1TVvpwyxo8hOfKYB/H+DWxNyayoowpelSboUQUsRwHQVA9SG7FLfh0yx1yhRTaSvY5J9k6f5pG0Fvt+1u8ZOHt1uDz3cTs4Xi0lYYuSdem9N8uyLimRxUclDbj2ldB7SPkGkWpVKgE4R3gpy0cJHQher5sD+Rvvq1x6yv//Oq/ZP33/Leq+NI1iYTbS/3kbZq9Nnuj2QlsZSUvFIoIWtxbSiqbUzbqxofW/0iyaBqwgAYDgP4bWXr8Kg9bZ3f3t4EIKnYQgJjZJKE0SBafWAb2DcyH/Uq9u3NxKpbLFr+FkTqq9EitaCsa2vp7Ba/iPAiAdPnLBv/8W/2uUrX2CeKmAMwOU3S9vMYUJJGpcjMBIe1InXvHT14LKG9ilJiH7/wQ6CMu9gznZZ+449EHno0ahCCEWD1cXjBz96BSTX6/af/5c/ojtibUQmsSWCRvb0U8TEfHrvgUr77d85Yb9A2BQxvPnUww/bPqbcycpQkCkJYizNfdWRpw7RAjGWGoVTj4q2K6AJQeF8NX8Kj8/XLHdVwiqGNOlRxMidGwIy/gneL/Ndn8eySdA83Iju479LAMinTAH5LE6DQOJeJ6h86aLXcn/fJIJ4CiE65O1mZwsHkW4D3oqouqqJuuk6e+LxTsANzAxSZQ7QwlbmQzXXlzroRgIvRF2jgCZcmqA/cxbJJXBL0kPXoQeyGNvjdlHsPdwK1hRLPnS0CSvks/byi5ftxZfO2EsvvY5v3U7UY87oMEvcY4+9NXkJ92aYk7TfQFtb5Ze1M+4NOyFInGKQylgBTbw6bW+9fsUeeHAXQSYCHVSOhPS2yquEgKHjIh3nR4Gg3XiooD1o3Ub8qfaOZlIg7yDhJxiGzaBjDanC5PIIHkR58uQh+7P/858JnrxkHX/wlVs+m0lykDOMbmwhkip4n1hJgbJPoKhEIKwzAWB9NyMgFQB5++3z9vmn9yA3kqHowEu8Cuxaz6CdA4I5MlpJ54kZUjCaXhAvQZ09RLBapxhQ1gART6558Gg9zcMf9hSDglAOo1MENKFZwYLvCXOrD4fPSTUGaKg0Pn6dEs2L0L/IB3DidsnjbsQt9YyWI0iex22UhoJJC/AJ8RczMPTYFMAIvJcRmPMyON6P6Js8DlBGcMYFSv6UX922jcIJGtdv33PEmpk3nKKtqzpaCLsbxeJ4P4FAnjkx8TD72LucKH+qeyA2z+/pYlBkcwgMLCm1z1HKSQVDbqC4wIthErEAk+wusp17q4BbHrSdgFneJv1z+UqXFVKBderRE+DWa+3FX/6Se0HMemWSsgI64+oitvcDc6+dcWNL06lEwQwML0lMKjJefeUqyJcZe/ih/QoIwwrSxlHDbIhFyX6ZruNRl4mwYaFLgB66mpEnEb0HaR167vxboHMwE5nfmqTlaZpBxZ775Ws75VGHDu23559/0X7395724cYyMePzhe8FMJc6/80xq5WADDWbYodQw7NkToWfQlxcK20hd9hJDrafYgOwA6w5dIqQluvtnbRnn/0Q37fJHnigFbDAgD3x2TE7uK8iCs5FnQj9+gHhqhSJkl0FqJVahjbLLVDfOvF2gte8/au6+LsRIqmiVFUIsMQmvfh1Xm6JKDxmz8VbCJuCnvf/3CDyDQ1ed8zbjmqSmcwpxojq6/56rk8z5nQOs5+xlqPsT0ZNBAYd7rdj5zbbDpPUgrZqqKdWWRPdER5lCiaxxIz3Qxb6CA2KhtaeqqBLZXNBw7OWOdU6K7qrnCkMzI1UpUkRUoeraL+WGVIqYT88vw2dLN6jC/0g2LJZ4JEQ1alH2tGwjdYLcitLKWgtFs/rr4EJn6Q4ZR7oo7fT1bF1mFZ3s3bGjbZFZlBogM2hyg326U3yjuXV83bixDa/kFIfC+TTHJoI11XVVPG+MjY5DomHVFBsZMo/Ebrm4J4q+yGBjK7rU4T7L9rPn/+57djzm0Ql+TxPuwyT+8kvHLO/+qvT9u77A3biWIvjUFTnGUBS+o/kPEEslWSllFbyVgRas4r4lRJSLS7Xw7kKxV7KSRMWqcBcxvd8n8hyX/+EbSeoVsr6p6nnfeO1C0j2D+3rv/NZkFwl9pd/+bK98PJH1t5yiIg59amsX/cZzDz9o2l9CCzMY7+Gz8eIOk/INPSoHqWLmj0ba1OnN9nBoTuEM68mAqCldEqBIzSyQwX6IRgTBo7JM/QsiGv7kKl2C4Nfx0i/9HVP2qVzEwQH+5jRNAo6bAwGngS0oA6cAjfUWCszc9tbmnhOzPahS2QpQAc9jxAHCLJFvqhOWuhwU7GrhI7m48o2CL53WIgGvt0YKKI/Pc3vSVddxs/HjdEsXRU/qH91kEPChws/rJXrFZUOhhY8AsiEGAVpu5pSrBZ8cvE5v1eyKA0Xn55WX2b11QiF9re0QGIavo++r51x3ZfSLssckY9UipZMEJE0wOtX8RE1/EkERUsaVW9g7rk8Jh0jcIW6JIzgKkkw+zAsfzRBC3q3en7rbC+nhWgLRDYFk44xnuRSIAg9Tghc/vIDJ3fY335nh/3o2TO2/yj5YrhlXrhR13Sxf0nahG6ESQqc3RSHvJXYCNFhSXZdO3SvCNARSIU/HTzeZi+++p59SH/iPTt2IsXnrZtOHs//9A13DY6daLEqTPfz17rt1TdftObqfrorPu7mY4ArhibnwTcOAHWdW8TnP+gp6LvnlKOxkLEs87q0MLIlCBoVeCv0KlimbF0iqhmdN6hQ16oyfyOMiEAlY+SiuzUDSGkdUGyXLw3QtI+a03G1wS21js4669zTQnP0IsAbZfioZRS5J6wSmzcJUGVZcD4sNaw2uO6yQFxoRK+rAZyeYZzjjhh9Me6wZOBYWbXunxQOQs4Fu86uCNVizW2kgf1cUSfJuOTQJZEuxXPjNQknD6bxbykCcG6WveF0zM1YOccarf1++bZ2xl2809gQ0yYVekpDPYJ/+/d+y4c+aXNDcBXS5QchpapIDwkVpGJ1TYQDK+Bb7wffVHEh07upsc4O7z9GmiIDnrUQH3U3UDeNmQiJd5nMnR1pGGinvfjye/bNKydtRwfMqQZprqEk8UVKpAmA2VXSSVEaQRUrS9owJsfFy3vRu5hgz74WAmKVBEE+IJe5E6IustMw8fsfXoRBT1krc1vFKL//9eN2bm+pNRCNvnF8SM59RYUKQQlLG0amnCe+4zXEOJ2I4sXZHkWWgAlUP8+6MjCv13F6ixoJgmD6qp1KFybvh8wBugzU9OqV6wT3ep25NZepo2ObPfJoJ5qKmbbbUlbXgCYlIKbuEQmeRyhzhREi83o5MX9Cc0VWTfy+GwKD8S3kniTnBNpfNYrXIdM6mPURGUTbsfT28NMNujP+Y851wsf1XxTK31K6NmzkOjOupC6mMCd+4YX3PI3x4IN7PTSQWzvuWgiCTQN1UhcEjVEMU9XCoQcfuvsHqa2vg3u22ztvX7WLjKxs62jHrxK8IBBrAaZZGp/180/stjfefhUGewvGfdwfnfd9is6rPkBzJDdVyhYarXNRb2u4eOWIyQMTyd/UWqtrkwAAOuy7f/dze+HVw/YA4PrnX7roXS0e/cxeo9zWuyZW1hbY9kcP8TmdXwO8wwiR2xcmaLdkBmuXQrRVIZ0wtsO94UXto2V6pFVfWBlapUo/J/BRx8AQ9l8fpVa5z/Pmo/2FwEzHED5AKPe12TNPPIRPXQVevII8Kq4C8YVSCjV0PpVN6nsQlLFRHzYlRzkuPaB1/mleXR6laHVJH3O4tgvcACle26k27afXhXG9FlRF1ppTA9H29pFPO32BgNEea+0Iow+lZXMJWM9IPlMZ5uQ4QaPpqSztaoIv47lgnRPmjTvnt2yrIp94BTO5h2DXXp/05jwnjQW6ZgHfcc++Rsq4au3VV9+2r/zGw1YFcEECQSgjkeNAP32I6PiQAksb5gDduKaYZKPIkNePZvCREvQP+twTh8HLfmQ/+vFp5sIugKa6YF964gGamXUi/RSYGWHRtCrFZy/UcDFM3ni0SO51ZAoKZBB34Igrf0LteRi3okZoKq+Tz1gcpXR8Bo4Yls9OEBnvYeLg5a5+GLWfgNIg8Efaq3CvlRT/S6DsP1gNvPAAEfg0uW5VyMhNUSRZe8E11Pgck1T+I7PDQ0mjRlxGnLpRuqpcsQAsH7WKUa21eoglQmDijo8AuFUemMg2QsgFc3xDd3y2zf2BtTNurAFcUut0hfbuO+eR+tftS1//PCkC8aIkahCjbv040oh2H6B65AcODdGVgJGa9UQrwxMLgIFcAEVzE/DHFgi2a9wOHWhws67QfRvnAtdCNQQpHjx1yL7/3X/BVP/Qnn7iiKOHVGCvZ6jJBGKGGszFYgEWQrPkZU8oJlktBRYSEUHQCtZ843efsB/8y4f2GgGpY0S6n3zioIPxC9FqnsNwhy/yp7lOqIqJfb2lyxSo/IuNmPdIqu4BP847OIR79/1RVU30KzEjoryztL4ZIeU0YGfPXbMrgPEV0EnTirUWjO/xw52AVRoQXI1eGF5JN8EypVbkRnMf8ufJrjqTyF8ObrVSYlxHNqqvO1xbR84ufKoUXFtX4YJkeJiUkXo5OYWsLQKcwvpKqHMiFo8i4nchAz7Ve16Pk6+ZcZ0RVWCtvCwPnaaI9hKEnUDrHMek9Nifm4G5DyMkYRJIeY2gGCP5OaveKbfqDMFFyni+n3+SlMTOE6CZKmE8qkLEtOJYpU90Ph7YyVN77eVfvmwvvfi2ff7RI56q0DE4NEo+8izMlMSEV6I1pGpiz3Lx4XrhQBzFRODAkN71n0DQY4/utj3bGmxqKGPNBMwamxQ5VkNwATYkoSR4NGJk6V6Xm8lh2p+6QejKAmeQdkGru7sboiteATU0nrVrBJM+Bup5kXK5AYZjTTAAq5SqqhrK4PbtaKUMb5t17qTEDS2bonKqRPhrnoEmRiSpVVXz8KBA49lLKnqIY7HaszjVIufyk8yyPCi1HgS3/By6H2n7SRLHYlqhvdZ83btT2J/G7X1q51wz48YBvlBPU2QfUZr2MimRE8cOePeBeSCOBdJIivndIPqU6iFqSRplIEOnQHH8rQ4RM/8dPFxvB49UEi0c4uFGiUjvvBYYV7zQQh7v1EPHaTj2rP3i+Q+YSnfQz3r5/EX7mKL7Qw88Qh5YnfWCX/fJQy9Gqs5xyRohEdqXqP/twZ0goySHEkKBMetVjO2lbzqnMqeh+eqtpHwwjae9qL6oSE3PglxTdmeAgNKF82N2Bmvl9OUuAkvXfFp7e0eD7drbyX7WEKGvtcZqCiwwB1Wupo4TjsXwQt7gJxez3nBvIecsuNFiG5XFLh7RfcYLjW/bWT039/np6qsKmgKWMbVidk7472B9fNIKujv6j4Lad/fhTf6pVTBurJN0J7kPMchytZNRtHZOKBUC8e9/cIZ+s332h3/0ZfdVNO5DNZNSigFrFKppQoKeV4hmqpm0D5rmCP5tILr4iIsFE8Xq7DDDGaRp9cYoiqF+SPwnSKMY4sFTh+2l59+3f/7Ba2Ckd2JCJm2UIVdJ7PZ2UFP0ivPrByCFViPu0Tlzr6uZRqFcQG05S+QTY1moykc5S+oMycRgdvKagkme91Ue09sVUgQg892ZJJihWm6oKtPVNE6jxEeOasRG9xUCSpeGaR+jom+ADayvrilln3noEevYXmfNoJTS5KoVuZZ1LzeVgqDQvlhuHGcMUFJ5xsqR6zqg/r0/sjZVzKvv0Ve8sTGzxo/VH6kc3mDC37gfUubrz8RVFTRmI7YxNTrkpnLCo43LuGZVl41y3J4WCypX8YLcOuRNzot3tLxVMK7Ot9wPXHryKnObKhymyJzoMMT48cWr+INVtCNpNrALjn7KQolevQH3FoJ48UniaCoHJxCRZeAbjBv5wKL7OMOvy0SdAhRsCHlOAAoJ8qO+JhEkJ1Y0VJrOey6pfK7RvvnvKFGjvvRvv/+2ffMbD7MuqpKIpJ44UG1Uy3kgRF0kBP1zYAPa0ylerT/d1VOEXD5g3HlJvjRX8XJAfWEWS2gpKOfvDPuUYWLBLCVrRersz37ovaoeUrsW+apDMOvFrmk7TyufS5eu0eRskDXjq0K8HUfrKPXbazvbq62GlJJyqPERFRj52lybij5jGvclyc7OeZxu+kY243LCdwEV3cZycnHm1LNQcPDGZ79yhPyOaM/fXFdFnn4bRQk9Z2n69iiItkpezVn7ak7pNBI3tlf7XUAuRMzHGCU6RR13fLurOdX98p5VMm7s8+XeVmxOAmGgh20RBdVXLg87IH/39p3WBH5VSqxIKR1nLJmIbvMGDKrg+jKVKclCUbLBYXsX03g5xBbYUi+w3Oj1xT9HijmkE9S1XlVBhfboozt8yNZzz75r49+mgTqleUqLHKJ5tdMsmlKleeG8uraiWFJOmMDSxItPO9Tm+txWLZ9SuvCngMZyDerBS1W6yKagskV9hTj/DJHyUYrIB4ETfkxDtjPkVdWraY6hZ2wMmrTcTlKW1tZRTS4VGGc5KRr2Runs5Z2HfGL78jTJ8k1Y/nhWpak+wbl+b2FPbiWw15e8Dx/ajQ/f7z6unuEnH/JqrrdkUqjfscaQTDAj1zMTq/n4ffaeVTButJG5Yit+rn6z0qIAGvj+yxfeoLPBmP3BNw/Rs1fNwaS5lCpxNbpsa9T/CTKnblIg/vFxnLzIAtZbPeB7R4cWqESKZr2Q4uDBPUUN8AxjJ5999hV6FyXta9/4PPW1jT4hTsGhIrghmH+6WOjE7wJmiWuXVuAyhzvxCpegY+MEf1YugebLqNIJOPVwXwbU2BCdELtoRTPsE/8mSXe0NNd7If2egxRKtKUJkgkGGAwM4bvlVkg/qJNDGEWx9Q+ZsidPnnQGKwX/7I0B1jgZK0mePg1CbhiIavD9t96xIuNGPahDDtHZL+RsRW1eoM2PQhL1XDf7tx++Q2H7TrTdAU/nKFjkta1CKH1i78IYhxSwKjGRuscvMu5d2DaOXyUQJqZSw2nFUZUj/O3fetAeerDTz72roz5YjyzGlb77pFpZGM7lBfyL61wSNPFPIR5MHav3Hg7DutUBsreHKYR0rRi4Pmmj1zN2nR5bw8MjTApI0d2xwbZR7raDbhrtoLsqqkM+1uHyKHm5xOoPrCCUfHitwnHKcnTvSmPeP0Qag1SUFnR6kfBbM+MCXUEYphACGiHjxQv3z5aseqW3ZVyZrd6E291JVXYwK4YSvEE69VUDOaygxaoOVbf8+Efv2HlQO//xf3wGHze0kNF8WS/jirJzN64qaHL5mN6InPk/4m4RtXJvoQRs1ffhb1QNpw8A05m9BI0iAYJfh2jjGk6loEuYKu8T2rBx1V/ZjV4RjuB3zjoRc4cVhk8ioRREG8Fn6qbx3RDppX6qabq7JskPj9sQ1SmpdLF10GXxoUebbefOAzAqLVxqin1sqAs8BfH4npmXby0BI8kWuwhqQiBABEE7KmiCkLy3x+1m9K7HykKv5Si2oXz2iiiz1V3VFQJuh6Y0zDAP6NeOcbVNjvmMgiDy5U7TH6m7u9c+85kT5A/TIJ5m7aXXe2gU9hrd9w7aF545Ru+kAHYX43pENejdZbseNLbat6g9inorLWb972KnPUotH9hVuzRWIPtYiwY/Wf2LQh5T6SRp+oCN1WRAldexzqjvuZpXz8Gsk0ylH6cdSnfPEGbvoPV2zTNpcByCmKZfEoEu8L4nD3YyVqUcnzUNPLIIgYafqjiXmBTdqnY3oUBAM+cwg4uUR1ZLGTfMg6hYbLjtYbZYfKyOUj+Fd30aEeSbLXO5cFiP62osbQU9t8JU+l9DjRvcP0jeUw4hcESbYIJK6hyowdPT9rOfv2b/SAfARszBP/zDz1vLdoYFLqoKMUlMhMsfmySsoqkEtjBtM5pjqAvoeotqb/UU6b2FHIgfHb6GSAJEkenQBUsnD1K+GAdTJm+4bABjqBnHKCilXmbMyD+9cKHP+mnCrRlCOs32hjZ75Ei7NcGoLW3V3kcrBUopSQsaT0mxeI11nPBp8bqSHH1dNwY+hLLFuEdv0OgyFXJM88iMX/3d598ZdiCIQcUNxLgaHTM+jrkcb/0W2qZVmMpsh2gvkJfnRdUnKkEU+XpfP0Q9aA88tNsee+Kk7dlZ44rOe8JHzHIzxg0RZnKOMKw6NiotpGZpIbWiI0ACA8RY/yhq5fbmrQ+3Ot1RDQ8wik7Getf9WXdsxThi8ND5XxVA0xQ5jA5P00Z0xq70Tdt7NJ67SEcFRYY1W6aRboQnju+lLU21dTZWMsoi2jYVIVAY7zNh1VJG96S+ywVUCxGxlkZXuKxIxePR2t0GWVxnJGiWWxjBULn3tvJ9R+hB+GrrykjWq6Bkklyj0+8Wi/XdlnE9nZqTDxft1QJYl4aSZZtIVNk3v/kU3eg1jwVsqIpt3OwL9bQxiCLkXOOQsahBkD82FORQGYOYNGR5ejpEAAsYBVGgyeTOg3FpFovQlPTbmdAqSsDZ1ho1EU04YPdd1TBODCvcMKAERW9naU04DDZ6gJrarivDNDsbZmLdGOsfBzbJDFt8oweYy3rg4B5K4Orpp1RCX6Ul4aVbUdAjq26LrDf4zrLO0fpeSig3QICMUDARSszCsSr6yTPtHYoM7W6MoAvWVDVjTIxnMz0Bum0LFhqsGFWOk/25Oymm0rDeYqKBYSpL4KkwWzom0Vz1GDFurLZDiMY/lXKNS6sUzRAiUIRy4hzCCIvxAvooFImHHr/hrOFEiyVvYh0N9AI3KPM3fI5zqVsDXxk6PgzSP6mHUYtdgxNEgcc9EjwwQFPvacxc8LJ1dXW2l/Yse3fx0KvLmYHa4G1cc48YTKRbVA2sTzTwryDMnDF9gRI0wfz2BhA3I8Pc7VluSdzOsrhDkv61eLvjy+NOzGHzxLjE/AkaDuF6QX8+RXDrHCsy7m3N05x98O1aJLibU95ibj36QXxeSBRoBsaaGKUEj3YwGqGYBaqXFUrJtX2AyAvZJGyw/+wIIX2FSJIHNIROwvcugNl0daXdR5jy10UB+RkGUp35+CozUsdoA0o3wSSd/1u30dazlTEXNfT4rcEnSlhNeQgqxea1R6hz5hHdGOW+kfPiv90sEv6J3cgz5qfAQTeKxxQNE7Lzs971Q+19jXnHW+lYmXE/lbtd0psKUM3SwG1iQo3DVYavtsHqjhha2ATbN/qSBvPAkuAJodn1ovOCWTrAOUYZF3mNJuzdPcP44NKsI2G+LbNQDx4At9xeRXuWKmtoqkWz0u3fo7/EfIUWcd87rG1xIp4EyJ3mpT6VPcuf9E52QBMEVcAwQrNCRZe32nFvGBdOCYUDJMtp56kBTlPkcacF5vcJA0ASNPkMlJJ34Pfgjipp8KXBE4vRBF6YEqOCRx0amLXrmMBvnr1Iu9Q+IonqcqFJCRX0n2oHBNFibduqbVst3fK5VhTuciSUT0wA3VWkJueuvclNx8HoPMPed/Qey3i15Wlrb3Uhry4hW+24N4wr3eYxeupGgSaWazQJ83gmNZ5EtT9qFka0VkZyGNREjwk6AE6OoVX7R9GkgB4IJmkYc2/vECZRCoilxtxnbef2ZkZN1pJXpaqmqYw8awh+efiCp6potZfCBusa0IbMYeGQQ7F/MPmXgAFb7YH/OtyP+LSqimmOu9to3j4B3FTxlNuN0Lz/duWeMW6IGWuSXbH3SZ6eow89keYSL0hQYCHBa1km+THN/sqkXbt8jc6EIzS+vu6BrFKab1fSyaKeWTottBBtb6ulqRyvUVWjFJMHkFRKiAmd4bwqGcsKA+xjSSQz+McjSooeBZ85yrDef08xv+IbdkCWMYYcEzAa7Nl/fZ4y03EqrhhLuoViCxvPuBGveBdEWDfFDleqv/JMKf6I5t3QYgZI4RVSNNcu06S7K2tDTDqfnL7mQ7FbqKQ50twCrLIaPxU/hnK4FIEHleyVOexJClNpJaWfNLpDuVXmtPK9mAkAqr3xonI1GnecspzcnMDFxu9Inu3WeQfiMFUzs3gz5C2HyNHLwFtj7cI6r3Jtp1uRTBd82lIUuFFeEtyjJ2Ki1I73JxaPRC02vQma9wuOgjpulopBlFfT36Tt6HlL/W0WTTc9zvsYIHX1/Kz93V9Tk1kwCBa6DxQU7VgStTBmg51iru62HYD1tzPQurEcDc2wCjd/fRAjJ1SXDSH2VaMUUkeOklJlkrDJvM/bKjmYI/fL7eKlfM0WkshrI4v77NPOqfJ95O4Qr+CJq5fWdkbV1CQrrb+Lbpc+DC0ysmRn3Xn52abalBUZV0w7T1sZr6iF8AVO8BYjnsvB/FQHenjGMcekcmYB4Ys/E7JV1JpFiCWixBTREN1dAGlFp4erI3bh4riNDqnYudz6LlION1pKsKnQ2naVMNKxlUnpndZcpzRNiZWlSixJqkaT3uIqpZj9QuJddbr6ewTY8PSQNKlM5gj25dseS5v45+hZbK1MwaYisA1bjBOElIp6V+k5l9sOOoN2NjTbFfp2zc7sgyZpl0ekSjl+lRDez8cKkEeNdVR9KNP3YExp03nQSY5o8qARDIxGpsuq/75AOsdB/fiPs9SlXh8Yo4pmkqnjI/YBnQkHKXWbYMhXFihhEQORm+vbaMjNNLcmAlTllfb0M7vt+CmZvYwVoRt+AuyxK0oXEhHfLbFf9KK2P+K8RVhSpDr92y24MuLh+/nh5dd+4w74I/XCjWABllcX2mcf328vv/a6N9orJ1e/VVJ7t9e4ypvCsGPAxjRFXRHdTrpb1FRXo1kzzM+RGVqAuWtEePFHuwfwKWaJ4jG1jqBST/cgnS1mieym6EI4Y80UIpw4vp2gEmMuKqtse1sdoxin6b44YIMfa+btQaYAYEYzg6gA3yQrP9Q7SAaNH7K8eXs2z7A32YHAtS6ovSc3lmAxSnX/oWZ7+fVp4idDzJqqWGyZe7/v4YqmsudMYZaPaf3y0ovvWH1NN7nUCjt/tgvIIKVt1XXAFkuBG8LEbFyaWTRFAOzbiOid2t/iIz/27KiyDjRrqox+t0CThGnW1LskGMkR9jqVZvh1doTcbCiCK2AsYyHT/nwANQuYpwWqRnDovFtFYt7vhLOp1r9oPQXGnUfoKyhVDAKvtb2GFrZ1PtjM+zYrKHqf+7fa+xUZdw5TOMlQny9/6fN2/MgJGxqcBfQwTfqlkZGVhczyqbPGZroQljNyka8Uow6TNDMuh0EFplCVjlI8yqH6IddTpW/giudpppYAulROT+C5zCTN1DSIkzI/NG6RBlipWAGz2yuNpP23Ujx/U1H+fb6YRSNMJZrBpZNrJ+usoiqBpVdBXe6Ea+LcDhv3Mz2tyLihQN2siaL5xj1U1wgboTYxkdHqNbpslLeDkUGruJD/LfgaOqQ14/oDpWfEuEWqBFIjL/znVCLlASy1aBWMMVxxyan1QchbsuXXfc4wm2H5npPXQqI8o34SvaFV56GxVHkh/bg7vHTUW/GuU5eNe33rty/rY3Wa2ObhHTEoAVqN/fBfVF2v4JRa06iTIz97CV0cuc25M+2tj4PxTuKa86MiAC7t5i8avbASeziNBhd7ahJA0iVniDLog1Eq6V7vVv76m3AHZI3FywqmcmBOuVh0eYS+tnc206ghwOViLXs/a1vd7Yoa17WlM6nwCuqHBDzQp48rT6oErnJmaUxaInZElW9+cJIitUeLmqFpc8WYNFtWc/FSmisvgEOeZXO9WTomtDRwXFYfegZvPaD4JuSC+3RJEYY14mH9lpnTiJowJ6mcpuvzGdHQ1ikYWZFxgzQL9kjQpmoap/yPAkVqJMeruc23b/roQ3/EcERlefH8D6WGUpjVpWCbBNpwacK/8m0jhRsPZ8+nW+9TvvrUl32jwggBZjXHV3FK8HULiaWEjp5b41gF40Zghuh+l+vU1bUEiZk2MH4wtgMwoojGcqlqNpVZPJMztGiVchZSy4c2o2dZYTwyLN8YYmsQ3freRQ5FRj96E0LNa8k93FVb3yvfy7OtzLjrvrrQnM0haC4VifyVp0CygLqi75TqYD0YJWBpTgO1dV9G/oT5HbiPd+AeMG7YLR/2rJCWwN/0wREjq7Z2FkhaOhm6X+R0J7+Ptzi/9PwOrP8O3APGDUkizdmRbyztW0TOLQHzhskHURfGOJe0/vecP2N+B+77HbgHjCvssSLRUQBKXeeZ66PeyjPAKDM+pT2Mrwy9h7eQY3Lfk0v+BjbLDtwTxlVC2LVtxJSpdEBQjY1NYyorhB9SuHmW3Sxkkl/HZtuBe8K4EYRjcZRlGRjmJMO/pieBQcK4XkwgPGmcB9psu5ZfT34H7vEObBDj5o4hCQ3DXadGabUEI9aLC6e8+ZuGNM0xXFpBq2KhPzg8DRRjKe/xhuUvn9+BzbADG8S4Yr04rxYNEcuxhUtoLl5ZvmA9tFOdpNBgvqDKBz8rX+6luDKrfTpC3njeDESTX8O934ENYtxQdnDDkfNrkm4E9fSdutY1ZOMTM2FMWFSoH1cq5Jn23hNLfgWbZwc2iHFvf8MJ6m4rK8s9sjxHAXTsA2+ebcqvJL8Dm2sHNgnjaqZsqYMy4kHEeaN4cxFKfjWbawc2BeMK3ZgG9igw6RRjEdUX1y3l/JHfgfwO3HQHNgXjCvydTjLHB5N5htkiQlBtioXliSa/A5t0BzYFf6imIF2epA9VCS1cGXCtwqF8Dd8mJZn8sjbDDmwOxmUnyqgOStBeJENXyAVs5QKayS21JIm3Ku/5bgaiya/h3u/ApmBcbUN1GS1s6PQ4MzRM5/RowLVSSBoA5mVCcd+pPPPee7LJr+Be78CmYdxKYI+NNWl6XMGgwjLnNodTi5wYZnWvdyx//fwObIId2ByMSzBKg4h/6+tP0mO5xEqYC+Rtrhanw98EwLEJNi+/hPwO3Ksd2BSMyxwxH+S1/+A2nwg/zwuaEJ/wnJBM5HyjuHtFIPnrbs4d2BSMq24XRQzsCg2rKTjghWL1wV3cs7iLc96/3ZxklF/VRu/A5mBc8aPMYrRtnAZaakIXGszlj/wO5HdgaQc2BeOGwtzQ9XGpoXquds1r2jzR5ncgdwc2B+N6wlbRqDh6HGvZqCFr3H8qz7956s3vgO/A/w/S72WodL6MzQAAAABJRU5ErkJgggAIQAEIJAAAABgAAAACEMDbAQAAAAMAAAAAAAAAAAAAAAAAAAAbQAAAQAAAADQAAAABAAAAAgAAAAAAAL8AAAC/AABuQwAAAEMDAAAAAAAAgAAAAID//+NCAAAAgAAAAID//3NCIQAAAAgAAABiAAAADAAAAAEAAAAVAAAADAAAAAQAAAAVAAAADAAAAAQAAABRAAAAeO4AAAAAAAAAAAAAcQAAADwAAAAAAAAAAAAAAAAAAAAAAAAA7gAAAIAAAABQAAAAKAAAAHgAAAAA7gAAAAAAACAAzAByAAAAPQAAACgAAADu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33//f/9//3//f/9//3//f/9//3//f/9//3//f/9//3//f/9//3//f/9//3//f/9//3//f/9//3//f/9//3//f/9//3//f/9//3//f/9//3//f/9//3//f/9//3//f/9//3//f/9//3//f/9//3//f/9//3//f/9//3//f/9//3//f/9//3//f/9//3//f/9//3//f/9//3//f/9//3//f/9//3//f/9//3//f/9//3//f/9//3//f/9//3//f/9//3//f/9//3//f/9//3//f/9//3//f/9//3//f/9//3//f/9//3//f/9//3//f/9//3//f/9//3//f/9//3//f/9//3//f/9//3//f/9//3//f/9//3//f/9//3//f/9//3//f/9//3//f/9//3//f/9//3//f/9//3//f/9//3//f/9//3//f/9//3//f/9//3//f/9//3//f/9//3//f/9//3//f/9//3//f/9//3//f/9//3//f/9//3//f/9//3//f/9//3//f/9//3//f/9//3//f/9//3//f/9//3//f/9//3//f/9//3//f/9//3//f/9//3//f/9//3//f/9//3//f/9//3//f/9//3//f/9//3/ffz1rfnPff/9//3//f/9//3//f/9//3//f/9//3//f/9//3//f/9//3//f/9//3//f/9//3//f/9//3//f/9//3//f/9//3//f/9//3//f/9//3//f/9//3//f/9//3//f/9//3//f/9//3//f/9//3//f/9//3//f/9//3//f/9//3//f/9//3//f/9//3//f/9//3//f/9//3//f/9//3//f/9//3//f/9//3//f/9//3//f/9//3//f/9//3//f/9//3//f/9//3//f/9//3//f/9//3//f/9//3//f/9//3//f/9//3//f/9//3//f/9//3//f/9//3//f/9//3//f/9//3//f/9//3//f/9//3//f/9//3//f/9//3//f/9//3//f/9//3//f/9//3//f/9//3//f/9//3//f/9//3//f/9//3//f/9//3//f/9//3//f/9//3//f/9//3//f/9//3//f/9//3//f/9//3//f/9//3//f/9//3//f/9//3//f/9//3//f/9//3//f/9//3//f/9//3//f/9//3//f/9//3//f/9//3//f/9//3//f/9//3//f/9//3//f/9//3//f/9//3//f/9//3//f/9//3//f31zFUZXTt97/3//f/9//3//f/9//3//f/9//3//f/9//3//f/9//3//f/9//3//f/9//3//f/9//3//f/9//3//f/9//3//f/9//3//f/9//3//f/9//3//f/9//3//f/9//3//f/9//3//f/9//3//f/9//3//f/9//3//f/9//3//f/9//3//f/9//3//f/9//3//f/9//3//f/9//3//f/9//3//f/9//3//f/9//3//f/9//3//f/9//3//f/9//3//f/9//3//f/9//3//f/9//3//f/9//3//f/9//3//f/9//3//f/9//3//f/9//3//f/9//3//f/9//3//f/9//3//f/9//3//f/9//3//f/9//3//f/9//3//f/9//3//f/9//3//f/9//3//f/9//3//f/9//3//f/9//3//f/9//3//f/9//3//f/9//3//f/9//3//f/9//3//f/9//3//f/9//3//f/9//3//f/9//3//f/9//3//f/9//3//f/9//3//f/9//3//f/9//3//f/9//3//f/9//3//f/9//3//f/9//3//f/9//3//f/9//3//f/9//3//f/9//3//f/9//3//f/9//3//f/9//3//f/9/fW+zOXdO33v/f/9//3//f/9//3//f/9//3//f/9//3//f/9//3//f/9//3//f/9//3//f/9//3//f/9//3//f/9//3//f/9//3//f/9//3//f/9//3//f/9//3//f/9//3//f/9//3//f/9//3//f/9//3//f/9//3//f/9//3//f/9//3//f/9//3//f/9//3//f/9//3//f/9//3//f/9//3//f/9//3//f/9//3//f/9//3//f/9//3//f/9//3//f/9//3//f/9//3//f/9//3//f/9//3//f/9//3//f/9//3//f/9//3//f/9//3//f/9//3//f/9//3//f/9//3//f/9//3//f/9//3//f/9//3//f/9//3//f/9//3//f/9//3//f/9//3//f/9//3//f/9//3//f/9//3//f/9//3//f/9//3//f/9//3//f/9//3//f/9//3//f/9//3//f/9//3//f/9//3//f/9//3//f/9//3//f/9//3//f/9//3//f/9//3//f/9//3//f/9//3//f/9//3//f/9//3//f/9//3//f/9//3//f/9//3//f/9//3//f/9//3//f/9//3//f/9//3//f/9//3//f/9//389Y9U1mU7/e/9//3//f/9//3//f/9//3//f/9//3//f/9//3//f/9//3//f/9//3//f/9//3//f/9//3//f/9//3//f/9//3//f/9//3//f/9//3//f/9//3//f/9//3//f/9//3//f/9//3//f/9//3//f/9//3//f/9//3//f/9//3//f/9//3//f/9//3//f/9//3//f/9//3//f/9//3//f/9//3//f/9//3//f/9//3//f/9//3//f/9//3//f/9//3//f/9//3//f/9//3//f/9//3//f/9//3//f/9//3//f/9//3//f/9//3//f/9//3//f/9//3//f/9//3//f/9//3//f/9//3//f/9//3//f/9//3//f/9//3//f/9//3//f/9//3//f/9//3//f/9//3//f/9//3//f/9//3//f/9//3//f/9//3//f/9//3//f/9//3//f/9//3//f/9//3//f/9//3//f/9//3//f/9//3//f/9//3//f/9//3//f/9//3//f/9//3//f/9//3//f/9//3//f/9//3//f/9//3//f/9//3//f/9//3//f/9//3//f/9//3//f/9//3//f/9//3//f/9//3//f/9//3//fz1jtTHaVv97/3//f/9//3//f/9//3//f/9//3//f/9//3//f/9//3//f/9//3//f/9//3//f/9//3//f/9//3//f/9//3//f/9//3//f/9//3//f/9//3//f/9//3//f/9//3//f/9//3//f/9//3//f/9//3//f/9//3//f/9//3//f/9//3//f/9//3//f/9//3//f/9//3//f/9//3//f/9//3//f/9//3//f/9//3//f/9//3//f/9//3//f/9//3//f/9//3//f/9//3//f/9//3//f/9//3//f/9//3//f/9//3//f/9//3//f/9//3//f/9//3//f/9//3//f/9//3//f/9//3//f/9//3//f/9//3//f/9//3//f/9//3//f/9//3//f/9//3//f/9//3//f/9//3//f/9//3//f/9//3//f/9//3//f/9//3//f/9//3//f/9//3//f/9//3//f/9//3//f/9//3//f/9//3//f/9//3//f/9//3//f/9//3//f/9//3//f/9//3//f/9//3//f/9//3//f/9//3//f/9//3//f/9//3//f/9//3//f/9//3//f/9//3//f/9//3//f/9//3//f/9//3//f/9/21q0LdpW/3//f/9//3//f/9//3//f/9//3//f/9//3//f/9//3//f/9//3//f/9//3//f/9//3//f/9//3//f/9//3//f/9//3//f/9//3//f/9//3//f/9//3//f/9//3//f/9//3//f/9//3//f/9//3//f/9//3//f/9//3//f/9//3//f/9//3//f/9//3//f/9//3//f/9//3//f/9//3//f/9//3//f/9//3//f/9//3//f/9//3//f/9//3//f/9//3//f/9//3//f/9//3//f/9//3//f/9//3//f/9//3//f/9//3//f/9//3//f/9//3//f/9//3//f/9//3//f/9//3//f/9//3//f/9//3//f/9//3//f/9//3//f/9//3//f/9//3//f/9//3//f/9//3//f/9//3//f/9//3//f/9//3//f/9//3//f/9//3//f/9//3//f/9//3//f/9//3//f/9//3//f/9//3//f/9//3//f/9//3//f/9//3//f/9//3//f/9//3//f/9//3//f/9//3//f/9//3//f/9//3//f/9//3//f/9//3//f/9//3//f/9//3//f/9//3//f/9//3//f/9//3//f/9//3/bVpQtHFv/f/9//3//f/9//3//f/9//3//f/9//3//f/9//3//f/9//3//f/9//3//f/9//3//f/9//3//f/9//3//f/9//3//f/9//3//f/9//3//f/9//3//f/9//3//f/9//3//f/9//3//f/9//3//f/9//3//f/9//3//f/9//3//f/9//3//f/9//3//f/9//3//f/9//3//f/9//3//f/9//3//f/9//3//f/9//3//f/9//3//f/9//3//f/9//3//f/9//3//f/9//3//f/9//3//f/9//3//f/9//3//f/9//3//f/9//3//f/9//3//f/9//3//f/9//3//f/9//3//f/9//3//f/9//3//f/9//3//f/9//3//f/9//3//f/9//3//f/9//3//f/9//3//f/9//3//f/9//3//f/9//3//f/9//3//f/9//3//f/9//3//f/9//3//f/9//3//f/9//3//f/9//3//f/9//3//f/9//3//f/9//3//f/9//3//f/9//3//f/9//3//f/9//3//f/9//3//f/9//3//f/9//3//f/9//3//f/9//3//f/9//3//f/9//3//f/9//3//f/9//3//f/9//3//f5lOlC0bX/9//3//f/9//3//f/9//3//f/9//3//f/9//3//f/9//3//f/9//3//f/9//3//f/9//3//f/9//3//f/9//3//f/9//3//f/9//3//f/9//3//f/9//3//f/9//3//f/9//3//f/9//3//f/9//3//f/9//3//f/9//3//f/9//3//f/9//3//f/9//3//f/9//3//f/9//3//f/9//3//f/9//3//f/9//3//f/9//3//f/9//3//f/9//3//f/9//3//f/9//3//f/9//3//f/9//3//f/9//3//f/9//3//f/9//3//f/9//3//f/9//3//f/9//3//f/9//3//f/9//3//f/9//3//f/9//3//f/9//3//f/9//3//f/9//3//f/9//3//f/9//3//f/9//3//f/9//3//f/9//3//f/9//3//f/9//3//f/9//3//f/9//3//f/9//3//f/9//3//f/9//3//f/9//3//f/9//3//f/9//3//f/9//3//f/9//3//f/9//3//f/9//3//f/9//3//f/9//3//f/9//3//f/9//3//f/9//3//f/9//3//f/9//3//f/9//3//f/9//3//f/9//3//f997eUqTLTxj/3//f/9//3//f/9//3//f/9//3//f/9//3//f/9//3//f/9//3//f/9//3//f/9//3//f/9//3//f/9//3//f/9//3//f/9//3//f/9//3//f/9//3//f/9//3//f/9//3//f/9//3//f/9//3//f/9//3//f/9//3//f/9//3//f/9//3//f/9//3//f/9//3//f/9//3//f/9//3//f/9//3//f/9//3//f/9//3//f/9//3//f/9//3//f/9//3//f/9//3//f/9//3//f/9//3//f/9//3//f/9//3//f/9//3//f/9//3//f/9//3//f/9//3//f/9//3//f/9//3//f/9//3//f/9//3//f/9//3//f/9//3//f/9//3//f/9//3//f/9//3//f/9//3//f/9//3//f/9//3//f/9//3//f/9//3//f/9//3//f/9//3//f/9//3//f/9//3//f/9//3//f/9//3//f/9//3//f/9//3//f/9//3//f/9//3//f/9//3//f/9//3//f/9//3//f/9//3//f/9//3//f/9//3//f/9//3//f/9//3//f/9//3//f/9//3//f/9//3//f/9//3//f/9/33sXQnMpPGP/f/9//3//f/9//3//f/9//3//f/9//3//f/9//3//f/9//3//f/9//3//f/9//3//f/9//3//f/9//3//f/9//3//f/9//3//f/9//3//f/9//3//f/9//3//f/9//3//f/9//3//f/9//3//f/9//3//f/9//3//f/9//3//f/9//3//f/9//3//f/9//3//f/9//3//f/9//3//f/9//3//f/9//3//f/9//3//f/9//3//f/9//3//f/9//3//f/9//3//f/9//3//f/9//3//f/9//3//f/9//3//f/9//3//f/9//3//f/9//3//f/9//3//f/9//3//f/9//3//f/9//3//f/9//3//f/9//3//f/9//3//f/9//3//f/9//3//f/9//3//f/9//3//f/9//3//f/9//3//f/9//3//f/9//3//f/9//3//f/9//3//f/9//3//f/9//3//f/9//3//f/9//3//f/9//3//f/9//3//f/9//3//f/9//3//f/9//3//f/9//3//f/9//3//f/9//3//f/9//3//f/9//3//f/9//3//f/9//3//f/9//3//f/9//3//f/9//3//f/9//3//f/9//3++d/U5kymea/9//3//f/9//3//f/9//3//f/9//3//f/9//3//f/9//3//f/9//3//f/9//3//f/9//3//f/9//3//f/9//3//f/9//3//f/9//3//f/9//3//f/9//3//f/9//3//f/9//3//f/9//3//f/9//3//f/9//3//f/9//3//f/9//3//f/9//3//f/9//3//f/9//3//f/9//3//f/9//3//f/9//3//f/9//3//f/9//3//f/9//3//f/9//3//f/9//3//f/9//3//f/9//3//f/9//3//f/9//3//f/9//3//f/9//3//f/9//3//f/9//3//f/9//3//f/9//3//f/9//3//f/9//3//f/9//3//f/9//3//f/9//3//f/9//3//f/9//3//f/9//3//f/9//3//f/9//3//f/9//3//f/9//3//f/9//3//f/9//3//f/9//3//f/9//3//f/9//3//f/9//3//f/9//3//f/9//3//f/9//3//f/9//3//f/9//3//f/9//3//f/9//3//f/9//3//f/9//3//f/9//3//f/9//3//f/9//3//f/9//3//f/9//3//f/9//3//f/9//3//f/9//3//f55ztTG1LZ5v/3//f/9//3//f/9//3//f/9//3//f/9//3//f/9//3//f/9//3//f/9//3//f/9//3//f/9//3//f/9//3//f/9//3//f/9//3//f/9//3//f/9//3//f/9//3//f/9//3//f/9//3//f/9//3//f/9//3//f/9//3//f/9//3//f/9//3//f/9//3//f/9//3//f/9//3//f/9//3//f/9//3//f/9//3//f/9//3//f/9//3//f/9//3//f/9//3//f/9//3//f/9//3//f/9//3//f/9//3//f/9//3//f/9//3//f/9//3//f/9//3//f/9//3//f/9//3//f/9//3//f/9//3//f/9//3//f/9//3//f/9//3//f/9//3//f/9//3//f/9//3//f/9//3//f/9//3//f/9//3//f/9//3//f/9//3//f/9//3//f/9//3//f/9//3//f/9//3//f/9//3//f/9//3//f/9//3//f/9//3//f/9//3//f/9//3//f/9//3//f/9//3//f/9//3//f/9//3//f/9//3//f/9//3//f/9//3//f/9//3//f/9//3//f/9//3//f/9//3//f/9//3//f/9/fm+3Mdcxv3P/f/9//3//f/9//3//f/9//3//f/9//3//f/9//3//f/9//3//f/9//3//f/9//3//f/9//3//f/9//3//f/9//3//f/9//3//f/9//3//f/9//3//f/9//3//f/9//3//f/9//3//f/9//3//f/9//3//f/9//3//f/9//3//f/9//3//f/9//3//f/9//3//f/9//3//f/9//3//f/9//3//f/9//3//f/9//3//f/9//3//f/9//3//f/9//3//f/9//3//f/9//3//f/9//3//f/9//3//f/9//3//f/9//3//f/9//3//f/9//3//f/9//3//f/9//3//f/9//3//f/9//3//f/9//3//f/9//3//f/9//3//f/9//3//f/9//3//f/9//3//f/9//3//f/9//3//f/9//3//f/9//3//f/9//3//f/9//3//f/9//3//f/9//3//f/9//3//f/9//3//f/9//3//f/9//3//f/9//3//f/9//3//f/9//3//f/9//3//f/9//3//f/9//3//f/9//3//f/9//3//f/9//3//f/9//3//f/9//3//f/9//3//f/9//3//f/9//n//f/9//3//f/9//39ea3UpGDa+c/9//3//f/9//3//f/9//3//f/9//3//f/9//3//f/9//3//f/9//3//f/9//3//f/9//3//f/9//3//f/9//3//f/9//3//f/9//3//f/9//3//f/9//3//f/9//3//f/9//3//f/9//3//f/9//3//f/9//3//f/9//3//f/9//3//f/9//3//f/9//3//f/9//3//f/9//3//f/9//3//f/9//3//f/9//3//f/9//3//f/9//3//f/9//3//f/9//3//f/9//3//f/9//3//f/9//3//f/9//3//f/9//3//f/9//3//f/9//3//f/9//3//f/9//3//f/9//3//f/9//3//f/9//3//f/9//3//f/9//3//f/9//3//f/9//3//f/9//3//f/9//3//f/9//3//f/9//3//f/9//3//f/9//3//f/9//3//f/9//3//f/9//3//f/9//3//f/9//3//f/9//3//f/9//3//f/9//3//f/9//3//f/9//3//f/9//3//f/9//3//f/9//3//f/9//3//f/9//3//f/9//3//f/9//3//f/9//3//f/9//3//f/9//3//f/9//3//f/9//3//f/9//3//fz1nlik4Pv97/n//f/9//3//f/9//3//f/9//3//f/9//3//f/9//3//f/9//3//f/9//3//f/9//3//f/9//3//f/9//3//f/9//3//f/9//3//f/9//3//f/9//3//f/9//3//f/9//3//f/9//3//f/9//3//f/9//3//f/9//3//f/9//3//f/9//3//f/9//3//f/9//3//f/9//3//f/9//3//f/9//3//f/9//3//f/9//3//f/9//3//f/9//3//f/9//3//f/9//3//f/9//3//f/9//3//f/9//3//f/9//3//f/9//3//f/9//3//f/9//3//f/9//3//f/9//3//f/9//3//f/9//3//f/9//3//f/9//3//f/9//3//f/9//3//f/9//3//f/9//3//f/9//3//f/9//3//f/9//3//f/9//3//f/9//3//f/9//3//f/9//3//f/9//3//f/9//3//f/9//3//f/9//3//f/9//3//f/9//3//f/9//3//f/9//3//f/9//3//f/9//3//f/9//3//f/9//3//f/9//3//f/9//3//f/9//3//f/9//3//f/9//3//f/9//3//f/5//3//f/9//3//f/9/HGN1JVlC33f/f/9//3//f/9//3//f/9//3//f/9//3//f/9//3//f/9//3//f/9//3//f/9//3//f/9//3//f/9//3//f/9//3//f/9//3//f/9//3//f/9//3//f/9//3//f/9//3//f/9//3//f/9//3//f/9//3//f/9//3//f/9//3//f/9//3//f/9//3//f/9//3//f/9//3//f/9//3//f/9//3//f/9//3//f/9//3//f/9//3//f/9//3//f/9//3//f/9//3//f/9//3//f/9//3//f/9//3//f/9//3//f/9//3//f/9//3//f/9//3//f/9//3//f/9//3//f/9//3//f/9//3//f/9//3//f/9//3//f/9//3//f/9//3//f/9//3//f/9//3//f/9//3//f/9//3//f/9//3//f/9//3//f/9//3//f/9//3//f/9//3//f/9//3//f/9//3//f/9//3//f/9//3//f/9//3//f/9//3//f/9//3//f/9//3//f/9//3//f/9//3//f/9//3//f/9//3//f/9//3//f/9//3//f/9//3//f/9//3//f/9//3//f/9//3//f/9//3//f/9//3//f/9//3/7XnUlWUL/e/5//3//f/9//3//f/9//3//f/9//3//f/9//3//f/9//3//f/9//3//f/9//3//f/9//3//f/9//3//f/9//3//f/9//3//f/9//3//f/9//3//f/9//3//f/9//3//f/9//3//f/9//3//f/9//3//f/9//3//f/9//3//f/9//3//f/9//3//f/9//3//f/9//3//f/9//3//f/9//3//f/9//3//f/9//3//f/9//3//f/9//3//f/9//3//f/9//3//f/9//3//f/9//3//f/9//3//f/9//3//f/9//3//f/9//3//f/9//3//f/9//3//f/9//3//f/9//3//f/9//3//f/9//3//f/9//3//f/9//3//f/9//3//f/9//3//f/9//3//f/9//3//f/9//3//f/9//3//f/9//3//f/9//3//f/9//3//f/9//3//f/9//3//f/9//3//f/9//3//f/9//3//f/9//3//f/9//3//f/9//3//f/9//3//f/9//3//f/9//3//f/9//3//f/9//3//f/9//3//f/9//3//f/9//3//f/9//3//f/9//3//f/9//3//f/9//3/+f/9//3//f997/3//f/teVCWbSv97/3//f/9//3//f/9//3//f/9//3//f/9//3//f/9//3//f/9//3//f/9//3//f/9//3//f/9//3//f/9//3//f/9//3//f/9//3//f/9//3//f/9//3//f/9//3//f/9//3//f/9//3//f/9//3//f/9//3//f/9//3//f/9//3//f/9//3//f/9//3//f/9//3//f/9//3//f/9//3//f/9//3//f/9//3//f/9//3//f/9//3//f/9//3//f/9//3//f/9//3//f/9//3//f/9//3//f/9//3//f/9//3//f/9//3//f/9//3//f/9//3//f/9//3//f/9//3//f/9//3//f/9//3//f/9//3//f/9//3//f/9//3//f/9//3//f/9//3//f/9//3//f/9//3//f/9//3//f/9//3//f/9//3//f/9//3//f/9//3//f/9//3//f/9//3//f/9//3//f/9//3//f/9//3//f/9//3//f/9//3//f/9//3//f/9//3//f/9//3//f/9//3//f/9//3//f/9//3//f/9//3//f/9//3//f/9//3//f/9//3//f/9//3//f/9//3//f/9//3//f/9//3//f/9/uVZUJbtK/3/+f/9//3//f/9//3//f/9//3//f/9//3//f/9//3//f/9//3//f/9//3//f/9//3//f/9//3//f/9//3//f/9//3//f/9//3//f/9//3//f/9//3//f/9//3//f/9//3//f/9//3//f/9//3//f/9//3//f/9//3//f/9//3//f/9//3//f/9//3//f/9//3//f/9//3//f/9//3//f/9//3//f/9//3//f/9//3//f/9//3//f/9//3//f/9//3//f/9//3//f/9//3//f/9//3//f/9//3//f/9//3//f/9//3//f/9//3//f/9//3//f/9//3//f/9//3//f/9//3//f/9//3//f/9//3//f/9//3//f/9//3//f/9//3//f/9//3//f/9//3//f/9//3//f/9//3//f/9//3//f/9//3//f/9//3//f/9//3//f/9//3//f/9//3//f/9//3//f/9//3//f/9//3//f/9//3//f/9//3//f/9//3//f/9//3//f/9//3//f/9//3//f/9//3//f/9//3//f/9//3//f/9//3//f/9//3//f/5//3//f/9//3//f/9//3//f/9//n//f/5//3//f/9/33+ZUjQh3VL/e/9//3//f/9//3//f/9//3//f/9//3//f/9//3//f/9//3//f/9//3//f/9//3//f/9//3//f/9//3//f/9//3//f/9//3//f/9//3//f/9//3//f/9//3//f/9//3//f/9//3//f/9//3//f/9//3//f/9//3//f/9//3//f/9//3//f/9//3//f/9//3//f/9//3//f/9//3//f/9//3//f/9//3//f/9//3//f/9//3//f/9//3//f/9//3//f/9//3//f/9//3//f/9//3//f/9//3//f/9//3//f/9//3//f/9//3//f/9//3//f/9//3//f/9//3//f/9//3//f/9//3//f/9//3//f/9//3//f/9//3//f/9//3//f/9//3//f/9//3//f/9//3//f/9//3//f/9//3//f/9//3//f/9//3//f/9//3//f/9//3//f/9//3//f/9//3//f/9//3//f/9//3//f/9//3//f/9//3//f/9//3//f/9//3//f/9//3//f/9//3//f/9//3//f/9//3//f/9//3//f/9//3//f/9//n/+f/5//n//f/9//3//f/9//3//f/9//3//f/9//3//f/9//3//f1lSNSXdUv9//n//f/9//3//f/9//3//f/9//3//f/9//3//f/9//3//f/9//3//f/9//3//f/9//3//f/9//3//f/9//3//f/9//3//f/9//3//f/9//3//f/9//3//f/9//3//f/9//3//f/9//3//f/9//3//f/9//3//f/9//3//f/9//3//f/9//3//f/9//3//f/9//3//f/9//3//f/9//3//f/9//3//f/9//3//f/9//3//f/9//3//f/9//3//f/9//3//f/9//3//f/9//3//f/9//3//f/9//3//f/9//3//f/9//3//f/9//3//f/9//3//f/9//3//f/9//3//f/9//3//f/9//3//f/9//3//f/9//3//f/9//3//f/9//3//f/5//n/+f/9//3//f/9//3//f/9//3//f/9//3//f/9//3//f/9//3//f/9//3//f/9//3//f/9//3//f/9//3//f/9//3//f/9//3//f/9//3//f/9//3//f/9//3//f/9//3//f/9//3//f/9//3//f/9//3//f/9//3//f/9//3//f/9//3v/f/97/3//f/9//3v/f/9//3//f/9//3//f/9//3/+f/9//3//f99/WE4TIf1W/3v+f/57/3//f/9//3//f/9//3//f/9//3//f/9//3//f/9//3//f/9//3//f/9//3//f/9//3//f/9//3//f/9//3//f/9//3//f/9//3//f/9//3//f/9//3//f/9//3//f/9//3//f/9//3//f/9//3//f/9//3//f/9//3//f/9//3//f/9//3//f/9//3//f/9//3//f/9//3//f/9//3//f/9//3//f/9//3//f/9//3//f/9//3//f/9//3//f/9//3//f/9//3//f/9//3//f/9//3//f/9//3//f/9//3//f/9//3//f/9//3//f/9//3//f/9//3//f/9//3//f/9//3//f/9//3//f/9//3//f/9//3//f/9//3//f/9//3/+f957vXf/f/9//3//f/9//3//f/9//3//f/9//3//f/9//3//f/9//3//f/9//3//f/9//3//f/9//3//f/9//3//f/9//3//f/9//3//f/9//3//f/9//3//f/9//3//f/9//3//f/9//3//f/9//3//f/9//3//f/9//3//e/9//3v/e/97/3//e/9//3v/f/97/3//f/9//3v/f/9//3//f/9//3//f/9//39WSjMl/Vr/f/17/n//f/9//n//f/9//3//f/9//3//f/9//3//f/9//3//f/9//3//f/9//3//f/9//3//f/9//3//f/9//3//f/9//3//f/9//3//f/9//3//f/9//3//f/9//3//f/9//3//f/9//3//f/9//3//f/9//3//f/9//3//f/9//3//f/9//3//f/9//3//f/9//3//f/9//3//f/9//3//f/9//3//f/9//3//f/9//3//f/9//3//f/9//3//f/9//3//f/9//3//f/9//3//f/9//3//f/9//3//f/9//3//f/9//3//f/9//3//f/9//3//f/9//3//f/9//3//f/9//3//f/9//3//f/9//3//f/9//3//f/9//3//f/9//3//f/9/Wmt7b/9//3//f/9//3//f/9//3//f/9//3//f/9//3//f/9//3//f/9//3//f/9//3//f/9//3//f/9//3//f/9//3//f/9//3//f/9//3//f/9//3//f/9//3//f/9//3//f/9//3//f/9//3//f/9//3//f/9//3//e/973m99Zxxb+1aZSnpKu1I9X11jnmuea99z33f/e/93/3//f/9//3//f/57/3/eezVGMiEdX/57/Hv9f/9//3/+f/5//3//f/9//3//f/9//3//f/9//3//f/9//3//f/9//3//f/9//3//f/9//3//f/9//3//f/9//3//f/9//3//f/9//3//f/9//3//f/9//3//f/9//3//f/9//3//f/9//3//f/9//3//f/9//3//f/9//3//f/9//3//f/9//3//f/9//3//f/9//3//f/9//3//f/9//3//f/9//3//f/9//3//f/9//3//f/9//3//f/9//3//f/9//3//f/9//3//f/9//3//f/9//3//f/9//3//f/9//3//f/9//3//f/9//3//f/9//3//f/9//3//f/9//3//f/9//3//f/9//3//f/9//3//f/9//3//f/9//3//f/9/33u3Vhhj/3//f/9//3//f/9//3//f/9//3//f/9//3//f/9//3//f/9//3//f/9//3//f/9//3//f/9//3//f/9//3//f/9//3//f/9//3//f/9//3//f/9//3//f/9//3//f/9//3//f/9//3//f/9//3//f/9//3//f/9/33PXTtExNToWOpQtMiGVLbUttS2VLdY11jFZRptO3FI+Z79333v/f/97/3//f997FT5UKT5j/3/9e/9//3//f/5//3//f/9//3//f/9//3//f/9//3//f/9//3//f/9//3//f/9//3//f/9//3//f/9//3//f/9//3//f/9//3//f/9//3//f/9//3//f/9//3//f/9//3//f/9//3//f/9//3//f/9//3//f/9//3//f/9//3//f/9//3//f/9//3//f/9//3//f/9//3//f/9//3//f/9//3//f/9//3//f/9//3//f/9//3//f/9//3//f/9//3//f/9//3//f/9//3//f/9//3//f/9//3//f/9//3//f/9//3//f/9//3//f/9//3//f/9//3//f/9//3//f/9//3//f/9//3//f/9//3//f/9//3//f/9//3//f/9//3/+f/9//3+/dzVKWmv/f/9//3//f/9//3//f/9//3//f/9//3//f/9//3//f/9//3//f/9//3//f/9//3//f/9//3//f/9//3//f/9//3//f/9//3//f/9//3//f/9//3//f/9//3//f/9//3//f/9//3//f/9//3//f/9//3//f/9//3//exlf2FZcZ55vfWtdZ11nPWe7VllKWEY4Rvc9lTF0LdY11DlXRtlWO19dY993nnP3OVUlXmf/f/9//3v/f99//3//f/9//3//f/9//3//f/9//3//f/9//3//f/9//3//f/9//3//f/9//3//f/9//3//f/9//3//f/9//3//f/9//3//f/9//3//f/9//3//f/9//3//f/9//3//f/9//3//f/9//3//f/9//3//f/9//3//f/9//3//f/9//3//f/9//3//f/9//3//f/9//3//f/9//3//f/9//3//f/9//3//f/9//3//f/9//3//f/9//3//f/9//3//f/9//3//f/9//3//f/9//3//f/9//3//f/9//3//f/9//3//f/9//3//f/9//3//f/9//3//f/9//3//f/9//3//f/9//3//f/9//3//f/9//3//f/9//3/+f/5//3//fx1nszlbb/9//3//f/9//3//f/9//3//f/9//3//f/9//3//f/9//3//f/9//3//f/9//3//f/9//3//f/9//3//f/9//3//f/9//3//f/9//3//f/9//3//f/9//3//f/9//3//f/9//3//f/9//3//f/9//3//f/9//3//f/9//3//f/9//3//f/9//3//f/9//3//f/9/339+c11r+154ShY+FTr1NRc6WkadTpkxeS3+Wv93/3f/f/9//3//f/9//3//f/9//3//f/9//3//f/9//3//f/9//3//f/9//3//f/9//3//f/9//3//f/9//3//f/9//3//f/9//3//f/9//3//f/9//3//f/9//3//f/9//3//f/9//3//f/9//3//f/9//3//f/9//3//f/9//3//f/9//3//f/9//3//f/9//3//f/9//3//f/9//3//f/9//3//f/9//3//f/9//3//f/9//3//f/9//3//f/9//3//f/9//3//f/9//3//f/9//3//f/9//3//f/9//3//f/9//3//f/9//3//f/9//3//f/9//3//f/9//3//f/9//3//f/9//3//f/9//3//f/9//3//f/9//3//f/5//n//f/9/mla0Ob53/3//f/9//3//f/9//3//f/9//3//f/9//3//f/9//3//f/9//3//f/9//3//f/9//3//f/9//3//f/9//3//f/9//3//f/9//3//f/9//3//f/9//3//f/9//3//f/9//3//f/9//3//f/9//3//f/9//3//f/9//3/+f/9/3n/+f/5//n/9f91//n//f95//n/+f/9//3//f/9733d9axxfmk5bShw+OSX3HPo5eEa4UhxjfnOfd997/3//f/9//3//f/9//3//f/9//3//f/9//3//f/9//3//f/9//3//f/9//3//f/9//3//f/9//3//f/9//3//f/9//3//f/9//3//f/9//3//f/9//3//f/9//3//f/9//3//f/9//3//f/9//3//f/9//3//f/9//3//f/9//3//f/9//3//f/9//3//f/9//3//f/9//3//f/9//3//f/9//3//f/9//3//f/9//3//f/9//3//f/9//3//f/9//3//f/9//3//f/9//3//f/9//3//f/9//3//f/9//3//f/9//3//f/9//3//f/9//3//f/9//3//f/9//3//f/9//3//f/9//3//f/9//3//f/9//n/+f/9/3391NRdG33v/f/9//3//f/9//3//f/9//3//f/9//3//f/9//3//f/9//3//f/9//3//f/9//3//f/9//3//f/9//3//f/9//3//f/9//3//f/9//3//f/9//3//f/9//3//f/9//3//f/9//3//f/9//3//f/9//3//f/9//3//f/9//3//f/9//3//f/9//3//f/9//3//f/9//3//f/9//3//f/9//3//f/9/f2u5LTclGj4YPtQ11jXYORtCfVIdX31r33f/e/9//3//f/57/3//f/9//3//f/5//n/9f/1//X//f/9//3//f/9//3//f/9//3//f/9//3//f/9//3//f/9//3//f/9//3//f/9//3//f/9//3//f/9//3//f/9//3//f/9//3//f/9//3//f/9//3//f/9//3//f/9//3//f/9//3//f/9//3//f/9//3//f/9//3//f/9//3//f/9//3//f/9//3//f/9//3//f/9//3//f/9//3//f/9//3//f/9//3//f/9//3//f/9//3//f/9//3//f/9//3//f/9//3//f/9//3//f/9//3//f/9//3//f/9//3//f/9//3//f/9//3//f/9//3//f/9//39+azIlmlL/f/9//3//f/9//3//f/9//3//f/9//3//f/9//3//f/9//3//f/9//3//f/9//3//f/9//3//f/9//3//f/9//3//f/9//3//f/9//3//f/9//3//f/9//3//f/9//3//f/9//3//f/9//3//f/9//3//f/9//3//f/9//3//f/9//3//f/9//3//f/9//3//f/9//3//f/9//3/+f/9//3//f/1//3+eb9cxti1+a79zf2f8VntKGj7aNZYt9zl4RttWPF++b95z/3f/e/9//3//f/9//3/+f/1//Hv+f/5//3//f/9//3//f/9//3//f/9//3//f/9//3//f/9//3//f/9//3//f/9//3//f/9//3//f/9//3//f/9//3//f/9//3//f/9//3//f/9//3//f/9//3//f/9//3//f/9//3//f/9//3//f/9//3//f/9//3//f/9//3//f/9//3//f/9//3//f/9//3//f/9//3//f/9//3//f/9//3//f/9//3//f/9//3//f/9//3//f/9//3//f/9//3//f/9//3//f/9//3//f/9//3//f/9//3//f/9//3//f/9//3//f/9//3//f/9//3//f/9//3//fxtfEBkcX/9//3//f/9//3//f/9//3//f/9//3//f/9//3//f/9//3//f/9//3//f/9//3//f/9//3//f/9//3//f/9//3//f/9//3//f/9//3//f/9//3//f/9//3//f/9//3//f/9//3//f/9//3//f/9//3//f/9//3//f/9//3//f/9//3//f/9//3//f/9//3//f/9//3//f/9//3//f/9//3//f/9//X//f59rlSm0Mb5z/3//f/9//3ffd15n/Fp6Shg+1jX3PThCeUrcVl5nnm/fe/97/3//f/9//3v/e/9//3//f/9//3//f/9//3//f/9//3//f/9//3//f/9//3//f/9//3//f/9//3//f/9//3//f/9//3//f/9//3//f/9//3//f/9//3//f/9//3//f/9//3//f/9//3//f/9//3//f/9//3//f/9//3//f/9//3//f/9//3//f/9//3//f/9//3//f/9//3//f/9//3//f/9//3//f/9//3//f/9//3//f/9//3//f/9//3//f/9//3//f/9//3//f/9//3//f/9//3//f/9//3//f/9//3//f/9//3//f/9//3//f/9//3//f/9//3//f/9//3//f/9/uE4xIT1n/3//f/9//3//f/9//3//f/9//3//f/9//3//f/9//3//f/9//3//f/9//3//f/9//3//f/9//3//f/9//3//f/9//3//f/9//3//f/9//3//f/9//3//f/9//3//f/9//3//f/9//3//f/9//3//f/9//3//f/9//3//f/9//3//f/9//3//f/9//3//f/9//3//f/9//3//f/9//3//f/9//3/9f/9/fWd1JbQxv3P/e/97/nv+f/17/3//e997fm89Y7tWWkr3Pfg9OUJYRnhK+1ZdY79z/3f/e/97/3//f/9//3//f/9//3/+f/9//3//f/9//3//f/9//3//f/9//3//f/9//3//f/9//3//f/9//3//f/9//3//f/9//3//f/9//3//f/9//3//f/9//3//f/9//3//f/9//3//f/9//3//f/9//3//f/9//3//f/9//3//f/9//3//f/9//3//f/9//3//f/9//3//f/9//3//f/9//3//f/9//3//f/9//3//f/9//3//f/9//3//f/9//3//f/9//3//f/9//3//f/9//3//f/9//3//f/9//3//f/9//3//f/9//3//f/9//3//f/9//3//f/9//382QpQtnnP/f/9//3//f/9//3//f/9//3//f/9//3//f/9//3//f/9//3//f/9//3//f/9//3//f/9//3//f/9//3//f/9//3//f/9//3//f/9//3//f/9//3//f/9//3//f/9//3//f/9//3//f/9//3//f/9//3//f/9//3//f/9//3//f/9//3//f/9//3//f/9//3//f/9//3//f/9//3//f/9//3//f/5//39+YzQd1jm/d/9//3v/f/5//n/+f/9//3//f/9//3/fe59zXWsdY3hGFjrVMRY6V0LaUl1fv3P/e/9//3//f/9//3//f/9//n//f/9//3//f/9//3//f/9//3//f/9//3//f/9//3//f/9//3//f/9//3//f/9//3//f/9//3//f/9//3//f/9//3//f/9//3//f/9//3//f/9//3//f/9//3//f/9//3//f/9//3//f/9//3//f/9//3//f/9//3//f/9//3//f/9//3//f/9//3//f/9//3//f/9//3//f/9//3//f/9//3//f/9//3//f/9//3//f/9//3//f/9//3//f/9//3//f/9//3//f/9//3//f/9//3//f/9//3//f/9//3//f/9//3/fd7It1jW/d/9//3//f/9//3//f/9//3//f/9//3//f/9//3//f/9//3//f/9//3//f/9//3//f/9//3//f/9//3//f/9//3//f/9//3//f/9//3//f/9//3//f/9//3//f/9//3//f/9//3//f/9//3//f/9//3//f/9//3//f/9//3//f/9//3//f/9//3//f/9//3//f/9//3//f/9//3//f/5//3//f/9//X//fz1fFB22Od9//3//f/9//3//f/9//n/9f/5//3//f/9//3//f/9/33N9azxfuU54RvY59jkWPplO+1p9a79z/3v/f/9//3v/f/9//3//f/9//3//f/9//3//f/9//3//f/9//3//f/9//3//f/9//3//f/9//3//f/9//3//f/9//3//f/9//3//f/9//3//f/9//3//f/9//3//f/9//3//f/9//3//f/9//3//f/9//3//f/9//3//f/9//3//f/9//3//f/9//3//f/9//3//f/9//3//f/9//3//f/9//3//f/9//3//f/9//3//f/9//3//f/9//3//f/9//3//f/9//3//f/9//3//f/9//3//f/9//3//f/9//3//f/9//3//f/9//3//f31rLyHVNd97/3//f/9//3//f/9//3//f/9//3//f/9//3//f/9//3//f/9//3//f/9//3//f/9//3//f/9//3//f/9//3//f/9//3//f/9//3//f/9//3//f/9//3//f/9//3//f/9//3//f/9//3//f/9//3//f/9//3//f/9//3//f/9//3//f/9//3//f/9//3//f/9//3//f/9//3//f/9//3//f/9//3/+f/9/XmM0HRdC33//f/9//3//f/9//3//f/1//n/+f/9//3//f/9//3//e/9//3//f793fWu6VjdG9Tn1NfU5eUq7Ul1jn2/fd/9//3//f/9//3//f/9//3//f/9//3//f/9//3//f/9//3//f/9//3//f/9//3//f/9//3//f/9//3//f/9//3//f/9//3//f/9//3//f/9//3//f/9//3//f/9//3//f/9//3//f/9//3//f/9//3//f/9//3//f/9//3//f/9//3//f/9//3//f/9//3//f/9//3//f/9//3//f/9//3//f/9//3//f/9//3//f/9//3//f/9//3//f/9//3//f/9//3//f/9//3//f/9//3//f/9//3//f/9//3//f/9//3//f/9/XGftGBc+33v/f/9//3//f/9//3//f/9//3//f/9//3//f/9//3//f/9//3//f/9//3//f/9//3//f/9//3//f/9//3//f/9//3//f/9//3//f/9//3//f/9//3//f/9//3//f/9//3//f/9//3//f/9//3//f/9//3//f/9//3//f/9//3//f/9//3//f/9//3//f/9//3//f/9//3//f/9//3//f/9//3//f/1//389W1UhNkb/f/5//X/9f/5//X//f/9//3//f/9//3//f/9//3//f/9//3//f99//3//f/9/nnd9axtbulJYRhg+1zUZPlpG+1pba713/3//f/9//3//f/9//3//f/9//3//f/9//3//f/9//3//f/9//3//f/9//3//f/9//3//f/9//3//f/9//3//f/9//3//f/9//3//f/9//3//f/9//3//f/9//3//f/9//3//f/9//3//f/9//3//f/9//3//f/9//3//f/9//3//f/9//3//f/9//3//f/9//3//f/9//3//f/9//3//f/9//3//f/9//3//f/9//3//f/9//3//f/9//3//f/9//3//f/9//3//f/9//3//f/9//3//f/9//3//f/9//38aXw4deEr/e/9//3//f/9//3//f/9//3//f/9//3//f/9//3//f/9//3//f/9//3//f/9//3//f/9//3//f/9//3//f/9//3//f/9//3//f/9//3//f/9//3//f/9//3//f/9//3//f/9//3//f/9//3//f/9//3//f/9//3//f/9//3//f/9//3//f/9/33/fe/9//3//f/9//3//f/9//3//f/9//3//f/9//n//fx1bNCF4Tv9//3/9f/5//n/+f/5//3//f/9//3//f/9//3//f/9//3//f/9//3//f/9//3//f/9//3//e793Xmv8XnpOOUYXQjZGFEKYUj1nv3f/e/9//3//f/9//3//f/9//X/9f/1//n//f/9//3//f/9//3//f/9//3//f/9//3//f/9//3//f/9//3//f/9//3//f/9//3//f/9//3//f/9//3//f/9//3//f/9//3//f/9//3//f/9//3//f/9//3//f/9//3//f/9//3//f/9//3//f/9//3//f/9//3//f/9//3//f/9//3//f/9//3//f/9//3//f/9//3//f/9//3//f/9//3//f/9//3//f/9//3//f/9//3//f/9//3//f/9//3//f/paEB3bUv97/3//f/9//3//f/9//3//f/9//3//f/9//3//f/9//3//f/9//3//f/9//3//f/9//3//f/9//3//f/9//3//f/9//3//f/9//3//f/9//3//f/9//3//f/9//3//f/9//3//f/9//3//f/9//3//f/9//3//f/9//3//f/9//3++d553v3t9b3ZOl0p9Z/97/3v/f/9//3//f/9//3//f/9//3/+f/9/3FI0HXhO/3//f/9//3//f/9//3//f/9//3//f/9//3//f/9//3//f/9//3//f/9//3//f/9//3/+f/9//3//f/9/33+ec31r/Fp5RtU19jUXPppK+1p+a797/3//f/9//3/+f/x//H/9f/9//3v/f/97/3//f/9//3//f/9//3//f/9//3//f/9//3//f/9//3//f/9//3//f/9//3//f/9//3//f/9//3//f/9//3//f/9//3//f/9//3//f/9//3//f/9//3//f/9//3//f/9//3//f/9//3//f/9//3//f/9//3//f/9//3//f/9//3//f/9//3//f/9//3//f/9//3//f/9//3//f/9//3//f/9//3//f/9//3//f/9//3//f/5//n//f/9/eU4QHftW/3//f/9//3//f/9//3//f/9//3//f/9//3//f/9//3//f/9//3//f/9//3//f/9//3//f/9//3//f/9//3//f/9//3//f/9//3//f/9//3//f/9//3//f/9//3//f/9//3//f/9//3//f/9//3//f/9//3//f/9//3//f/9//3//fztn2F6/e7972VqzMfU1XWP/f/9//3//f/9//3//f/9//3//f/9//3/cUhQdulL/f/9//3//f/9//3//f/9//3//f/9//3//f/9//3//f/9//3//f/9//3//f/9//3/+f/9//n//f/9//3//f/9//3//e79zfmsbW5lON0IWPvU5eU67Wj1nn3Pfe/9//3//f/9//3//f/97/3/+f/5//X/+f/9//3//f/9//3//f/9//3//f/9//3//f/9//3//f/9//3//f/9//3//f/9//3//f/9//3//f/9//3//f/9//3//f/9//3//f/9//3//f/9//3//f/9//3//f/9//3//f/9//3//f/9//3//f/9//3//f/9//3//f/9//3//f/9//3//f/9//3//f/9//3//f/9//3//f/9//3//f/9//3//f/9//3//f/9//3/9f/9//395ThEdPV//f/9//3//f/9//3//f/9//3//f/9//3//f/9//3//f/9//3//f/9//3//f/9//3//f/9//3//f/9//3//f/9//3//f/9//3//f/9//3//f/9//3//f/9//3//f/9//3//f/9//3//f/9//3//f/9//3//f/9//3//f/9//3//f/9/GmfYWp13/3/fexxfcynWNX5v/3//f/9//n/+f/9//3//f/9//3//f3pGExm6Uv9//3//f/9//3//f/9//3//f/9//3//f/9//3//f/9//3//f/9//3//f/9//3//f/9//n//f/9//3//f/9//3//f/97/3v/e/9733e+czxj+lp5Svg91zk5QlpKvVYeY59vv3f/f/9//3//f/9//n/9f/1//3//f/9//3//f/9//3//f/9//3//f/9//3//f/9//3//f/9//3//f/9//3//f/9//3//f/9//3//f/9//3//f/9//3//f/9//3//f/9//3//f/9//3//f/9//3//f/9//3//f/9//3//f/9//3//f/9//3//f/9//3//f/9//3//f/9//3//f/9//3//f/9//3//f/9//3//f/9//3//f/9//3//f/9//3/+f/5//3//fxdCMiE8X/9//3//f/9//3//f/9//3//f/9//3//f/9//3//f/9//3//f/9//3//f/9//3//f/9//3//f/9//3//f/9//3//f/9//3//f/9//3//f/9//3//f/9//3//f/9//3//f/9//3//f/9//3//f/9//3//f/9//3//f/9//3//f/9//3/fe31z33v/f/9//3u7UvAYeU7/f/9//3/+f/5//3//f/9//3//f/97mkoTGdtW/3//f/9//3//f/9//3//f/9//3//f/9//3//f/9//3//f/9//3//f/9//3//f/9//3//f/9//3//f/9//3//f/9//3//e/9//3//f/9//3//e993fmc9Y9tWekoYOtc19zVaSrtWXmu/d/9//3//f/9//3//f/9//3//f/9//3/+f/9//3//f/9//3//f/9//3//f/9//3//f/9//3//f/9//3//f/9//3//f/9//3//f/9//3//f/9//3//f/9//3//f/9//3//f/9//3//f/9//3//f/9//3//f/9//3//f/9//3//f/9//3//f/9//3//f/9//3//f/9//3//f/9//3//f/9//3//f/9//3//f/9//3//f/9//3//f/9//n//f/9/Fz4yJX1n/3//f/9//3//f/9//3//f/9//3//f/9//3//f/9//3//f/9//3//f/9//3//f/9//3//f/9//3//f/9//3//f/9//3//f/9//3//f/9//3//f/9//3//f/9//3//f/9//3//f/9//3//f/9//3//f/9//3//f/9//3//f/9//3//f/9//3//f/9//3//f79zcy1SKX5z/3//f/5//n//f/9//3//f/5//395RhMZu1b/f/9//3//f/9//3//f/9//3//f/9//3//f/9//3//f/9//nv/f/97/3//d51vfWv/f/9//3//f/9//3//f/9//3//f/9//3//f/9//3//f/9//3v/e/97/3vfc35n+1a6TllG2D2WMfc9Wk7dWl5r33v/f/9//3//e/97/3v/e/9//3v/f/9//3//f/9//3//f/9//3//f/9//3//f/9//3//f/9//3//f/9//3//f/9//3//f/9//3//f/9//3//f/9//3//f/9//3//f/9//3//f/9//3//f/9//3//f/9//3//f/9//3//f/9//3//f/9//3//f/9//3//f/9//3//f/9//3//f/9//3//f/9//3//f/9//3//f/9//n/+f/9//3+2NVIlfWv/f/9//3//f/9//3//f/9//3//f/9//3//f/9//3//f/9//3//f/9//3//f/9//3//f/9//3//f/9//3//f/9//3//f/9//3//f/9//3//f/9//3//f/9//3//f/9//3//f/9//3//f/9//3//f/9//3//f/9//3//f/9//3//f/9//3//f/9//3//f/97/3uZTs4YmVL/f/9//3/+f/9//3//f/9//3/fe3pCExn9Xv9//3//f/9//3//f/9//3//f/9//3//f/9//3//f/9//3v/e/97/3vfd9lSsi3UNRtj/3//f/9//3//f/9//3/+f/9//3//f/9//3//f/9//n/+f/5//3//f/9//3//f/9733d/b/1eOUb4PbY1ljHYPbxWXmffd/97/3//e/97/3f/e/9//3//f/9//3//f/9//3//f/9//3//f/9//3//f/9//3//f/9//3//f/9//3//f/9//3//f/9//3//f/9//3//f/9//3//f/9//3//f/9//3//f/9//3//f/9//3//f/9//3//f/9//3//f/9//3//f/9//3//f/9//3//f/9//3//f/9//3//f/9//3//f/9//3//f/9//3//f/5//3/fe7U1UyWeb/9//3//f/9//3//f/9//3//f/9//3//f/9//3//f/9//3//f/9//3//f/9//3//f/9//3//f/9//3//f/9//3//f/9//3//f/9//3//f/9//3//f/9//3//f/9//3//f/9//3//f/9//3//f/9//3//f/9//3//f/9//3//f/9//3//f/9//3//f/9//nv/e55vLyXUOb93/3/+f/5//3//f/9//3//f997GDo0HR1j/3//f/9//3//f/9//3//f/9//3//f/9//3//f/9//3//e/93/3v/d9pWtDFYQtU19D2dc/9//3//f/9//3/+f/5//n//f/9//3//f/9//3//f/5//3//f/9//3//f/9//3//f/9//3//e59zXmu7VjhG1zn4Ofg5ekb8Wp5r33P/e/97/3//f/9//3//f/9//3//f/9//3//f/9//3//f/9//3//f/9//3//f/9//3//f/9//3//f/9//3//f/9//3//f/9//3//f/9//3//f/9//3//f/9//3//f/9//3//f/9//3//f/9//3//f/9//3//f/9//3//f/9/GGPWWt57/3//f/9//3//f/9//3//f/9//3//f/9//3//f/5//n//f793dC10KZ5r/3//f/9//3//f/9//3//f/9//3//f/9//3//f/9//3//f/9//3//f/9//3//f/9//3//f/9//3//f/9//3//f/9//3//f/9//3//f/9//3//f/9//3//f/9//3//f/9//3//f/9//3//f/9//3//f/9//3//f/9//3//f/9//3//f/9//3//f/9//3/9e/57/3tVRlEpfm//f/9//n//f/9//3//f/9/33cYOjQdXmv/f/9//3//f/9//3//f/9//3//f/9//3//f/9//3//f/97/3v/dxxftDF5Sr9zmlJQKfpe/3//f/9//3/+f/9//n//f/9//3//f/9//3//f/9//3//f/9//3//f/9//3//f/9//Xv+f/9//3//f/9/33ufcx5jvFI4QvY59jk2QphOXWe/d/9//3//f/9//3//f/9//3//f/9//3//f/9//3//f/9//3//f/9//3//f/9//3//f/9//3//f/9//3//f/9//3//f/9//3//f/9//3//f/9//3//f/9//3//f/9//3//f/9//3//f/9//3//f/9//3//f/9//390TlNK3nv/f/9//3//f/9//3//f/9//3//f/9//3//f/9//3/+f/9/f290LZQtv2//f/9//3//f/9//3//f/9//3//f/9//3//f/9//3//f/9//3//f/9//3//f/9//3//f/9//3//f/9//3//f/9//3//f/9//3//f/9//3//f/9//3//f/9//3//f/9//3//f/9//3//f/9//3//f/9//3//f/9//3//f/9//3//f/9//3//f/9//3//f/9//n//f7hW7xyaUv97/nf9e/9//3/+f/9//3+/d9c1VCU9Z/9//3//f/9//3//f/9//3//f/5//X/8f/5//n//f/9//3v/d31nki3UOZ9z/3/6XjAlV0b/e/97/n/9f/9//3//f/9//3/+f/5//n//f/97/3vff/9/3n/+f/5//3//f/9//3//f/9//3//f/9//3//f/9//3//f993PGfaWjhK1z3XPfg9OEb8Wl5n33ffd/97/3v/f/9//3//f/9//n/+f/5//n//f/9//3//f/9//3//f/9//3//f/9//3//f/9//3//f/9//3//f/9//3//f/9//3//f/9//3//f/9//3//f/9//3//f/9//3//f/9//3//f/9//3/fdxQ+lk7/e/9//3//f/9//3//f/9//3//f/9//3//f/9//3//f/9//39+bzMltjW+b/9//3//f/9//3//f/9//3//f/9//3//f/9//3//f/9//3//f/9//3//f/9//3//f/9//3//f/9//3//f/9//3//f/9//3//f/9//3//f/9//3//f/9//3//f/9//3//f/9//3//f/9//3//f/9//3//f/9//3//f/9//3//f/9//3//f/9//3//f/9//3//f/9/fm8yJdc5/3f/e/57/3//f/9//n//f79z1zVUJX5r/3//f/9//3//f/9//3//f/97/3/de/5//X//f/9//3//e/93l05PJfpe/3//fzprDyH2Od93/3/+f/5//3//f/9//3//f/9//X/+f/97/3v/e/9/33//f/5//n/+f/9//3//f/9//3//f/9//3//f/9//3/+f/9//3//f/9/339/dx5nm1IYPpQttTEXPrpOG1ueb993/3//f/9//3//f/9//3//f/9//3//f/9//3//f/9//3//f/9//3//f/9//3//f/9//3//f/9//3//f/9//3//f/9//3//f/9//3//f/9//3//f/9//3//f/9//3//f/9//3//f79z1DX5Vv97/3//f/9//3//f/9//3//f/9//3//f/9//3//f/9//3//f35vVCnWNd9z/3//f/9//3//f/9//3//f/9//3//f/9//3//f/9//3//f/9//3//f/9//3//f/9//3//f/9//3//f/9//3//f/9//3//f/9//3//f/9//3//f/9//3//f/9//3//f/9//3//f/9//3//f/9//3//f/9//3//f/9//3//f/9//3//f/9//3//f/9//3//f/9//3//fxdC8Rx/a/97/3//f/9//n//f/9/v3OWLXUpfmv/f/9//3//f/9//3//f/9/XWe5Vr53/3//f/5//3//f/97fWexMRRC/3//f/9/vnezNZMtv3P/f/5//X//f/9//3//f/9//n/+f/57/3v/d/93XWs9Z55z/3/+f/5//n//f/9//3//f/9//3//f/9//3//f/9//3//f/9//3//f/9//3//f79zfmfaUldG9TnUNfU1N0J4Shxfnm/fd/97/3//e/97/3//f/5//3/+f/5//X/+f/5//3/+f/9//3//f/9//3//f/9//3//f/9//3//f/9//3//f/9//3//f/9//3//f/9//3//f/9//3//f/9//3//f/9/XWuyMfpW/3v/e/9//3//f/9//3//f/9//3//f/9//3//f/9//3//f/9/fm8zJdY1vm//f/9//3//f/9//3//f/9//3//f/9//3//f/9//3//f/9//3//f/9//3//f/9//3//f/9//3//f/9//3//f/9//3//f/9//3//f/9//3//f/9//3//f/9//3//f/9//3//f/9//3//f/9//3//f/9//3//f/9//3//f/9//3//f/9//3//f/9//3//f/9//3//f/9/+14RHbtO/3v/f/9//3/+f/5//3+eb5YtdS2fc/9//3//f/9//3//f/9/33s6RnQtPGP/f/9//3//f/9//3u5Tk8lG2P/f/9//3//fzdGlC19a/9//n/+f/5//3//f/9//3//f/5//3//e/97G1v2NdcxN0J+a/9//n/+f/x//n//f/9//3//f/9//3//f/9//3//f/9//3//f/9//3//f/9//3//f/9/33u/d11r+1pXRvU51TUXOlhCuU4cW59r33P/e/9//3//f/9//n/+f/1//n/+f/9//3//f/9//3//f/9//3//f/9//3//f/9//3//f/9//3//f/9//3//f/9//3//f/9//3//f/9//3//f/9//39cZ7ItG1//e/97/3//f/9//3//f/9//3//f/9//3//f/9//3//f/9//39eb1Qp1jXfc/9//3//f/9//3//f/9//3//f/9//3//f/9//3//f/9//3//f/9//3//f/9//3//f/9//3//f/9//3//f/9//3//f/9//3//f/9//3//f/9//3//f/9//3//f/9//3//f/9//3//f/9//3//f/9//3//f/9//3//f/9//3//f/9//3//f/9//3//f/9//3/+f/5//3+/d1Mp1jX/d/9//3//f/5//n//f51rVCnXNb93/3//f/9//3//f/9//39/a9o5VSWaTt97/3//f/9//3+/c9Mx8zXfd/9//3//f/9/ulKTKTxj/3v+f/1//3//f/9//3//f/5//3//e/97fWezMfY13E5yJXhK33v/f/1//H/9f/9//3//f/9//3//f/9//3//f/9//3//f/9//n/+f/1//n//e/9//3//f/9//3//f/97nm9cX7lOWELUMdUxFjpYQppSHWN+a997/3v/e/97/3//e/9//3//f/97/3//e/9//3//f/9//3//f/9//3//f/9//3//f/9//3//f/9//3//f/9//3//f/9//3//f/9//3//f/pesi1cY/97/3v/f/9//3//f/9//3//f/9//3//f/9//3//f/9//3//f15rEyXXNb9z/3//f/9//3//f/9//3//f/9//3//f/9//3//f/9//3//f/9//3//f/9//3//f/9//3//f/9//3//f/9//3//f/9//3//f/9//3//f/9//3//f/9//3//f/9//3//f/9//3//f/9//3//f/9//3//f/9//3//f/9//3//f/9//3//f/9//3//f/9//3//f/9//n//f/9/GEIxIZ9r/3//f/9//3/+f/9/XWdTJfg9/3//f/9//3//f/9//3//fx5jujHZNThC/3f/f/9//3//fxxfUSW4Uv9//3//f/9//3/7XrUxG1//f/57/n//f/9//3//f/9//3//f/9//3eYSjAhPF/fczc+cik8Y/9//3/+f/9//3//f/9//3//f/9//3//f/9//3//f/9//3//f/5//n/+f/9//3//f/9//3//f/9//3//f/97/3vfd79vPWPbVldGGD6WMbYxOUa7Vv1en2/fd/97/3v/f/97/3v/e/9//3v/f/9//3//f/9//3//f/9//3//f/9//3//f/9//3//f/9//3//f/9//3//f/9//3//f/9/+lqzLX5r/3v/f/9//3//f/9//3//f/9//3//f/9//3//f/9//3//f/9/PWczJdc133f/f/9//3//f/9//3//f/9//3//f/9//3//f/9//3//f/9//3//f/9//3//f/9//3//f/9//3//f/9//3//f/9//3//f/9//3//f/9//3//f/9//3//f/9//3//f/9//3//f/9//3//f/9//3//f/9//3//f/9//3//f/9//3//f/9//3//f/9//3//f/9//3/9f/5//3/9XvEYmk7/f/9//3/+f/5//389YxIdGUL/e/9//3//f/9//3//f/9/ekoaOllC9DXfc/9//3v/f997Fz5SJZ5v/3//f/9//3//fzxjtDH7Wv97/n/9f/9//3//f/5//3/+f/9//3u/b7QxFz7/d/9/+1pQITdC33f/d79zGV9aa95//3//f/9//3//f/9//3//f/9//3//f/9//3//f/9//3//f/9//3//f/9//3//f/9//3//e/9//3//f/9//3+fbx1fmUoXPrQxtTHWNXlK21IeX35r33ffd/97/3v/e/97/3//f/9//3//f/9//3//f/9//3//f/9//3//f/9//3//f/9//3//f/9//3//f/9//3/ZVtMxfWf/f/97/3//f/9//3//f/9//3//f/9//3//f/9//3//f/9//389ZxMh9zm/c/9//3//f/9//3//f/9//3//f/9//3//f/9//3//f/9//3//f/9//3//f/9//3//f/9//3//f/9//3//f/9//3//f/9//3//f/9//3//f/9//3//f/9//3//f/9//3//f/9//3//f/9//3//f/9//3//f/9//3//f/9//3//f/9//3//f/9//3//f/9//3//f/1//n//f997UyXVNf97/3//f/5//n//f/xaMiFaSv9//3//f/9//3//f/9/vXf1NZlGuU5wJZ5r/3v/e/9/fm9TJVhG/3v/f/9//3//f/9/HGOULblS/3/+f/5//n//f/9//3/+f/9//3//fxtbky38Wv9//3++c9Q1ky2ea/9zeELSNdda/3//f/9//3//f/9//3//f/9//3//f/9//3//f/9//3//f/9//3//f/9//n/+f/1//n/+f/9//3//f/9//3//f/9//3//f/93nmscX9pWV0L3Obgx+Tl7StxWPF+ea99z/3f/f/9//3//f/9//3//f/9//3//f/9//3//f/9//3//f/9//3//f/9//3//f/9//3//f9pa0zGea/97/3//f/9//3//f/9//3//f/9//3//f/9//3//f/9//3//fz1nMyXXNd9z/3//f/9//3//f/9//3//f/9//3//f/9//3//f/9//3//f/9//3//f/9//3//f/9//3//f/9//3//f/9//3//f/9//3//f/9//3//f/9//3//f/9//3//f/9//3//f/9//3//f/9//3//f/9//3//f/9//3//f/9//3//f/9//3//f/9//3//f/9//3//f/9//n/+f/9//3/3ORIdn2//f/9//X/+f/97ulIRHbpS/3//f/9//3//f/97/39cZ5Ap+1b7WhQ6fGf/e/97/3+aTi8lXGf/f/97/3//f/9//389Y1IpmE7/e/9//n//f/9//3//f/9//n//f997WEqTMZ9v/3//f993+1ZzKdtS21J1JZlO33v/f/9//3//f/9//3/+f/5//n//f/9//3//f/9//3//f/9//3//f/9//3//f/5//n/9f/1//X/+f/5//3//f/9//3v/f/97/3//f/9//3//e35v/V56TnlKNkIWPhc+e0Z8Tv5eXmufc993/3//f/9//3//f/9//3//f/9//n/+f/17/n/+f/9//3//f/9//3//f/9/mVK1NX1r/3v/f/9//3//f/9//3//f/9//n/+f/9//3//f/9//3//f/9/PWMRHfY5v3P/f/9//3//f/9//3//f/9//3//f/9//3//f/9//3//f/9//3//f/9//3//f/9//3//f/9//3//f/9//3//f/9//3//f/9//3//f/9//3//f/9//3//f/9//3//f/9//3//f/9//3//f/9//3//f/9//3//f/9//3//f/9//3//f/9//3//f/9//3//f/9//3//f/5//nv/f7tS8xzcVv9//nv9f/57/3t4SjAh2lb/f/9//3//f/9//3v/f7pSkSlbY59v+1q+c/97/3/fd5QxrzX/f/9//3//f/9//3//fz1ncy13Sv97/3//f/9//3//f/9//3/+f/9/33eUMfY933v/f/97/3u+b3lKFzr4Obc1f2//f/9//3//f/9//3/+f/5//n//f/9//3//f/9//3//f/9//3//f/9//3//f/9//3//f/9//3//f/9//3//f/9//3//f/9//3//f/9//3//f/9//3//f/9/33udczxj3FZcRj1CGz4ZQhc+mlIbX35rvnPfe993/3//f/9//3//f/5//n/+f/5//n/+f/5//3//f/9//385SpUxvm//e/9//3//f/9//3//f/9//n/+f/5//3//e/9/v3t+b51r/3c9WzIdFj7/e/9//3//f/9//3//f/9//3//f/9//3//f/9//3//f/9//3//f/9//3//f/9//3//f/9//3//f/9//3//f/9//3//f/9//3//f/9//3//f/9//3//f/9//3//f/9//3//f/9//3//f/9//3//f/9//3//f/9//3//f/9//3//f/9//3//f/9//3//f/9//3//f/9//n//f/9/n28THfc5/3v/f/x7/3/fd3hKECEbX/9//3/+f/9//3v/f/97FjqQKZ1vv2/bVn1r/3v/e15nzxi3Vv9//3//f/9//3//f/9/nm9zLRY+33f/f/9//3//f/9//3//f/5//389ZxEhN0b/f/97/3v/e/9/fWfUNRAdmk7fe/9//3//f/9//3//f/9//n//e/9/33e+d/9//3v/e/57/3//f/9//3//f/5//n/9f/5//3//f/9//3//f/9//3//f/9//3//f/9//3//f/9//3//f/9//3//f/5//n/+e/93vnN+a/tad0o2QjdCF0JZRnpK21ZcY75v33P/e/97/3//e/9//n/+f/5//n/+f/9//3//f/Y9lC2eb/9//3//f/9//3/9f/9//3//f/5//3//f997/GJYSvQ9VUL7Uv5WNB03Qt93/3//f/9//3//f/9//3//f/9//3//f/9//3//f/9//3//f/9//3//f/9//3//f/9//3//f/9//3//f/9//3//f/9//3//f/9//3//f/9//3//f/9//3//f/9//3//f/9//3//f/9//3//f/9//3//f/9//3//f/9//3//f/9//3//f/9//3//f/9//3//f/9//3//f/9//3//e/c5UyWfb/9//nv/f/97V0ZSKTxj/3//f/9//3//f/9/v3OTLRQ+3nffd3hKXWP/e/97eE4QIZ5z/3//f/9//3//f/9//3+/c7Qx9DXfd/9//3//f/9//3//f/9//3//f9tWESX8Xv9//3v+e/9//3v/e1VGbyn7Xv9//3//f/9//3//f/9//3//f/9/XmtYSnhOPGf/f/9//3//f/9//3//f/9//n/9f/x//X//f/9//3//f/9//3//f/9//3//f/9//3//f/9//3//f/9/33//f/5//X/8e/1//H/+f/9//3//e99zXWf8WlpGGUIWOlQ+VkK5ShxXXmOeZ59rXmO/c/9//3//f/9//3//f/5/FT6ULd9z/3v/e/9//3/+f/1//3//f/9//3//f35vmlK2NZQ1mFJ3Sjc6Oz54JTlC33f/f/9//3//f/9//3//f/9//3//f/9//3//f/9//3//f/9//3//f/9//3//f/9//3//f/9//3//f/9//3//f/9//3//f/9//3//f/9//3//f/9//3//f/9//3//f/9//3//f/9//3//f/9//3//f/9//3//f/9//3//f/9//3//f/9//3//f/9//3//f/9//3//f/9//3//e/972lIwIdpW/3/+e/9/v3c3QnEpXWv/f/9//n//f/97/388XzAddkb/f79zN0LaVv9733fTNfU5/3//f/9//3//f/9//3//f7931DHUNb1v/3//f/9//3//f/9//3//f/97FkJzLX5v/3/9e/1//nv/f/97fGv5Wp5z/3//f/9//3//f/9//3//f/9/Xmv3PfY9FUL0Pfla/3//f/9/v3d+b31rvnPfe/9//n/+f/5//3/+f/9//n/+f/5//3//f/9//3//f/9//3//f/9//3//f/5//3/+e/9//nv/e95z33O/c/97/3//f/9733eeb31nGVO3SldCWkL4Mfg1+DXWMfc9vFqfc997/3v/f/9//3/1NdUxvm/+d/53/3//e/9//X//f/97/3//f11r9j22OXpSXWvfe993mkqZKRgdPEa/d/9//3//f/9//3//f/9//3//f/9//3//f/9//3//f/9//3//f/9//3//f/9//3//f/9//3//f/9//3//f/9//3//f/9//3//f/9//3//f/9//3//f/9//3//f/9//3//f/9//3//f/9//3//f/9//3//f/9//3//f/9//3//f/9//3//f/9//3//f/9//3//f/9//3//f/97/3dcZzAhWEb/d/97/3/fd/Y5ki19a/9//3//f/9//3//f9pSMB0bW/9733c3QrlS/3u+b08l+1r/f/9//3//f/9//3//f/9/v3f1OdM1vnP/f/9//3//f/9//3//f/9/v3eTMZQx33v/f/5//X/+f/5//3//f/9//3//f/9//3//f/9//3//f/9/f3MXQjhGXWt+bxQ+sTFcZ/9/HWO7UhhCGEI4RrpWnm//f/9//3/+f/5//X/+f/5//n/+f/9//3//f/9//3//f/9//3//f/1//n//f/9//3+fcx5fnE45QllGekodY993/3//f/1//nv/e/9zv2+cRnYl2DFZPtYxdi01Kfk9nFL+Xj5nv3O/c/g5+DXfc/93/3v/e/9//3v/f/9//3//f31vFkL2Pfte/3//f/9//39eY3gl+Bg8Rt97/3//f/9//3//f/9//3//f/9//3//f/9//3//f/9//3//f/9//3//f/9//3//f/9//3//f/9//3//f/9//3//f/9//3//f/9//3//f/9//3//f/9//3//f/9//3//f/9//3//f/9//3//f/9//3//f/9//3//f/9//3//f/9//3//f/9//3//f/9//3//f/9//3//f/9//3v/e75vszGULb9z/3v/f51rtDGSLZ5z/3//f/5//3//f/9/NkKTKZ1r/3//ezhCNkL/fxlbcCmeb/9//3//f/9//3//f/9//3/fd9Q1sjGdb/9//3//f/9//3//e/9//39ea/Ag90H/f/5//X/+f/5//3//f/9//3//f/9//3//f/9//n//f/9/3384SrM1XWv/f/97XGexNbI1WEoXPnpK3Fa6UllGlC0XPl1n/3//f/9/33v/e/9//3/ed993/3//f957/3//f/9//3//f/5//X/+f/9//38+Z9g5eC25MRpCGD63NVQpN0Keb/9/+3v9e/93/39+a7Yx1zV/a79vnmsdY1pKNCV2Lfo9GT4YPntKdyX5MX5j/3P/d/97/3//f/97/3//f31r1Dn1PV1r/3//e/9//3v/f15jmSm2FDxGv3f/f/9//3//f/9//3//f/9//3//f/9//3//f/9//3//f/9//3//f/9//3//f/9//3//f/9//3//f/9//3//f/9//3//f/9//3//f/9//3//f/9//3//f/9//3//f/9//3//f/9//3//f/9//3//f/9//3//f/9//3//f/9//3//f/9//3//f/9//3//f/9//3//f/9//3//f/97/3tXRjIlPWP/f/97fWtyKfU533f/f/9//3//f/9//3v0NdQx33f/f/97Fz4VPt9zVEITPv9//3//f/9//3//f/9//3//f9939TmSLZ1v/3//f/9//3//f/9//3v/f9ta8RybVv9//X/+f/9//3//f/9//3//f/9//3//f/9//n/+f/9//38+b5U1d0r/e/97/3//eztjkzV0LXlO33P/d/97v3PbVnMp1jXcVh5bvE6bSrxOP1/9VllCWEK4Ulpr/3//f/9//3//f/9//3//f/9/338dY5U1dClZQl5nv3O/cz1jOEIxIRY+vm//f/57/3/fe3lOUikdY/9//3//f/9/33N5SnIpmk78VptOOkI3IXghe0K4RvtSPV+fb99z/3v/e11rFkL1QTxn/3//f/9//X/+f/97n2uZLbYQO0bfe/5//3//f/9//3//f/9//3//f/9//3//f/9//3//f/9//3//f/9//3//f/9//3//f/9//3//f/9//3//f/9//3//f/9//3//f/9//3//f/9//3//f/9//3//f/9//3//f/9//3//f/9//3//f/9//3//f/9//3//f/9//3//f/9//3//f/9//3//f/9//3//f/9//3//f/97/3v/fxtbER2ZTv9//388Y3MtN0L/f/9//3/+f/9//3+da1AlV0bed/9/33cYPvY1XmOPKdhW/3//f/9//3//f/9//3//f/9/33v0OZItXGv/f/9//3//f/9//3//f/9/mVLwHD5n/3/9f/5//3//f/9//3//f/9//3//f/9//3/+f/1//3//f5pWUy1cZ/9//3/+f/9//3tdb/xev3f/e/97/3v/f/93PF8WPvY59zUZOhk6GTr4ORk6WkK7UnVKtlq9d/9//3//f/9//3//f/9/338dZ3MtkS36Wv53/nv9f/5//3/fd9taMSV4St97/3//e35vkzU3Rt9//3/9e/1//3v/f5xrVEa3Ut93/3teZ3gp2zHcTrdGNDoWOvc5ekrcVtxW9jm1MR1f/3v/f/9//3/+f/1//3/fbxk6sgxaRt53/n/+f/9//3//f/9//3//f/9//3//f/9//3//f/9//3//f/9//3//f/9//3//f/9//3//f/9//3//f/9//3//f/9//3//f/9//3//f/9//3//f/9//3//f/9//3//f/9//3//f/9//3//f/9//3//f/9//3//f/9//3//f/9//3//f/9//3//f/9//3//f/9//3//f/9//3//f/9/fWtzLdc5/3//fztfdCmbTv9//3//f/5//n//f/peLyHZVv9//3//exc6ti3cUrItW2f/f/9//3//f/9//3//f/9//3/fexU+cilda/9//3/+f/9//3//f/9//393SjAhXmf/f/9//3//f/9//3//f/9//3//f/9//3//f/9//3//f/979Tn1Od93/3//f/9//3//f/9//3//f/9//3//f/9//3//f753OmM7Y31rn3N+azxnXWvfe/9/3nucc957/3//f/9//3//f/9//3ufb9Y5Uyn6Xv9//n/+f/5//3//f/9//3+ZVnEtulr/e/97ulJ0LRxj/3//f/5//3//f/9//396azlnvnf/f11reDFdSt933HOaaxpb2lacUvw9VyVYJbktnEbbThxXfWPfb997/3//f/97eUbxFHlG/3v9f/9//n//f/5//3//f/9//3//f/9//3//f/9//3//f/9//3//f/9//3//f/9//3//f/9//3//f/9//3//f/9//3//f/9//3//f/9//3//f/9//3/+f/9//3//f/9//3//f/9//3//f/9//3//f/9//3//f/9//3//f/9//3//f/9//3//f/9//3//f/9//3//f/9//3//f/9//3/ed9U5VSmfc/9/+VpUKZtO/3//f/9//X//f/9/ulZQJTtf/3v/f/939zV1JVpCNj7fd/9//3//f/9//3//f/9//3//f/979DVSJTxn/3/+f/5//3//f/9//3//e1ZCLx2eb/9//3//f/9//3//f/9//3//f/9//3//f/9//3//f/9/XGNPIVZG/3//f/9//3//f/9//3//f/9//3//f/9//3//f/9//3//f/9//3//f/9//3//f/9//3//f/9/3nv/f/9//3//f/9//3//e7tSMyV5Sv9//n/9f/5//3//f/9//3//f797Nkr1Qd9333PVNZUxn3P/f/9//3//f/9//3//f/9/3Xvfe/9/PGs1KRxGv3P/f/5//3+/c3tOuDU7Pt1S/lqbSllCNzpXPjY+eE54UtlWPV9bQvUUW0Lfd/9//3//f/9//3//f/9//3//f/5//n/+f/5//n/+f/5//n/+f/9//n//f/9//3/+f/9//3//f/9//3//f/9//3//f/9//3//f/9//3//f/5//3/+f/9//3//f/9//3//f/9//3//f/9//3//f/9//3//f/9//3//f/9//3//f/9//3//f/9//3//f/9//3//f/9//3//f/9//3//f/9/eUr0HB9j/3/ZUlMl3Vr/f/9//3/+f/5//39YSrMxfWf/f/9//3s5PnYl1zHbUv97/3//f/9//3//f/9//3//f/9/33sVOlElXWf/f/9//X//f/9//3//f/9/FTpxJb9z/3//f/9//3//f/9//3//f/9//3//f/9//3//f/9//3/ZVi8hG1v/f/9//3//f/9//3//f/9//3//f/9//3//f/9//3//f/9//3//f/9//3//f/9//3//f/9//3//f/9//3//f/9//3//f79zFz50LV5r/3/+f/5//3//f/9//3//f/9//3+edxxnn3Oea5MtWUr/e/9//3//f/9//3//f/9//n//f/9//388ZzQpVy2bTl5n33d/b3pKcSmYTr9z/3//e993nnN+axtf2lqZVhdK9T1aQrst2BB7Kf9aPWeeb79z/3v/e/9//3//f/9//3/+f/5//n/+f/5//n/+f/9//3//f/9//3//f/9//n//f/9//3//f/9//3//f/9//3//f/5//n//f/5//3//f/9//3//f/9//3//f/9//3//f/9//3//f/9//3//f/9//3//f/9//3//f/9//3//f/9//3//f/9//3//f/9//3//f/9//3//f/9//3/bVvQcm07/e5dKVCX9Xv9//3//f/1//3/fdxU+9DW+b/9//3//e5tOEhl0KV1n/3/fe/9//3//f/9//3//f/9//3//exU6cik8Z/9//n/+f/9//3/ff/9//3v0NXEp33f/f/9//3//f/9//3//f/9//3//f/9//3//f/9//3//fzQ+kS19a/9//3//f/9//3//f/9//3//f/9//3//f/9//3//f/9//3//f/9//3//f/9//3//f/9//3//f/9//3//f/9//3//f/9/fWe0MRg+v3P/f/1//n/ff/9//3//f/9//3/ff/9/v3vfezxfcimaTv9//3//f/9//3//f/9//n/+f/5//3//fxxnVC2XMRk+WkYaQvo9GELXUrtv/n/+f/9//3//f/9//3/fe99/fnN+az5fHTq4EFspXUo4QhY+V0KYStpS+lY8Y35n33P/e/9//3//f/9//3//f/9//3//f/9//3//f/9//3//f/9//3//f/9//3//f/9//3//f/5//X/+f/1//n/+f/9//3//f/9//3//f/9//3//f/9//3//f/9//3//f/9//3//f/9//3//f/9//3//f/9//3//f/9//3//f/9//3//f/9//3//f/9//3//f35nFSEZQv93d0pUKV9n/3//f/9//n//f9931DUUOr5z/3//f/9/mk7OFPU533v/f99//3//f/9//3//f/9//3//f/97VkJzLV1r/3//f/5//3//f/9//3//e/Q11DH/e/9//3//f/9//3//f/9//3//f/9//3//f/9//3//f/978jnyNb9z/3//f/9//3//f/9//3//f/9//3//f/9//3//f/9//3//f/9//3//f/9//3//f/9//3//f/9//3//f/9//3//f/9//38bW5QtmlL/f/9//n/+f/9//3//f/9//3//f/9//3//f/9/+1pRJfxe/3//f/5//3//f/9//3//f/5//3//f/9/O2d0MVpKX2v9XvtBmTFfZ/9//Hv7f/1//X//f/9//3//f/9//3//f/9//3taQvUUGz6fb31nPF/aUplOV0I2PhU6Nj42PphOulb8Xj1nfm+/c/97/3v/f/9//3//f/9//3//f/9//3/9f/5//X/+f/1//n/+f/5//n/+f/5//3/+e/9//3//f/9//3//f/9//3//f/9//3//f/9//3//f/9//3//f/9//3//f/9//3//f/9//3//f/9//3//f/9//3//f/9//3//f/9//3//f/9/v3N3LVYpnms2QnUtXmf/f/9//3/9f/9/nnO0MRU+33f/f/9//38bX9MxG1//f/9//3//f/9//3//f/9//3//f/9//381PlIlPGf/f/5//n//f/9//3//f79zszHUNf97/3//f/9//3//f/9//3//f/9//3/+f/5//3//f/9/v3exMVVC33P/f/9//3//f/9//3//f/9//3//f/9//3//f/9//3//f/9//3//f/9//3//f/9//3//f/9//3//f/9//3//f/9//3//f9tWlC38Xv9//3/9f/9//3//f/9//3//f/9//3//f/9//3+YSpMtfmv/f/5//n//f/9//3//f/9//3/+f/9//387ZzElm1Lfe/97X2v5OVhG/3v9f/x//H/+f/5//3//f/9//3//f/1//n//d3hC8RB6Rt93/3//e/9733O/c31rXWf5VpdKWEpZThhGGEL3QRdCF0JYSphS+loaX35rv3Pfd993/3//f/9//n//f/9//n/+f/5//n//f/97/3v/e/9//3v/e/97/3//f/9//3//f/9//3//f/9//3//f/9//3//f/9//3//f/9//3//f/9//3//f/9//3//f/9//3//f/9//3//f/9//3//f/9//3//expCVikcXzZCljGfb/5//3//f/5//399b7MxmU7fd/9//3//f953vnP/d/9//3//f/9//3//f/9//3//f/9//3//ezY+MSVdZ/9//3/9f/9//3//f/9/v3OSKVZC/3//f/9//3//f/9//3//f/9//3//f/9//X//f/9//3+db7Exl0r/e/9//3//f/9//3//f/9//3//f/9//3//f/9//3//f/9//3//f/9//3//f/9//3//f/9//3//f/9//3//f/9//3//f/9/mUq1MV1n/3/+f/1//n//f/9//3//f/9//3//f/9//3//f1ZCky2/c/9//n/9f/9//3//f/9//3//f/9//3//f/tiUi3bVv9//3v/fz1jky2XSv9//3//f/9//3//f/9//3//f/9//3//f/97eEIRFZpG/3v/e/9//3//f/9//3//f/9/33vfe793n3Nda11n+1p5ThZCNkIVPtU11DH0NfQ1N0KZTttW+1ZdYzxffmffc/93/3f/e/97/3u/bz1fG1vfc/97/3v/e/9//3//f/9//3//f/9//3//f/9//3//f/9//3//f/9//3//f/9//3//f/9//3//f/9//3//f/9//3//f/9//3//f/9//3//f/97nVI2JZpO9j3YOZ9z/n/+f/9//X//fztjkzHZUv97/3/+f/5//nv/e/9//n/+f/5//3//f/9//3//f/9//3//f/9/NkJzKTxn/3/+f/5//3//f/9//3+eb5Itd0b/f/9//3//f/9//3//f/9//3//f/9//n/+f/5//3//f1xrTiXYUv97/3//f/9//3//f/9//3//f/9//3//f/9//3//f/9//3//f/9//3//f/9//3//f/9//3//f/9//3//f/9//3//f/9/vnc3QrQxnm//f/5//H//f/9//3//f/9//3//f/9//3//f/9/eEa0MZ5v/3/9f/1//3//f/9//3//f/9//n//f/9/+mIxJfta/3v+e/57/3+ZTnEpXGf/f/9//3//f/9//3//f/9//3/ff/9//3d5QvIUmkr/d/9//n//f/9//3/+f/9//n//f/9//3//f/9//3v/e/9733u/c79zfWc8Y9pWmk5YQvY5lC2VKbctlimXKdkx2DEZNhg2GToZPvg9UiXTNX1n/3v/d/97/3//f/9//3//f/9//3//f/9//3//f/9//3//f/9//3//f/9//3//f/9//3//f/9//3//f/9//3//f/9//3//f/9//3//f/9//38dX1Ul2TUbPltG33v/f/9//3//f/9/HF+0MRtf/3//f/5//3//f/9//3//f/9//3//f/9//3//f/9//3//f/9//3s2QpItfWv/f/9//3//f/9//3//f55vcCWZTv9//3//f/9//3//f/9//3//f/9//3//f/9//3//f/9/+14vIflW/3//f/9//3//f/9//3//f/9//3//f/9//3//f/9//3//f/9//3//f/9//3//f/9//3//f/9//3//f/9//3//f/9//3+/d/Y51Tm+c/9//n/+f/9//3//f/9//3//f/9//3//f/9//3+YSrItvm//f/9//3//f/9//3//f/9//3//f/9//3/aWlIl21b/f/1//X//f/971TV5Sv97/3//e/9//3//f/9//3//f/9//3v/dzk+FBmbTv9//n//f/9//3//f/9//3//f/9//3//f/9//3//f/9//3//f/9//3//f/9//3//f/9/33vfd79zn29/Z15j21bbVppOek55TrpW2lb7Xlxr/3//f/9//3//f/9//3//f/9//3//f/9//3//f/9//3//f/9//3//f/9//3//f/9//3//f/9//3//f/9//3//f/9//3//f/9//3//f/9//3//f35rdil5Kfw1nE7fe/9//3//f/9//3/bUtU1HGP+f/5//3//f/9//3//f/9//3//f/9//3//f/9//3//f/9//3//e/Q5kSl8a/9//3//f/9//3/+f/9/XGdvJZhK/3//f/9//3//f/9//3//f/9//3//f/9//3//f/9//3/aWi8hO1//e/9//3//f/9//3//f/9//3//f/9//3//f/9//3//f/9//3//f/9//3//f/9//3/ee/9//3//e/97/3//e/9//3//f55v1zX2Od93/3//f/9//3//f/9//3//f/9//3//f/9//3//f1ZCsC2db/9//3//f/9//3/9f/9//3//f/57/n//f9taMiX8Wv9//n/8f/5//3/bVpUtfmf/e/97/Xv9f/5//3//f/9//3v/e99vOTrzGLxS/3v+f/9//3//f/9//3//f/9//3//f/9//3//f/9//3//f/9//3//f/9//3//f/9//3//f/9//3//f/9//3//f/9//3//f/9//3//f/9//3//f/9//3//f/9//3//f/9//3//f/9//3//f/9//3//f/9//3//f/9//3//f/9//3//f/9//3//f/9//3//f/9//3//f/9//3//f/9//3//f/9/v3MaPlgh2zXdUv9//3//f/9//3//e7tO9zlea/5//3//f/9//3//f/9//3//f/9//3//f/9//3//f/9//3//f997FTqRLZ1v/3//f/9//3//f/9//39cZ08h2lL/f/9//3//f/9//3//f/9//3//f/9//3//f/9//3//f5lOUSVcY/9//3//f/9//3//f/9//3//f/9//3//f/9//3//f/9//3//f/9//3//f/9//3//f/9/vXf/e/9//3//e/9//3//f/5/nm+3MRg+v3f/f/9//3//f/9//3//f/9//3//f/9//3//f/9/mE6QKZ1v/3//f/9//3/+f/5//3//f/9//3/+f/9/u1ZTKRxf/3//f/1//n//f35rtC24Tv9//3v+f/1//3//f/9//3//f/9732/4NRQd3Fb/f/5//3//f/9//3//f/9//3//f/9//3//f/9//3//f/9//3//f/9//3//f/9//3//f/9//3//f/9//3//f/9//3//f/9//3//f/9//3//f/9//3//f/9//3//f/9//3//f/9//3//f/9//3//f/9//3//f/9//3//f/9//3//f/9//3//f/9//3//f/9//3//f/9//3//f/9//3//f/9//nv/d3tGVyG5LR5b/3//f/5//3//f/93eEY5Qp5z/n/+f/9//3//f/9//3//f/9//3//f/9//3//f/9//3//f/9/33vUNbItfGv/f/9//3//f/9//n//fxtfUCH7Vv9//3//f/9//3//f/9//3//f/9//3//f/9//n//f/9/V0ZRJZ1r/nv/f/9//3//f/9//3//f/9//3//f/9//3//f/9//3//f/9//3//f/9//3//f/9/3ns5Z7dSXGffd/9//3//f/5//n+da/c1OD7fd/97/3//f/9//3//f/9//3//f/9//3//f/9//3+4TpApXGf/f/9//3//f/5//n//f/9//3/+f/5//3+6VlMpPWP/e/9//X/+f/9/v3MVPhQ633P/e/57/n/+f/9//3//f/97/3+ea9cxFBndVv9//n//f/9//3//f/9//3//f/9//3//f/9//3//f/9//3//f/9//3//f/9//3//f/9//3//f/9//3//f/9//3//f/9//3//f/9//3//f/9//3//f/9//3//f/9//3//f/9//3//f/9//3//f/9//3//f/9//3//f/9//3//f/9//3//f/9//3//f/9//3//f/9//3//f/9//3//f/9//3//f/973VZXIbgtPmP/f/5//3/+f/9/33NYQllGv3f+f/5//3//f/9//3//f/9//3//f/9//3//f/9//3//f/9//3+/d/U5szGeb/9//3//f/9//3//f/9/GltwJV1j/3//f/5//3//f/9//3//f/9//3//f/9//3//f/9//3/1PbMxnmv/f/9//3//f/9//3//f/9/3nucc957/3//f/9//3//f/9/vXc5Z713/3//f/9//3//f5xzFEJzLZpSfm//e/9//3//f75v9TVWPt9z/3/+e/5//n//f/9//3//f/9//3//f/9//3//f9pSbyVcZ/9//3//f/9//n/+f/9//3//f/9//n//f5lSUyk8X/9//3/+f91//3//e/lSsS1+a/97/3v+f/9//3//f/9//3//e79rti01If1a/3/+f/9//3//f/9//3//f/9//3//f/9//3//f/9//3//f/9//3//f/9//3//f/9//3//f/9//3//f/9//3//f/9//3//f/9//3//f/9//3//f/9//3//f/9//3//f/9//3//f/9//3//f/9//3//f/9//3//f/9//3//f/9//3//f/9//3//f/9//3//f/9//3//f/9//3//f/9//3//f/5//3/9WjUddiV/Z/9//n/+f/5//3+eb/Y1ek6/d/5//n//f/9//3//f/9//3//f/9//3//f/9//3//f/9//3//f7931DXUNb5v/3//f/9//3//f/5//3/ZVtMxfmf/f/9//3//f/9//3//f/9//3//f/9//3//f/9//3/fe9M59Tnfc/97/3//f/9//3//f/9//3+ccxhjWmv/f/9//3//f/9//3+9d1prvXf/f/9//3//f/9//39+c7taGEY4RllO/F5ea997nm82OjQ633P/d/13/Hf9e/17/3//f/9//3//f/9//3//f/9/+VZOIRpf/3//f/9//3//f/1//3//f/9//Xv+f/9/eU4xITxj/3//f/5//n/+f/9/XGOzMfta/3//e/9//n//f/9//3//f/9/nme2KTQhPmP/f/5//3//f/9//3//f/9//3//f/9//3//f/9//3//f/9//3//f/9//3//f/9//3//f/9//3//f/9//3//f/9//3//f/9//3//f/9//3//f/9//3//f/9//3//f/9//3//f/9//3//f/9//3//f/9//3//f/9//3//f/9//3//f/9//3//f/9//3//f/9//3//f/9//3//f/9//3//f/5//3//fz5fExlUIV5j/3/9f/9//n//f3xn1TV6Tt97/n//f/9//3//f/9//3//f/9//3//f/9//3//f/9//3//f/9/v3PUNfU533f/f/9//3//f/9//3//f7hSsi2fa/9//3//f/9//3//f/9//3//f/9//3//f/9//3//f/97szUWPt93/3//f/9//3//f/9//3//f/9/3nvee/9//3//f/9//3//f/9//3//f/9//3//f/9//3//f/9//3+/dx1jek7WOdY9OEabTvcxODqeZ/97/nf/f/97/3//f/9//3//f/9//3//f/9//387X04h+Vr/f/9//3//f/5//n//f/9//3/+f/5//3+ZTpMtXGP/f/9//3/+f/9//3u+b9Q1eEr/f/9//3//f/9//3//f/9//3+eZ5UpdiU+Z/9//n//f/9//3//f/9//3//f/9//3//f/9//3//f/9//3//f/9//3//f/9//3//f/9//3//f/9//3//f/9//3//f/9//3//f/9//3//f/9//3//f/9//3//f/9//3//f/9//3//f/9//3//f/9//3//f/9//3//f/9//3//f/9//3//f/9//3//f/9//3//f/9//3//f/9//3//f/9//n/+f/9/XmNUIRIVPWP/f/5//n/+f/9/O1+zLbtS33v+f/5//3//f/9//3//f/9//3//f/9//3//f/9//3//f/9//3+fb5MtFj7ed/9//3//f/9//3/+f/9/lkqyLZ5r/3//f/9//3//f/9//3//f/9//3//f/9//3/+f/9/v3e0NTdC/3f/e/9//3//f/9//3//f/9//3//f/9//3//f/9//3//f/9//3//f/9//3//f/9//3//f/9//nv+f/9//3/fe31rulYWQlUp9hQ4HV1C/VY9X35nv3Pfd/9//3//f/9//3//f/9//3//f1xjbym3Uv9//3//f/9//n/9f/9//3//f/5//n//f7pW1TV+Z/97/3//f/5//X/+e99zFz71Nf97/3//f/5//3//f/9//3//f31jlSV2JV5n/3/+f/9//3//f/9//3//f/9//3//f/9//3//f/9//3//f/9//3//f/9//3//f/9//3//f/9//3//f/9//3//f/9//3//f/9//3//f/9//3//f/9//3//f/9//3//f/9//3//f/9//3//f/9//3//f/9//3//f/9//3//f/9//3//f/9//3//f/9//3//f/9//3//f/9//3//f/9//3/+f/5//3+/b5Up8hgdX/9//X/+f/9//3/6VtQx+1r/f/5//n//f/9//3//f/9//3//f/9//3//f/9//3//f/9//3//f35vlC02Qv97/3//f/9//3//f/9//3+5UvU1v2//f/9//3//f/9//3//f/9//3//f/9//3//f/9//3++c7MxmU7/e/9//3//f/9//3//f/9//3//f/9//3//f/9//3//f/9//3//f/9//3//f/9//3//f/9//3/9f/x//n/+f/9//3//f997Hl+aKTkdui24LXUptzUZQntS21p9a75z33vfe/9//3//f/9/nmuRKZhK/3v/f/9//3/+f/9//3//f/9//3/+f/9/ulYWPp5r/3//f/9//3//f/57/3tYRrQxvm//f/9//3/+f/9//3//f/9/fmN0JZYpfmv/f/5//3//f/9//3//f/9//3//f/9//3//f/9//3//f/9//3//f/9//3//f/9//3//f/9//3//f/9//3//f/9//3//f/9//3//f/9//3//f/9//3//f/9//3//f/9//3//f/9//3//f/9//3//f/9//3//f/9//3//f/9//3//f/9//3//f/9//3//f/9//3//f/9//3//f/9//3//f/9//X//f79ztjGxEB5j/3/8f/1//3//e5hO0zF9Z/9//n/+f/9//3//f/9//3//f/9//3//f/9//3//f/9//3//f/9/fWuSLXdK/3v/f/9//3//f/9//n//f5tStjVea/9//3//f/9//3//f/9//3//f/9//3//f/9//3//f1tjcCnZVv9//n//f/9//3//f/9//3//f/9//3//f/9//3//f/9//3//f/9//3//f/9//3//f/9//3//f/9//3//f/9//3//f/9//3/fe3lKtTE9Y11n21o3RrY9ljnYObc1+D05QptO21Y9Y31rvm9/Z/g1OD7/d/97/nv+e/97/3//f/9//3/+f/9//3+5WjRCvm//e/97/3v/f/9//3/fe7lScCVcZ/9//3//f/9//3/+f/5//389W1MddCWea/97/3//f/9//3//f/9//3//f/9//3//f/9//3//f/9//3//f/9//3//f/9//3//f/9//3//f/9//3//f/9//3//f/9//3//f/9//3//f/9//3//f/9//3//f/9//3//f/9//3//f/9//3//f/9//3//f/9//3//f/9//3//f/9//3//f/9//3//f/9//3//f/9//3//f/9//3//f/9//n/+f/9//3fWNdMU/l7/f/x//n//f/97V0YVOp5r/3/9f/9//3//f/9//3//f/9//3//f/9//3//f/9//3//f/9//39cZ7MxmE7/f/9//3//f/9//3//f/9/nFaVMX5v/3//f/97/3//f/9//3//f/9//3//f/9//3//f/9/GltPJRtf/3//f/9//3//f/9//3//f/9//3//f/9//3//f/9//3//f/9//3//f/9//3//f/9//3//f/9//3//f/9//3//f/9//3//f/9/mE7TMXxr/3//f/9/nnd+cz5j3FZ5Rhg+9jXVNfY5Fj4WOpxKujG5LR5bn2uda99z33f/f/9//3//f/9//3//f5hWNEK+b/9//3v+f/5//3//f/9/+1aQKTtj/3//f/9//3//f/5//3//ex1bMhm1LZ5v/3//f/9//3//f/9//3//f/9//3//f/9//3//f/9//3//f/9//3//f/9//3//f/9//3//f/9//3//f/9//3//f/9//3//f/9//3//f/9//3//f/9//3//f/9//3//f/9//3//f/9//3//f/9//3//f/9//3//f/9//3//f/9//3//f/9//3//f/9//3//f/9//3//f/9//3//f/9//3//f/5//3/fd/c1shD+Xv9//X/9f/9/nm8VOlZC33P/f/1//n//f/9//3//f/9//3//f/9//3//f/9//3//f/9//3//fztjki36Vv97/3//f/9//3//f/9//39YSpQxnnP/f/97/3//f/9//3//f/9//3//f/9//n//f/9//3+YSrEtXGf/f/5//3//f/9//3//f/9//3//f/9//3//f/9//3//f/9//3//f/9//3//f/9//3//f/9//3//f/9//3//f/9//3//f/9/33u6UrMxXGP/f/9//3//f/9//3//e/97vnN9axtb+1qYTldCW0baNfYY2jUYPjc+WUKcTttWXWd9a75z33f/e/97ulIVOr5v/3//e/17/n/+f/9//388X3EpGl//f/9//3//f/9//3/+e/9/HVszHdYxv3P/f/9//3//f/9//3//f/9//3//f/9//3//f/9//3//f/9//3//f/9//3//f/9//3//f/9//3//f/9//3//f/9//3//f/9//3//f/9//3//f/9//3//f/9//3//f/9//3//f/9//3//f/9//3//f/9//3//f/9//3//f/9//3//f/9//3//f/9//3//f/9//3//f/9//3//f/9//3//f/9//3//f993tzG0FN1a/3/9f/5//39dZ7ItuE7/e/9//X//f/9//3//f/9//3//f/9//3//f/9//3//f/9//3//f/9/Gl+yMRtb/3//f/9//3//f/9//3//e/Y9kzXfe/9//3//f/9//3//f/9//3//f/9//3//f/9//3//e3hG8zW+b/9//3//f/9//3//f/9//3//f/9//3//f/9//3//f/9//3//f/9//3//f/9//3//f/9//3//f/9//3//f/9//3//f/9//3//f9pW0zEaX/9//3v/f/5//n/+e/9//3//f/97/3//f/9/33ffd95aeS0bQrpSeEY5Qtg11zUWOhU6Nj66TttSHl86Qtc1XmP/e/97/3//f/9//3//f11jki35Wv9//3//f/9//3//f/9//3v9VjMZFzq/c/9//3//f/9//3//f/9//3//f/9//3//f/9//3//f/9//3//f/9//3//f/9//3//f/9//3//f/9//3//f/9//3//f/9//3//f/9//3//f/9//3//f/9//3//f/9//3//f/9//3//f/9//3//f/9//3//f/9//3//f/9//3//f/9//3//f/9//3//f/9//3//f/9//3//f/9//3//f/9//3//f/9/n2+4MbQUvVb/f/5//n//f/lasS36Vv9//3/+f/5//3//f/9//3//f/9//3//f/9//3//f/9//3//f/9//38aX7IxO2P/e/9//3//f/9//3//f993szXTOf97/3/+f/9//3//f/9//3//f/9//3//f/5//3//f/97VkJWQt5z/3/+f/9//3//f/9//3//f/9//3//f/9//3//f/9//3//f/9//3//f/9//3//f/9//3//f/9//3//f/9//3//f/9//3//f/9/XGPzNdhW/3v/f/5//X/8f/1//nv/f/9//3//f/9//3//f/57fmu2NdxW/3v/e59zXmsbX/tWd0ZWQlZCOEI6QrgxViVcRr1S3FobX11rfnO/d797PWOSKfpa/3//f/9//3//f/9//3//d3pGExU5Pt93/3v/f/9//3//f/9//3//f/9//3//f/9//3//f/9//3//f/9//3//f/9//3//f/9//3//f/9//3//f/9//3//f/9//3//f/9//3//f/9//3//f/9//3//f/9//3//f/9//3//f/9//3//f/9//3//f/9//3//f/9//3//f/9//3//f/9//3//f/9//3//f/9//3//f/9//3//f/9//3//f/9//3+/c7kx1hhdTv9//n//f/9/mE7TMX1n/3//f/5//3//f/9//3//f/9//3//f/9//3//f/9//3//f/9//3//f/paFTp8Z/9//3//f/9//3//f/9/33vaWtla/3/+f/9//3//f/9//3//f/9//3//f/9//3//f/9/33M2PndG/3v/f/9//3//f/9//3//f/9//3//f/9//3//f/9//3//f/9//3//f/9//3//f/9//3//f/9//3//f/9//3//f/9//3//f/9//3+dbzRCdkr/e/9//3/+f/5//n//f/9//3//f/9//3//f/1//H+db/U9V0r/f/9//3//f/9//3ffd79zvnN+a15rekr5OX1OnFJaSnlKeE6aVppW3WKbTpMpmE7fd753/3//f/9//3//f99zW0I0GbtO/3f/f/9//3//f/9//3//f/9//3//f/9//3//f/9//3//f/9//3//f/9//3//f/9//3//f/9//3//f/9//3//f/9//3//f/9//3//f/9//3//f/9//3//f/9//3//f/9//3//f/9//3//f/9//3//f/9//3//f/9//3//f/9//3//f/9//3//f/9//3//f/9//3//f/9//3//f/9//3//f/9//3//f39r2jm2FBxG33//f/5/33tWRjU+nm//f/9//n/+f/9//3//f/9//3//f/9//3//f/9//3//f/9//3//f/9/+lp3Rr5v/3v/f/5//3//f/9//3v/f99333v+f/1//n//f/9//3//f/9//3//f/9//3//f/9//399a/QxuU7fd/9//n//f/9//3//f/9//3//f/9//3//f/9//3//f/9//3//f/9//3//f/9//3//f/9//3//f/9//3//f/9//3//f/9//3//f95zdUY0Qn1v33uec99//3//f/9//3//f/9//3//f/9//H/7e997FkKTMb5z/3/+e/9/33uec3xr33v/f/9//38cYzhGXWO/b55vXWdcZxxn/GLcXnpKUSFXRhpf+V75XjtnO2tca55zv3M6PlYh3FL/e/9//3//f/9//3//f/9//3//f/9//3//f/9//3//f/9//3//f/9//3//f/9//3//f/9//3//f/9//3//f/9//3//f/9//3//f/9//3//f/9//3//f/9//3//f/9//3//f/9//3//f/9//3//f/9//3//f/9//3//f/9//3//f/9//3//f/9//3//f/9//3//f/9//3//f/9//3//f/9//3//f/9/f2v7OdcY2jnfe/9//3++d9pW+1r/d/9//3/+f/9//3//f/9//3//f/9//3//f/9//3//f/9//3//f/9//387Yxtb33f/f/5//3/+f/9//3//f/9//3//f/5//H//f/9//3//f/9//3//f/9//3//f/9//3//fzxj0zH6Vv9//3//f/9//3//f/9//3//f/9//3//f/9//3//f/9//3//f/9//3//f/9//3//f/9//3//f/9//3//f/9//3//f/9//3//f/9//3fYUtIxPGe/d/tiXW//f/9//3//f/9//3//f/9//n/9f/5//3/cXrY5Xmv/f/9//nv/f1tv116cd/9//3//f553Gl+da/97/3//f/9//3/ff997mk6TLTxjnnNbZzpnGmMbZ9lePWc/Y9kxFBncUr9z/3v+e/9//3//f/9//3//f/9//3//f/9//3//f/9//3//f/9//3//f/9//3//f/9//3//f/9//3//f/9//3//f/9//3//f/9//3//f/9//3//f/9//3//f/9//3//f/9//3//f/9//3//f/9//3//f/9//3//f/9//3//f/9//3//f/9//3//f/9//3//f/9//3//f/9//3//f/9//3//f/9//38+X/s1GB2ZMZ9z/n/+f71311pbZ/97/3//f/9//3//f/9//3//f/9//3//f/9//3//f/9//3//f/9//3//f753nnP/f/9//3//f/9//3//f/9//3//f/9//3//f/9//3//f/9//3//f/9//3//f/9//n/+f/9/uVazMT1n/3//f/5//3//f/9//3//f/9//3//f/9//3//f/9//3//f/9//3//f/9//3//f/9//3//f/9//3//f/9//3//f/9//3//f/9//3//fztf0zXaVv97uFIZX957/3//f/9//3//f/9//3//f/5//n//f15vtj2aVv9//3//f/9/fG+VUltr/3//f/9//3/ee/9//3//f/9//3//f/9/3384RtU5/3v/f/9/3nv/f757vXfed19nty1UIdxSnmtbZ3xvnHO9d957/3//f/9//3//f/9//3//f/9//3//f/9//3//f/9//3//f/9//3//f/9//3//f/9//3//f/9//3//f/9//3//f/9//3//f/9//3//f/9//3//f/9//3//f/9//3//f/9//3//f/9//3//f/9//3//f/9//3//f/9//3//f/9//3//f/9//3//f/9//3//f/9//3//f/9//3//ex1b2jFZJVclf2/+f/9/vXfXWjln/3//f/9//3//f/9//3//f/9//3//f/9//3//f/9//3//f/9//3//f/9//3//f/9//3//f/9//3//f/9//3//f/9//3//f/9//3//f/9//3//f/9//3//f/9//3//f/5//39WRvQ9fm//f/9//3//f/9//3//f/9//3//f/9//3//f/9//3//f/9//3//f/9//3//f/9//3//f/9//3//f/9//3//f/9//3//f/9//3//f/9733N4RnlKv3P5VrZO/nf/f/9//3//f/9//3//f/9//3//f/9/n3dRLfZF/3//f/5//3/fd9hWmFLfd/9//3//e/9//3//f/9//3//f/9//3+/d9Y5mlL/f/9//n//f/9//3/+f/9/f2u3LZUpfmP/d9933nvee5xz3nvee/9//3//f/9//3//f/9//3//f/9//3//f/9//3//f/9//3//f/9//3//f/9//3//f/9//3//f/9//3//f/9//3//f/9//3//f/9//3//f/9//3//f/9//3//f/9//3//f/9//3//f/9//3//f/9//3//f/9//3//f/9//3//f/9//3//f/9//3//f/9//3//f/9//3//f/97+1L7NVoldyl+a/9//n/ee7133nv/f/9//3//f/9//3//f/9//3//f/9//3//f/9//3//f/9//3//f/9//3//f/9//3/ee/9//3//f/9//3//f/9//3//f/9//3//f/9//3//f/9//3//f/9//3//f/5//3/fe5hSeE6/d/9//3/+f/9//3//f/9//3//f/9//3//f/9//3//f/9//3//f/9//3//f/9//3//f/9//3//f/9//3//f/9//3//f/9//3//f/9//3v/exxftTG7VtpSd0qdb/9//3//f/9//3//f/9//3//f/5//3+/d5lWulr/f/9//n//f/9/OmPyObdW/3//e/97/3//f/9//3//f/9//3//fzxnczH7Xv9//nv+f/5//3//f/5//n8+Y1Uhti1+Z/9//3//f/9//3//f/9//3//f/9//3//f/9//3//f/9//3//f/9//3//f/9//3//f/9//3//f/9//3//f/9//3//f/9//3//f/9//3//f/9//3//f/9//3//f/9//3//f/9//3//f/9//3//f/9//3//f/9//3//f/9//3//f/9//3//f/9//3//f/9//3//f/9//3//f/9//3//f/9//3//f/9//3vbUvo1vDF4LX9v/3/+f957/3//f/9//3//f/9//3//f/9//3//f/9//3//f/9//3//f/9//3//f/9//3//f/9//3//f/9//3//f/9//3//f/9//3//f/9//3//f/9//3//f/9//3//f/9//3//f/9//3//f/9/2VaYUp5z/3//f/9//3//f/9//3//f/9//3//f/9//3//f/9//3//f/9//3//f/9//3//f/9//3//f/9//3//f/9//3//f/9//3//f/9//3//e/9/nm8XQpUxFz43Rp5z/3//f/9//3//f/9//3//f/9//3//f/9/v3vff99//3/+f/9//3/fe5ZOEz47Z/9//3//f/5//3//f/9//3//f/9/l1KzNZ9z/3//e/5//3//f/9//n//fx5fdiXXMb9r/3v/f/9//3//f/9//3//f/9//3//f/9//3//f/9//3//f/9//3//f/9//3//f/9//3//f/9//3//f/9//3//f/9//3//f/9//3//f/9//3//f/9//3//f/9//3//f/9//3//f/9//3//f/9//3//f/9//3//f/9//3//f/9//3//f/9//3//f/9//3//f/9//3//f/9//3//f/9//3//f/9//3//d3lGGjrcNVYlPWP/f/5//3//f/9//3//f/9//3//f/9//3//f/9//3//f/9//3//f/9//3//f/9//3//f/9//3//f/9//3//f/9//3//f/9//3//f/9//3//f/9//3//f/9//3//f/9//3//f/9//3/+f/9//3t0SvI9nnP/f/9//3v/f/9//3//f/9//3//f/9//3//f/9//3//f/9//3//f/9//3//f/9//3//f/9//3//f/9//3//f/9//3//f/9//3//f/9//3v/fxxjczHxIDhGn3P/f/9//3//f/9//3//f/9//3/+f/9//3//f/9//3//f/9//3v/f/9/33uVTvE5W2f/f/97/3//f/9//3v/f/9/nnOQMXZK/3v/f953/3//f/9//3/+f/9/Hl9VIRg6v2v/e/97/3//f/9//3//f/9//3//f/9//3//f/9//3//f/9//3//f/9//3//f/9//3//f/9//3//f/9//3//f/9//3//f/9//3//f/9//3//f/9//3//f/9//3//f/9//3//f/9//3//f/9//3//f/9//3//f/9//3//f/9//3//f/9//3//f/9//3//f/9//3//f/9//3//f/9//3//f/9//3//f993mUo7Phw6FSE9Z/9//3//f/9//3//f/9//3//f/9//3//f/9//3//f/9//3//f/9//3//f/9//3//f/9//3//f/9//3//f/9//3//f/9//3//f/9//3//f/9//3//f/9//3//f/9//3//f/9//3//f/9//3v/e5VSlU7ed/9//3//f/9//3//f/9//3//f/9//3//f/9//3//f/9//3//f/9//3//f/9//3//f/9//3//f/9//3//f/9//3//f/9//3//f/9//3//f/9//38cY3pSHWfff/9//3//f/9//3//f/9//3//f/9//3//f/9//3//f/9//3//f/9//3//f9538TmwNVxr/3//e/9//3v/f/9//39WRpAtXGf/f/97/3//f/9//3//f/5//3ucTjUhWT7fc/97/n//f/9//3//f/9//3//f/9//3//f/9//3//f/9//3//f/9//3//f/9//3//f/9//3//f/9//3//f/9//3//f/9//3//f/9//3//f/9//3//f/9//3//f/9//3//f/9//3//f/9//3//f/9//3//f/9//3//f/9//3//f/9//3//f/9//3//f/9//3//f/9//3//f/9//3//f/9//3//f/9//3eZSjs+2zUVIT1j/3/+f/9//3//f/9//3//f/9//3//f/9//3//f/9//3//f/9//3//f/9//3//f/9//3//f/9//3//f/9//3//f/9//3//f/9//3//f/9//3//f/9//3//f/9//3//f/9//3//f/9//3//f/57vXO9c/9//3//f/9//3//f/9//3//f/9//3//f/9//3//f/9//3//f/9//3//f/9//3//f/9//3//f/9//3//f/9//3//f/9//3//f/9//3//f/9//3//f/9/33//f/9//3//f/9//3//f/9//3//f/9//3//f/9//3//f/9//3//f/9//3//f/9//39ca5ExszUcX/93/3v/f/97/3d3SpEt+lr/f/97/3v/e/9//3//f/9//3/fe1tGFR2bSt9z/3v9e/9//3//f/9//3//f/9//3//f/9//3//f/9//3//f/9//3//f/9//3//f/9//3//f/9//3//f/9//3//f/9//3//f/9//3//f/9//3//f/9//3//f/9//3//f/9//3//f/9//3//f/9//3//f/9//3//f/9//3//f/9//3//f/9//3//f/9//3//f/9//3//f/9//3//f/9//3//f/9//3/fd7pOW0L8NRUdPmf/f/9//3//f/9//3//f/9//3//f/9//3//f/9//3//f/9//3//f/9//3//f/9//3//f/9//3//f/9//3//f/9//3//f/9//3//f/9//3//f/9//3//f/9//3//f/9//3//f/9//3//f/97/3v/f/9//3//f/9//3//f/9//3//f/9//3//f/9//3//f/9//3//f/9//3//f/9//3//f/9//3//f/9//3//f/9//3//f/9//3//f/9//3//f/9//3//f/9//3//f/9//3//f/9//3//f/9//3//f/9//3//f/9//3//f/9//3//f/9//3//f/9//n//f/9/XWv2PbUxWUYdX15nPmM3QrMt+lb/e/97/3//f/9//3//f/9//3//f997GUJWIf1S/3v/e/5//n//f/9//3//f/9//3//f/9//3//f/9//3//f/9//3//f/9//3//f/9//3//f/9//3//f/9//3//f/9//3//f/9//3//f/9//3//f/9//3//f/9//3//f/9//3//f/9//3//f/9//3//f/9//3//f/9//3//f/9//3//f/9//3//f/9//3//f/9//3//f/9//3//f/9//3//f/9//3/+f/97u058Rto1FB09Y/9//3//f/9//3//f/9//3//f/9//3//f/9//3//f/9//3//f/9//3//f/9//3//f/9//3//f/9//3//f/9//3//f/9//3//f/9//3//f/9//3//f/9//3//f/9//3//f/9//3//f/9//3//f/9//n//f/9//3//f/9//3//f/9//3//f/9//3//f/9//3//f/9//3//f/9//3//f/9//3//f/9//3//f/9//3//f/9//3//f/9//3//f/9//3//f/9//3//f/5//3//f/9//3//f/9//3//f/9//3//f/9//3//f/9//3//f/9//3//f/9//3//f/9//3//f793ulbVObMx1Dn0OVZGXGf/e/97/3/+f/9//3//f/9//3//f/9/n2/4OTUlPl//e/9//X/+f/9//3//f/9//3//f/9//3//f/9//3//f/9//3//f/9//3//f/9//3//f/9//3//f/9//3//f/9//3//f/9//3//f/9//3//f/9//3//f/9//3//f/9//3//f/9//3//f/9//3//f/9//3//f/9//3//f/9//3//f/9//3//f/9//3//f/9//3//f/9//3//f/9//3//f/9//3/+f/1//3sfW31G+jk0IV5r/3//f/9//3//f/9//3//f/9//3//f/9//3//f/9//3//f/9//3//f/9//3//f/9//3//f/9//3//f/9//3//f/9//3//f/9//3//f/9//3//f/9//3//f/9//3//f/9//3//f/9//3//f/9//3//f/9//3//f/9//3//f/9//3//f/9//3//f/9//3//f/9//3//f/9//3//f/9//3//f/9//3//f/9//3//f/9//3//f/9//3//f/9//3//f/9//3//f/9//3//f/9//3//f/9//3//f/9//3//f/9//3//f/9//3//f/9//3//f/9//3//f/9//3//f/9//3//f713Wms6Z713/3//f/9//3//f/9//3//f/9//3//f/9//3+/b7Yxdi1ea/9//n/9f/5//3//f/9//3//f/9//3//f/9//3//f/9//3//f/9//3//f/9//3//f/9//3//f/9//3//f/9//3//f/9//3//f/9//3//f/9//3//f/9//3//f/9//3//f/9//3//f/9//3//f/9//3//f/9//3//f/9//3//f/9//3//f/9//3//f/9//3//f/9//3//f/9//3//f/9//3//f/5//Hv/ex5ffkbZNXUpfmv/f/9//3//f/9//3//f/9//3//f/9//3//f/9//3//f/9//3//f/9//3//f/9//3//f/9//3//f/9//3//f/9//3//f/9//3//f/9//3//f/9//3//f/9//3//f/9//3//f/9//3//f/9//3//f/9//3//f/9//3//f/9//3//f/9//3//f/9//3//f/9//3//f/9//3//f/9//3//f/9//3//f/9//3//f/9//3//f/9//3//f/9//3//f/9//3//f/9//3//f/9//3//f/9//3//f/9//3//f/9//3//f/9//3//f/9//3//f/9//3//f/9//3//f/9//3//f/9//3//f/9//3//f/9//3//f/9//3//f/9//3//f/9//3//f11nUyVULZ5z/3/+f/1//3//f/9//3//f/9//3//f/9//3//f/9//3//f/9//3//f/9//3//f/9//3//f/9//3//f/9//3//f/9//3//f/9//3//f/9//3//f/9//3//f/9//3//f/9//3//f/9//3//f/9//3//f/9//3//f/9//3//f/9//3//f/9//3//f/9//3//f/9//3//f/9//3//f/9//3//f/9//n/9f/93X2OeStkxdCm/c/9//3//f/9//3//f/9//3//f/9//3//f/9//3//f/9//3//f/9//3//f/9//3//f/9//3//f/9//3//f/9//3//f/9//3//f/9//3//f/9//3//f/9//3//f/9//3//f/9//3//f/9//3//f/9//3//f/9//3//f/9//3//f/9//3//f/9//3//f/9//3//f/9//3//f/9//3//f/9//3//f/9//3//f/9//3//f/9//3//f/9//3//f/9//3//f/9//3//f/9//3//f/9//3//f/9//3//f/9//3//f/9//3//f/9//3//f/9//3//f/9//3//f/9//3//f/9//3//f/9//3//f/9//3//f/9//3//f/9//3//f/9//3//f/9/XGMRHbY1v3f/f/5//n//f/9//3//f/9//3//f/9//3//f/9//3//f/9//3//f/9//3//f/9//3//f/9//3//f/9//3//f/9//3//f/9//3//f/9//3//f/9//3//f/9//3//f/9//3//f/9//3//f/9//3//f/9//3//f/9//3//f/9//3//f/9//3//f/9//3//f/9//3//f/9//3//f/9//3//f/9//3/+f/5/v3O9Tn1Kdyl0Kb5z/3//f/9//3//f/9//3//f/9//3//f/9//3//f/9//3//f/9//3//f/9//3//f/9//3//f/9//3//f/9//3//f/9//3//f/9//3//f/9//3//f/9//3//f/9//3//f/9//3//f/9//3//f/9//3//f/9//3//f/9//3//f/9//3//f/9//3//f/9//3//f/9//3//f/9//3//f/9//3//f/9//3//f/9//3//f/9//3//f/9//3//f/9//3//f/9//3//f/9//3//f/9//3//f/9//3//f/9//3//f/9//3//f/9//3//f/9//3//f/9//3//f/9//3//f/9//3//f/9//3//f/9//3//f/9//3//f/9//3//f/9//3//f/9//38bWzIh9z3fe/9//n/+f/9//3//f/9//3//f/9//3//f/9//3//f/9//3//f/9//3//f/9//3//f/9//3//f/9//3//f/9//3//f/9//3//f/9//3//f/9//3//f/9//3//f/9//3//f/9//3//f/9//3//f/9//3//f/9//3//f/9//3//f/9//3//f/9//3//f/9//3//f/9//3//f/9//3//f/9//3//f/5//3+ea/g1GzqYLbYx33v/f/9//3//f/9//3//f/9//3//f/9//3//f/9//3//f/9//3//f/9//3//f/9//3//f/9//3//f/9//3//f/9//3//f/9//3//f/9//3//f/9//3//f/9//3//f/9//3//f/9//3//f/9//3//f/9//3//f/9//3//f/9//3//f/9//3//f/9//3//f/9//3//f/9//3//f/9//3//f/9//3//f/9//3//f/9//3//f/9//3//f/9//3//f/9//3//f/9//3//f/9//3//f/9//3//f/9//3//f/9//3//f/9//3//f/9//3//f/9//3//f/9//3//f/9//3//f/9//3//f/9//3//f/9//3//f/9//3//f/9//3//f/9//3//f/tWMiV5Tt97/3/9f/9//3//f/9//3//f/9//3//f/9//3//f/9//3//f/9//3//f/9//3//f/9//3//f/9//3//f/9//3//f/9//3//f/9//3//f/9//3//f/9//3//f/9//3//f/9//3//f/9//3//f/9//3//f/9//3//f/9//3//f/9//3//f/9//3//f/9//3//f/9//3//f/9//3//f/9//3//f/9//3//f11nER0WHXclWkb/e/9//3//f/9//3//f/9//3//f/9//3//f/9//3//f/9//3//f/9//3//f/9//3//f/9//3//f/9//3//f/9//3//f/9//3//f/9//3//f/9//3//f/9//3//f/9//3//f/9//3//f/9//3//f/9//3//f/9//3//f/9//3//f/9//3//f/9//3//f/9//3//f/9//3//f/9//3//f/9//3//f/9//3//f/9//3//f/9//3//f/9//3//f/9//3//f/9//3//f/9//3//f/9//3//f/9//3//f/9//3//f/9//3//f/9//3//f/9//3//f/9//3//f/9//3//f/9//3//f/9//3//f/9//3//f/9//3//f/9//3//f/9//3//f/9/mEoyIbpW/3/+f/5//3//f/9//3//f/9//3//f/9//3//f/9//3//f/9//3//f/9//3//f/9//3//f/9//3//f/9//3//f/9//3//f/9//3//f/9//3//f/9//3//f/9//3//f/9//3//f/9//3//f/9//3//f/9//3//f/9//3//f/9//3//f/9//3//f/9//3//f/9//3//f/9//3//f/9//3//f/9//3//f/9/fmt1KRUZmCncVv9//3//f/9//3//f/9//3//f/9//3//f/9//3//f/9//3//f/9//3//f/9//3//f/9//3//f/9//3//f/9//3//f/9//3//f/9//3//f/9//3//f/9//3//f/9//3//f/9//3//f/9//3//f/9//3//f/9//3//f/9//3//f/9//3//f/9//3//f/9//3//f/9//3//f/9//3//f/9//3//f/9//3//f/9//3//f/9//3//f/9//3//f/9//3//f/9//3//f/9//3//f/9//3//f/9//3//f/9//3//f/9//3//f/9//3//f/9//3//f/9//3//f/9//3//f/9//3//f/9//3//f/9//3//f/9//3//f/9//3//f/9//3//f/9//3t4SjEh/Fr/f/5//X//f/9//3//f/9//3//f/9//3//f/9//3//f/9//3//f/9//3//f/9//3//f/9//3//f/9//3//f/9//3//f/9//3//f/9//3//f/9//3//f/9//3//f/9//3//f/9//3//f/9//3//f/9//3//f/9//3//f/9//3//f/9//3//f/9//3//f/9//3//f/9//3//f/9//3//f/9//3//f/9//3+/czpCWCWYLV5n/3//f/9//3//f/9//3//f/9//3//f/9//3//f/9//3//f/9//3//f/9//3//f/9//3//f/9//3//f/9//3//f/9//3//f/9//3//f/9//3//f/9//3//f/9//3//f/9//3//f/9//3//f/9//3//f/9//3//f/9//3//f/9//3//f/9//3//f/9//3//f/9//3//f/9//3//f/9//3//f/9//3//f/9//3//f/9//3//f/9//3//f/9//3//f/9//3//f/9//3//f/9//3//f/9//3//f/9//3//f/9//3//f/9//3//f/9//3//f/9//3//f/9//3//f/9//3//f/9//3//f/9//3//f/9//3//f/9//3//f/9//3//f/9//3+/d/Q5cik8Z/9//n/+f/9//3//f/9//3//f/9//3//f/9//3//f/9//3//f/9//3//f/9//3//f/9//3//f/9//3//f/9//3//f/9//3//f/9//3//f/9//3//f/9//3//f/9//3//f/9//3//f/9//3//f/9//3//f/9//3//f/9//3//f/9//3//f/9//3//f/9//3//f/9//3//f/9//3//f/9//3//f/9//3//f793WkryHPg9v3f/f/9//3//f/9//3//f/9//3//f/9//3//f/9//3//f/9//3//f/9//3//f/9//3//f/9//3//f/9//3//f/9//3//f/9//3//f/9//3//f/9//3//f/9//3//f/9//3//f/9//3//f/9//3//f/9//3//f/9//3//f/9//3//f/9//3//f/9//3//f/9//3//f/9//3//f/9//3//f/9//3//f/9//3//f/9//3//f/9//3//f/9//3//f/9//3//f/9//3//f/9//3//f/9//3//f/9//3//f/9//3//f/9//3//f/9//3//f/9//3//f/9//3//f/9//3//f/9//3//f/9//3//f/9//3//f/9//3//f/9//3//f/9//3//f51zkTGRMZ5z/3//f/9//3//f/9//3//f/9//3//f/9//3//f/9//3//f/9//3//f/9//3//f/9//3//f/9//3//f/9//3//f/9//3//f/9//3//f/9//3//f/9//3//f/9//3//f/9//3//f/9//3//f/9//3//f/9//3//f/9//3//f/9//3//f/9//3//f/9//3//f/9//3//f/9//3//f/9//3//f/9//3//f/5//3/8YvZB/GL/f99//3//f/9//3//f/9//3//f/9//3//f/9//3//f/9//3//f/9//3//f/9//3//f/9//3//f/9//3//f/9//3//f/9//3//f/9//3//f/9//3//f/9//3//f/9//3//f/9//3//f/9//3//f/9//3//f/9//3//f/9//3//f/9//3//f/9//3//f/9//3//f/9//3//f/9//3//f/9//3//f/9//3//f/9//3//f/9//3//f/9//3//f/9//3//f/9//3//f/9//3//f/9//3//f/9//3//f/9//3//f/9//3//f/9//3//f/9//3//f/9//3//f/9//3//f/9//3//f/9//3//f/9//3//f/9//3//f/9//3//f/9//3//f/9/3nt2TnZSvnf/f/9//3//f/9//3//f/9//3//f/9//3//f/9//3//f/9//3//f/9//3//f/9//3//f/9//3//f/9//3//f/9//3//f/9//3//f/9//3//f/9//3//f/9//3//f/9//3//f/9//3//f/9//3//f/9//3//f/9//3//f/9//3//f/9//3//f/9//3//f/9//3//f/9//3//f/9//3//f/9//3//f/9//n//f/9/33//f/9//3/+f/9//3//f/9//3//f/9//3//f/9//3//f/9//3//f/9//3//f/9//3//f/9//3//f/9//3//f/9//3//f/9//3//f/9//3//f/9//3//f/9//3//f/9//3//f/9//3//f/9//3//f/9//3//f/9//3//f/9//3//f/9//3//f/9//3//f/9//3//f/9//3//f/9//3//f/9//3//f/9//3//f/9//3//f/9//3//f/9//3//f/9//3//f/9//3//f/9//3//f/9//3//f/9//3//f/9//3//f/9//3//f/9//3//f/9//3//f/9//3//f/9//3//f/9//3//f/9//3//f/9//3//f/9//3//f/9//3//f/9//3//f/9//3//f99/33v/f/9//3//f/9//3//f/9//3//f/9//3//f/9//3//f/9//3//f/9//3//f/9//3//f/9//3//f/9//3//f/9//3//f/9//3//f/9//3//f/9//3//f/9//3//f/9//3//f/9//3//f/9//3//f/9//3//f/9//3//f/9//3//f/9//3//f/9//3//f/9//3//f/9//3//f/9//3//f/9//3//f/9//n/9f/9/33//f/9//3/+f/5//3//f/9//3//f/9//3//f/9//3//f/9//3//f/9//3//f/9//3//f/9//3//f/9//3//f/9//3//f/9//3//f/9//3//f/9//3//f/9//3//f/9//3//f/9//3//f/9//3//f/9//3//f/9//3//f/9//3//f/9//3//f/9//3//f/9//3//f/9//3//f/9//3//f/9//3//f/9//3//f/9//3//f/9//3//f/9//3//f/9//3//f/9//3//f/9//3//f/9//3//f/9//3//f/9//3//f/9//3//f/9//3//f/9//3//f/9//3//f/9//3//f/9//3//f/9//3//f/9//3//f/9//3//f/9//3//f/9//3//f/9//3//f/9//3//f997/3//f/9//3//f/9//3//f/9//3//f/9//3//f/9//3//f/9//3//f/9//3//f/9//3//f/9//3//f/9//3//f/9//3//f/9//3//f/9//3//f/9//3//f/9//3//f/9//3//f/9//3//f/9//3//f/9//3//f/9//3//f/9//3//f/9//3//f/9//3//f/9//3//f/9//3//f/9//3//f/9//3/+f/5//n//f/9//3//f/5//n//f/9//3//f/9//3//f/9//3//f/9//3//f/9//3//f/9//3//f/9//3//f/9//3//f/9//3//f/9//3//f/9//3//f/9//3//f/9//3//f/9//3//f/9//3//f/9//3//f/9//3//f/9//3//f/9//3//f/9//3//f/9//3//f/9//3//f/9//3//f/9//3//f/9//3//f/9//3//f/9//3//f/9//3//f/9//3//f/9//3//f/9//3//f/9//3//f/9//3//f/9//3//f/9//3//f/9//3//f/9//3//f/9//3//f/9//3//f/9//3//f/9//3//f/9//3//f/9//3//f/9//3//f/9//3//f/9//3//f/9//3//f/9//3//f/9//3//f/9//3//f/9//3//f/9//3//f/9//3//f/9//3//f/9//3//f/9//3//f/9//3//f/9//3//f/9//3//f/9//3//f/9//3//f/9//3//f/9//3//f/9//3//f/9//3//f/9//3//f/9//3//f/9//3//f/9//3//f/9//3//f/9//3//f/9//3//f/9//3//f/9//3//f/9//3//f/9//3//f/9//n//f/9//3//f/9//n//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5//n/9f/9//3//f/9//3//f/9//3//f/9//3//f/9//3//f/9//3//f/9//3//f/9//3//f/9//3//f/9//3//f/9//3//f/9//3//f/9//3//f/9//3//f/9//3//f/9//3//f/9//3//f/9//3//f/9//3//f/9//3//f/9//3//f/9//3//f/9//3//f/9//3//f/9//3//f/9//3//f/9//3//f/9//3//f/9//3//f/9//3//f/9//3//f/9//3//f/9//3//f/9//3//f/9//3//f/9//3//f/9//3//f/9//3//f/9//3//f/9//3//f/9//3//f/9//3//f/9//3//f/9//3//f/9//3//f/9//3//f/9//3//f/9//3//f/9//3//f/9//3//f/9//3//f/9//3//f/9//3//f/9//3//f/9//3//f/9//3//f/9//3//f/9//3//f/9//3//f/9//3//f/9//3//f/9//3//f/9//3//f/9//3//f/9//3//f/9//3//f/9//3//f/9//3//f/9//3//f/9//3//f/9//3//f/9//3//f/9//3//f/9//3//f/9//3//f/9//3//f/9//3//f/9//3//f/9//n/8f/1//X//f/9//3//f/9//3//f/9//3//f/9//3//f/9//3//f/9//3//f/9//3//f/9//3//f/9//3//f/9//3//f/9//3//f/9//3//f/9//3//f/9//3//f/9//3//f/9//3//f/9//3//f/9//3//f/9//3//f/9//3//f/9//3//f/9//3//f/9//3//f/9//3//f/9//3//f/9//3//f/9//3//f/9//3//f/9//3//f/9//3//f/9//3//f/9//3//f/9//3//f/9//3//f/9//3//f/9//3//f/9//3//f/9//3//f/9//3//f/9//3//f/9//3//f/9//3//f/9//3//f/9//3//f/9//3//f/9//3//f/9//3//f/9//3//f/9//3//f/9//3//f/9//3//f/9//3//f/9//3//f/9//3//f/9//3//f/9//3//f/9//3//f/9//3//f/9//3//f/9//3//f/9//3//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EAAAA8AAAAAAAAAAAAAAByAAAAPQAAACkAqgAAAAAAAAAAAAAAgD8AAAAAAAAAAAAAgD8AAAAAAAAAAAAAAAAAAAAAAAAAAAAAAAAAAAAAAAAAACIAAAAMAAAA/////0YAAAAcAAAAEAAAAEVNRisCQAAADAAAAAAAAAAOAAAAFAAAAAAAAAAQAAAAFAAAAA==</SignatureImage>
          <SignatureComments/>
          <WindowsVersion>6.1</WindowsVersion>
          <OfficeVersion>16.0.11727/18</OfficeVersion>
          <ApplicationVersion>16.0.11727</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2019-07-26T18:50:23Z</xd:SigningTime>
          <xd:SigningCertificate>
            <xd:Cert>
              <xd:CertDigest>
                <DigestMethod Algorithm="http://www.w3.org/2001/04/xmlenc#sha256"/>
                <DigestValue>fjUn2T410mfiokGbyOqdHldG8P0QMjUFb66ViDB05DU=</DigestValue>
              </xd:CertDigest>
              <xd:IssuerSerial>
                <X509IssuerName>E=e-sign@esign-la.com, CN=ESign Class 3 Firma Electronica Avanzada para Estado de Chile CA, OU=Terminos de uso en www.esign-la.com/acuerdoterceros, O=E-Sign S.A., C=CL</X509IssuerName>
                <X509SerialNumber>6862185241091748725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PAgBAL4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wDYAAAAAuFEPbWBiOgA8Iw9tVT8ad+RmOgBsoqls8H2PAjhnOgCgDwAAmWjFbEVSwDbod1wSHWrFbIkUrWyo3I8CqNyPAhFerWwUAAAA1GI6AIAB0HYNXMt231vLdtRiOgBkAQAAAAAAAAllLXUJZS11AwAAAAAIAAAAAgAAAAAAAPhiOgCcbC11AAAAAAAAAAAoZDoABgAAABxkOgAGAAAAAAAAAAAAAAAcZDoAMGM6AJrsLHUAAAAAAAIAAAAAOgAGAAAAHGQ6AAYAAABMEi51AAAAAAAAAAAcZDoABgAAAAAAAABcYzoARjAsdQAAAAAAAgAAHGQ6AAYAAABkdgAIAAAAACUAAAAMAAAAAQAAABgAAAAMAAAAAAAAABIAAAAMAAAAAQAAABYAAAAMAAAACAAAAFQAAABUAAAACgAAACcAAAAeAAAASgAAAAEAAACrCg1CchwNQgoAAABLAAAAAQAAAEwAAAAEAAAACQAAACcAAAAgAAAASwAAAFAAAABYAMAnFQAAABYAAAAMAAAAAAAAAFIAAABwAQAAAgAAABAAAAAHAAAAAAAAAAAAAAC8AgAAAAAAAAECAiJTAHkAcwB0AGUAbQAAAAAAAAAAAAAAAAAAAAAAAAAAAAAAAAAAAAAAAAAAAAAAAAAAAAAAAAAAAAAAAAAAAAAAAAAAAAIAAAAAAAAASALLdswNy3b4GMt2COw6AFkCGndq7DoAywIAAAAAynbMDct2mwIadyVBbXZo7DoAAAAAAGjsOgD1Rm12MOw6AADtOgAAAMp2AADKdgAAAADoAAAA6ADKdgAAAACc6zoACWUtdQllLXXNTR53AAgAAAACAAAAAAAACOw6AJxsLXUAAAAAAAAAADrtOgAHAAAALO06AAcAAAAAAAAAAAAAACztOgBA7DoAmuwsdQAAAAAAAgAAAAA6AAcAAAAs7ToABwAAAEwSLnUAAAAAAAAAACztOgAHAAAAAAAAAGzsOgBGMCx1AAAAAAACAAAs7To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kJ0E/AAAAAAAAAABJIkE/AAAkQgAAyEEkAAAAJAAAAOQnQT8AAAAAAAAAAEkiQT8AACRCAADIQQQAAABzAAAADAAAAAAAAAANAAAAEAAAACkAAAAZAAAAUgAAAHABAAADAAAAEAAAAAcAAAAAAAAAAAAAALwCAAAAAAAABwICIlMAeQBzAHQAZQBtAAAAAAAAAAAAAAAAAAAAAAAAAAAAAAAAAAAAAAAAAAAAAAAAAAAAAAAAAAAAAAAAAAAAAAAAAAAAAAAAAAAAAAAsrL0C6QAAAOkAAACw2uECAAAAABcVIVIiAIoBVVjDbBBmuwgEAAAAOJY6ANBP4gJ4WMNs7Ig6AECkN263FgELnBt3EgEAAACwiToAdIk6AGF16WuY3qEC0E/iApwbdxIBAAAAsIk6AOCTOgAEAIATAAAAAAAAoQIAAAAAnBt3EiAAAADgkzoAAAAAABBmuwgEAAAAAAAAAAIAAADYq70CAQAAAAQAAABU5Bl3/SRtdgAAZwAAAGcAAABnAPUkbXY4ijoAAAD//04AMABpgMA2AIo6AAEAAADhdOlrAQDNAE4AMAAAAAAAVOQZd7CJOgBWOcx2ZHYACAAAAAAlAAAADAAAAAMAAABGAAAAKAAAABwAAABHRElDAgAAAAAAAAAAAAAAcgAAAD0AAAAAAAAAIQAAAAgAAABiAAAADAAAAAEAAAAVAAAADAAAAAQAAAAVAAAADAAAAAQAAABRAAAAnOwAACkAAAAZAAAAfQAAAEUAAAAAAAAAAAAAAAAAAAAAAAAA7QAAAH8AAABQAAAAKAAAAHgAAAAk7AAAAAAAACAAzABxAAAAPAAAACgAAADtAAAAfwAAAAEAEAAAAAAAAAAAAAAAAAAAAAAAAAAAAAAA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33//f99//3//f/9//3//f/9//3//f/9//3//f/9//3//f/9//3//f/9//3//f/9//3//f/9//3//f/9//3//f/9//3//f/9//3//f/9//3//f/9//3//f/9//3//f/9//3//f/9//3//f/9//3//f/9//3//f/9//3//f/9//3//f/9//3//f/9//3//f/9//3//f/9//3//f/9//3//f/9//3//f/9//3//f/9//3//f/9//3//f/9//3//f/9//3//f/9//3//f/9//3//f/9//3//f/9//3//f/9//3//f/9//3//f/9//3//f/9//3//f/9//3//f/9//3//f/9//3//f/9//3//f/9//3//f/9//3//f/9//3//f/9//3//f/9//3//f/9//3//f/9//3//f/9//3//f/9//3//f/9//3//f/9//3//f/9//3//f/9//3//f/9//3//f/9//3//f/9//3//f/9//3//f/9//3//f/9//3//f/9//3//f/9//3//f/9//3//f/9//38AAP9//3//f/9//3//f/9//3//f/9//3//f/9//3//f/9//3//f/9//3//f/9//3//f/9//3//f/9//3//f/9//3//f/9/v3tda11v/3//f/9//3//f/9//3//f/9//3//f/9//3//f/9//3//f/9//3//f/9//3//f/9//3//f/9//3//f/9//3//f/9//3//f/9//3//f/9//3//f/9//3//f/9//3//f/9//3//f/9//3//f/9//3//f/9//3//f/9//3//f/9//3//f/9//3//f/9//3//f/9//3//f/9//3//f/9//3//f/9//3//f/9//3//f/9//3//f/9//3//f/9//3//f/9//3//f/9//3//f/9//3//f/9//3//f/9//3//f/9//3//f/9//3//f/9//3//f/9//3//f/9//3//f/9//3//f/9//3//f/9//3//f/9//3//f/9//3//f/9//3//f/9//3//f/9//3//f/9//3//f/9//3//f/9//3//f/9//3//f/9//3//f/9//3//f/9//3//f/9//3//f/9//3//f/9//3//f/9//3//f/9//3//f/9//3//f/9//3//f/9//3//f/9//3//f/9//3//fwAA/3//f/9//3//f/9//3//f/9//3//f/9//3//f/9//3//f/9//3//f/9//3//f/9//3//f/9//3//f/9//3//f/9//3+ed/RBeFLfe/9//3//f/9//3//f/9//3//f/9//3//f/9//3//f/9//3//f/9//3//f/9//3//f/9//3//f/9//3//f/9//3//f/9//3//f/9//3//f/9//3//f/9//3//f/9//3//f/9//3//f/9//3//f/9//3//f/9//3//f/9//3//f/9//3//f/9//3//f/9//3//f/9//3//f/9//3//f/9//3//f/9//3//f/9//3//f/9//3//f/9//3//f/9//3//f/9//3//f/9//3//f/9//3//f/9//3//f/9//3//f/9//3//f/9//3//f/9//3//f/9//3//f/9//3//f/9//3//f/9//3//f/9//3//f/9//3//f/9//3//f/9//3//f/9//3//f/9//3//f/9//3//f/9//3//f/9//3//f/9//3//f/9//3//f/9//3//f/9//3//f/9//3//f/9//3//f/9//3//f/9//3//f/9//3//f/9//3//f/9//3//f/9//3//f/9//3//f/9/AAD/f/9//3//f/9//3//f/9//3//f/9//3//f/9//3//f/9//3//f/9//3//f/9//3//f/9//3//f/9//3//f/9//3//f1xrszlXSt97/3//f/9//3//f/9//3//f/9//3//f/9//3//f/9//3//f/9//3//f/9//3//f/9//3//f/9//3//f/9//3//f/9//3//f/9//3//f/9//3//f/9//3//f/9//3//f/9//3//f/9//3//f/9//3//f/9//3//f/9//3//f/9//3//f/9//3//f/9//3//f/9//3//f/9//3//f/9//3//f/9//3//f/9//3//f/9//3//f/9//3//f/9//3//f/9//3//f/9//3//f/9//3//f/9//3//f/9//3//f/9//3//f/9//3//f/9//3//f/9//3//f/9//3//f/9//3//f/9//3//f/9//3//f/9//3//f/9//3//f/9//3//f/9//3//f/9//3//f/9//3//f/9//3//f/9//3//f/9//3//f/9//3//f/9//3//f/9//3//f/9//3//f/9//3//f/9//3//f/9//3//f/9//3//f/9//3//f/9//3//f/9//3//f/9//3//f/9//38AAP9//3//f/9//3//f/9//3//f/9//3//f/9//3//f/9//3//f/9//3//f/9//3//f/9//3//f/9//3//f/9//3//f/9/PWe1NblS/3v/f/9//3//f/9//3//f/9//3//f/9//3//f/9//3//f/9//3//f/9//3//f/9//3//f/9//3//f/9//3//f/9//3//f/9//3//f/9//3//f/9//3//f/9//3//f/9//3//f/9//3//f/9//3//f/9//3//f/9//3//f/9//3//f/9//3//f/9//3//f/9//3//f/9//3//f/9//3//f/9//3//f/9//3//f/9//3//f/9//3//f/9//3//f/9//3//f/9//3//f/9//3//f/9//3//f/9//3//f/9//3//f/9//3//f/9//3//f/9//3//f/9//3//f/9//3//f/9//3//f/9//3//f/9//3//f/9//3//f/9//3//f/9//3//f/9//3//f/9//3//f/9//3//f/9//3//f/9//3//f/9//3//f/9//3//f/9//3//f/9//3//f/9//3//f/9//3//f/9//3//f/9//3//f/9//3//f/9//3//f/9//3//f/9//3//f/9//3//fwAA/3//f/9//3//f/9//3//f/9//3//f/9//3//f/9//3//f/9//3//f/9//3//f/9//3//f/9//3//f/9//3//f/9//38cX7UxuVL/e/9//3//f/9//3//f/9//3//f/9//3//f/9//3//f/9//3//f/9//3//f/9//3//f/9//3//f/9//3//f/9//3//f/9//3//f/9//3//f/9//3//f/9//3//f/9//3//f/9//3//f/9//3//f/9//3//f/9//3//f/9//3//f/9//3//f/9//3//f/9//3//f/9//3//f/9//3//f/9//3//f/9//3//f/9//3//f/9//3//f/9//3//f/9//3//f/9//3//f/9//3//f/9//3//f/9//3//f/9//3//f/9//3//f/9//3//f/9//3//f/9//3//f/9//3//f/9//3//f/9//3//f/9//3//f/9//3//f/9//3//f/9//3//f/9//3//f/9//3//f/9//3//f/9//3//f/9//3//f/9//3//f/9//3//f/9//3//f/9//3//f/9//3//f/9//3//f/9//3//f/9//3//f/9//3//f/9//3//f/9//3//f/9//3//f/9//3//f/9/AAD/f/9//3//f/9//3//f/9//3//f/9//3//f/9//3//f/9//3//f/9//3//f/9//3//f/9//3//f/9//3//f/9//3//f/xatC37Vv97/3//f/9//3//f/9//3//f/9//3//f/9//3//f/9//3//f/9//3//f/9//3//f/9//3//f/9//3//f/9//3//f/9//3//f/9//3//f/9//3//f/9//3//f/9//3//f/9//3//f/9//3//f/9//3//f/9//3//f/9//3//f/9//3//f/9//3//f/9//3//f/9//3//f/9//3//f/9//3//f/9//3//f/9//3//f/9//3//f/9//3//f/9//3//f/9//3//f/9//3//f/9//3//f/9//3//f/9//3//f/9//3//f/9//3//f/9//3//f/9//3//f/9//3//f/9//3//f/9//3//f/9//3//f/9//3//f/9//3//f/9//3//f/9//3//f/9//3//f/9//3//f/9//3//f/9//3//f/9//3//f/9//3//f/9//3//f/9//3//f/9//3//f/9//3//f/9//3//f/9//3//f/9//3//f/9//3//f/9//3//f/9//3//f/9//3//f/9//38AAP9//3//f/9//3//f/9//3//f/9//3//f/9//3//f/9//3//f/9//3//f/9//3//f/9//3//f/9//3//f/9//3//f/9/ulKULfta/3//f/9//3//f/9//3//f/9//3//f/9//3//f/9//3//f/9//3//f/9//3//f/9//3//f/9//3//f/9//3//f/9//3//f/9//3//f/9//3//f/9//3//f/9//3//f/9//3//f/9//3//f/9//3//f/9//3//f/9//3//f/9//3//f/9//3//f/9//3//f/9//3//f/9//3//f/9//3//f/9//3//f/9//3//f/9//3//f/9//3//f/9//3//f/9//3//f/9//3//f/9//3//f/9//3//f/9//3//f/9//3//f/9//3//f/9//3//f/9//3//f/9//3//f/9//3//f/9//3//f/9//3//f/9//3//f/9//3//f/9//3//f/9//3//f/9//3//f/9//3//f/9//3//f/9//3//f/9//3//f/9//3//f/9//3//f/9//3//f/9//3//f/9//3//f/9//3//f/9//3//f/9//3//f/9//3//f/9//3//f/9//3//f/9//3//f/9//3//fwAA/3//f/9//3//f/9//3//f/9//3//f/9//3//f/9//3//f/9//3//f/9//3//f/9//3//f/9//3//f/9//3//f/9//3+aUpMtPGP/f/9//3//f/9//3//f/9//3//f/9//3//f/9//3//f/9//3//f/9//3//f/9//3//f/9//3//f/9//3//f/9//3//f/9//3//f/9//3//f/9//3//f/9//3//f/9//3//f/9//3//f/9//3//f/9//3//f/9//3//f/9//3//f/9//3//f/9//3//f/9//3//f/9//3//f/9//3//f/9//3//f/9//3//f/9//3//f/9//3//f/9//3//f/9//3//f/9//3//f/9//3//f/9//3//f/9//3//f/9//3//f/9//3//f/9//3//f/9//3//f/9//3//f/9//3//f/9//3//f/9//3//f/9//3//f/9//3//f/9//3//f/9//3//f/9//3//f/9//3//f/9//3//f/9//3//f/9//3//f/9//3//f/9//3//f/9//3//f/9//3//f/9//3//f/9//3//f/9//3//f/9//3//f/9//3//f/9//3//f/9//3//f/9//3//f/9//3//f/9/AAD/f/9//3//f/9//3//f/9//3//f/9//3//f/9//3//f/9//3//f/9//3//f/9//3//f/9//3//f/9//3//f/9//3/fe1hKlC08Y/9//3//f/9//3//f/9//3//f/9//3//f/9//3//f/9//3//f/9//3//f/9//3//f/9//3//f/9//3//f/9//3//f/9//3//f/9//3//f/9//3//f/9//3//f/9//3//f/9//3//f/9//3//f/9//3//f/9//3//f/9//3//f/9//3//f/9//3//f/9//3//f/9//3//f/9//3//f/9//3//f/9//3//f/9//3//f/9//3//f/9//3//f/9//3//f/9//3//f/9//3//f/9//3//f/9//3//f/9//3//f/9//3//f/9//3//f/9//3//f/9//3//f/9//3//f/9//3//f/9//3//f/9//3//f/9//3//f/9//3//f/9//3//f/9//3//f/9//3//f/9//3//f/9//3//f/9//3//f/9//3//f/9//3//f/9//3//f/9//3//f/9//3//f/9//3//f/9//3//f/9//3//f/9//3//f/9//3//f/9//3//f/9//3//f/9//3//f/9//38AAP9//3//f/9//3//f/9//3//f/9//3//f/9//3//f/9//3//f/9//3//f/9//3//f/9//3//f/9//3//f/9//3//f993N0ZzKV1n/3//f/9//3//f/9//3//f/9//3//f/9//3//f/9//3//f/9//3//f/9//3//f/9//3//f/9//3//f/9//3//f/9//3//f/9//3//f/9//3//f/9//3//f/9//3//f/9//3//f/9//3//f/9//3//f/9//3//f/9//3//f/9//3//f/9//3//f/9//3//f/9//3//f/9//3//f/9//3//f/9//3//f/9//3//f/9//3//f/9//3//f/9//3//f/9//3//f/9//3//f/9//3//f/9//3//f/9//3//f/9//3//f/9//3//f/9//3//f/9//3//f/9//3//f/9//3//f/9//3//f/9//3//f/9//3//f/9//3//f/9//3//f/9//3//f/9//3//f/9//3//f/9//3//f/9//3//f/9//3//f/9//3//f/9//3//f/9//3//f/9//3//f/9//3//f/9//3//f/9//3//f/9//3//f/9//3//f/9//3//f/9//3//f/9//3//f/9//3//fwAA/3//f/9//3//f/9//3//f/9//3//f/9//3//f/9//3//f/9//3//f/9//3//f/9//3//f/9//3//f/9//3//f/9/vnfVNZMtfWv/f/9//3//f/9//3//f/9//3//f/9//3//f/9//3//f/9//3//f/9//3//f/9//3//f/9//3//f/9//3//f/9//3//f/9//3//f/9//3//f/9//3//f/9//3//f/9//3//f/9//3//f/9//3//f/9//3//f/9//3//f/9//3//f/9//3//f/9//3//f/9//3//f/9//3//f/9//3//f/9//3//f/9//3//f/9//3//f/9//3//f/9//3//f/9//3//f/9//3//f/9//3//f/9//3//f/9//3//f/9//3//f/9//3//f/9//3//f/9//3//f/9//3//f/9//3//f/9//3//f/9//3//f/9//3//f/9//3//f/9//3//f/9//3//f/9//3//f/9//3//f/9//3//f/9//3//f/9//3//f/9//3//f/9//3//f/9//3//f/9//3//f/9//3//f/9//3//f/9//3//f/9//3//f/9//3//f/9//3//f/9//3//f/9//3//f/9//3//f/9/AAD/f/9//3//f/9//3//f/9//3//f/9//3//f/9//3//f/9//3//f/9//3//f/9//3//f/9//3//f/9//3//f/9//3+ec7YxtS2+c/9//3//f/9//3//f/9//3//f/9//3//f/9//3//f/9//3//f/9//3//f/9//3//f/9//3//f/9//3//f/9//3//f/9//3//f/9//3//f/9//3//f/9//3//f/9//3//f/9//3//f/9//3//f/9//3//f/9//3//f/9//3//f/9//3//f/9//3//f/9//3//f/9//3//f/9//3//f/9//3//f/9//3//f/9//3//f/9//3//f/9//3//f/9//3//f/9//3//f/9//3//f/9//3//f/9//3//f/9//3//f/9//3//f/9//3//f/9//3//f/9//3//f/9//3//f/9//3//f/9//3//f/9//3//f/9//3//f/9//3//f/9//3//f/9//3//f/9//3//f/9//3//f/9//3//f/9//3//f/9//3//f/9//3//f/9//3//f/9//3//f/9//3//f/9//3//f/9//3//f/9//3//f/9//3//f/9//3//f/9//3//f/9//3//f/9//3//f/9//38AAP9//3//f/9//3//f/9//3//f/9//3//f/9//3//f/9//3//f/9//3//f/9//3//f/9//3/+f/9//3//f/9//3//f55vti3XNb5z/3//f/9//3//f/9//3//f/9//3//f/9//3//f/9//3//f/9//3//f/9//3//f/9//3//f/9//3//f/9//3//f/9//3//f/9//3//f/9//3//f/9//3//f/9//3//f/9//3//f/9//3//f/9//3//f/9//3//f/9//3//f/9//3//f/9//3//f/9//3//f/9//3//f/9//3//f/9//3//f/9//3//f/9//3//f/9//3//f/9//3//f/9//3//f/9//3//f/9//3//f/9//3//f/9//3//f/9//3//f/9//3//f/9//3//f/9//3//f/9//3//f/9//3//f/9//3//f/9//3//f/9//3//f/9//3//f/9//3//f/9//3//f/9//3//f/9//3//f/9//3//f/9//3//f/9//3//f/9//3//f/9//3//f/9//3//f/9//3//f/9//3//f/9//3//f/9//3//f/9//3//f/9//3//f/9//3//f/9//3//f/9//3//f/9//3//f/9//3//fwAA/3//f/9//3//f/9//3//f/9//3//f/9//3//f/9//3//f/9//3//f/9//3//f/9//3//f/9//3//f/9//3//f/9/XWuWLfg133f+f/9//3//f/9//3//f/9//3//f/9//3//f/9//3//f/9//3//f/9//3//f/9//3//f/9//3//f/9//3//f/9//3//f/9//3//f/9//3//f/9//3//f/9//3//f/9//3//f/9//3//f/9//3//f/9//3//f/9//3//f/9//3//f/9//3//f/9//3//f/9//3//f/9//3//f/9//3//f/9//3//f/9//3//f/9//3//f/9//3//f/9//3//f/9//3//f/9//3//f/9//3//f/9//3//f/9//3//f/9//3//f/9//3//f/9//3//f/9//3//f/9//3//f/9//3//f/9//3//f/9//3//f/9//3//f/9//3//f/9//3//f/9//3//f/9//3//f/9//3//f/9//3//f/9//3//f/9//3//f/9//3//f/9//3//f/9//3//f/9//3//f/9//3//f/9//3//f/9//3//f/9//3//f/9//3//f/9//3//f/9//3//f/9//3//f/9//3//f/9/AAD/f/9//3//f/9//3//f/9//3//f/9//3//f/9//3//f/9//3//f/9//3//f/9//3//f/9//n//f/9//3//f/9//389Z3UlOT7fd/9//3//f/9//3//f/9//3//f/9//3//f/9//3//f/9//3//f/9//3//f/9//3//f/9//3//f/9//3//f/9//3//f/9//3//f/9//3//f/9//3//f/9//3//f/9//3//f/9//3//f/9//3//f/9//3//f/9//3//f/9//3//f/9//3//f/9//3//f/9//3//f/9//3//f/9//3//f/9//3//f/9//3//f/9//3//f/9//3//f/9//3//f/9//3//f/9//3//f/9//3//f/9//3//f/9//3//f/9//3//f/9//3//f/9//3//f/9//3//f/9//3//f/9//3//f/9//3//f/9//3//f/9//3//f/9//3//f/9//3//f/9//3//f/9//3//f/9//3//f/9//3//f/9//3//f/9//3//f/9//3//f/9//3//f/9//3//f/9//3//f/9//3//f/9//3//f/9//3//f/9//3//f/9//3//f/9//3//f/9//3//f/9//3//f/9//3//f/9//38AAP9//3//f/9//3//f/9//3//f/9//3//f/9//3//f/9//3//f/9//3//f/9//3//f/9//3//f/9//3//f/9//3//fxxjdSlZQv97/3//f/9//3//f/9//3//f/9//3//f/9//3//f/9//3//f/9//3//f/9//3//f/9//3//f/9//3//f/9//3//f/9//3//f/9//3//f/9//3//f/9//3//f/9//3//f/9//3//f/9//3//f/9//3//f/9//3//f/9//3//f/9//3//f/9//3//f/9//3//f/9//3//f/9//3//f/9//3//f/9//3//f/9//3//f/9//3//f/9//3//f/9//3//f/9//3//f/9//3//f/9//3//f/9//3//f/9//3//f/9//3//f/9//3//f/9//3//f/9//3//f/9//3//f/9//3//f/9//3//f/9//3//f/9//3//f/9//3//f/9//3//f/9//3//f/9//3//f/9//3//f/9//3//f/9//3//f/9//3//f/9//3//f/9//3//f/9//3//f/9//3//f/9//3//f/9//3//f/9//3//f/9//3//f/9//3//f/9//3//f/9//3//f/9//3//f/9//3//fwAA/3//f/9//3//f/9//3//f/9//3//f/9//3//f/9//3//f/9//3//f/9//3//f/9//3//f/5//3//f/9//3//f/9/G19UIVlC33f/f/9//3//f/9//3//f/9//3//f/9//3//f/9//3//f/9//3//f/9//3//f/9//3//f/9//3//f/9//3//f/9//3//f/9//3//f/9//3//f/9//3//f/9//3//f/9//3//f/9//3//f/9//3//f/9//3//f/9//3//f/9//3//f/9//3//f/9//3//f/9//3//f/9//3//f/9//3//f/9//3//f/9//3//f/9//3//f/9//3//f/9//3//f/9//3//f/9//3//f/9//3//f/9//3//f/9//3//f/9//3//f/9//3//f/9//3//f/9//3//f/9//3//f/9//3//f/9//3//f/9//3//f/9//3//f/9//3//f/9//3//f/9//3//f/9//3//f/9//3//f/9//3//f/9//3//f/9//3//f/9//3//f/9//3//f/9//3//f/9//3//f/9//3//f/9//3//f/9//3//f/9//3//f/9//3//f/9//3//f/9//3//f/9//3//f/9//3//f/9/AAD/f/9//3//f/9//3//f/9//3//f/9//3//f/9//3//f/9//3//f/9//3//f/9//3//f/9//3//f/9//3//f/9//3/6XnUpm0r/f/9//3//f/9//3//f/9//3//f/9//3//f/9//3//f/9//3//f/9//3//f/9//3//f/9//3//f/9//3//f/9//3//f/9//3//f/9//3//f/9//3//f/9//3//f/9//3//f/9//3//f/9//3//f/9//3//f/9//3//f/9//3//f/9//3//f/9//3//f/9//3//f/9//3//f/9//3//f/9//3//f/9//3//f/9//3//f/9//3//f/9//3//f/9//3//f/9//3//f/9//3//f/9//3//f/9//3//f/9//3//f/9//3//f/9//3//f/9//3//f/9//3//f/9//3//f/9//3//f/9//3//f/9//3//f/9//3//f/9//3//f/9//3//f/9//3//f/9//3//f/9//3//f/9//3//f/9//3//f/9//3//f/9//3//f/9//3//f/9//3//f/9//3//f/9//3//f/9//3//f/9//3//f/9//3//f/9//3//f/9//3//f/9//3//f/9//3//f/9//38AAP9//3//f/9//3//f/9//3//f/9//3//f/9//3//f/9//3//f/9//3//f/9//3//f/9//3/+f/9//3//f/9//3//f9pWMyG8Tv97/3/ef/9//3//f/9//3//f/9//3//f/9//3//f/9//3//f/9//3//f/9//3//f/9//3//f/9//3//f/9//3//f/9//3//f/9//3//f/9//3//f/9//3//f/9//3//f/9//3//f/9//3//f/9//3//f/9//3//f/9//3//f/9//3//f/9//3//f/9//3//f/9//3//f/9//3//f/9//3//f/9//3//f/9//3//f/9//3//f/9//3//f/9//3//f/9//3//f/9//3//f/9//3//f/9//3//f/9//3//f/9//3//f/9//3//f/9//3//f/9//3//f/9//3//f/9//3//f/9//3//f/9//3//f/9//3//f/9//3//f/9//3//f/9//3//f/9//3//f/9//3//f/9//3//f/9//3//f/9//3//f/9//3//f/9//3//f/9//3//f/9//3//f/9//3//f/9//3//f/9//3//f/9//3//f/9//3//f/9//3//f/9//3//f/9//3//f/9//3//fwAA/3//f/9//3//f/9//3//f/9//3//f/9//3//f/9//n//f/9//3//f/9//3//f/9//3//f/9//n//f/9//3//f/9/eVJVJbxS/3//f/9//3//f/9//3//f/9//3//f/9//3//f/9//3//f/9//3//f/9//3//f/9//3//f/9//3//f/9//3//f/9//3//f/9//3//f/9//3//f/9//3//f/9//3//f/9//3//f/9//3//f/9//3//f/9//3//f/9//3//f/9//3//f/9//3//f/9//3//f/9//3//f/9//3//f/9//3//f/9//3//f/9//3//f/9//3//f/9//3//f/9//3//f/9//3//f/9//3//f/9//3//f/9//3//f/9//3//f/9//3//f/9//3//f/9//3//f/9//3//f/9//3//f/9//3//f/9//3//f/9//3//f/9//3//f/9//3//f/9//3//f/9//3//f/9//3//f/9//3//f/9//3//f/9//3//f/9//3//f/9//3//f/9//3//f/9//3//f/9//3//f/9//3//f/9//3//f/9//3//f/9//3//f/9//3//f/9//3//f/9//3//f/9//3//f/9//3//f/9/AAD/f/9//3//f/9//3//f/9//3//f/9//3/+f/5//n/+f/5//3//f/9//3//f/9//3//f/9//3//f/5//3//f/9/339ZUhQh3Vb/e/9//3v/f/9//3//f/9//3//f/9//3//f/9//3//f/9//3//f/9//3//f/9//3//f/9//3//f/9//3//f/9//3//f/9//3//f/9//3//f/9//3//f/9//3//f/9//3//f/9//3//f/9//3//f/9//3//f/9//3//f/9//3//f/9//3//f/9//3//f/9//3//f/9//3//f/9//3//f/9//3//f/9//3//f/9//3//f/9//3//f/9//3//f/9//3//f/9//3//f/9//3//f/9//3//f/9//3//f/9//3//f/9//3//f/9//3//f/9//3//f/9//3//f/9//3//f/9//3//f/9//3//f/9//3//f/9//3//f/9//3//f/9//3//f/9//3//f/1//n//f/9//3//f/9//3//f/9//3//f/9//3//f/9//3//f/9//3//f/9//3//f/9//3//f/9//3//f/9//3//f/9//3//f/9//3//f/9//3//f/9//3//f/9//3//f/9//3//f/9//38AAP9//3//f/9//3//f/9//3//f/9//3//f/9//3//f/9//3//f/9//3//f/9//3//f/9//3//f/9//3/+f/9//3//f1hONCXdVv9//nv/f/9//3//f/9//3//f/9//3//f/9//3//f/9//3//f/9//3//f/9//3//f/9//3//f/9//3//f/9//3//f/9//3//f/9//3//f/9//3//f/9//3//f/9//3//f/9//3//f/9//3//f/9//3//f/9//3//f/9//3//f/9//3//f/9//3//f/9//3//f/9//3//f/9//3//f/9//3//f/9//3//f/9//3//f/9//3//f/9//3//f/9//3//f/9//3//f/9//3//f/9//3//f/9//3//f/9//3//f/9//3//f/9//3//f/9//3//f/9//3//f/9//3//f/9//3//f/9//3//f/9//3//f/9//3//f/9//3//f/9//3//f/9//3//f/9//3/de957/3//f/9//3//f/9//3//f/9//3//f/9//3//f/9//3//f/9//3//f/9//3//f/9//3//f/9//3//f/9//3//f/9//3//f/9//3//f/9//3//f/9//3//f/9//3//f/9//3//fwAA/3//f/9//3//f/9//3//f/9//3v/e/9//3v/e/97/3//e/97/3v/f/97/3//e/9//3v/f/9//3//f/9//n//f997V0oyIf1a/3v9e/1//3//f/5//n//f/9//3//f/9//3//f/9//3//f/9//3//f/9//3//f/9//3//f/9//3//f/9//3//f/9//3//f/9//3//f/9//3//f/9//3//f/9//3//f/9//3//f/9//3//f/9//3//f/9//3//f/9//3//f/9//3//f/9//3//f/9//3//f/9//3//f/9//3//f/9//3//f/9//3//f/9//3//f/9//3//f/9//3//f/9//3//f/9//3//f/9//3//f/9//3//f/9//3//f/9//3//f/9//3//f/9//3//f/9//3//f/9//3//f/9//3//f/9//3//f/9//3//f/9//3//f/9//3//f/9//3//f/9//3//f/9//3//f/9//3//f1trWmv/f/9//3//f/9//3//f/9//3//f/9//3//f/9//3//f/9//3//f/9//3//f/9//3//f/9//3//f/9//3//f/9//3//f/9//3//f/9//3//f/9//3//f/9//3//f/9//3//f/9/AAD/f/9//3//f/9//3//f/9//3//e/9zfWc9X/tWmU55RtxWPV9+Y55nv2/fc/93/3v/e/97/3//f/9//3//f/9//381RlIlHVv/e/x7/n//f/9//n//f/9//3//f/9//3//f/9//3//f/9//3//f/9//3//f/9//3//f/9//3//f/9//3//f/9//3//f/9//3//f/9//3//f/9//3//f/9//3//f/9//3//f/9//3//f/9//3//f/9//3//f/9//3//f/9//3//f/9//3//f/9//3//f/9//3//f/9//3//f/9//3//f/9//3//f/9//3//f/9//3//f/9//3//f/9//3//f/9//3//f/9//3//f/9//3//f/9//3//f/9//3//f/9//3//f/9//3//f/9//3//f/9//3//f/9//3//f/9//3//f/9//3//f/9//3//f/9//3//f/9//3//f/9//3//f/9//3//f/9//3//f/9/l1Y5Z/9//3//f/9//3//f/9//3//f/9//3//f/9//3//f/9//3//f/9//3//f/9//3//f/9//3//f/9//3//f/9//3//f/9//3//f/9//3//f/9//3//f/9//3//f/9//3//f/9//38AAP9//3//f/9//3//f/9//3//f/93tkrRMRQ6Nj6TKVIhdCm1MZUptS21MdY1OUK7TrtSXmeec997/3v/e/97/3++dxU+UyU+Y/97/X/+f/9//3/+f/5//3//f/9//3//f/9//3//f/9//3//f/9//3//f/9//3//f/9//3//f/9//3//f/9//3//f/9//3//f/9//3//f/9//3//f/9//3//f/9//3//f/9//3//f/9//3//f/9//3//f/9//3//f/9//3//f/9//3//f/9//3//f/9//3//f/9//3//f/9//3//f/9//3//f/9//3//f/9//3//f/9//3//f/9//3//f/9//3//f/9//3//f/9//3//f/9//3//f/9//3//f/9//3//f/9//3//f/9//3//f/9//3//f/9//3//f/9//3//f/9//3//f/9//3//f/9//3//f/9//3//f/9//3//f/9//3//f/5//n/ee/9/n3c1Sjpn/3//f/9//3//f/9//3//f/9//3//f/9//3//f/9//3//f/9//3//f/9//3//f/9//3//f/9//3//f/9//3//f/9//3//f/9//3//f/9//3//f/9//3//f/9//3//f/9//3//fwAA/3//f/9//3//f/9//3//f/9/3nc6Y9hWfGeeb55vXWd9az1j3FpZSllKOEIYQpUxlS21NfU9V0b6WhtffWffd79z1zl2KV5n/3//f/9//3//f/9//3//f/9//3//f/9//3//f/9//3//f/9//3//f/9//3//f/9//3//f/9//3//f/9//3//f/9//3//f/9//3//f/9//3//f/9//3//f/9//3//f/9//3//f/9//3//f/9//3//f/9//3//f/9//3//f/9//3//f/9//3//f/9//3//f/9//3//f/9//3//f/9//3//f/9//3//f/9//3//f/9//3//f/9//3//f/9//3//f/9//3//f/9//3//f/9//3//f/9//3//f/9//3//f/9//3//f/9//3//f/9//3//f/9//3//f/9//3//f/9//3//f/9//3//f/9//3//f/9//3//f/9//3//f/9//3//f/9//3/+f/9//389a7I5fHP/f/9//3//f/9//3//f/9//3//f/9//3//f/9//3//f/9//3//f/9//3//f/9//3//f/9//3//f/9//3//f/9//3//f/9//3//f/9//3//f/9//3//f/9//3//f/9//3//f/9/AAD/f/9//3//f/9//3//f/9//3//f/9//3//f/9//3//f/9//3//f/9/33//f997nnM9Z/teV0Y2PvU19Tn2NVpGfE6aMVkp/l7ec/97/3v/f/9//3//f/9//3//f/9//3//f/9//3//f/9//3//f/9//3//f/9//3//f/9//3//f/9//3//f/9//3//f/9//3//f/9//3//f/9//3//f/9//3//f/9//3//f/9//3//f/9//3//f/9//3//f/9//3//f/9//3//f/9//3//f/9//3//f/9//3//f/9//3//f/9//3//f/9//3//f/9//3//f/9//3//f/9//3//f/9//3//f/9//3//f/9//3//f/9//3//f/9//3//f/9//3//f/9//3//f/9//3//f/9//3//f/9//3//f/9//3//f/9//3//f/9//3//f/9//3//f/9//3//f/9//3//f/9//3//f/9//3/+f/5//3//f3pStDmdd/9//3//f/9//3//f/9//3//f/9//3//f/9//3//f/9//3//f/9//3//f/9//3//f/9//3//f/9//3//f/9//3//f/9//3//f/9//3//f/9//3//f/9//3//f/9//3//f/9//38AAP9//3//f/9//3//f/9//3//f/9//3/+f/5//n/+f/1//n/df/5//n//f/5//3//f/9//3//e993nm8cX7tSWkY8Qjkl+CDaOXlKuFI8Z35vv3ffe/9//3//f/9//3//f/9//3//f/9//3//f/9//3//f/9//3//f/9//3//f/9//3//f/9//3//f/9//3//f/9//3//f/9//3//f/9//3//f/9//3//f/9//3//f/9//3//f/9//3//f/9//3//f/9//3//f/9//3//f/9//3//f/9//3//f/9//3//f/9//3//f/9//3//f/9//3//f/9//3//f/9//3//f/9//3//f/9//3//f/9//3//f/9//3//f/9//3//f/9//3//f/9//3//f/9//3//f/9//3//f/9//3//f/9//3//f/9//3//f/9//3//f/9//3//f/9//3//f/9//3//f/9//3//f/9//3//f/5//n//f997lTUXRv9//3//f/9//3//f/9//3//f/9//3//f/9//3//f/9//3//f/9//3//f/9//3//f/9//3//f/9//3//f/9//3//f/9//3//f/9//3//f/9//3//f/9//3//f/9//3//f/9//3//fwAA/3//f/9//3//f/9//3//f/9//3//f/9//n//f/5//3/+f/9//n//f/5//3//f/9//3//f/9//3//f/9//3//f35ruTEWIRo+Fz7VNbY12Dn6PX1S/F5+a753/3v/e/9//nv+f/57/3//f/9//3/+f/1//X/8f/5//n//f/9//3//f/9//3//f/9//3//f/9//3//f/9//3//f/9//3//f/9//3//f/9//3//f/9//3//f/9//3//f/9//3//f/9//3//f/9//3//f/9//3//f/9//3//f/9//3//f/9//3//f/9//3//f/9//3//f/9//3//f/9//3//f/9//3//f/9//3//f/9//3//f/9//3//f/9//3//f/9//3//f/9//3//f/9//3//f/9//3//f/9//3//f/9//3//f/9//3//f/9//3//f/9//3//f/9//3//f/9//3//f/9//3//f/9//3//f/9//3//f/9/fm8yIZpS/3//f/9//3//f/9//3//f/9//3//f/9//3//f/9//3//f/9//3//f/9//3//f/9//3//f/9//3//f/9//3//f/9//3//f/9//3//f/9//3//f/9//3//f/9//3//f/9//3//f/9/AAD/f/9//3//f/9//3//f/9//3//f/9//3//f/9//3//f/9//3//f/9//3//f/9//3//f/9//3//f/9//3/+f/9/v2/XLdcxfmvfd15nHVt7ShtCujW3Mfc5eUraUl1jnmvfc/93/3v/f/9//3//f/9//n/9f/1//n//f/9//3//f/9//3//f/9//3//f/9//3//f/9//3//f/9//3//f/9//3//f/9//3//f/9//3//f/9//3//f/9//3//f/9//3//f/9//3//f/9//3//f/9//3//f/9//3//f/9//3//f/9//3//f/9//3//f/9//3//f/9//3//f/9//3//f/9//3//f/9//3//f/9//3//f/9//3//f/9//3//f/9//3//f/9//3//f/9//3//f/9//3//f/9//3//f/9//3//f/9//3//f/9//3//f/9//3//f/9//3//f/9//3//f/9//3//f/9//3//f/9//38bWxEd/F7/f/9//3//f/9//3//f/9//3//f/9//3//f/9//3//f/9//3//f/9//3//f/9//3//f/9//3//f/9//3//f/9//3//f/9//3//f/9//3//f/9//3//f/9//3//f/9//3//f/9//38AAP9//3//f/9//3//f/9//3//f/9//3//f/9//3//f/9//3//f/9//3//f/9//3//f/9//3/+f/9//3//f/x//39+a5YptC2+c/9//3//e/9733NeZ9tWek73PdY59jk4QlhG3FY9Y59z33f/f/97/3//f/9//3v/f/9//3//f/9//3//f/9//3//f/9//3//f/9//3//f/9//3//f/9//3//f/9//3//f/9//3//f/9//3//f/9//3//f/9//3//f/9//3//f/9//3//f/9//3//f/9//3//f/9//3//f/9//3//f/9//3//f/9//3//f/9//3//f/9//3//f/9//3//f/9//3//f/9//3//f/9//3//f/9//3//f/9//3//f/9//3//f/9//3//f/9//3//f/9//3//f/9//3//f/9//3//f/9//3//f/9//3//f/9//3//f/9//3//f/9//3//f/9//3//f/9//3//f7lSEB1dZ/9//3//f/9//3//f/9//3//f/9//3//f/9//3//f/9//3//f/9//3//f/9//3//f/9//3//f/9//3//f/9//3//f/9//3//f/9//3//f/9//3//f/9//3//f/9//3//f/9//3//fwAA/3//f/9//3//f/9//3//f/9//3//f/9//3//f/9//3//f/9//3//f/9//3//f/9//3//f/9//3//f/9//X//f55rdCXVNb5z/3//e/5//Xv+f/9//3/fd59vPWPcWllKGEL4PTpGWEKZTvtWXWe+b/97/3v/f/9//3//f/9//3//f/9//n/+f/9//3//f/9//3//f/9//3//f/9//3//f/9//3//f/9//3//f/9//3//f/9//3//f/9//3//f/9//3//f/9//3//f/9//3//f/9//3//f/9//3//f/9//3//f/9//3//f/9//3//f/9//3//f/9//3//f/9//3//f/9//3//f/9//3//f/9//3//f/9//3//f/9//3//f/9//3//f/9//3//f/9//3//f/9//3//f/9//3//f/9//3//f/9//3//f/9//3//f/9//3//f/9//3//f/9//3//f/9//3//f/9//3//f/9/NkK1MZ5v/3//f/9//3//f/9//3//f/9//3//f/9//3//f/9//3//f/9//3//f/9//3//f/9//3//f/9//3//f/9//3//f/9//3//f/9//3//f/9//3//f/9//3//f/9//3//f/9//3//f/9/AAD/f/9//3//f/9//3//f/9//3//f/9//3//f/9//3//f/9//3//f/9//3//f/9//3//f/9//3//f/9//3/9f/9/XWM0HbU133v/f/97/nv+f/17/3//f/9//3//f/9/33uec15r/F54RvU11TH1NVhCuU5dY79v/3v/f/9//3//f/97/3/+e/9//3//f/9//3//f/9//3//f/9//3//f/9//3//f/9//3//f/9//3//f/9//3//f/9//3//f/9//3//f/9//3//f/9//3//f/9//3//f/9//3//f/9//3//f/9//3//f/9//3//f/9//3//f/9//3//f/9//3//f/9//3//f/9//3//f/9//3//f/9//3//f/9//3//f/9//3//f/9//3//f/9//3//f/9//3//f/9//3//f/9//3//f/9//3//f/9//3//f/9//3//f/9//3//f/9//3//f/9//3//f/9//3//f/9/33ezMdY1v3f/f/9//3//f/9//3//f/9//3//f/9//3//f/9//3//f/9//3//f/9//3//f/9//3//f/9//3//f/9//3//f/9//3//f/9//3//f/9//3//f/9//3//f/9//3//f/9//3//f/9//38AAP9//3//f/9//3//f/9//3//f/9//3//f/9//3//f/9//3//f/9//3//f/9//3//f/9//3//f/9//3//f/5//39dYxQZ1z2/e/9/33v/f/9//3//f/9//X/+f/5//3//f/9//3//f99znm8bX9pSeEYWPvU1N0KZThtfXWvfd/97/3//f/9//3//f/9//3//f/9//3//f/9//3//f/9//3//f/9//3//f/9//3//f/9//3//f/9//3//f/9//3//f/9//3//f/9//3//f/9//3//f/9//3//f/9//3//f/9//3//f/9//3//f/9//3//f/9//3//f/9//3//f/9//3//f/9//3//f/9//3//f/9//3//f/9//3//f/9//3//f/9//3//f/9//3//f/9//3//f/9//3//f/9//3//f/9//3//f/9//3//f/9//3//f/9//3//f/9//3//f/9//3//f/9//3//f/9//3+eby8h1jXfd/9//3//f/9//3//f/9//3//f/9//3//f/9//3//f/9//3//f/9//3//f/9//3//f/9//3//f/9//3//f/9//3//f/9//3//f/9//3//f/9//3//f/9//3//f/9//3//f/9//3//fwAA/3//f/9//3//f/9//3//f/9//3//f/9//3//f/9//3//f/9//3//f/9//3//f/9//3//f/5//3//f/9//X//fz1fNB33Pd9//3//f/9//3//f/9//n/9f/1//n/+f/9//3//f/9//3//f/9//3vfd11rulYWQvU51DX2OVhG21I9Y79v33P/f/9//3//f/9//3//f/9//3//f/9//3//f/9//3//f/9//3//f/9//3//f/9//3//f/9//3//f/9//3//f/9//3//f/9//3//f/9//3//f/9//3//f/9//3//f/9//3//f/9//3//f/9//3//f/9//3//f/9//3//f/9//3//f/9//3//f/9//3//f/9//3//f/9//3//f/9//3//f/9//3//f/9//3//f/9//3//f/9//3//f/9//3//f/9//3//f/9//3//f/9//3//f/9//3//f/9//3//f/9//3//f/9//3//fztj7hgWPt97/3//f/9//3//f/9//3//f/9//3//f/9//3//f/9//3//f/9//3//f/9//3//f/9//3//f/9//3//f/9//3//f/9//3//f/9//3//f/9//3//f/9//3//f/9//3//f/9//3//f/9/AAD/f/9//3//f/9//3//f/9//3//f/9//3//f/9//3//f/9//3//f/9//3//f/9//3//f/9//3//f/9//n/9f/9/Xl9UITdG/3//f/1//X/9f/5//3//f/9//3//f/9//3//f/9//3/ef/9//3//f/9//3/ff793XWs8X7pSeUYXOvg5GT5bSttafG+9d/9//3//f/9//3//f/9//3//f/9//3//f/9//3//f/9//3//f/9//3//f/9//3//f/9//3//f/9//3//f/9//3//f/9//3//f/9//3//f/9//3//f/9//3//f/9//3//f/9//3//f/9//3//f/9//3//f/9//3//f/9//3//f/9//3//f/9//3//f/9//3//f/9//3//f/9//3//f/9//3//f/9//3//f/9//3//f/9//3//f/9//3//f/9//3//f/9//3//f/9//3//f/9//3//f/9//3//f/9//3//f/9/O2MOGZlK/3v/f/9//3//f/9//3//f/9//3//f/9//3//f/9//3//f/9//3//f/9//3//f/9//3//f/9//3//f/9//3//f/9//3//f/9//3//f/9//3//f/9//3//f/9//3//f/9//3//f/9//38AAP9//3//f/9//3//f/9//3//f/9//3//f/9//3//f99/vnf/f/9//3//f/9//3//f/9//3//f/9//3//f/1//3/8VlQhV0r/f/5//n/9f/5//n/+f/9//3//f/9//3//f/9//3//f/9//3//f99//3//f/9//3//f/9//3u+c35r21p6ThhCF0IVQjVCmE49Z79z/3v/f/9//3//f/9//3/+f/5//X/9f/1//3//f/9//3//f/9//3//f/9//3//f/9//3//f/9//3//f/9//3//f/9//3//f/9//3//f/9//3//f/9//3//f/9//3//f/9//3//f/9//3//f/9//3//f/9//3//f/9//3//f/9//3//f/9//3//f/9//3//f/9//3//f/9//3//f/9//3//f/9//3//f/9//3//f/9//3//f/9//3//f/9//3//f/9//3//f/9//3//f/9//3//f/9//3//f/9//3/aVhAdulL/e/9//3//f/9//3//f/9//3//f/9//3//f/9//3//f/9//3//f/9//3//f/9//3//f/9//3//f/9//3//f/9//3//f/9//3//f/9//3//f/9//3//f/9//3//f/9//3//f/9//3//fwAA/3//f/9//3//f/9//3//f/9//3//f/9/v3ued997fW92UndKnmv/e/9//3//f/9//3//f/9//3//f/9//3//f/xWNB2ZUv9//3//f/9//3//f/9//3//f/9//3//f/9//3//f/9//3//f/9//3//f/9//3//f/9//3//f/9//3//f997v3ddax1fWEb2OdU1OEJ5Shxbfmvfe/9//3//f/9//n/9f/x//n//f/9//3//f/9//3//f/9//3//f/9//3//f/9//3//f/9//3//f/9//3//f/9//3//f/9//3//f/9//3//f/9//3//f/9//3//f/9//3//f/9//3//f/9//3//f/9//3//f/9//3//f/9//3//f/9//3//f/9//3//f/9//3//f/9//3//f/9//3//f/9//3//f/9//3//f/9//3//f/9//3//f/9//3//f/9//3//f/9//3//f/9//3//f/5//3//f5pS8Bz8Vv97/3//f/9//3//f/9//3//f/9//3//f/9//3//f/9//3//f/9//3//f/9//3//f/9//3//f/9//3//f/9//3//f/9//3//f/9//3//f/9//3//f/9//3//f/9//3//f/9//3//f/9/AAD/f/9//3//f/9//3//f/9//3//f/9//38aY9levnffe7hWszHVNV1n/3v/f/9//3/+f/9//3//f/9//3//f/9/u040HZlS/3//f/9//3//f/9//3//f/9//3//f/9//3//f/9//3//f/9//3//f/9//3//f/9//3/+f/9//3//f/9//3//f/9//3vfc11nHF+YSldC9TkVOlhKvFodY59zv3f/f/9//3//f/9//3v/f/5//3/9f/5//X//f/9//3//f/9//3//f/9//3//f/9//3//f/9//3//f/9//3//f/9//3//f/9//3//f/9//3//f/9//3//f/9//3//f/9//3//f/9//3//f/9//3//f/9//3//f/9//3//f/9//3//f/9//3//f/9//3//f/9//3//f/9//3//f/9//3//f/9//3//f/9//3//f/9//3//f/9//3//f/9//3//f/9//3//f/5//n//f/9/WEoRHRxb/3//f/9//3//f/9//3//f/9//3//f/9//3//f/9//3//f/9//3//f/9//3//f/9//3//f/9//3//f/9//3//f/9//3//f/9//3//f/9//3//f/9//3//f/9//3//f/9//3//f/9//38AAP9//3//f/9//3//f/9//3//f/9//3//fztn11q+d/9//38cX3Qt1TWfc/9//3//f/9//n//f/9//3//f/9//3ubShMZulb/f/9//3//f/9//3//f/9//3//f/9//3//f/9//3//f/9//3//f/9//3//f/9//3//f/9//3//f/9//3//f/9//3//f/97/3//e/93vm9cZ/pWmk74Pfc5OUJ7Tr1WPmN/b997/3//f/9//3//f/5//X/+f/9//3//f/9//3//f/9//3//f/9//3//f/9//3//f/9//3//f/9//3//f/9//3//f/9//3//f/9//3//f/9//3//f/9//3//f/9//3//f/9//3//f/9//3//f/9//3//f/9//3//f/9//3//f/9//3//f/9//3//f/9//3//f/9//3//f/9//3//f/9//3//f/9//3//f/9//3//f/9//3//f/9//3//f/9//3/+f/9//384RjEhXWP/f/9//3//f/9//3//f/9//3//f/9//3//f/9//3//f/9//3//f/9//3//f/9//3//f/9//3//f/9//3//f/9//3//f/9//3//f/9//3//f/9//3//f/9//3//f/9//3//f/9//3//fwAA/3//f/9//3//f/9//3//f/9//3//f/9/vnudc757/3//f/9/mk7wHHlO/3//f/9//n/+f/9//3//f/9//3//f3pGExm6Vv9//3//f/9//3//f/9//3//f/9//3//f/9//3//f/9//3/+e/9//3//f/9//3//f/9//3//f/9//3//f/9//3//f/97/3//e/9//3//f/9//3vfc35nPF/7VnpGGT62Mfc5OUa7Vj1n33f/f/9//3//f/9//3//f/9//3//f/9//3/+f/9//3//f/9//3//f/9//3//f/9//3//f/9//3//f/9//3//f/9//3//f/9//3//f/9//3//f/9//3//f/9//3//f/9//3//f/9//3//f/9//3//f/9//3//f/9//3//f/9//3//f/9//3//f/9//3//f/9//3//f/9//3//f/9//3//f/9//3//f/9//3//f/9//3//f/9//3/+f/5//3//f/Y9MiVdZ/9//3//f/9//3//f/9//3//f/9//3//f/9//3//f/9//3//f/9//3//f/9//3//f/9//3//f/9//3//f/9//3//f/9//3//f/9//3//f/9//3//f/9//3//f/9//3//f/9//3//f/9/AAD/f/9//3//f/9//3//f/9//3//f/9//3//f/9//3//f/9//3/fc3MtUil+b/9//3/+f/1//3//f/9//3//f/97ekYTGdxa/3//f/9//3//f/9//3//f/9//3//f/9//3//f/9//3//e/9//3//f/97/3t9a55v/3//f/9//3//f/9//3//f/9//3//f/9//3//f/9//3//f/9//3v/f/9333N+Zxxbmk5aStg5tzX3PXpO3Fpfb997/3//f/9//3v/f/97/3//e/9//3//f/9//3//f/9//3//f/9//3//f/9//3//f/9//3//f/9//3//f/9//3//f/9//3//f/9//3//f/9//3//f/9//3//f/9//3//f/9//3//f/9//3//f/9//3//f/9//3//f/9//3//f/9//3//f/9//3//f/9//3//f/9//3//f/9//3//f/9//3//f/9//3//f/9//3//f/9//n//f9971jlSJZ5r/3//f/9//3//f/9//3//f/9//3//f/9//3//f/9//3//f/9//3//f/9//3//f/9//3//f/9//3//f/9//3//f/9//3//f/9//3//f/9//3//f/9//3//f/9//3//f/9//3//f/9//38AAP9//3//f/9//3//f/9//3//f/9//3//f/9//3//f/9//3//e/93mU7NFJlS/3//f/5//n//f/9//3//f/9//3tZQhQd3Fr/f/9//3//f/9//3//f/9//3//f/9//3//f/9//3//f/97/3v/e/9733e5TrItszEbY/9//3//f/9//3//f/5//3/+f/9//n//f/5//3/+f/9//n/+f/57/3//f/9//3v/e793f2/cWjlK1z22NXUx+D2bUl5rv3P/e/97/3//d/97/3v/f/9//3//f/9//3//f/9//3//f/9//3//f/9//3//f/9//3//f/9//3//f/9//3//f/9//3//f/9//3//f/9//3//f/9//3//f/9//3//f/9//3//f/9//3//f/9//3//f/9//3//f/9//3//f/9//3//f/9//3//f957/3//f/9//3//f/9//3//f/9//3//f/9//3//f/9//n/+f/9/33uVMVMpnWv/f/9//3//f/9//3//f/9//3//f/9//3//f/9//3//f/9//3//f/9//3//f/9//3//f/9//3//f/9//3//f/9//3//f/9//3//f/9//3//f/9//3//f/9//3//f/9//3//f/9//3//fwAA/3//f/9//3//f/9//3//f/9//3//f/9//3//f/9//3//f/57/3uda1AptDm/e/9//3/+f/9//3//f/9//3/fdzg+NB0+Y/9//3//f/9//3//f/9//3//f/9//3//f/9//3//f/9//3v/e/97/3vaUtU1WELWNfM5vnf/f/9//3//f/5//n/+f/9//3//f/9//3//f/9//3//f/9//3//f/9//3//f/9//3//f/9/33u/d15r21oYRvg9+DkYPllGHV9+a99z/3f/f/9//3//f/9//3//f/9//3//f/9//3//f/9//3//f/9//3//f/9//3//f/9//3//f/9//3//f/9//3//f/9//3//f/9//3//f/9//3//f/9//3//f/9//3//f/9//3//f/9//3//f/9//3//f/9//3//f/9//3//fxhj1lree/9//3//f/9//3//f/9//3//f/9//3//f/9//3//f/5//3+/d5Qxcym+b/9//3//f/9//3//f/9//3//f/9//3//f/9//3//f/9//3//f/9//3//f/9//3//f/9//3//f/9//3//f/9//3//f/9//3//f/9//3//f/9//3//f/9//3//f/9//3//f/9//3//f/9/AAD/f/9//3//f/9//3//f/9//3//f/9//3//f/9//3//f/5//X/9e/97NUJRKV1r/3/+f/5//3//f/9//3//f9939zU0IT1n/3//f/9//3//f/9//3//f/9//3//f/9//3//f/9//3//e/93/3v7WrQxWUa/c5lOUCn5Xv9//3//f/5//n/+f/9//3//f/9//3/+f/9//3//f/9//3//f/9//3//f/9//3/+e/1//n//f/97/3//f997fm8+Y5tOOEL2OfY5Fj6ZTj1jv3f/f/9//3//f/9//3//f/9//3//f/9//3//f/9//3//f/9//3//f/9//3//f/9//3//f/9//3//f/9//3//f/9//3//f/9//3//f/9//3//f/9//3//f/9//3//f/9//3//f/9//3//f/9//3//f/9//3//f/9/dE4yRt57/3//f/9//3//f/9//3//f/9//3//f/9//3//f/5//n//f59zUymVLZ5r/3//f/9//3//f/9//3//f/9//3//f/9//3//f/9//3//f/9//3//f/9//3//f/9//3//f/9//3//f/9//3//f/9//3//f/9//3//f/9//3//f/9//3//f/9//3//f/9//3//f/9//38AAP9//3//f/9//3//f/9//3//f/9//3//f/9//3//f/9//3//f/9//3/ZVs8cu1b/e/97/Xv/f/9//3//f/9/v3f4OTQlXWv/f/9//3//f/9//3//f/9//3/+f/x//X/+f/9//3//f/93/3d9Z7Ix1Dm/d/9/G2MwJVhG/3v/f/5//n/+f/9//3//f/9//3/+f/5//nv/f/97/3/ff/9//n/+f/9//3//f/9//3//f/9//3//f/9//3//f/9//3+/dz1nulpYTtc92D34PVlK/Fp+a79z/3v/e/9//3//f/9//3//f/9//n/+f/5//3//f/9//3//f/9//3//f/9//3//f/9//3//f/9//3//f/9//3//f/9//3//f/9//3//f/9//3//f/9//3//f/9//3//f/9//3//f/9//3//f/9/33sUPrdS/3v/f/9//3//f/9//3//f/9//3//f/9//3//f/9//3//f/9/fm9UKbYx33P/f/9//3//f/9//3//f/9//3//f/9//3//f/9//3//f/9//3//f/9//3//f/9//3//f/9//3//f/9//3//f/9//3//f/9//3//f/9//3//f/9//3//f/9//3//f/9//3//f/9//3//fwAA/3//f/9//3//f/9//3//f/9//3//f/9//3//f/9//3//f/9//3//f11rMim2Nf93/3v+f/9//3/+f/9//3+/c7c1VClda/9//3//f/9//3//f/9//3//e/97/Xv9f/5//n//f/9//3v/c5hOLiH7Yv9//386Zw8h1jXfd/97/n/9f/9//3//f/9//3/+f/5//Xv/e/93/3v/f/9//3/+f/1//n//f/9//3//f/9//3//f/9//3//f/9//n/+f/9//3//f99/n3f9YptSFzq1LZQtNz6ZShxfnmvfd997/3//f/9//3//f/9//3/+f/9//3//f/9//3//f/9//3//f/9//3//f/9//3//f/9//3//f/9//3//f/9//3//f/9//3//f/9//3//f/9//3//f/9//3//f/9//3//f/9//3+eb/Q12FL/e/9//3//f/9//3//f/9//3//f/9//3//f/9//3//f/9//39+bzMl1jW+c/9//3//f/9//3//f/9//3//f/9//3//f/9//3//f/9//3//f/9//3//f/9//3//f/9//3//f/9//3//f/9//3//f/9//3//f/9//3//f/9//3//f/9//3//f/9//3//f/9//3//f/9/AAD/f/9//3//f/9//3//f/9//3//f/9//3//f/9//3//f/9//3//f/9//38XQhIhfmf/f/9//3//f/9//n//f55vtzF1KX5v/3//f/9//3//f/9//3//fz1n2lq+d/9//3//f/9//3//e51rsTE1Qv9//3//f957kzG0Mb9z/3/+f/5//3//f/9//3//f/9//n//f/97/3v/d35vPWe/d/9//3/+f/5//n//f/9//3//f/9//3//f/9//3//f/9//3//f/9//3//f/9//3/fd11n21ZXRhY+1DX2OTdCeU4bX59z33f/e/9//3//e/9//3//f/5//3/+f/5//n/+f/9//3//f/9//3//f/9//3//f/9//3//f/9//3//f/9//3//f/9//3//f/9//3//f/9//3//f/9//3//f/9//3//f35rsi36Wv97/3//f/9//3//f/9//3//f/9//3//f/9//3//f/9//3//f35vVCm2Nd9z/3//f/9//3//f/9//3//f/9//3//f/9//3//f/9//3//f/9//3//f/9//3//f/9//3//f/9//3//f/9//3//f/9//3//f/9//3//f/9//3//f/9//3//f/9//3//f/9//3//f/9//38AAP9//3//f/9//3//f/9//3//f/9//3//f/9//3//f/9//3//f/9//3//f/xe8By7Uv97/3//f/9//n/+f/9/nm+VLXYtfm//f/9//3//f/9//3//f997WkZzKT1j/3v/f/9//3//f/97mE5PJRpf/3//f/9//39YSpMtfWv/f/5//X//f/9//3//f/9//n/+f/57/3v/dxtb1jHXNRY+nm//f/9//X/9f/1//3//f/9//3//f/9//3//f/9//3//f/9//3//f/9//3//f/97/3//f/97n3N9a9paWEb1NfU19jlYQplKHFt+a99z/3v/f/9//3//f/9//n/9f/1//n/+f/9//3//f/9//3//f/9//3//f/9//3//f/9//3//f/9//3//f/9//3//f/9//3//f/9//3//f/9//3//f/9/PGeyLRtb/3v/e/9//3//f/9//3//f/9//3//f/9//3//f/9//3//f/9/fm8zJdY1vm//f/9//3//f/9//3//f/9//3//f/9//3//f/9//3//f/9//3//f/9//3//f/9//3//f/9//3//f/9//3//f/9//3//f/9//3//f/9//3//f/9//3//f/9//3//f/9//3//f/9//3//fwAA/3//f/9//3//f/9//3//f/9//3//f/9//3//f/9//3//f/9//3/+f/9/v3d0LdY1/3f/f/9//3/+f/5//399a3QptzXfe/9//3//f/9//3//f/9/f2/aOVYpmk7/e/9//3//f/9/vm/TNdI1/3v/f/9//3//f7pSlC08Y/9//n/+f/5//3//f/9//3//f/5//3v/e55rsy0XOrxOkyl4Sv97/3/+f/x//n//f/9//3//f/9//3//f/9//3//f/9//3//f/9//n/+f/5//3//f/9//3//f/9//3/fe79zPF/aUjc+9TXVMRc6WEK7Uh1jfm+/d/9//3v/f/9//3//f/9//3v/f/9//3//f/9//3//f/9//3//f/9//3//f/9//3//f/9//3//f/9//3//f/9//3//f/9//3//f/9//38bX7ItXWf/e/9//3//f/9//3//f/9//3//f/9//3//f/9//3//f/9//39dazQl1zXfc/9//3//f/9//3//f/9//3//f/9//3//f/9//3//f/9//3//f/9//3//f/9//3//f/9//3//f/9//3//f/9//3//f/9//3//f/9//3//f/9//3//f/9//3//f/9//3//f/9//3//f/9/AAD/f/9//3//f/9//3//f/9//3//f/9//3//f/9//3//f/9//3//f/5//3//fxc+MSF/Z/9//3//f/5//n//e11nMyH4Pd97/3//f/9//3//f/9//3/9Xro1uDE4Qt93/3//f/9//38cX1AhuVL/f/9//3//f/9/+16ULRxf/3v+f/1//3//f/9//3//f/5//3//e/93d0owIRxb/3cXOpIpG2P/f/97/3/+f/9//3//f/9//3//f/9//3//f/9//3//f/9//n/+f/5//3//f/9//3//f/9//3//f/9//3v/f/9733eeb11nulJYRvc9tjGVMTlGu1L9Xn5v33ffd/97/3v/e/93/3v/e/9//3v/f/9//3//f/9//3//f/9//3//f/9//3//f/9//3//f/9//3//f/9//3//f/9//3//f9lWszF9Z/9//3v/f/9//3//f/9//3//f/9//3//f/9//3//f/9//3//fz1nEyHXOb9z/3//f/9//3//f/9//3//f/9//3//f/9//3//f/9//3//f/9//3//f/9//3//f/9//3//f/9//3//f/9//3//f/9//3//f/9//3//f/9//3//f/9//3//f/9//3//f/9//3//f/9//38AAP9//3//f/9//3//f/9//3//f/9//3//f/9//3//f/9//3//f/9//X//f/9/HWPwGLtS/3//f/9//3/+f/9/PGMzIRlC/3//f/9//3//f/9//3//f5pO+TVaRtQ133f/e/9//3//fxc+cymeb/9//3//f/9//38cY9Ux+1r/f/5//n//f/9//3//f/9//3//f/9/v2/UNRY+/3v/fxtfMCFXRt93/3u+bxpfWmv/f/9//3//f/9//3//f/9//3//f/9//3//f/9//3//f/9//3//f/9//3//f/9//3//f/97/3//f/9//3//f/9/v3P8WppOFz61MbUx9jl5StxWHV+fb99z/3f/e/9//3v/f/9//3//f/9//3//f/9//3//f/9//3//f/9//3//f/9//3//f/9//3//f/9//3//f/9/+lqzMZ5r/3v/f/9//3//f/9//3//f/9//3//f/9//3//f/9//3//f/9/PWczJdc133f/f/9//3//f/9//3//f/9//3//f/9//3//f/9//3//f/9//3//f/9//3//f/9//3//f/9//3//f/9//3//f/9//3//f/9//3//f/9//3//f/9//3//f/9//3//f/9//3//f/9//3//fwAA/3//f/9//3//f/9//3//f/9//3//f/9//3//f/9//3//f/9//n/9f/1//3/fd1QptDH/f/9//3/+f/5//3v8WhIdekr/f/9//3//f/9//3//f7131DWaSrhKcCWda/97/3v/f15rUyU3Qv9//3v/f/9//3//fz1jcym5Uv97/3/9f/9//3//f/5//3/+f/9//3sbX3Ip/Fr/f/9/nm/0OXIpnmvfb3lG0jHXWt57/3//f/9//3//f/9//3//f/9//3//f/9//3//f/9//3//f/9//3/+f/5//X/9f/1//n/+f/9//3//f/9//3//f/9//3v/d31rPF+6UlhG1jW4Ndk5e0rbUjxffWvfc993/3//f/9//3//f/9//3//f/9//3//f/9//3//f/9//3//f/9//3//f/9//3//f/9//3+5VtMxfWf/e/97/3//f/9//3//f/9//3//f/9//3//f/9//3//f/9//389ZxMh9zm+c/9//3//f/9//3//f/9//3//f/9//3//f/9//3//f/9//3//f/9//3//f/9//3//f/9//3//f/9//3//f/9//3//f/9//3//f/9//3//f/9//3//f/9//3//f/9//3//f/9//3//f/9/AAD/f/9//3//f/9//3//f/9//3//f/9//3//f/9//3//f/9//3//f/5//n//e/9/9zkyIZ9v/3/+f/1//nv/f7pSMSG6Uv9//3//f/9//3//e/9/PGeRLfpWHFvzOZ1r/3v/f/97ulIvJV1r/3//f/9//3//f/9/HWNzKZdO/3//f/9//3//f/9//3/+f/5//3//e1hGtDGeb/9//3//e9pWlCm7UvxWdSWaTt97/3//f/9//3//f/9//3/+f/9//3//f/9//3//f/9//3//f/9//3//f/9//3//f/5//n/9f/5//n//f/9//3//f/9//3//f/9//3//f/9//3ufc/1em1JYSldGFj44QlpGnVL+Xl5vnnP/e/9//3//f/9//3//f/9//3//f/9//n/+f/5//3//f/9//3//f/9//3//f5pStDGeb/97/3//f/9//3//f/9//3//f/9//n//f/9//3//f/9//3//fz1jMiH2Od93/3//f/9//3//f/9//3//f/9//3//f/9//3//f/9//3//f/9//3//f/9//3//f/9//3//f/9//3//f/9//3//f/9//3//f/9//3//f/9//3//f/9//3//f/9//3//f/9//3//f/9//38AAP9//3//f/9//3//f/9//3//f/9//3//f/9//3//f/9//3//f/9//3/+f/9//3+7UtIY3Fb/f/5//Hv/f993eEoPHdpW/3//f/5//3//e/97/3+6UnApXGN/a/xavm//f/9733eULa81/3//f/9//3//f/9//39dZ3Mpd0r/e/9//3//f/9//3//f/9//X//f793lDXVOd97/3v/e/97v3N4Rhc+1zXXNX5r/3//f/9//3//f/9//3/9f/5//n//f/9//3//e/9//n//f/9//3//f/9//3//f/9//3//f/9//3//f/5//3//f/9//3//f/9//3//f/9//3//f/9//3//f997fW88Y7tSXEYcPhtC+T0XPnlOHF9dZ79z33ffd/97/3//f/9//n/+f/17/n/9f/5//n/+f/9//3//f/9/OEa1MZ1v/3//f/9//3//f/5//3//f/5//X/+f/57/3v/f997fWueb/9zPl8RGRY+3nf/f/9//3//f/9//3//f/9//3//f/9//3//f/9//3//f/9//3//f/9//3//f/9//3//f/9//3//f/9//3//f/9//3//f/9//3//f/9//3//f/9//3//f/9//3//f/9//3//f/9//3//fwAA/3//f/9//3//f/9//3//f/9//3//f/9//3//f/9//3//f/9//3//f/9//3//f59rNCH3Of97/3v9f/9//3tXRjElG1//f/9//3//f/9//3v/fxY6kS2da79z21aeb/97/39eZ+8ctlb/f/9//3//f/9//3//f35vlC0VPt97/3//f/9//3//f/9//3/+f/9/XmsRITdG/3//f/97/3v/e55r1DUxIXpK/3//f/9//3//f/9//3//f/9//3v/f79333f/f/9//3v/f/9//3//f/9//3//f/5//n/+f/9//3//f/9//3//f/9//3//f/9//3//f/9//3//f/9//3//f/9//3//f/5//3/fd99zfmscX3dGN0I3QjhCWUZ7TrtSfWe+b993/3f/f/9//3//e/9//n/+f/5//3//f/9//38WQpQtvnP/f/9//3//f/5//n//f/9//3//f/9//3/fdx1nWEoVQjU+HFf+UlQhFz7fe/9//3//f/9//3//f/9//3//f/9//3//f/9//3//f/9//3//f/9//3//f/9//3//f/9//3//f/9//3//f/9//3//f/9//3//f/9//3//f/9//3//f/9//3//f/9//3//f/9//3//f/9/AAD/f/9//3//f/9//3//f/9//3//f/9//3//f/9//3//f/9//3//f/9//n//f/97/3v2NVMlfmv/f/17/3/fd1dKUSU8Z/9//3/+f/9//3v/f59vky3zOd93v3N4Sjxj/3v/e5lOEB2ec/9//3//f/9//3//f/9/v3ezLfQ1vnP/f/9//3//f/9//3//f/5//3+6VhEl217/f/57/nv/e/9733dVRk8lG1//f/9//3//f/9//3//f/9//3//fz1nWEpXSlxn33v/f/97/3//f/9//3//f/5//X/8f/1//3//f/9//3//f/9//3//f/9//3//f/9//3//f/9//3//f/9//3/+f/17/Hv8e/1//X//f/9//3u+c31r3FZaRvg9Fz40OlZCmEYcWz1fn2t+Z15nnm//f/9//3//f/9//n/+f/Q5tC2+b/97/nv/f/9//3/9f/9//3//f/9//39+a5pSlTW0NXdOd0oWNjw+VyU6Qr93/3//f/9//3//f/9//3//f/9//3//f/9//3//f/9//3//f/9//3//f/9//3//f/9//3//f/9//3//f/9//3//f/9//3//f/9//3//f/9//3//f/9//3//f/9//3//f/9//3//f/9//38AAP9//3//f/9//3//f/9//3//f/9//3//f/9//3//f/9//3//f/9//3//f/97/3v/e9tWEB37Wv97/3v/f997N0JyKVxn/3//f/9//3//f/9/PWMQHXdK/3/fdxY++1r/e/97sjH2Pf9//3//f/9//3//f/9//3+/d9Q10zW+c/9//3//f/9//3//f/9//3//exdCUimfc/9//n/9e/9//3//f3xrGl+ec/9//3//f/9//3//f/9//3//f15rGEL2PRZC9DkaX/9//3//e997fm9+b55z/3//f/9//n//f/5//3/+f/9//n/+f/5//3//f/9//3//f/9//3//f/9//n//f/5//3//f/9//3v/d79z33ffd/9//3//e793v3N9ZxpXl0Z4QlpC+TX4MRg61jEYPrtWn3ffe/9//3//f/9/9jm1Ld9v/nf/e/97/3/+f/5//3//f/9//389Z/dBtjmaVj1r/3/fd7tKeCU5ITtG33f/f/9//3//f/9//3//f/9//3//f/9//3//f/9//3//f/9//3//f/9//3//f/9//3//f/9//3//f/9//3//f/9//3//f/9//3//f/9//3//f/9//3//f/9//3//f/9//3//f/9//3//fwAA/3//f/9//3//f/9//3//f/9//3//f/9//3//f/9//3//f/9//3//f/9//3//e/97XGMwITdC/3v/e/9/vnP2PXIpfWv/f/9//n//f/97/3+6UjEh+lb/f993OEKYTv9/nWtPJdpW/3//f/9//3//f/9//3//f9931DXTNZ1v/3//f/9//3//f/9//3//f793cy2UMd93/3/9f/1//X//f/9//3//f/9//3//f/9//3/+f/9//3//f15vF0IXQn1vXWsUQpAxXGvfex1jmlIYQvc9OEaZUp5z/3//f/5//n/+f/5//X/+f/5//n/+f/9/3nv/f/9//3//f/9//n/9f/1//3//f/9/n28fX3xKOUY5RntK/V7fd/97/3/9e/57/3f/c55rnEpVJfgxOD72NXUpVinYPZxW3V4+Z55zv3PXNRg233P/e/93/3v/e/9//nv/f/9//39daxZC1Tn8Xt97/3//f/9/PV95KfcYPEa/d/9//3//f/9//3//f/9//3//f/9//3//f/9//3//f/9//3//f/9//3//f/9//3//f/9//3//f/9//3//f/9//3//f/9//3//f/9//3//f/9//3//f/9//3//f/9//3//f/9//3//f/9/AAD/f/9//3//f/9//3//f/9//3//f/9//3//f/9//3//f/9//3//f/9//3//f/9//3vec7MttDG/c/9//3+eb5MxszGec/9//3//f/9//3//f1dGkimeb/97/3s4QldG/3s6X3Apn2//f/9//3//f/9//3//f/9/33f1ObIxnW//f/9//3//f/9//3//f/9/XWcRJfdB/3/+f/5//n//f/9//3//f/9//3//f/9//3/+f/9//3//f99/WU6TNV1r/3//f1xn0TWyNXlOFz6bTrtS21ZZRpQt9j1+a/9//3//e/97/3v/f/9//3fed/9//3/ee/9//3//f/9//3//f/1//3//f/9/Hmf5PXgtujUZPjlCtzF0KRdCv3P/f/x7/Hf/e/9/n2u2Mfg5f2vfc35nPmNaSlUpdikbQvk9GUJbSpgp+TGfZ/9z/3v/e/9//3//e/9//39da/U99T1+b/9//3//f/9//39/Z5kp1xQ7Qt97/3//f/9//3//f/9//3//f/9//3//f/9//3//f/9//3//f/9//3//f/9//3//f/9//3//f/9//3//f/9//3//f/9//3//f/9//3//f/9//3//f/9//3//f/9//3//f/9//3//f/9//38AAP9//3//f/9//3//f/9//3//f/9//3//f/9//3//f/9//3//f/9//3//f/9//3v/e/93eEYRIV1j/3//f11nci3UNd97/3//f/5//3//f/970zHVNb5z/3/fdxg+9DnfdzM+FD7/e/9//3//f/9//3//f/9//3/fd9Q1ki19a/9//3//f/9//3//e/9//3/bWtAcu1b/f/1//X//f/9//3//f/9//3//f/9//3//f/5//X//f/9/P290MXdO/3v/e/97/3sbY7M1UymZTr5v/3v/d79zulKTKbUx3VYdV7xOeka8Tj5b/VY4PlhCt1Jbb957/3//f/9//3//f/9//3//f/9//F61NVMpWUY+Y79znm89Yxc+MSH1Ob5z/n/+e/97/3tYSlIp/F7/f/9//3//e993eEaTKZlK/Fp6SjpCNh15IVo+uUbaTj1jfmvfd/93/388ZxZC9D08Z/9//3/+e/1//Xv/e39nuS2VEFtGvnf+f/9//3//f/9//3//f/9//3//f/9//3//f/9//3//f/9//3//f/9//3//f/9//3//f/9//3//f/9//3//f/9//3//f/9//3//f/9//3//f/9//3//f/9//3//f/9//3//f/9//3//fwAA/3//f/9//3//f/9//3//f/9//3//f/9//3//f/9//3//f/9//3//f/9//3//f/97/3/7WjIhmU7/f/9/XWNzKVhG/3//f/9//3//f/9/fWtwJVdC/3v/f/97GD4XOl1jjy3XUv9//3//f/9//3//f/9//3//f9939TlyLX1v/3//f/9//3//f/9//3v/f5lSESEdY/9//X//f/9//3//f/9//3//f/9//3//f/9//n/+f/57/3+aVnQxPGf/f/9//3//f/9/XWsdY79z/3//e/9//3//extfN0L2NRg6+DkZOhk6GToZOltGuk6WTrVa3nv/f/9//3//f/9//3//f/9/HWOUMZEtGl/ed/9//X//f/9/33vbWlEld0r/f/9//39+b7Q5N0b/f/9//n/9f/9//3+9b1RG2FLfd/97XmeZLdsx/VKXRlU+9jkYPnpK/Fq8Vvc9tTEdY/97/3//f/9//X/+f/9/33P5NdMQWkb+e/1//3//f/9//3//f/9//3//f/9//3//f/9//3//f/9//3//f/9//3//f/9//3//f/9//3//f/9//3//f/9//3//f/9//3//f/9//3//f/9//3//f/9//3//f/9//3//f/9//3//f/9/AAD/f/9//3//f/9//3//f/9//3//f/9//3//f/9//3//f/9//3//f/9//3//f/9//3//f31vcinXOd97/38bX3Qpekr/f/9//3/9f/9//38bXw4d+Vb/e/9//3cYOrUp3FKxLXtn/3//f/9//3//f/9//3//f/9//3v1OXIpXGf/f/5//n//f/9//3//f/9/d0oPHV5r/3//f/9//3//f/9//3//f/9//3//f/9//3//f/5//3/fd/U51Dnfe/9//3//f/9//3//f/9//3//f/9//3//f/9//3+dcztjG2N9a55vfm87Y31rv3f/f713nHO9d/9//3//f/9//3//f/97fmvWOVIpG1/+f/5//X/+f/5//3//f/9/mFJxMblW/3//d7pSUykcY/9//3/+f/9//3v/f/9/e285Y953/399b3ctXUq/d9xzmWcaW7pSnFLbOVglVyG5MXtG3E77Vn5jvmvfe/9//3//e5pG0RB5Rt53/n/+f/5//n//f/5//3//f/9//3//f/9//3//f/9//3//f/9//3//f/9//3//f/9//3//f/9//n//f/5//3/+f/9//n//f/9//3//f/9//3//f/5//3//f/9//3//f/9//3//f/9//38AAP9//3//f/9//3//f/9//3//f/9//3//f/9//3//f/9//3//f/9//3//f/9//3//f/9/3nf1OVUpn3P/fxpbVCm8Uv9//3//f/5//n//f7lScSU7X/9//3//e/c1lilaQjc+33f/f/9//3//f/9//3//f/9//3/fdxU6UiVdZ/9//3/+f/9//3//f/9//382QlAhnmv/f/9//3//f/9//3//f/9//3//f/9//3//f/9//3//f31nTyF3Sv9//3//f/9//3//f/9//3//f/9//3//f/9//3//f/9//3//f/9//3//f/9//3//f/9//3//f/9//3//f/9//3//f/9//3vbVjMleU7/f/9//X//f/9//3//f/9//3/ffzZKFUa/d/931TW2NZ9z/3//f/9//3//f/9//3/+f/5/3nv/fzxrVSkbRt93/3//f/9/33d7Ttk1Oz7eVv5WvE5ZQjc+Nj5WQnhOmFbZVl5jW0IVGVtC/3v/f/9//3//f/9//3//f/9//3//f/5//n/+f/5//n/+f/5//3//f/9//3//f/9//3//f/9//3//f/9//3//f/9//3//f/9//3//f/9//3//f/9//3//f/9//3//f/9//3//f/9//3//fwAA/3//f/9//3//f/9//3//f/9//3//f/9//3//f/9//3//f/9//3//f/9//3//f/9//3//f1hK9CAeX/9/uFJUJbxW/3//f/9//X//f/97eEqzLX1n/3//f/97OT5VIdgxuk7/f/9//3//f/9//3//f/9//3//f/979DVSJTxn/3/+f/5//3//f/9//3//exU6UCG/c/9//3//f/9//3//f/9//3//f/9//3//f/9//3//f/9/2FJPIfpa/3//f/9//3//f/9//3//f/9//3//f/9//3//f/9//3//f/9//3//f/9//3//f/9//3//f/9//3//f/9//3//f/9//3/fcxY6dS09Z/9//X/+f/5//3//f/9//3//f99/nnf7Yr9znWuTLThG/3//f/9//3//f/9//3//f/9//n//f/9/PGs0JXctekp+a79zf29ZSnEpd0q/c/97/3u/d75zXWcbY7lWmVYWRvU9Oj67LbcQey3eVl1nfWu/c/97/3//e/9//3//f/9//n/9f/5//n/+f/1//n/+f/9//n//f/5//3/+f/9//3//f/9//3//f/9//3//f/9//3/9f/5//n//f/5//3//f/9//3//f/9//3//f/9//3//f/9/AAD/f/9//3//f/9//3//f/9//3//f/9//3//f/9//3//f/9//3//f/9//3//f/9//3//f/9//FrzHJxS/3uYTlQlHl//f/9//3/+f/9//3sVPvQ5vm//f/9//3+aSjMddCleZ/9//3//f/9//3//f/9//3//f/9//3s2PnIpXWv/f/9//X//f/9//3//f/9/9DWSKd93/3//f/9//3//f/9//3//f/9//3//f/9//3//f/9//39UQpAtnm//f/9//3//f/9//3//f/9//3//f/9//3//f/9//3//f/9//3//f/9//3//f/9//3//f/9//3//f/9//3//f/9//3//f31ntTH3Pd93/3/+f/5//3//f/9//3//f/9//3//f99/33c8Y3Elm1L/f/9//n//f/9//3//f/9//n//f/9//38cZ3Qtdy06QlpGGkLaOTlGt1Lcc/5//3//f/9//3//f/9//3+/e593fms/Y/w52RRbKX5KOEI2QldCmU7aUhtbPF+ea99z/3//f/9//3//f/9//3//f/9//3//f/9//3//f/9//3//f/9//3//f/9//3//f/9//3/+f/1//X/+f/5//3//f/9//3//f/9//3//f/9//3//f/9//38AAP9//3//f/9//3//f/9//3//f/9//3//f/9//3//f/9//3//f/9//3//f/9//3//f/9//39dZxUh+T3/e1ZGdCk+Y/9//3//f/1//3+/d9Q19Dnec/9//3//f5pOzhD2Ob93/3/ff/9//3//f/9//3//f/9//3//ezY+ky1cZ/9//n/+f/9//3//f/9/33f0NbMt/3v/f/9//3//f/9//3//f/9//3//f/9//3//f/9//3//e9I18jW+b/9//3//f/9//3//f/9//3//f/9//3//f/9//3//f/9//3//f/9//3//f/9//3//f/9//3//f/9//3//f/9//3//f/9/HF+ULZpS/3v/f/1//n//f/9//3//f/9//3//f/9//3//f9pWUSX7Wv9//3/+f/9//3//f/9//3//f/5//3//fzxnUy1bSj5n/l76PZkxPmf/f/x7/H/8f/1//n//f/9//3//f/9//3//f/93e0LVEBs+f2t9axtb+laYSnhCNT42OhU6VkJ4SrpW+149Z11rv3ffe/9//3//f/9//3//e/9//3//f/57/n/9f/1//X/9f/1//n/9f/5//nv/f/57/nv/e/9//3v/f/9//3//f/9//3//f/9//3//fwAA/3//f/9//3//f/9//3//f/9//3//f/9//3//f/9//3//f/9//3//f/9//3//f/9//3//f79zdy12LX5rN0J1LX9r/3//f/9//n//f79zszE2Qt5z/3//f/9/G1/TNRtb/3//f/9//3//f/9//3//f/9//3//f/97VkJSJV1n/3//f/5//3//f/9//3/fd7Mt9TX/e/9//3//f/9//3//f/9//3//f/9//3/+f/9//3//f79z0jU0Pv93/3//f/9//3//f/9//3//f/9//3//f/9//3//f/9//3//f/9//3//f/9//3//f/9//3//f/9//3//f/9//3//f/9//3/aVrUx/F7/f/5//X/+f/9//3//f/9//3//f/9//3//f/9/mU6TKX5r/3//f/5//3//f/9//3//f/9//3//f/9/G2dSKZpS/3//e39v+DlZSv93/n/8f/1//X//f/9//3//f/9//3/+f/5//3t4QvIUekb/e/9//3v/d993v29+a1xjGlt3SnhKWUo5ShhCGEIXQjhGWEq5UvlaO2N9a79z33f/e/97/3//f/9//3//f/5//3/+f/9//3v/e/97/3//e/9//3v/f/9//3//f/9//3//f/9//3//f/9/AAD/f/9//3//f/9//3//f/9//3//f/9//3//f/9//3//f/9//3//f/9//3//f/9//3//f/9/33caQjUlHV8WPpYxf2//f/5//3/9f/9/XWuzMXhK/3f/f/9//3/fd55v/3v/f/9//3//f/9//3//f/9//3//f/9//38VPlElPGP/f/5//n//f/9//3//f55vkik2Pv9//3//f/9//3//f/9//3//f/9//3/+f/5//3//f/9/nm+wLZdK/3f/f/9//3//f/9//3//f/9//3//f/9//3//f/9//3//f/9//3//f/9//3//f/9//3//f/9//3//f/9//3//f/9//3/fe5lOtTFdZ/9//n/8f/9//3//f/9//3//f/9//3//f/9//382PpQtn2//f/5//X//f/9//3//f/9//3/+f/9//38bY1Ep21b/e/97/3s+Y3Ipl0r/e/9//3//f/9//3//f/9//3//f/5//3//d3hC8BCaSt93/3//f/9//3//f/9//3//e997v3e/d35vXms8Z/teWEoWQhU+FT7UMdQx1DH0NTY+mk7aUvtWPF88X11j33Pfc/93/3v/e/93v28cWztfvm//e/93/3//f/9//3//f/9//3//f/9//38AAP9//3//f/9//3//f/9//3//f/9//3//f/9//3//f/9//3//f/9//3//f/9//3//f/9//3//f51SViWaThc+2Dm/c/5//3//f/5//39cZ5Mx2lb/e/9//n/+f/57/3//f/9//n/+f/9//3//f/9//3//f/9//3//e1ZCcilda/9//3/+f/9//3//f/9/v3OSKZhK/3//f/9//3//f/9//3//f/9//3//f/9//X//f/9//39cZ28puE7/e/9//3//f/9//3//f/9//3//f/9//3//f/9//3//f/9//3//f/9//3//f/9//3//f/9//3//f/9//3//f/9//3//f997N0LVNZ5v/3/+f/1//n//f/9//3//f/9//3//f/9//3//f3lKtDGfc/9//n/9f/9//3//f/9//3//f/9//3//f/peUinbVv9//Xv/f/9/ulJxKX1r/3//f/9//3//f/9//3//f/9//3//f/97WUITGZpK/3v+f/9//3//f/9//3/+f/9//3//f/9//3//f/9//3v/f99333e/c35rO2P7WppOWUb2ObQxlSm3LZYlty3YLfkx+TU5Ohk6GUL4OXIl0zGea/97/3v/e/9//3//f/9//3//f/9//3//fwAA/3//f/9//3//f/9//3//f/9//3//f/9//3//f/9//3//f/9//3//f/9//3//f/9//3//f/97HV80Ifk1GjpbRt93/3/+f/9//n//fxtbtDH7Wv9//n//f/9//3//f/9//n//f/5//3//f/9//3//f/9//3//f/97FT6SLVxn/3//f/9//3//f/9//399a5EpmEr/f/9//3//f/9//3//f/9//3//f/9//3//f/5//3//fxtfDh35Vv97/3//f/9//3//f/9//3//f/9//3//f/9//3//f/9//3//f/9//3//f/9//3//f/9//3//f/9//3//f/9//3//f/9/nnP2OdQ1v3P/f/9//n//f/9//3//f/9//3//f/9//3//f/9/d0qzMZ1v/3//f/9//3//f/9//3//f/9//n//f/9/21oxJfta/3v9f/x//3/fd9U1WEb/e/97/3v+e/9//3//f/9//3//f/9//3NZPvMUu07/e/5//n//f/9//3/+f/9//n//f/9//3//f/9//3//f/9//3//e/9//3//f/9//3//e997v3e/c39rf2s+Y/xaulKaTnlKmU6ZUtpa+lp9a/97/3//e/9//3//f/9//3//f/9//3//f/9/AAD/f/9//3//f/9//3//f/9//3//f/9//3//f/9//3//f/9//3//f/9//3//f/9//3//f/9//39+a5cteSn9OZxO/3//f/9//3//f/97+1a1MT1n/n//f/9//3//f/9//3//f/9//3//f/9//3//f/9//3//f/9/33sVPnEpfWv/f/9//3//f/9//3//f3xrTyG5Tv9//3/+f/9//3//f/9//3//f/9//3//f/9//3//f/9/2lowIRpb/3//f/9//3//f/9//3//f/9//3//f/9//3//f/9//3//f/9//3//f/9//3//f/9//3//f/9//3v/f/9//3//f/9//3+/c9Y1Fz7fd/9//3//f/9//3//f/9//3//f/9//3//f/9//393RpAtvm//f/9//3//f/5//n//f/9//3//f/5//3+7VlMl/Fr/f/5//X/+f/9/21a1MX5n/3//e/5//X//f/9//3//f/9//3v/cxk6FBm7Tv9//n//f/9//3//f/9//3//f/9//3//f/9//3//f/9//3//f/9//3//f/9//3//f/9//3//f/9//3//f/9//3//f/9//3//f/9//3//f/9//3//f/9//3//f/9//3//f/9//3//f/9//38AAP9//3//f/9//3//f/9//3//f/9//3//f/9//3//f/9//3//f/9//3//f/9//3//f/9//3//f99z+TlYJbox3Vb/e/9//3//f/9//3uaTvc9XWv+f/5//3//f/9//3//f/9//3//f/9//3//f/9//3//f/9//3/fe/Q5kS18a/9//3//f/9//3/+f/9/PGNwJdlS/3//f/9//3//f/9//3//f/9//3//f/9//3//f/9//3+ZTlAlXGP/e/9//3//f/9//3//f/9//3//f/9//3//f/9//3//f/9//3//f/9//3//f/9//3/ee95333v/f/97/3v/f/9//n//f31rtzH3Od93/3//f/9//3//f/9//3//f/9//3//f/9//3//f3dKkC19a/9//3//f/9//3/9f/9//3//f/57/n//f7tWUyUcX/9//3/9f/5//39+a5MpuU7/e/97/Xv9f/5//3//f/9//3v/f79v+DUUGdxW/3/+f/9//3//f/9//3//f/9//3//f/9//3//f/9//3//f/9//3//f/9//3//f/9//3//f/9//3//f/9//3//f/9//3//f/9//3//f/9//3//f/9//3//f/9//3//f/9//3//f/9//3//fwAA/3//f/9//3//f/9//3//f/9//3//f/9//3//f/9//3//f/9//3//f/9//3//f/9//3//f/9/33d7SlchujEeW/9//3//f/9//3//d5lKOEKfc/5//3//f/9//3//f/9//3//f/9//3//f/9//3//f/9//3//f9939TmSLZ1v/3//f/9//3//f/9//388Y08hG1v/f/9//n//f/9//3//f/9//3//f/9//3//f/9//3//fzdGcil9Z/97/3//f/9//3//f/9//3//f/9//3//f/9//3//f/9//3//f/9//3//f/9//3//f/9/GGPYVlxn33v/e/9//3//f/5/nm/XNTlC33f/f/9//3//f/9//3//f/9//3//f/9//3//f/9/uVKQKXxr/3//f/9//3/+f/5//3//f/9//3/+f/9/ulZzKRxf/3//f/5//X//f79zNj4TOv93/3v/e/5//3//f/9//3//f/9/v2vWLTUd3Vb/f/5//3//f/9//3//f/9//3//f/9//3//f/9//3//f/9//3//f/9//3//f/9//3//f/9//3//f/9//3//f/9//3//f/9//3//f/9//3//f/9//3//f/9//3//f/9//3//f/9//3//f/9/AAD/f/9//3//f/9//3//f/9//3//f/9//3//f/9//3//f/9//3//f/9//3//f/9//3//f/9//nv/e91SdyWYKT5j/3//f/5//3//f99zNz5ZRr93/n/+f/9//3//f/9//3//f/9//3//f/9//3//f/9//3//f/9/33fUNbMxnW//f/9//3//f/9//n//f/pacCU8X/9//3/+f/9//3//f/9//3//f/9//3//f/9//n//f/9/FT6SLZ5r/3v/f/9//3//f/9//3//f713nHPee/9//3//f/9//3//f713OWe9d/9//3//f/9//3+9d/M9ky15Up5v33v/f/9//3+eb/Y1Njr/c/97/3v+e/5//n//f/9//3//f/9//3//f/9//3+5Um8lO2P/f/9//3//f/5//n//f/9//3/+e/5//3+aUlIlPGP/f/9//n/9f/9//3vYUrItfWf/e953/3/+f/9//3//f/97/3+eZ7YtFB0dW/9//n//f/9//3//f/9//3//f/9//3//f/9//3//f/9//3//f/9//3//f/9//3//f/9//3//f/9//3//f/9//3//f/9//3//f/9//3//f/9//3//f/9//3//f/9//3//f/9//3//f/9//38AAP9//3//f/9//3//f/9//3//f/9//3//f/9//3//f/9//3//f/9//3//f/9//3//f/9//3//f/97Hls1HZcpXmf/f/5//n/+f/9/nmsWOnlK33v9f/5//3//f/9//3//f/9//3//f/9//3//f/9//3//f/9//3+/d/U11DW+c/9//3//f/9//3//f/9/+lrTMZ9r/3//f/9//3//f/9//3//f/9//3//f/9//3//f/9//3/TOfU5v2//f/9//3//f/9//3//f/9/vXcYY3tv/3//f/9//3//f/9/vXdaa713/3//f/9//3//f/9/n3O7VjlGGEZ6Ttxef2/fe55vFTZVPt9z/3v9d/17/Xv9f/9//3//f/9//3//f/9//3//f/paTiE7Y/9//3//f/9//n/+f/9//3//f/5//n//f3hOUiU8X/9//3//f/5//3//e3xnsy0bW/9//3//f/9//3//f/9//3//f79rtilVIT1j/3/+f/9//3//f/9//3//f/9//3//f/9//3//f/9//3//f/9//3//f/9//3//f/9//3//f/9//3//f/9//3//f/9//3//f/9//3//f/9//3//f/9//3//f/9//3//f/9//3//f/9//3//fwAA/3//f/9//3//f/9//3//f/9//3//f/9//3//f/9//3//f/9//3//f/9//3//f/9//3/+f/5//38dWxQZNB1eY/9//n/+f/5//399Z9Qxmk6/d/5//n//f/9//3//f/9//3//f/9//3//f/9//3//f/9//3//f79ztDH1Ob5z/3//f/9//3//f/5//3+4TrItnmv/f/9//3//f/9//3//f/9//3//f/9//3//f/9//3/fe7M19Tn/d/97/3//f/9//3//f/9//3//f9573nv/f/9//3//f/9//3//f/9//3//f/9//3//f/9//3//f/9/n3MdY1lK1j3VOThKekr3MTc2n2f/d/93/nv/f/57/3//f/9//3//f/9//3//f/9/G1tOIdlW/3//f/9//3//f/1//3//f/9//nv+f/9/mVJyKV1j/3//f/5//n/+f/9/vmvVNXhG/3//e/9//n//f/9//3//f/9/fmeWKVUhXmf/f/5//3//f/9//3//f/9//3//f/9//3//f/9//3//f/9//3//f/9//3//f/9//3//f/9//3//f/9//3//f/9//3//f/9//3//f/9//3//f/9//3//f/9//3//f/9//3//f/9//3//f/9/AAD/f/9//3//f/9//3//f/9//3//f/9//3//f/9//3//f/9//3//f/9//3//f/9//3//f/5//n//f39nVB0zGT1f/3/9f/9//n//fztf1DG6Uv9//n//f/9//3//f/9//3//f/9//3//f/9//3//f/9//3//f/9/nm+0LRU+33v/f/9//3//f/9//3//f5dOsi2/b/9//3//f/9//3//f/9//3//f/9//3//f/9//3//f993szVYRv93/3//f/9//3//f/9//3//f/9//3//f/9//3//f/9//3//f/9//3//f/9//3//f/9//3//f/9//n//f/9//3tda9paFj52LfYUWB1cQh5XPV9+a79z/3v/f/9//3//f/9//3//f/9//399Z28l2FL/f/9//3//f/5//n//f/9//3/+f/5//3+aUtU1fWf/f/9//3/+f/5//nv/cxc69jn/e/9//3//f/5//3//f/9//39+Z3UllileZ/9//n//f/9//3//f/9//3//f/9//3//f/9//3//f/9//3//f/9//3//f/9//3//f/9//3//f/9//3//f/9//3//f/9//3//f/9//3//f/9//3//f/9//3//f/9//3//f/9//3//f/9//38AAP9//3//f/9//3//f/9//3//f/9//3//f/9//3//f/9//3//f/9//3//f/9//3//f/9//3/9f/9/n2uWKdEUHV//f/1//X//f/97+lazMRtf/3/+f/5//3//f/9//3//f/9//3//f/9//3//f/9//3//f/9//39+b3MtNkLfd/9//3//f/9//3/+f/9/mFL1OZ9r/3//f/9//3//f/9//3//f/9//3//f/9//3//f/9/nm+zNXhK/3v/e/9//3//f/9//3//f/9//3//f/9//3//f/9//3//f/9//3//f/9//3//f/9//3//f/9//X/8f/1//n//e/9//3/fe/1emikYGbotlyl1KZYxGUJ6TvxeXWu/d79333v/f/9//3//f55rkSl3Sv9//3//f/5//3/+f/9//3//f/5//n//f7pa9T2ea/97/3//f/9//n//f/93WEazLb9v/3//f/5//3//f/9//3v/f11jdSV1KX5r/3//f/9//3//f/9//3//f/9//3//f/9//3//f/9//3//f/9//3//f/9//3//f/9//3//f/9//3//f/9//3//f/9//3//f/9//3//f/9//3//f/9//3//f/9//3//f/9//3//f/9//3//fwAA/3//f/9//3//f/9//3//f/9//3//f/9//3//f/9//3//f/9//3//f/9//3//f/9//3/+f/5//3/fd7Yx0hT9Xv9//H/+f/9//3+YTvQ1XGf/f/1//3//f/9//3//f/9//3//f/9//3//f/9//3//f/9//3//f31rkzF3Sv9//3//f/9//3//f/9//3+bVrY1f2//f/9//3v/f/9//3//f/9//3//f/9//3//f/9//39cZ3Ap2Vb/f/9//3//f/9//3//f/9//3//f/9//3//f/9//3//f/9//3//f/9//3//f/9//3//f/9//3//f/9//3//f/9//3//f/9//3t5StY1PWNeZ9paWEq2Obc5tzXXOfg9WkaaTvxaPWOea55rn2v4NTk+33P/f/57/3v/e/9//3//f/5//3//f/9/mFY1Rr5v/3v/e/9//3//f/9//3+5UnApXGf/f/9//3//f/9//n/+f/9/Xl9THZQpfmv/f/9//3//f/9//3//f/9//3//f/9//3//f/9//3//f/9//3//f/9//3//f/9//3//f/9//3//f/9//3//f/9//3//f/9//3//f/9//3//f/9//3//f/9//3//f/9//3//f/9//3//f/9/AAD/f/9//3//f/9//3//f/9//3//f/9//3//f/9//3//f/9//3//f/9//3//f/9//3//f/9//X//f9939zWyEP5e/3/8f/1//3/fe3dGFDaeb/9//X/+f/9//3//f/9//3//f/9//3//f/9//3//f/9//3//f/9/XGuSLbhO/3v/f/9//3//f/9//3//f5tSlTFea/9//3v/f/9//3//f/9//3//f/9//3/+f/9//3//f/lWbyUaX/9//n//f/9//3//f/9//3//f/9//3//f/9//3//f/9//3//f/9//3//f/9//3//f/9//3//f/9//3//f/9//3//f/9//3/fe5hOsi19a/9//3/ff597Xm8+Y7tSekoXPvY5tTEWOhU6Fjp8StoxmCk+W55nvmu+b/93/3v/f/9//3//f/9//3+YVhQ+vm//e/97/nv/f/9//3//f/tacCU7Y/9//3//f/9//3/+f/5//38cVzIZlCm+b/97/3//f/9//3//f/9//3//f/9//3//f/9//3//f/9//3//f/9//3//f/9//3//f/9//3//f/9//3//f/9//3//f/9//3//f/9//3//f/9//3//f/9//3//f/9//3//f/9//3//f/9//38AAP9//3//f/9//3//f/9//3//f/9//3//f/9//3//f/9//3//f/9//3//f/9//3//f/9//3/+f/9/33fXNdMU/l7/f/x//n//f75zFDp3Rt9z/3/9f/9//3//f/9//3//f/9//3//f/9//3//f/9//3//f/9//387Y7It2lb/f/9//3//f/9//3//f/9/WU6UMb9z/3//f/9//3//f/9//3//f/9//3//f/9//3//f/9/uU6RKX1r/3//f/9//3//f/9//3//f/9//3//f/9//3//f/9//3//f/9//3//f/9//3//f/9//3//f/9//3//f/9//3//f/9//3//f/9/ulLTMTtj/3//f/9//3//f/9//3//e99zfWccX/pauVJXQnxGujEXHdo1OD4WPnpGm07cWjxjnm++b/97/3v/f7pSFj6+b/9//3v+f/5//n//f/9/HF+RLRpf/3//f/9//3//f/5//3//ez1bMx33Nb9z/3//f/9//3//f/9//3//f/9//3//f/9//3//f/9//3//f/9//3//f/9//3//f/9//3//f/9//3//f/9//3//f/9//3//f/9//3//f/9//3//f/9//3//f/9//3//f/9//3//f/9//3//fwAA/3//f/9//3//f/9//3//f/9//3//f/9//3//f/9//3//f/9//3//f/9//3//f/9//3//f/5//3+/c9cxsxDeWv9//X/df/9/PGeyLZhK/3v/f/1//n//f/9//3//f/9//3//f/9//3//f/9//3//f/9//3//fxpfki0bW/97/3//f/9//3//f/9//3vVObM133f/f/57/3//f/9//3//f/9//3//f/9//n//f/9//3t3QvM1nW//f/5//3//f/9//3//f/9//3//f/9//3//f/9//3//f/9//3//f/9//3//f/9//3//f/9//3//f/9//3//f/9//3//f/9//3v6VrIxGl//f/9//n/+f/1//n//e/9//3v/f/97/3//e993v3PeWngpG0KaTnhKGD7YNdYxFjr0NVZCuU7bVv1aOkK2MV5n33f/e/97/3//f/9//39dZ3Ep+lr/f/9//3//f/9//3//e/97/FIzGfc133P/f/9//3//f/9//3//f/9//3//f/9//3//f/9//3//f/9//3//f/9//3//f/9//3//f/9//3//f/9//3//f/9//3//f/9//3//f/9//3//f/9//3//f/9//3//f/9//3//f/9//3//f/9/AAD/f/9//3//f/9//3//f/9//3//f/9//3//f/9//3//f/9//3//f/9//3//f/9//3//f/9//3//f79zuDHVFJ1W/3/9f/5//38aX7EtGlv/e/9//X//f/9//3//f/9//3//f/9//3//f/9//3//f/9//3//f/9/+l7TNTtj/3//f/9//3//f/9//3/fd9Q50zn/f/9//3//f/9//3//f/9//3//f/9//3//f/9//3//d3dCVkLfd/9//3//f/9//3//f/9//3//f/9//3//f/9//3//f/9//3//f/9//3//f/9//3//f/9//3//f/9//3//f/9//3//f/9//3//f1xjFDrYVv9//3//f/1//X/9f/9//3//f/9//3//f/9//3//f35r1zm7Vv9//3u/c11nPGP6VnhGVkJ3RjhCWkK3MXcpXEa9VttWHGNda55znnfffz1jky36Wv9//3//f/9//3//f/9/33ebShIVWULfc/9//3//f/9//3//f/9//3//f/9//3//f/9//3//f/9//3//f/9//3//f/9//3//f/9//3//f/9//3//f/9//3//f/9//3//f/9//3//f/9//3//f/9//3//f/9//3//f/9//3//f/9//38AAP9//3//f/9//3//f/9//3//f/9//3//f/9//3//f/9//3//f/9//3//f/9//3//f/9//3//f/9/n2/ZNbUUfU7/f/5//n//f5dO0zFcY/9//3/+f/5//3//f/9//3//f/9//3//f/9//3//f/9//3//f/9//3/6WvQ1fWv/e/9//n//f/9//3//e997uVbZWv5//n/+f/9//3//f/9//3//f/9//3//f/9//3//f99zFTp4Rt93/3/+f/9//3//f/9//3//f/9//3//f/9//3//f/9//3//f/9//3//f/9//3//f/9//3//f/9//3//f/9//3//f/9//3//f/9/vW8zPpZK33f/f/9//n/9f/5//n//f/9//3//f/9//3/+f/t7vnP0OVdK/3//f/9//3//e/97v3Pfc55vfms+Z3tK2TV9TnxOekpYSnhOeVKaVtxem1JyKbhOvnfed957/3//f/9//3/fdzo+NB2bSv97/3//f/9//3//f/9//3//f/9//3//f/9//3//f/9//3//f/9//3//f/9//3//f/9//3//f/9//3//f/9//3//f/9//3//f/9//3//f/9//3//f/9//3//f/9//3//f/9//3//f/9//3//fwAA/3//f/9//3//f/9//3//f/9//3//f/9//3//f/9//3//f/9//3//f/9//3//f/9//3//f/9//3+fb9o11hgcRv9//n//f997Vko1Pr5v/3//f/5//3//f/9//3//f/9//3//f/9//3//f/9//3//f/9//3//f/pad0a+b/9//n//f/5//3//f/9//3v/e997/3/8f/9//3//f/9//3//f/9//3//f/9//3//f/9/fWv0NblO/3v/f/9//3//f/9//3//f/9//3//f/9//3//f/9//3//f/9//3//f/9//3//f/9//3//f/9//3//f/9//3//f/9//3//f/9//3/ec3VGEz6ec997v3ffe/9//3//f/9//3//f/9//3//f/x//H/fezdGkzG/d/9//n//f/9/nnOdb997/3//f/9//GJZRj1jv3Oeb31rPGc8Z9ti/WJaSnIlV0YbY/leGWM7Z1xvO2u/d59zO0JWIf1W/3v/f/9//3//f/9//3//f/9//3//f/9//3//f/9//3//f/9//3//f/9//3//f/9//3//f/9//3//f/9//3//f/9//3//f/9//3//f/9//3//f/9//3//f/9//3//f/9//3//f/9//3//f/9/AAD/f/9//3//f/9//3//f/9//3//f/9//3//f/9//3//f/9//3//f/9//3//f/9//3//f/9//3//f39r/DnWFNs9v3v/f/5/vne5Vhtb33f/f/9//n/+f/9//3//f/9//3//f/9//3//f/9//3//f/9//3//f/9/PGP6Vt93/3v/f/5//3/+f/9//3v/f/97/3/9f/1//n//f/9//3//f/9//3//f/9//3/+f/9//388Y7Mt+1b/e/9//n//f/9//3//f/9//3//f/9//3//f/9//3//f/9//3//f/9//3//f/9//3//f/9//3//f/9//3//f/9//3//f/9//3//f/93t07SNRtjv3f6Xn1v33//f/9//3//f/9//3//f/5//X/9f/9/u1rXPT1n/3/+e/9/339bb9ZanHf/f/9//3+ed/panWv/d/9//n//f/9/33/fe5pScik8Y31vXGsaYxpn+mLaXj1nP2O4MTQZu06/c953/n//f/9//3//f/9//3//f/9//3//f/9//3//f/9//3//f/9//3//f/9//3//f/9//3//f/9//3//f/9//3//f/9//3//f/9//3//f/9//3//f/9//3//f/9//3//f/9//3//f/9//38AAP9//3//f/9//3//f/9//3//f/9//3//f/9//3//f/9//3//f/9//3//f/9//3//f/9//3//f/97X2P7NRgdmDG/d/5//3+dc/haW2f/f/9//3//f/9//3//f/9//3//f/9//3//f/9//3//f/9//3//f/9//3++d75z/3v/f/9//3//f/9//3//f/9//3//f/9//n//f/9//3//f/9//3//f/9//3//f/9//n//f7lS1DU9Y/9//3//f/9//3//f/9//3//f/9//3//f/9//3//f/9//3//f/9//3//f/9//3//f/9//3//f/9//3//f/9//3//f/9//3//f/9//3tcY9M1+lrfd7lSGVv/e/9//3//f/9//3//f/9//3/+f/9//39/c7U5u1r/f/9//n//f3xvllJba/9//3//f/9//3//f/9//3//f/9//3//f/9/OEb2Od97/3//f/9/33vfe71333tfZ7gxVCH8Up5rfGt8b713nHP/f/9//3//f/9//3//f/9//3//f/9//3//f/9//3//f/9//3//f/9//3//f/9//3//f/9//3//f/9//3//f/9//3//f/9//3//f/9//3//f/9//3//f/9//3//f/9//3//fwAA/3//f/9//3//f/9//3//f/9//3//f/9//3//f/9//3//f/9//3//f/9//3//f/9//3//f/9//3v8VtoxOSFXKX5r/3/+f7131lo6Z/9//3//f/9//3//f/9//3//f/9//3//f/9//3//f/9//3//f/9//3//f/9//3//f/9//3//f/9//3//f/9//3//f/9//3//f/9//3//f/9//3//f/9//3//f/9//n/+f/97V0rUOZ5z/3//f/5//3//f/9//3//f/9//3//f/9//3//f/9//3//f/9//3//f/9//3//f/9//3//f/9//3//f/9//3//f/9//3//f/9//3//e75veEp4Rr9z2FLXTt1z/3//f/9//3//f/9//3//f/9//n//f35zUjH1Qf9//3/+f/9/33u3UrhSvnP/f/97/3//f/9//3//f/9//3//f/9/nnfWPXlO/3/+e/5//n//f/9//n//f39rlim2KV1j/3u+d997vXedd9573nv/f/9//3//f/9//3//f/9//3//f/9//3//f/9//3//f/9//3//f/9//3//f/9//3//f/9//3//f/9//3//f/9//3//f/9//3//f/9//3//f/9//3//f/9//3//f/9/AAD/f/9//3//f/9//3//f/9//3//f/9//3//f/9//3//f/9//3//f/9//3//f/9//3//f/9//3//e/xW+jV7KXcpf2//f/5/3nu9d957/3//f/9//3//f/9//3//f/9//3//f/9//3//f/9//3//f/9//3//f/9//3//f/9//3//f/9//3//f/9//3//f/9//3//f/9//3//f/9//3//f/9//3//f/9//3//f/9//3uYUnhOvnf/f/9//3//f/9//3//f/9//3//f/9//3//f/9//3//f/9//3//f/9//3//f/9//3//f/9//3//f/9//3//f/9//3//f/9//3//f/97/3sbW9Y1u1LaVnZGvnP/f/9//3//f/9//3//f/9//3//f/9/v3uZVrpe/3//f/5//3//f1tn8jnYVv97/3//e/9//3//f/9//3//f/9//388a3MxHGP/f/9//n//f/9//3/+f/9/PmN2JbYpnmv/f/9//3//f/9//3//f/9//3//f/9//3//f/9//3//f/9//3//f/9//3//f/9//3//f/9//3//f/9//3//f/9//3//f/9//3//f/9//3//f/9//3//f/9//3//f/9//3//f/9//3//f/9//38AAP9//3//f/9//3//f/9//3//f/9//3//f/9//3//f/9//3//f/9//3//f/9//3//f/9//3//f/97uk76NbstmC1ea/9/3nv/f/9//3//f/9//3//f/9//3//f/9//3//f/9//3//f/9//3//f/9//3//f/9//3//f/9//3//f/9//3//f/9//3//f/9//3//f/9//3//f/9//3//f/9//3//f/9//3//f/9//3//e9lWd06fc/9//3/+f/9//3//f/9//3//f/9//3//f/9//3//f/9//3//f/9//3//f/9//3//f/9//3//f/9//3//f/9//3//f/9//3//f/9//3v/e59v9j2VMfY9N0Z9b/9//3//f/9//3//f/9//3//f/5//3/fe797v3v/f99//3//e/9/3neWTvI5W2f/f/9//3v/f/5//3//f/9//3v/f3dO1Dl+b/9//nv+f/5//3//f/5//38+X1Uh1zGeZ/97/3v/f/9//3//f/9//3//f/9//3//f/9//3//f/9//3//f/9//3//f/9//3//f/9//3//f/9//3//f/9//3//f/9//3//f/9//3//f/9//3//f/9//3//f/9//3//f/9//3//f/9//3//fwAA/3//f/9//3//f/9//3//f/9//3//f/9//3//f/9//3//f/9//3//f/9//3//f/9//3//f/9/33eaSho6/Dk2JV5n/3//f/9//3//f/9//3//f/9//3//f/9//3//f/9//3//f/9//3//f/9//3//f/9//3//f/9//3//f/9//3//f/9//3//f/9//3//f/9//3//f/9//3//f/9//3//f/9//3//f/9//3//f/9/VEoTPp1z/3//f/9//3//f/9//3//f/9//3//f/9//3//f/9//3//f/9//3//f/9//3//f/9//3//f/9//3//f/9//3//f/9//3//f/9//3//f/9//389Z3MtESU4Rr93/3//f/9//3//f/9//3//f/9//3//f/9//3//f/9//3//f/9//3//f997llLxOVxr/3//f/5//3//f/9//3//f55vsTFWSv9//3v/e/9//3//f/9//n//f/5adiUYNr9v/3v/f/9//3//f/9//3//f/9//3//f/9//3//f/9//3//f/9//3//f/9//3//f/9//3//f/9//3//f/9//3//f/9//3//f/9//3//f/9//3//f/9//3//f/9//3//f/9//3//f/9//3//f/9/AAD/f/9//3//f/9//3//f/9//3//f/9//3//f/9//3//f/9//3//f/9//3//f/9//3//f/9//3//d3lGOz77OTUhHWP/f/5//3//f/9//3//f/9//3//f/9//3//f/9//3//f/9//3//f/9//3//f/9//3//f/9//3//f/9//3//f/9//3//f/9//3//f/9//3//f/9//3//f/9//3//f/9//3//f/9//3//f/9/3ne1UnRO3nf/f/9//3//f/9//3//f/9//3//f/9//3//f/9//3//f/9//3//f/9//3//f/9//3//f/9//3//f/9//3//f/9//3//f/9//3//f/9//3//f997HGN5Th1n33v/f/9//3//f/9//3//f/9//3//f/9//3//f/9//3//f/9//3//f/9//3+9c/I5kDFca/97/3v/e/9//3v/f/97VkZvLVxn/3//e/97/3//f/9//3//f997nE40HVk+32//e/57/3//f/9//3//f/9//3//f/9//3//f/9//3//f/9//3//f/9//3//f/9//3//f/9//3//f/9//3//f/9//3//f/9//3//f/9//3//f/9//3//f/9//3//f/9//3//f/9//3//f/9//38AAP9//3//f/9//3//f/9//3//f/9//3//f/9//3//f/9//3//f/9//3//f/9//3//f/9//3//f993uko7Pvw5FR09Z/9//3//f/9//3//f/9//3//f/9//3//f/9//3//f/9//3//f/9//3//f/9//3//f/9//3//f/9//3//f/9//3//f/9//3//f/9//3//f/9//3//f/9//3//f/9//3//f/9//3//f/9//3v/e71z3nf/f/9//3//f/9//3//f/9//3//f/9//3//f/9//3//f/9//3//f/9//3//f/9//3//f/9//3//f/9//3//f/9//3//f/9//3//f/9//3//f/9//3//f/9/33//f/9//3//f/9//3//f/9//3//f/9//3//f/9//3//f/9//3//f/9//3//f/9/W2exMbI1PWP/d/9//3//f993mE6RKRpb/3//f/97/3//f/9//3//f/9//39aRjUdm0r/d/97/n/+f/9//3//f/9//3//f/9//3//f/9//3//f/9//3//f/9//3//f/9//3//f/9//3//f/9//3//f/9//3//f/9//3//f/9//3//f/9//3//f/9//3//f/9//3//f/9//3//f/9//3//fwAA/3//f/9//3//f/9//3//f/9//3//f/9//3//f/9//3//f/9//3//f/9//3//f/9//3//f/9//3eZSltC2zUVHT1j/3/+f/9//3//f/9//3//f/9//3//f/9//3//f/9//3//f/9//3//f/9//3//f/9//3//f/9//3//f/9//3//f/9//3//f/9//3//f/9//3//f/9//3//f/9//3//f/9//3//f/9//3//f/57/3//f/9//3//f/9//3//f/9//3//f/9//3//f/9//3//f/9//3//f/9//3//f/9//3//f/9//3//f/9//3//f/9//3//f/9//3//f/9//3//f/9//3//f/9//3//f/9//3//f/9//3//f/9//3//f/9//3//f/9//3//f/9//3//f/9//3//f/9//3//f1xnFj6UMVlG/VpfZx1fN0KSKfta/3f/f/57/3//e/9//3//f/9//3+/dzlCNSH9Vv93/3v9f/9//3//f/9//3//f/9//3//f/9//3//f/9//3//f/9//3//f/9//3//f/9//3//f/9//3//f/9//3//f/9//3//f/9//3//f/9//3//f/9//3//f/9//3//f/9//3//f/9//3//f/9/AAD/f/9//3//f/9//3//f/9//3//f/9//3//f/9//3//f/9//3//f/9//3//f/9//3//f/9//3/fd9xSXEb7ORQdPmf/f/9//3//f/9//3//f/9//3//f/9//3//f/9//3//f/9//3//f/9//3//f/9//3//f/9//3//f/9//3//f/9//3//f/9//3//f/9//3//f/9//3//f/9//3//f/9//3//f/9//3//f/9//3//f/9//3//f/9//3//f/9//3//f/9//3//f/9//3//f/9//3//f/9//3//f/9//3//f/9//3//f/9//3//f/9//3//f/9//3//f/9//3//f/9//3//f/9//3//f/9//3//f/9//3//f/9//3//f/9//3//f/9//3//f/9//3//f/9//3//f/9//3//f/9//3+/d9tW1Tm0NdQ1FT5WRl1n/3v/f/9//3//f/9//3//f/9//3//f79z2DlWJT5f/3/+e/5//n//f/9//3//f/9//3//f/9//3//f/9//3//f/9//3//f/9//3//f/9//3//f/9//3//f/9//3//f/9//3//f/9//3//f/9//3//f/9//3//f/9//3//f/9//3//f/9//3//f/9//38AAP9//3//f/9//3//f/9//3//f/9//3//f/9//3//f/9//3//f/9//3//f/9//3//f/9//n/8f/97Hlt+Rvo1NCE9Z/9//3//f/9//3//f/9//3//f/9//3//f/9//3//f/9//3//f/9//3//f/9//3//f/9//3//f/9//3//f/9//3//f/9//3//f/9//3//f/9//3//f/9//3//f/9//3//f/9//3//f/9//3//f/9//3//f/9//3//f/9//3//f/9//3//f/9//3//f/9//3//f/9//3//f/9//3//f/9//3//f/9//3//f/9//3//f/9//3//f/9//3//f/9//3//f/9//3//f/9//3//f/9//3//f/9//3//f/9//3//f/9//3//f/9//3//f/9//3//f/9//3//f/9//3//f/9//3++dzpnOmedc/9//3//f/9//3//f/9//3//f/9//3//f/9/nmu3NVUpXmv/f/5//X/+f/9//3//f/9//3//f/9//3//f/9//3//f/9//3//f/9//3//f/9//3//f/9//3//f/9//3//f/9//3//f/9//3//f/9//3//f/9//3//f/9//3//f/9//3//f/9//3//f/9//3//fwAA/3//f/9//3//f/9//3//f/9//3//f/9//3//f/9//3//f/9//3//f/9//3//f/9//3/+f/1//3s/X11G+jl1JX5v/3//f/9//3//f/9//3//f/9//3//f/9//3//f/9//3//f/9//3//f/9//3//f/9//3//f/9//3//f/9//3//f/9//3//f/9//3//f/9//3//f/9//3//f/9//3//f/9//3//f/9//3//f/9//3//f/9//3//f/9//3//f/9//3//f/9//3//f/9//3//f/9//3//f/9//3//f/9//3//f/9//3//f/9//3//f/9//3//f/9//3//f/9//3//f/9//3//f/9//3//f/9//3//f/9//3//f/9//3//f/9//3//f/9//3//f/9//3//f/9//3//f/9//3//f/9//3//f/9//3//f/9//3//f/9//3//f/9//3//f/9//3//f/9//39+a1MldS1+c/9//n/+f/5//3//f/9//3//f/9//3//f/9//3//f/9//3//f/9//3//f/9//3//f/9//3//f/9//3//f/9//3//f/9//3//f/9//3//f/9//3//f/9//3//f/9//3//f/9//3//f/9//3//f/9/AAD/f/9//3//f/9//3//f/9//3//f/9//3//f/9//3//f/9//3//f/9//3//f/9//3//f/5//Xv/ez9fnkq4LXUpnm//f/9//3//f/9//3//f/9//3//f/9//3//f/9//3//f/9//3//f/9//3//f/9//3//f/9//3//f/9//3//f/9//3//f/9//3//f/9//3//f/9//3//f/9//3//f/9//3//f/9//3//f/9//3//f/9//3//f/9//3//f/9//3//f/9//3//f/9//3//f/9//3//f/9//3//f/9//3//f/9//3//f/9//3//f/9//3//f/9//3//f/9//3//f/9//3//f/9//3//f/9//3//f/9//3//f/9//3//f/9//3//f/9//3//f/9//3//f/9//3//f/9//3//f/9//3//f/9//3//f/9//3//f/9//3//f/9//3//f/9//3//f/9//3//fzxfER2VMb93/3/+f/1//3//f/9//3//f/9//3//f/9//3//f/9//3//f/9//3//f/9//3//f/9//3//f/9//3//f/9//3//f/9//3//f/9//3//f/9//3//f/9//3//f/9//3//f/9//3//f/9//3//f/9//38AAP9//3//f/9//3//f/9//3//f/9//3//f/9//3//f/9//3//f/9//3//f/9//3//f/9//n/+f79v3lJ9RpgpdCW/d/9//3//f/9//3//f/9//3//f/9//3//f/9//3//f/9//3//f/9//3//f/9//3//f/9//3//f/9//3//f/9//3//f/9//3//f/9//3//f/9//3//f/9//3//f/9//3//f/9//3//f/9//3//f/9//3//f/9//3//f/9//3//f/9//3//f/9//3//f/9//3//f/9//3//f/9//3//f/9//3//f/9//3//f/9//3//f/9//3//f/9//3//f/9//3//f/9//3//f/9//3//f/9//3//f/9//3//f/9//3//f/9//3//f/9//3//f/9//3//f/9//3//f/9//3//f/9//3//f/9//3//f/9//3//f/9//3//f/9//3//f/9//3//f/9/HF8yIRhC33v/f/1//n//f/9//3//f/9//3//f/9//3//f/9//3//f/9//3//f/9//3//f/9//3//f/9//3//f/9//3//f/9//3//f/9//3//f/9//3//f/9//3//f/9//3//f/9//3//f/9//3//f/9//3//fwAA/3//f/9//3//f/9//3//f/9//3//f/9//3//f/9//3//f/9//3//f/9//3//f/9//3//f/5/nm/XMRs6dym2Md93/3//f/9//3//f/9//3//f/9//3//f/9//3//f/9//3//f/9//3//f/9//3//f/9//3//f/9//3//f/9//3//f/9//3//f/9//3//f/9//3//f/9//3//f/9//3//f/9//3//f/9//3//f/9//3//f/9//3//f/9//3//f/9//3//f/9//3//f/9//3//f/9//3//f/9//3//f/9//3//f/9//3//f/9//3//f/9//3//f/9//3//f/9//3//f/9//3//f/9//3//f/9//3//f/9//3//f/9//3//f/9//3//f/9//3//f/9//3//f/9//3//f/9//3//f/9//3//f/9//3//f/9//3//f/9//3//f/9//3//f/9//3//f/9//3/aUjMlWUr/f/9//n/+f/9//3//f/9//3//f/9//3//f/9//3//f/9//3//f/9//3//f/9//3//f/9//3//f/9//3//f/9//3//f/9//3//f/9//3//f/9//3//f/9//3//f/9//3//f/9//3//f/9//3//f/9/AAD/f/9//3//f/9//3//f/9//3//f/9//3//f/9//3//f/9//3//f/9//3//f/9//3//f/9//39dZxIdFRmYKVlC/3//f/9//3//f/9//3//f/9//3//f/9//3//f/9//3//f/9//3//f/9//3//f/9//3//f/9//3//f/9//3//f/9//3//f/9//3//f/9//3//f/9//3//f/9//3//f/9//3//f/9//3//f/9//3//f/9//3//f/9//3//f/9//3//f/9//3//f/9//3//f/9//3//f/9//3//f/9//3//f/9//3//f/9//3//f/9//3//f/9//3//f/9//3//f/9//3//f/9//3//f/9//3//f/9//3//f/9//3//f/9//3//f/9//3//f/9//3//f/9//3//f/9//3//f/9//3//f/9//3//f/9//3//f/9//3//f/9//3//f/9//3//f/9//3//f5lOMSG7Vv9//3/+f/9//3//f/9//3//f/9//3//f/9//3//f/9//3//f/9//3//f/9//3//f/9//3//f/9//3//f/9//3//f/9//3//f/9//3//f/9//3//f/9//3//f/9//3//f/9//3//f/9//3//f/9//38AAP9//3//f/9//3//f/9//3//f/9//3//f/9//3//f/9//3//f/9//3//f/9//3//f/9//3//f35rdSUWGXgl/Vb/f/9//3//f/9//3//f/9//3//f/9//3//f/9//3//f/9//3//f/9//3//f/9//3//f/9//3//f/9//3//f/9//3//f/9//3//f/9//3//f/9//3//f/9//3//f/9//3//f/9//3//f/9//3//f/9//3//f/9//3//f/9//3//f/9//3//f/9//3//f/9//3//f/9//3//f/9//3//f/9//3//f/9//3//f/9//3//f/9//3//f/9//3//f/9//3//f/9//3//f/9//3//f/9//3//f/9//3//f/9//3//f/9//3//f/9//3//f/9//3//f/9//3//f/9//3//f/9//3//f/9//3//f/9//3//f/9//3//f/9//3//f/9//3//f/97V0YxIdta/3/+f/5//3//f/9//3//f/9//3//f/9//3//f/9//3//f/9//3//f/9//3//f/9//3//f/9//3//f/9//3//f/9//3//f/9//3//f/9//3//f/9//3//f/9//3//f/9//3//f/9//3//f/9//3//fwAA/3//f/9//3//f/9//3//f/9//3//f/9//3//f/9//3//f/9//3//f/9//3//f/9//3//f/9/v3NbQlglmC1eY/9//3//f/9//3//f/9//3//f/9//3//f/9//3//f/9//3//f/9//3//f/9//3//f/9//3//f/9//3//f/9//3//f/9//3//f/9//3//f/9//3//f/9//3//f/9//3//f/9//3//f/9//3//f/9//3//f/9//3//f/9//3//f/9//3//f/9//3//f/9//3//f/9//3//f/9//3//f/9//3//f/9//3//f/9//3//f/9//3//f/9//3//f/9//3//f/9//3//f/9//3//f/9//3//f/9//3//f/9//3//f/9//3//f/9//3//f/9//3//f/9//3//f/9//3//f/9//3//f/9//3//f/9//3//f/9//3//f/9//3//f/9//3//f/9/vnf1OVIpXWv/f/5//n//f/9//3//f/9//3//f/9//3//f/9//3//f/9//3//f/9//3//f/9//3//f/9//3//f/9//3//f/9//3//f/9//3//f/9//3//f/9//3//f/9//3//f/9//3//f/9//3//f/9//3//f/9/AAD/f/9//3//f/9//3//f/9//3//f/9//3//f/9//3//f/9//3//f/9//3//f/9//3//f/9//3+/dzlG8yDXPb93/3//f/9//3//f/9//3//f/9//3//f/9//3//f/9//3//f/9//3//f/9//3//f/9//3//f/9//3//f/9//3//f/9//3//f/9//3//f/9//3//f/9//3//f/9//3//f/9//3//f/9//3//f/9//3//f/9//3//f/9//3//f/9//3//f/9//3//f/9//3//f/9//3//f/9//3//f/9//3//f/9//3//f/9//3//f/9//3//f/9//3//f/9//3//f/9//3//f/9//3//f/9//3//f/9//3//f/9//3//f/9//3//f/9//3//f/9//3//f/9//3//f/9//3//f/9//3//f/9//3//f/9//3//f/9//3//f/9//3//f/9//3//f/9//3+dc5AxkTWdc/9//3//f/9//3//f/9//3//f/9//3//f/9//3//f/9//3//f/9//3//f/9//3//f/9//3//f/9//3//f/9//3//f/9//3//f/9//3//f/9//3//f/9//3//f/9//3//f/9//3//f/9//3//f/9//38AAP9//3//f/9//3//f/9//3//f/9//3//f/9//3//f/9//3//f/9//3//f/9//3//f/9//3//f/9/HGf2QR1n/3//f/9//3//f/9//3//f/9//3//f/9//3//f/9//3//f/9//3//f/9//3//f/9//3//f/9//3//f/9//3//f/9//3//f/9//3//f/9//3//f/9//3//f/9//3//f/9//3//f/9//3//f/9//3//f/9//3//f/9//3//f/9//3//f/9//3//f/9//3//f/9//3//f/9//3//f/9//3//f/9//3//f/9//3//f/9//3//f/9//3//f/9//3//f/9//3//f/9//3//f/9//3//f/9//3//f/9//3//f/9//3//f/9//3//f/9//3//f/9//3//f/9//3//f/9//3//f/9//3//f/9//3//f/9//3//f/9//3//f/9//3//f/9//3//f753dlJ1Tr57/3//f/9//3//f/9//3//f/9//3//f/9//3//f/9//3//f/9//3//f/9//3//f/9//3//f/9//3//f/9//3//f/9//3//f/9//3//f/9//3//f/9//3//f/9//3//f/9//3//f/9//3//f/9//3//fwAA/3//f/9//3//f/9//3//f/9//3//f/9//3//f/9//3//f/9//3//f/9//3//f/9//3//f/1//3/ff99/33//f/9//n/+f/9//3//f/9//3//f/9//3//f/9//3//f/9//3//f/9//3//f/9//3//f/9//3//f/9//3//f/9//3//f/9//3//f/9//3//f/9//3//f/9//3//f/9//3//f/9//3//f/9//3//f/9//3//f/9//3//f/9//3//f/9//3//f/9//3//f/9//3//f/9//3//f/9//3//f/9//3//f/9//3//f/9//3//f/9//3//f/9//3//f/9//3//f/9//3//f/9//3//f/9//3//f/9//3//f/9//3//f/9//3//f/9//3//f/9//3//f/9//3//f/9//3//f/9//3//f/9//3//f/9//3//f/9//3//f/9//3//f/9//3//f/9//3/fe99//3//f/9//3//f/9//3//f/9//3//f/9//3//f/9//3//f/9//3//f/9//3//f/9//3//f/9//3//f/9//3//f/9//3//f/9//3//f/9//3//f/9//3//f/9//3//f/9//3//f/9//3//f/9//3//f/9/AAD/f/9//3//f/9//3//f/9//3//f/9//3//f/9//3//f/9//3//f/9//3//f/9//3//f/5//X/+f/9//3//f/9//3/+f/9//3//f/9//3//f/9//3//f/9//3//f/9//3//f/9//3//f/9//3//f/9//3//f/9//3//f/9//3//f/9//3//f/9//3//f/9//3//f/9//3//f/9//3//f/9//3//f/9//3//f/9//3//f/9//3//f/9//3//f/9//3//f/9//3//f/9//3//f/9//3//f/9//3//f/9//3//f/9//3//f/9//3//f/9//3//f/9//3//f/9//3//f/9//3//f/9//3//f/9//3//f/9//3//f/9//3//f/9//3//f/9//3//f/9//3//f/9//3//f/9//3//f/9//3//f/9//3//f/9//3//f/9//3//f/9//3//f/9//3//f/9//3//f/9//3//f/9//3//f/9//3//f/9//3//f/9//3//f/9//3//f/9//3//f/9//3//f/9//3//f/9//3//f/9//3//f/9//3//f/9//3//f/9//3//f/9//3//f/9//3//f/9//3//f/9//3//f/9//3//f/9//38AAP9//3//f/9//3//f/9//3//f/9//3//f/9//3//f/9//3//f/9//3//f/9//3//f/9//3/9f/5//3//f/9//3/9f/5//3//f/9//3//f/9//3//f/9//3//f/9//3//f/9//3//f/9//3//f/9//3//f/9//3//f/9//3//f/9//3//f/9//3//f/9//3//f/9//3//f/9//3//f/9//3//f/9//3//f/9//3//f/9//3//f/9//3//f/9//3//f/9//3//f/9//3//f/9//3//f/9//3//f/9//3//f/9//3//f/9//3//f/9//3//f/9//3//f/9//3//f/9//3//f/9//3//f/9//3//f/9//3//f/9//3//f/9//3//f/9//3//f/9//3//f/9//3//f/9//3//f/9//3//f/9//3//f/9//3//f/9//3//f/9//3//f/9//3//f/9//3//f/9//3//f/9//3//f/9//3//f/9//3//f/9//3//f/9//3//f/9//3//f/9//3//f/9//3//f/9//3//f/9//3//f/9//3//f/9//3//f/9//3//f/9//3//f/9//3//f/9//3//f/9//3//f/9//3//f/9//3//fwAA/3//f/9//3//f/9//3//f/9//3//f/9//3//f/9//3//f/9//3//f/9//3//f/9//3//f/9//3//f/9//3//f/9//n//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1//n/+f/9//3//f/9//3//f/9//3//f/9//3//f/9//3//f/9//3//f/9//3//f/9//3//f/9//3//f/9//3//f/9//3//f/9//3//f/9//3//f/9//3//f/9//3//f/9//3//f/9//3//f/9//3//f/9//38AAP9//3//f/9//3//f/9//3//f/9//3//f/9//3//f/9//3//f/9//3//f/9//3//f/9//3//f/9//3//f/9//3//f/9//3//f/9//3//f/9//3//f/9//3//f/9//3//f/9//3//f/9//3//f/9//3//f/9//3//f/9//3//f/9//3//f/9//3//f/9//3//f/9//3//f/9//3//f/9//3//f/9//3//f/9//3//f/9//3//f/9//3//f/9//3//f/9//3//f/9//3//f/9//3//f/9//3//f/9//3//f/9//3//f/9//3//f/9//3//f/9//3//f/9//3//f/9//3//f/9//3//f/9//3//f/9//3//f/9//3//f/9//3//f/9//3//f/9//3//f/9//3//f/9//3//f/9//3//f/9//3//f/9//3//f/9//3//f/9//3//f/9//3//f/9//3//f/5//X/9f/5//n//f/9//3//f/9//3//f/9//3//f/9//3//f/9//3//f/9//3//f/9//3//f/9//3//f/9//3//f/9//3//f/9//3//f/9//3//f/9//3//f/9//3//f/9//3//f/9//3//f/9//3//f/9//3//fwAA/3//f/9//3//f/9//3//f/9//3//f/9//3//f/9//3//f/9//3//f/9//3//f/9//3//f/9//3//f/9//3//f/9//3//f/9//3//f/9//3//f/9//3//f/9//3//f/9//3//f/9//3//f/9//3//f/9//3//f/9//3//f/9//3//f/9//3//f/9//3//f/9//3//f/9//3//f/9//3//f/9//3//f/9//3//f/9//3//f/9//3//f/9//3//f/9//3//f/9//3//f/9//3//f/9//3//f/9//3//f/9//3//f/9//3//f/9//3//f/9//3//f/9//3//f/9//3//f/9//3//f/9//3//f/9//3//f/9//3//f/9//3//f/9//3//f/9//3//f/9//3//f/9//3//f/9//3//f/9//3//f/9//3//f/9//3//f/9//3//f/9//3//f/9//3//f/9//3/9f/5//n//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DAAAAIgAAAAwAAAD/////IgAAAAwAAAD+////JwAAABgAAAADAAAAAAAAAP///wAAAAAAJQAAAAwAAAADAAAATAAAAGQAAAAAAAAAUAAAAP8AAAB8AAAAAAAAAFAAAAAAAQAALQAAACEA8AAAAAAAAAAAAAAAgD8AAAAAAAAAAAAAgD8AAAAAAAAAAAAAAAAAAAAAAAAAAAAAAAAAAAAAAAAAACUAAAAMAAAAAAAAgCgAAAAMAAAAAwAAACcAAAAYAAAAAwAAAAAAAAD///8AAAAAACUAAAAMAAAAAwAAAEwAAABkAAAACQAAAFAAAAD2AAAAXAAAAAkAAABQAAAA7gAAAA0AAAAhAPAAAAAAAAAAAAAAAIA/AAAAAAAAAAAAAIA/AAAAAAAAAAAAAAAAAAAAAAAAAAAAAAAAAAAAAAAAAAAlAAAADAAAAAAAAIAoAAAADAAAAAMAAABSAAAAcAEAAAMAAAD1////AAAAAAAAAAAAAAAAkAEAAAAAAAEAAAAAcwBlAGcAbwBlACAAdQBpAAAAAAAAAAAAAAAAAAAAAAAAAAAAAAAAAAAAAAAAAAAAAAAAAAAAAAAAAAAAAAAAAAAAOgBiBBp3cuIZdzgEGndhC212MB2UbgAAAAD//wAAAABudn5aAACcpjoAEKY6AAAAAADwVWcA8KU6AGjzb3YAAAAAAABDaGFyVXBwZXJXAKY6AIAB0HYNXMt231vLdjimOgBkAQAAAAAAAAllLXUJZS11AAAAAAAIAAAAAgAAAAAAAFymOgCcbC11AAAAAAAAAACSpzoACQAAAICnOgAJAAAAAAAAAAAAAACApzoAlKY6AJrsLHUAAAAAAAIAAAAAOgAJAAAAgKc6AAkAAABMEi51AAAAAAAAAACApzoACQAAAAAAAADApjoARjAsdQAAAAAAAgAAgKc6AAkAAABkdgAIAAAAACUAAAAMAAAAAwAAABgAAAAMAAAAAAAAABIAAAAMAAAAAQAAAB4AAAAYAAAACQAAAFAAAAD3AAAAXQAAACUAAAAMAAAAAwAAAFQAAAC4AAAACgAAAFAAAABoAAAAXAAAAAEAAACrCg1CchwNQgoAAABQAAAAEgAAAEwAAAAAAAAAAAAAAAAAAAD//////////3AAAABXAGwAYQBkAGkAbQBpAHIAIABDAG8AcgB0AOkAcwAgAFIALgALAAAAAwAAAAYAAAAHAAAAAwAAAAkAAAADAAAABAAAAAMAAAAHAAAABwAAAAQAAAAEAAAABgAAAAU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wAAABgAAAAMAAAAAAAAABIAAAAMAAAAAQAAAB4AAAAYAAAACQAAAGAAAAD3AAAAbQAAACUAAAAMAAAAAwAAAFQAAAAsAQAACgAAAGAAAADCAAAAbAAAAAEAAACrCg1CchwNQgoAAABgAAAAJQAAAEwAAAAAAAAAAAAAAAAAAAD//////////5gAAABQAHIAbwBmAGUAcwBpAG8AbgBhAGwAIABEAGkAdgBpAHMAaQBvAG4AIABkAGUAIABGAGkAcwBjAGEAbABpAHoAYQBjAGkA8wBuAN93BgAAAAQAAAAHAAAABAAAAAYAAAAFAAAAAwAAAAcAAAAHAAAABgAAAAMAAAADAAAACAAAAAMAAAAFAAAAAwAAAAUAAAADAAAABwAAAAcAAAADAAAABwAAAAYAAAADAAAABgAAAAMAAAAFAAAABQAAAAYAAAADAAAAAwAAAAUAAAAGAAAABQAAAAMAAAAHAAAABwAAAEsAAABAAAAAMAAAAAUAAAAgAAAAAQAAAAEAAAAQAAAAAAAAAAAAAAAAAQAAgAAAAAAAAAAAAAAAAAEAAIAAAAAlAAAADAAAAAIAAAAnAAAAGAAAAAQAAAAAAAAA////AAAAAAAlAAAADAAAAAQAAABMAAAAZAAAAAkAAABwAAAA7gAAAHwAAAAJAAAAcAAAAOYAAAANAAAAIQDwAAAAAAAAAAAAAACAPwAAAAAAAAAAAACAPwAAAAAAAAAAAAAAAAAAAAAAAAAAAAAAAAAAAAAAAAAAJQAAAAwAAAAAAACAKAAAAAwAAAAEAAAAJQAAAAwAAAADAAAAGAAAAAwAAAAAAAAAEgAAAAwAAAABAAAAFgAAAAwAAAAAAAAAVAAAAEgBAAAKAAAAcAAAAO0AAAB8AAAAAQAAAKsKDUJyHA1CCgAAAHAAAAAqAAAATAAAAAQAAAAJAAAAcAAAAO8AAAB9AAAAoAAAAEYAaQByAG0AYQBkAG8AIABwAG8AcgA6ACAAVwBsAGEAZABpAG0AaQByACAAQQBuAHQAbwBuAGkAbwAgAEMAbwByAHQA6QBzACAAUgBlAHkAZQBzAAYAAAADAAAABAAAAAkAAAAGAAAABwAAAAcAAAADAAAABwAAAAcAAAAEAAAAAwAAAAMAAAALAAAAAwAAAAYAAAAHAAAAAwAAAAkAAAADAAAABAAAAAMAAAAHAAAABwAAAAQAAAAHAAAABwAAAAMAAAAHAAAAAwAAAAcAAAAHAAAABAAAAAQAAAAGAAAABQAAAAMAAAAHAAAABgAAAAUAAAAGAAAABQAAABYAAAAMAAAAAAAAACUAAAAMAAAAAgAAAA4AAAAUAAAAAAAAABAAAAAUAAAA</Object>
  <Object Id="idInvalidSigLnImg">AQAAAGwAAAAAAAAAAAAAAP8AAAB/AAAAAAAAAAAAAABDIwAApBEAACBFTUYAAAEAlA0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6AGIEGndy4hl3OAQad2ELbXYwHZRuAAAAAP//AAAAAG52floAAJymOgAQpjoAAAAAAPBVZwDwpToAaPNvdgAAAAAAAENoYXJVcHBlclcApjoAgAHQdg1cy3bfW8t2OKY6AGQBAAAAAAAACWUtdQllLXUAAAAAAAgAAAACAAAAAAAAXKY6AJxsLXUAAAAAAAAAAJKnOgAJAAAAgKc6AAkAAAAAAAAAAAAAAICnOgCUpjoAmuwsdQAAAAAAAgAAAAA6AAkAAACApzoACQAAAEwSLnUAAAAAAAAAAICnOgAJAAAAAAAAAMCmOgBGMCx1AAAAAAACAACApzoACQAAAGR2AAgAAAAAJQAAAAwAAAABAAAAGAAAAAwAAAD/AAAAEgAAAAwAAAABAAAAHgAAABgAAAAiAAAABAAAAHIAAAARAAAAJQAAAAwAAAABAAAAVAAAAKgAAAAjAAAABAAAAHAAAAAQAAAAAQAAAKsKDUJyHA1CIwAAAAQAAAAPAAAATAAAAAAAAAAAAAAAAAAAAP//////////bAAAAEYAaQByAG0AYQAgAG4AbwAgAHYA4QBsAGkAZABhAMt2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IAAAAAAAAASALLdswNy3b4GMt2COw6AFkCGndq7DoAywIAAAAAynbMDct2mwIadyVBbXZo7DoAAAAAAGjsOgD1Rm12MOw6AADtOgAAAMp2AADKdgAAAADoAAAA6ADKdgAAAACc6zoACWUtdQllLXXNTR53AAgAAAACAAAAAAAACOw6AJxsLXUAAAAAAAAAADrtOgAHAAAALO06AAcAAAAAAAAAAAAAACztOgBA7DoAmuwsdQAAAAAAAgAAAAA6AAcAAAAs7ToABwAAAEwSLnUAAAAAAAAAACztOgAHAAAAAAAAAGzsOgBGMCx1AAAAAAACAAAs7T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A2AAAAALhRD21gYjoAPCMPbVU/GnfkZjoAbKKpbPB9jwI4ZzoAoA8AAJloxWxFUsA26HdcEh1qxWyJFK1sqNyPAqjcjwIRXq1sFAAAANRiOgCAAdB2DVzLdt9by3bUYjoAZAEAAAAAAAAJZS11CWUtdQMAAAAACAAAAAIAAAAAAAD4YjoAnGwtdQAAAAAAAAAAKGQ6AAYAAAAcZDoABgAAAAAAAAAAAAAAHGQ6ADBjOgCa7Cx1AAAAAAACAAAAADoABgAAABxkOgAGAAAATBIudQAAAAAAAAAAHGQ6AAYAAAAAAAAAXGM6AEYwLHUAAAAAAAIAABxkOgAGAAAAZHYACAAAAAAlAAAADAAAAAMAAAAYAAAADAAAAAAAAAASAAAADAAAAAEAAAAWAAAADAAAAAgAAABUAAAAVAAAAAoAAAAnAAAAHgAAAEoAAAABAAAAqwoNQnIcDUIKAAAASwAAAAEAAABMAAAABAAAAAkAAAAnAAAAIAAAAEsAAABQAAAAWADLG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QnQT8AAAAAAAAAAEkiQT8AACRCAADIQSQAAAAkAAAA5CdBPwAAAAAAAAAASSJBPwAAJEIAAMhBBAAAAHMAAAAMAAAAAAAAAA0AAAAQAAAAKQAAABkAAABSAAAAcAEAAAQAAAAQAAAABwAAAAAAAAAAAAAAvAIAAAAAAAAHAgIiUwB5AHMAdABlAG0AAAAAAAAAAAAAAAAAAAAAAAAAAAAAAAAAAAAAAAAAAAAAAAAAAAAAAAAAAAAAAAAAAAAAAAAAAAAAAAAAAAAAAI7enhjhAAAA4QAAALDa4QIAAAAATxUhICIAigFVWMNsEGa7CAQAAADQT+IC0E/iAnhYw2yAkjoABAAAAAAAAhAAAAAABICAEgAAAACY3qECAAAAACDSfxIAAAAAcN6eGAAAAAABAAAAAAAAAE8VISAAAAAAAACeGAAAAAAEAAAA0E/iAgAAAAAAAAAAEGa7CAQAAAAAAAAAEAAAAHDenhgBAAAABAAAAFTkGXf9JG12AABnAAAAZwAAAGcADgAAAA4AAAAAAP//eAAwAAbGwDYEAAAA0Yjpa5jeoQIBAM0AeAAwADjFOnVU5Bl3sIk6AFY5zHZkdgAIAAAAACUAAAAMAAAABAAAAEYAAAAoAAAAHAAAAEdESUMCAAAAAAAAAAAAAAByAAAAPQAAAAAAAAAhAAAACAAAAGIAAAAMAAAAAQAAABUAAAAMAAAABAAAABUAAAAMAAAABAAAAFEAAACc7AAAKQAAABkAAAB9AAAARQAAAAAAAAAAAAAAAAAAAAAAAADtAAAAfwAAAFAAAAAoAAAAeAAAACTsAAAAAAAAIADMAHEAAAA8AAAAKAAAAO0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f/9/33//f/9//3//f/9//3//f/9//3//f/9//3//f/9//3//f/9//3//f/9//3//f/9//3//f/9//3//f/9//3//f/9//3//f/9//3//f/9//3//f/9//3//f/9//3//f/9//3//f/9//3//f/9//3//f/9//3//f/9//3//f/9//3//f/9//3//f/9//3//f/9//3//f/9//3//f/9//3//f/9//3//f/9//3//f/9//3//f/9//3//f/9//3//f/9//3//f/9//3//f/9//3//f/9//3//f/9//3//f/9//3//f/9//3//f/9//3//f/9//3//f/9//3//f/9//3//f/9//3//f/9//3//f/9//3//f/9//3//f/9//3//f/9//3//f/9//3//f/9//3//f/9//3//f/9//3//f/9//3//f/9//3//f/9//3//f/9//3//f/9//3//f/9//3//f/9//3//f/9//3//f/9//3//f/9//3//f/9//3//f/9//3//f/9//3//f/9//3//fwAA/3//f/9//3//f/9//3//f/9//3//f/9//3//f/9//3//f/9//3//f/9//3//f/9//3//f/9//3//f/9//3//f/9//3+/e11rXW//f/9//3//f/9//3//f/9//3//f/9//3//f/9//3//f/9//3//f/9//3//f/9//3//f/9//3//f/9//3//f/9//3//f/9//3//f/9//3//f/9//3//f/9//3//f/9//3//f/9//3//f/9//3//f/9//3//f/9//3//f/9//3//f/9//3//f/9//3//f/9//3//f/9//3//f/9//3//f/9//3//f/9//3//f/9//3//f/9//3//f/9//3//f/9//3//f/9//3//f/9//3//f/9//3//f/9//3//f/9//3//f/9//3//f/9//3//f/9//3//f/9//3//f/9//3//f/9//3//f/9//3//f/9//3//f/9//3//f/9//3//f/9//3//f/9//3//f/9//3//f/9//3//f/9//3//f/9//3//f/9//3//f/9//3//f/9//3//f/9//3//f/9//3//f/9//3//f/9//3//f/9//3//f/9//3//f/9//3//f/9//3//f/9//3//f/9//3//f/9/AAD/f/9//3//f/9//3//f/9//3//f/9//3//f/9//3//f/9//3//f/9//3//f/9//3//f/9//3//f/9//3//f/9//3//f5539EF4Ut97/3//f/9//3//f/9//3//f/9//3//f/9//3//f/9//3//f/9//3//f/9//3//f/9//3//f/9//3//f/9//3//f/9//3//f/9//3//f/9//3//f/9//3//f/9//3//f/9//3//f/9//3//f/9//3//f/9//3//f/9//3//f/9//3//f/9//3//f/9//3//f/9//3//f/9//3//f/9//3//f/9//3//f/9//3//f/9//3//f/9//3//f/9//3//f/9//3//f/9//3//f/9//3//f/9//3//f/9//3//f/9//3//f/9//3//f/9//3//f/9//3//f/9//3//f/9//3//f/9//3//f/9//3//f/9//3//f/9//3//f/9//3//f/9//3//f/9//3//f/9//3//f/9//3//f/9//3//f/9//3//f/9//3//f/9//3//f/9//3//f/9//3//f/9//3//f/9//3//f/9//3//f/9//3//f/9//3//f/9//3//f/9//3//f/9//3//f/9//38AAP9//3//f/9//3//f/9//3//f/9//3//f/9//3//f/9//3//f/9//3//f/9//3//f/9//3//f/9//3//f/9//3//f/9/XGuzOVdK33v/f/9//3//f/9//3//f/9//3//f/9//3//f/9//3//f/9//3//f/9//3//f/9//3//f/9//3//f/9//3//f/9//3//f/9//3//f/9//3//f/9//3//f/9//3//f/9//3//f/9//3//f/9//3//f/9//3//f/9//3//f/9//3//f/9//3//f/9//3//f/9//3//f/9//3//f/9//3//f/9//3//f/9//3//f/9//3//f/9//3//f/9//3//f/9//3//f/9//3//f/9//3//f/9//3//f/9//3//f/9//3//f/9//3//f/9//3//f/9//3//f/9//3//f/9//3//f/9//3//f/9//3//f/9//3//f/9//3//f/9//3//f/9//3//f/9//3//f/9//3//f/9//3//f/9//3//f/9//3//f/9//3//f/9//3//f/9//3//f/9//3//f/9//3//f/9//3//f/9//3//f/9//3//f/9//3//f/9//3//f/9//3//f/9//3//f/9//3//fwAA/3//f/9//3//f/9//3//f/9//3//f/9//3//f/9//3//f/9//3//f/9//3//f/9//3//f/9//3//f/9//3//f/9//389Z7U1uVL/e/9//3//f/9//3//f/9//3//f/9//3//f/9//3//f/9//3//f/9//3//f/9//3//f/9//3//f/9//3//f/9//3//f/9//3//f/9//3//f/9//3//f/9//3//f/9//3//f/9//3//f/9//3//f/9//3//f/9//3//f/9//3//f/9//3//f/9//3//f/9//3//f/9//3//f/9//3//f/9//3//f/9//3//f/9//3//f/9//3//f/9//3//f/9//3//f/9//3//f/9//3//f/9//3//f/9//3//f/9//3//f/9//3//f/9//3//f/9//3//f/9//3//f/9//3//f/9//3//f/9//3//f/9//3//f/9//3//f/9//3//f/9//3//f/9//3//f/9//3//f/9//3//f/9//3//f/9//3//f/9//3//f/9//3//f/9//3//f/9//3//f/9//3//f/9//3//f/9//3//f/9//3//f/9//3//f/9//3//f/9//3//f/9//3//f/9//3//f/9/AAD/f/9//3//f/9//3//f/9//3//f/9//3//f/9//3//f/9//3//f/9//3//f/9//3//f/9//3//f/9//3//f/9//3//fxxftTG5Uv97/3//f/9//3//f/9//3//f/9//3//f/9//3//f/9//3//f/9//3//f/9//3//f/9//3//f/9//3//f/9//3//f/9//3//f/9//3//f/9//3//f/9//3//f/9//3//f/9//3//f/9//3//f/9//3//f/9//3//f/9//3//f/9//3//f/9//3//f/9//3//f/9//3//f/9//3//f/9//3//f/9//3//f/9//3//f/9//3//f/9//3//f/9//3//f/9//3//f/9//3//f/9//3//f/9//3//f/9//3//f/9//3//f/9//3//f/9//3//f/9//3//f/9//3//f/9//3//f/9//3//f/9//3//f/9//3//f/9//3//f/9//3//f/9//3//f/9//3//f/9//3//f/9//3//f/9//3//f/9//3//f/9//3//f/9//3//f/9//3//f/9//3//f/9//3//f/9//3//f/9//3//f/9//3//f/9//3//f/9//3//f/9//3//f/9//3//f/9//38AAP9//3//f/9//3//f/9//3//f/9//3//f/9//3//f/9//3//f/9//3//f/9//3//f/9//3//f/9//3//f/9//3//f/9//Fq0LftW/3v/f/9//3//f/9//3//f/9//3//f/9//3//f/9//3//f/9//3//f/9//3//f/9//3//f/9//3//f/9//3//f/9//3//f/9//3//f/9//3//f/9//3//f/9//3//f/9//3//f/9//3//f/9//3//f/9//3//f/9//3//f/9//3//f/9//3//f/9//3//f/9//3//f/9//3//f/9//3//f/9//3//f/9//3//f/9//3//f/9//3//f/9//3//f/9//3//f/9//3//f/9//3//f/9//3//f/9//3//f/9//3//f/9//3//f/9//3//f/9//3//f/9//3//f/9//3//f/9//3//f/9//3//f/9//3//f/9//3//f/9//3//f/9//3//f/9//3//f/9//3//f/9//3//f/9//3//f/9//3//f/9//3//f/9//3//f/9//3//f/9//3//f/9//3//f/9//3//f/9//3//f/9//3//f/9//3//f/9//3//f/9//3//f/9//3//f/9//3//fwAA/3//f/9//3//f/9//3//f/9//3//f/9//3//f/9//3//f/9//3//f/9//3//f/9//3//f/9//3//f/9//3//f/9//3+6UpQt+1r/f/9//3//f/9//3//f/9//3//f/9//3//f/9//3//f/9//3//f/9//3//f/9//3//f/9//3//f/9//3//f/9//3//f/9//3//f/9//3//f/9//3//f/9//3//f/9//3//f/9//3//f/9//3//f/9//3//f/9//3//f/9//3//f/9//3//f/9//3//f/9//3//f/9//3//f/9//3//f/9//3//f/9//3//f/9//3//f/9//3//f/9//3//f/9//3//f/9//3//f/9//3//f/9//3//f/9//3//f/9//3//f/9//3//f/9//3//f/9//3//f/9//3//f/9//3//f/9//3//f/9//3//f/9//3//f/9//3//f/9//3//f/9//3//f/9//3//f/9//3//f/9//3//f/9//3//f/9//3//f/9//3//f/9//3//f/9//3//f/9//3//f/9//3//f/9//3//f/9//3//f/9//3//f/9//3//f/9//3//f/9//3//f/9//3//f/9//3//f/9/AAD/f/9//3//f/9//3//f/9//3//f/9//3//f/9//3//f/9//3//f/9//3//f/9//3//f/9//3//f/9//3//f/9//3//f5pSky08Y/9//3//f/9//3//f/9//3//f/9//3//f/9//3//f/9//3//f/9//3//f/9//3//f/9//3//f/9//3//f/9//3//f/9//3//f/9//3//f/9//3//f/9//3//f/9//3//f/9//3//f/9//3//f/9//3//f/9//3//f/9//3//f/9//3//f/9//3//f/9//3//f/9//3//f/9//3//f/9//3//f/9//3//f/9//3//f/9//3//f/9//3//f/9//3//f/9//3//f/9//3//f/9//3//f/9//3//f/9//3//f/9//3//f/9//3//f/9//3//f/9//3//f/9//3//f/9//3//f/9//3//f/9//3//f/9//3//f/9//3//f/9//3//f/9//3//f/9//3//f/9//3//f/9//3//f/9//3//f/9//3//f/9//3//f/9//3//f/9//3//f/9//3//f/9//3//f/9//3//f/9//3//f/9//3//f/9//3//f/9//3//f/9//3//f/9//3//f/9//38AAP9//3//f/9//3//f/9//3//f/9//3//f/9//3//f/9//3//f/9//3//f/9//3//f/9//3//f/9//3//f/9//3//f997WEqULTxj/3//f/9//3//f/9//3//f/9//3//f/9//3//f/9//3//f/9//3//f/9//3//f/9//3//f/9//3//f/9//3//f/9//3//f/9//3//f/9//3//f/9//3//f/9//3//f/9//3//f/9//3//f/9//3//f/9//3//f/9//3//f/9//3//f/9//3//f/9//3//f/9//3//f/9//3//f/9//3//f/9//3//f/9//3//f/9//3//f/9//3//f/9//3//f/9//3//f/9//3//f/9//3//f/9//3//f/9//3//f/9//3//f/9//3//f/9//3//f/9//3//f/9//3//f/9//3//f/9//3//f/9//3//f/9//3//f/9//3//f/9//3//f/9//3//f/9//3//f/9//3//f/9//3//f/9//3//f/9//3//f/9//3//f/9//3//f/9//3//f/9//3//f/9//3//f/9//3//f/9//3//f/9//3//f/9//3//f/9//3//f/9//3//f/9//3//f/9//3//fwAA/3//f/9//3//f/9//3//f/9//3//f/9//3//f/9//3//f/9//3//f/9//3//f/9//3//f/9//3//f/9//3//f/9/33c3RnMpXWf/f/9//3//f/9//3//f/9//3//f/9//3//f/9//3//f/9//3//f/9//3//f/9//3//f/9//3//f/9//3//f/9//3//f/9//3//f/9//3//f/9//3//f/9//3//f/9//3//f/9//3//f/9//3//f/9//3//f/9//3//f/9//3//f/9//3//f/9//3//f/9//3//f/9//3//f/9//3//f/9//3//f/9//3//f/9//3//f/9//3//f/9//3//f/9//3//f/9//3//f/9//3//f/9//3//f/9//3//f/9//3//f/9//3//f/9//3//f/9//3//f/9//3//f/9//3//f/9//3//f/9//3//f/9//3//f/9//3//f/9//3//f/9//3//f/9//3//f/9//3//f/9//3//f/9//3//f/9//3//f/9//3//f/9//3//f/9//3//f/9//3//f/9//3//f/9//3//f/9//3//f/9//3//f/9//3//f/9//3//f/9//3//f/9//3//f/9//3//f/9/AAD/f/9//3//f/9//3//f/9//3//f/9//3//f/9//3//f/9//3//f/9//3//f/9//3//f/9//3//f/9//3//f/9//3++d9U1ky19a/9//3//f/9//3//f/9//3//f/9//3//f/9//3//f/9//3//f/9//3//f/9//3//f/9//3//f/9//3//f/9//3//f/9//3//f/9//3//f/9//3//f/9//3//f/9//3//f/9//3//f/9//3//f/9//3//f/9//3//f/9//3//f/9//3//f/9//3//f/9//3//f/9//3//f/9//3//f/9//3//f/9//3//f/9//3//f/9//3//f/9//3//f/9//3//f/9//3//f/9//3//f/9//3//f/9//3//f/9//3//f/9//3//f/9//3//f/9//3//f/9//3//f/9//3//f/9//3//f/9//3//f/9//3//f/9//3//f/9//3//f/9//3//f/9//3//f/9//3//f/9//3//f/9//3//f/9//3//f/9//3//f/9//3//f/9//3//f/9//3//f/9//3//f/9//3//f/9//3//f/9//3//f/9//3//f/9//3//f/9//3//f/9//3//f/9//3//f/9//38AAP9//3//f/9//3//f/9//3//f/9//3//f/9//3//f/9//3//f/9//3//f/9//3//f/9//3//f/9//3//f/9//3//f55ztjG1Lb5z/3//f/9//3//f/9//3//f/9//3//f/9//3//f/9//3//f/9//3//f/9//3//f/9//3//f/9//3//f/9//3//f/9//3//f/9//3//f/9//3//f/9//3//f/9//3//f/9//3//f/9//3//f/9//3//f/9//3//f/9//3//f/9//3//f/9//3//f/9//3//f/9//3//f/9//3//f/9//3//f/9//3//f/9//3//f/9//3//f/9//3//f/9//3//f/9//3//f/9//3//f/9//3//f/9//3//f/9//3//f/9//3//f/9//3//f/9//3//f/9//3//f/9//3//f/9//3//f/9//3//f/9//3//f/9//3//f/9//3//f/9//3//f/9//3//f/9//3//f/9//3//f/9//3//f/9//3//f/9//3//f/9//3//f/9//3//f/9//3//f/9//3//f/9//3//f/9//3//f/9//3//f/9//3//f/9//3//f/9//3//f/9//3//f/9//3//f/9//3//fwAA/3//f/9//3//f/9//3//f/9//3//f/9//3//f/9//3//f/9//3//f/9//3//f/9//3//f/5//3//f/9//3//f/9/nm+2Ldc1vnP/f/9//3//f/9//3//f/9//3//f/9//3//f/9//3//f/9//3//f/9//3//f/9//3//f/9//3//f/9//3//f/9//3//f/9//3//f/9//3//f/9//3//f/9//3//f/9//3//f/9//3//f/9//3//f/9//3//f/9//3//f/9//3//f/9//3//f/9//3//f/9//3//f/9//3//f/9//3//f/9//3//f/9//3//f/9//3//f/9//3//f/9//3//f/9//3//f/9//3//f/9//3//f/9//3//f/9//3//f/9//3//f/9//3//f/9//3//f/9//3//f/9//3//f/9//3//f/9//3//f/9//3//f/9//3//f/9//3//f/9//3//f/9//3//f/9//3//f/9//3//f/9//3//f/9//3//f/9//3//f/9//3//f/9//3//f/9//3//f/9//3//f/9//3//f/9//3//f/9//3//f/9//3//f/9//3//f/9//3//f/9//3//f/9//3//f/9//3//f/9/AAD/f/9//3//f/9//3//f/9//3//f/9//3//f/9//3//f/9//3//f/9//3//f/9//3//f/9//3//f/9//3//f/9//39da5Yt+DXfd/5//3//f/9//3//f/9//3//f/9//3//f/9//3//f/9//3//f/9//3//f/9//3//f/9//3//f/9//3//f/9//3//f/9//3//f/9//3//f/9//3//f/9//3//f/9//3//f/9//3//f/9//3//f/9//3//f/9//3//f/9//3//f/9//3//f/9//3//f/9//3//f/9//3//f/9//3//f/9//3//f/9//3//f/9//3//f/9//3//f/9//3//f/9//3//f/9//3//f/9//3//f/9//3//f/9//3//f/9//3//f/9//3//f/9//3//f/9//3//f/9//3//f/9//3//f/9//3//f/9//3//f/9//3//f/9//3//f/9//3//f/9//3//f/9//3//f/9//3//f/9//3//f/9//3//f/9//3//f/9//3//f/9//3//f/9//3//f/9//3//f/9//3//f/9//3//f/9//3//f/9//3//f/9//3//f/9//3//f/9//3//f/9//3//f/9//3//f/9//38AAP9//3//f/9//3//f/9//3//f/9//3//f/9//3//f/9//3//f/9//3//f/9//3//f/9//3/+f/9//3//f/9//3//fz1ndSU5Pt93/3//f/9//3//f/9//3//f/9//3//f/9//3//f/9//3//f/9//3//f/9//3//f/9//3//f/9//3//f/9//3//f/9//3//f/9//3//f/9//3//f/9//3//f/9//3//f/9//3//f/9//3//f/9//3//f/9//3//f/9//3//f/9//3//f/9//3//f/9//3//f/9//3//f/9//3//f/9//3//f/9//3//f/9//3//f/9//3//f/9//3//f/9//3//f/9//3//f/9//3//f/9//3//f/9//3//f/9//3//f/9//3//f/9//3//f/9//3//f/9//3//f/9//3//f/9//3//f/9//3//f/9//3//f/9//3//f/9//3//f/9//3//f/9//3//f/9//3//f/9//3//f/9//3//f/9//3//f/9//3//f/9//3//f/9//3//f/9//3//f/9//3//f/9//3//f/9//3//f/9//3//f/9//3//f/9//3//f/9//3//f/9//3//f/9//3//f/9//3//fwAA/3//f/9//3//f/9//3//f/9//3//f/9//3//f/9//3//f/9//3//f/9//3//f/9//3//f/9//3//f/9//3//f/9/HGN1KVlC/3v/f/9//3//f/9//3//f/9//3//f/9//3//f/9//3//f/9//3//f/9//3//f/9//3//f/9//3//f/9//3//f/9//3//f/9//3//f/9//3//f/9//3//f/9//3//f/9//3//f/9//3//f/9//3//f/9//3//f/9//3//f/9//3//f/9//3//f/9//3//f/9//3//f/9//3//f/9//3//f/9//3//f/9//3//f/9//3//f/9//3//f/9//3//f/9//3//f/9//3//f/9//3//f/9//3//f/9//3//f/9//3//f/9//3//f/9//3//f/9//3//f/9//3//f/9//3//f/9//3//f/9//3//f/9//3//f/9//3//f/9//3//f/9//3//f/9//3//f/9//3//f/9//3//f/9//3//f/9//3//f/9//3//f/9//3//f/9//3//f/9//3//f/9//3//f/9//3//f/9//3//f/9//3//f/9//3//f/9//3//f/9//3//f/9//3//f/9//3//f/9/AAD/f/9//3//f/9//3//f/9//3//f/9//3//f/9//3//f/9//3//f/9//3//f/9//3//f/9//n//f/9//3//f/9//38bX1QhWULfd/9//3//f/9//3//f/9//3//f/9//3//f/9//3//f/9//3//f/9//3//f/9//3//f/9//3//f/9//3//f/9//3//f/9//3//f/9//3//f/9//3//f/9//3//f/9//3//f/9//3//f/9//3//f/9//3//f/9//3//f/9//3//f/9//3//f/9//3//f/9//3//f/9//3//f/9//3//f/9//3//f/9//3//f/9//3//f/9//3//f/9//3//f/9//3//f/9//3//f/9//3//f/9//3//f/9//3//f/9//3//f/9//3//f/9//3//f/9//3//f/9//3//f/9//3//f/9//3//f/9//3//f/9//3//f/9//3//f/9//3//f/9//3//f/9//3//f/9//3//f/9//3//f/9//3//f/9//3//f/9//3//f/9//3//f/9//3//f/9//3//f/9//3//f/9//3//f/9//3//f/9//3//f/9//3//f/9//3//f/9//3//f/9//3//f/9//3//f/9//38AAP9//3//f/9//3//f/9//3//f/9//3//f/9//3//f/9//3//f/9//3//f/9//3//f/9//3//f/9//3//f/9//3//f/pedSmbSv9//3//f/9//3//f/9//3//f/9//3//f/9//3//f/9//3//f/9//3//f/9//3//f/9//3//f/9//3//f/9//3//f/9//3//f/9//3//f/9//3//f/9//3//f/9//3//f/9//3//f/9//3//f/9//3//f/9//3//f/9//3//f/9//3//f/9//3//f/9//3//f/9//3//f/9//3//f/9//3//f/9//3//f/9//3//f/9//3//f/9//3//f/9//3//f/9//3//f/9//3//f/9//3//f/9//3//f/9//3//f/9//3//f/9//3//f/9//3//f/9//3//f/9//3//f/9//3//f/9//3//f/9//3//f/9//3//f/9//3//f/9//3//f/9//3//f/9//3//f/9//3//f/9//3//f/9//3//f/9//3//f/9//3//f/9//3//f/9//3//f/9//3//f/9//3//f/9//3//f/9//3//f/9//3//f/9//3//f/9//3//f/9//3//f/9//3//f/9//3//fwAA/3//f/9//3//f/9//3//f/9//3//f/9//3//f/9//3//f/9//3//f/9//3//f/9//3//f/5//3//f/9//3//f/9/2lYzIbxO/3v/f95//3//f/9//3//f/9//3//f/9//3//f/9//3//f/9//3//f/9//3//f/9//3//f/9//3//f/9//3//f/9//3//f/9//3//f/9//3//f/9//3//f/9//3//f/9//3//f/9//3//f/9//3//f/9//3//f/9//3//f/9//3//f/9//3//f/9//3//f/9//3//f/9//3//f/9//3//f/9//3//f/9//3//f/9//3//f/9//3//f/9//3//f/9//3//f/9//3//f/9//3//f/9//3//f/9//3//f/9//3//f/9//3//f/9//3//f/9//3//f/9//3//f/9//3//f/9//3//f/9//3//f/9//3//f/9//3//f/9//3//f/9//3//f/9//3//f/9//3//f/9//3//f/9//3//f/9//3//f/9//3//f/9//3//f/9//3//f/9//3//f/9//3//f/9//3//f/9//3//f/9//3//f/9//3//f/9//3//f/9//3//f/9//3//f/9//3//f/9/AAD/f/9//3//f/9//3//f/9//3//f/9//3//f/9//3/+f/9//3//f/9//3//f/9//3//f/9//3/+f/9//3//f/9//395UlUlvFL/f/9//3//f/9//3//f/9//3//f/9//3//f/9//3//f/9//3//f/9//3//f/9//3//f/9//3//f/9//3//f/9//3//f/9//3//f/9//3//f/9//3//f/9//3//f/9//3//f/9//3//f/9//3//f/9//3//f/9//3//f/9//3//f/9//3//f/9//3//f/9//3//f/9//3//f/9//3//f/9//3//f/9//3//f/9//3//f/9//3//f/9//3//f/9//3//f/9//3//f/9//3//f/9//3//f/9//3//f/9//3//f/9//3//f/9//3//f/9//3//f/9//3//f/9//3//f/9//3//f/9//3//f/9//3//f/9//3//f/9//3//f/9//3//f/9//3//f/9//3//f/9//3//f/9//3//f/9//3//f/9//3//f/9//3//f/9//3//f/9//3//f/9//3//f/9//3//f/9//3//f/9//3//f/9//3//f/9//3//f/9//3//f/9//3//f/9//3//f/9//38AAP9//3//f/9//3//f/9//3//f/9//3//f/5//n/+f/5//n//f/9//3//f/9//3//f/9//3//f/9//n//f/9//3/ff1lSFCHdVv97/3//e/9//3//f/9//3//f/9//3//f/9//3//f/9//3//f/9//3//f/9//3//f/9//3//f/9//3//f/9//3//f/9//3//f/9//3//f/9//3//f/9//3//f/9//3//f/9//3//f/9//3//f/9//3//f/9//3//f/9//3//f/9//3//f/9//3//f/9//3//f/9//3//f/9//3//f/9//3//f/9//3//f/9//3//f/9//3//f/9//3//f/9//3//f/9//3//f/9//3//f/9//3//f/9//3//f/9//3//f/9//3//f/9//3//f/9//3//f/9//3//f/9//3//f/9//3//f/9//3//f/9//3//f/9//3//f/9//3//f/9//3//f/9//3//f/9//X/+f/9//3//f/9//3//f/9//3//f/9//3//f/9//3//f/9//3//f/9//3//f/9//3//f/9//3//f/9//3//f/9//3//f/9//3//f/9//3//f/9//3//f/9//3//f/9//3//f/9//3//fwAA/3//f/9//3//f/9//3//f/9//3//f/9//3//f/9//3//f/9//3//f/9//3//f/9//3//f/9//3//f/5//3//f/9/WE40Jd1W/3/+e/9//3//f/9//3//f/9//3//f/9//3//f/9//3//f/9//3//f/9//3//f/9//3//f/9//3//f/9//3//f/9//3//f/9//3//f/9//3//f/9//3//f/9//3//f/9//3//f/9//3//f/9//3//f/9//3//f/9//3//f/9//3//f/9//3//f/9//3//f/9//3//f/9//3//f/9//3//f/9//3//f/9//3//f/9//3//f/9//3//f/9//3//f/9//3//f/9//3//f/9//3//f/9//3//f/9//3//f/9//3//f/9//3//f/9//3//f/9//3//f/9//3//f/9//3//f/9//3//f/9//3//f/9//3//f/9//3//f/9//3//f/9//3//f/9//3//f9173nv/f/9//3//f/9//3//f/9//3//f/9//3//f/9//3//f/9//3//f/9//3//f/9//3//f/9//3//f/9//3//f/9//3//f/9//3//f/9//3//f/9//3//f/9//3//f/9//3//f/9/AAD/f/9//3//f/9//3//f/9//3//e/97/3//e/97/3v/f/97/3v/e/9//3v/f/97/3//e/9//3//f/9//3/+f/9/33tXSjIh/Vr/e/17/X//f/9//n/+f/9//3//f/9//3//f/9//3//f/9//3//f/9//3//f/9//3//f/9//3//f/9//3//f/9//3//f/9//3//f/9//3//f/9//3//f/9//3//f/9//3//f/9//3//f/9//3//f/9//3//f/9//3//f/9//3//f/9//3//f/9//3//f/9//3//f/9//3//f/9//3//f/9//3//f/9//3//f/9//3//f/9//3//f/9//3//f/9//3//f/9//3//f/9//3//f/9//3//f/9//3//f/9//3//f/9//3//f/9//3//f/9//3//f/9//3//f/9//3//f/9//3//f/9//3//f/9//3//f/9//3//f/9//3//f/9//3//f/9//3//f/9/W2taa/9//3//f/9//3//f/9//3//f/9//3//f/9//3//f/9//3//f/9//3//f/9//3//f/9//3//f/9//3//f/9//3//f/9//3//f/9//3//f/9//3//f/9//3//f/9//3//f/9//38AAP9//3//f/9//3//f/9//3//f/97/3N9Zz1f+1aZTnlG3FY9X35jnme/b99z/3f/e/97/3v/f/9//3//f/9//3//fzVGUiUdW/97/Hv+f/9//3/+f/9//3//f/9//3//f/9//3//f/9//3//f/9//3//f/9//3//f/9//3//f/9//3//f/9//3//f/9//3//f/9//3//f/9//3//f/9//3//f/9//3//f/9//3//f/9//3//f/9//3//f/9//3//f/9//3//f/9//3//f/9//3//f/9//3//f/9//3//f/9//3//f/9//3//f/9//3//f/9//3//f/9//3//f/9//3//f/9//3//f/9//3//f/9//3//f/9//3//f/9//3//f/9//3//f/9//3//f/9//3//f/9//3//f/9//3//f/9//3//f/9//3//f/9//3//f/9//3//f/9//3//f/9//3//f/9//3//f/9//3//f/9//3+XVjln/3//f/9//3//f/9//3//f/9//3//f/9//3//f/9//3//f/9//3//f/9//3//f/9//3//f/9//3//f/9//3//f/9//3//f/9//3//f/9//3//f/9//3//f/9//3//f/9//3//fwAA/3//f/9//3//f/9//3//f/9//3e2StExFDo2PpMpUiF0KbUxlSm1LbUx1jU5QrtOu1JeZ55z33v/e/97/3v/f753FT5TJT5j/3v9f/5//3//f/5//n//f/9//3//f/9//3//f/9//3//f/9//3//f/9//3//f/9//3//f/9//3//f/9//3//f/9//3//f/9//3//f/9//3//f/9//3//f/9//3//f/9//3//f/9//3//f/9//3//f/9//3//f/9//3//f/9//3//f/9//3//f/9//3//f/9//3//f/9//3//f/9//3//f/9//3//f/9//3//f/9//3//f/9//3//f/9//3//f/9//3//f/9//3//f/9//3//f/9//3//f/9//3//f/9//3//f/9//3//f/9//3//f/9//3//f/9//3//f/9//3//f/9//3//f/9//3//f/9//3//f/9//3//f/9//3//f/9//n/+f957/3+fdzVKOmf/f/9//3//f/9//3//f/9//3//f/9//3//f/9//3//f/9//3//f/9//3//f/9//3//f/9//3//f/9//3//f/9//3//f/9//3//f/9//3//f/9//3//f/9//3//f/9//3//f/9/AAD/f/9//3//f/9//3//f/9//3/edzpj2FZ8Z55vnm9dZ31rPWPcWllKWUo4QhhClTGVLbU19T1XRvpaG199Z993v3PXOXYpXmf/f/9//3//f/9//3//f/9//3//f/9//3//f/9//3//f/9//3//f/9//3//f/9//3//f/9//3//f/9//3//f/9//3//f/9//3//f/9//3//f/9//3//f/9//3//f/9//3//f/9//3//f/9//3//f/9//3//f/9//3//f/9//3//f/9//3//f/9//3//f/9//3//f/9//3//f/9//3//f/9//3//f/9//3//f/9//3//f/9//3//f/9//3//f/9//3//f/9//3//f/9//3//f/9//3//f/9//3//f/9//3//f/9//3//f/9//3//f/9//3//f/9//3//f/9//3//f/9//3//f/9//3//f/9//3//f/9//3//f/9//3//f/9//3//f/5//3//fz1rsjl8c/9//3//f/9//3//f/9//3//f/9//3//f/9//3//f/9//3//f/9//3//f/9//3//f/9//3//f/9//3//f/9//3//f/9//3//f/9//3//f/9//3//f/9//3//f/9//3//f/9//38AAP9//3//f/9//3//f/9//3//f/9//3//f/9//3//f/9//3//f/9//3/ff/9/33uecz1n+15XRjY+9TX1OfY1WkZ8TpoxWSn+Xt5z/3v/e/9//3//f/9//3//f/9//3//f/9//3//f/9//3//f/9//3//f/9//3//f/9//3//f/9//3//f/9//3//f/9//3//f/9//3//f/9//3//f/9//3//f/9//3//f/9//3//f/9//3//f/9//3//f/9//3//f/9//3//f/9//3//f/9//3//f/9//3//f/9//3//f/9//3//f/9//3//f/9//3//f/9//3//f/9//3//f/9//3//f/9//3//f/9//3//f/9//3//f/9//3//f/9//3//f/9//3//f/9//3//f/9//3//f/9//3//f/9//3//f/9//3//f/9//3//f/9//3//f/9//3//f/9//3//f/9//3//f/9//3//f/5//n//f/9/elK0OZ13/3//f/9//3//f/9//3//f/9//3//f/9//3//f/9//3//f/9//3//f/9//3//f/9//3//f/9//3//f/9//3//f/9//3//f/9//3//f/9//3//f/9//3//f/9//3//f/9//3//fwAA/3//f/9//3//f/9//3//f/9//3//f/5//n/+f/5//X/+f91//n/+f/9//n//f/9//3//f/9733eebxxfu1JaRjxCOSX4INo5eUq4Ujxnfm+/d997/3//f/9//3//f/9//3//f/9//3//f/9//3//f/9//3//f/9//3//f/9//3//f/9//3//f/9//3//f/9//3//f/9//3//f/9//3//f/9//3//f/9//3//f/9//3//f/9//3//f/9//3//f/9//3//f/9//3//f/9//3//f/9//3//f/9//3//f/9//3//f/9//3//f/9//3//f/9//3//f/9//3//f/9//3//f/9//3//f/9//3//f/9//3//f/9//3//f/9//3//f/9//3//f/9//3//f/9//3//f/9//3//f/9//3//f/9//3//f/9//3//f/9//3//f/9//3//f/9//3//f/9//3//f/9//3//f/9//n/+f/9/33uVNRdG/3//f/9//3//f/9//3//f/9//3//f/9//3//f/9//3//f/9//3//f/9//3//f/9//3//f/9//3//f/9//3//f/9//3//f/9//3//f/9//3//f/9//3//f/9//3//f/9//3//f/9/AAD/f/9//3//f/9//3//f/9//3//f/9//3/+f/9//n//f/5//3/+f/9//n//f/9//3//f/9//3//f/9//3//f/9/fmu5MRYhGj4XPtU1tjXYOfo9fVL8Xn5rvnf/e/97/3/+e/5//nv/f/9//3//f/5//X/9f/x//n/+f/9//3//f/9//3//f/9//3//f/9//3//f/9//3//f/9//3//f/9//3//f/9//3//f/9//3//f/9//3//f/9//3//f/9//3//f/9//3//f/9//3//f/9//3//f/9//3//f/9//3//f/9//3//f/9//3//f/9//3//f/9//3//f/9//3//f/9//3//f/9//3//f/9//3//f/9//3//f/9//3//f/9//3//f/9//3//f/9//3//f/9//3//f/9//3//f/9//3//f/9//3//f/9//3//f/9//3//f/9//3//f/9//3//f/9//3//f/9//3//f/9//39+bzIhmlL/f/9//3//f/9//3//f/9//3//f/9//3//f/9//3//f/9//3//f/9//3//f/9//3//f/9//3//f/9//3//f/9//3//f/9//3//f/9//3//f/9//3//f/9//3//f/9//3//f/9//38AAP9//3//f/9//3//f/9//3//f/9//3//f/9//3//f/9//3//f/9//3//f/9//3//f/9//3//f/9//3//f/5//3+/b9ct1zF+a993XmcdW3tKG0K6Nbcx9zl5StpSXWOea99z/3f/e/9//3//f/9//3/+f/1//X/+f/9//3//f/9//3//f/9//3//f/9//3//f/9//3//f/9//3//f/9//3//f/9//3//f/9//3//f/9//3//f/9//3//f/9//3//f/9//3//f/9//3//f/9//3//f/9//3//f/9//3//f/9//3//f/9//3//f/9//3//f/9//3//f/9//3//f/9//3//f/9//3//f/9//3//f/9//3//f/9//3//f/9//3//f/9//3//f/9//3//f/9//3//f/9//3//f/9//3//f/9//3//f/9//3//f/9//3//f/9//3//f/9//3//f/9//3//f/9//3//f/9//3//fxtbER38Xv9//3//f/9//3//f/9//3//f/9//3//f/9//3//f/9//3//f/9//3//f/9//3//f/9//3//f/9//3//f/9//3//f/9//3//f/9//3//f/9//3//f/9//3//f/9//3//f/9//3//fwAA/3//f/9//3//f/9//3//f/9//3//f/9//3//f/9//3//f/9//3//f/9//3//f/9//3//f/5//3//f/9//H//f35rlim0Lb5z/3//f/97/3vfc15n21Z6Tvc91jn2OThCWEbcVj1jn3Pfd/9//3v/f/9//3//e/9//3//f/9//3//f/9//3//f/9//3//f/9//3//f/9//3//f/9//3//f/9//3//f/9//3//f/9//3//f/9//3//f/9//3//f/9//3//f/9//3//f/9//3//f/9//3//f/9//3//f/9//3//f/9//3//f/9//3//f/9//3//f/9//3//f/9//3//f/9//3//f/9//3//f/9//3//f/9//3//f/9//3//f/9//3//f/9//3//f/9//3//f/9//3//f/9//3//f/9//3//f/9//3//f/9//3//f/9//3//f/9//3//f/9//3//f/9//3//f/9//3//f/9/uVIQHV1n/3//f/9//3//f/9//3//f/9//3//f/9//3//f/9//3//f/9//3//f/9//3//f/9//3//f/9//3//f/9//3//f/9//3//f/9//3//f/9//3//f/9//3//f/9//3//f/9//3//f/9/AAD/f/9//3//f/9//3//f/9//3//f/9//3//f/9//3//f/9//3//f/9//3//f/9//3//f/9//3//f/9//3/9f/9/nmt0JdU1vnP/f/97/n/9e/5//3//f993n289Y9xaWUoYQvg9OkZYQplO+1ZdZ75v/3v/e/9//3//f/9//3//f/9//3/+f/5//3//f/9//3//f/9//3//f/9//3//f/9//3//f/9//3//f/9//3//f/9//3//f/9//3//f/9//3//f/9//3//f/9//3//f/9//3//f/9//3//f/9//3//f/9//3//f/9//3//f/9//3//f/9//3//f/9//3//f/9//3//f/9//3//f/9//3//f/9//3//f/9//3//f/9//3//f/9//3//f/9//3//f/9//3//f/9//3//f/9//3//f/9//3//f/9//3//f/9//3//f/9//3//f/9//3//f/9//3//f/9//3//f/9//382QrUxnm//f/9//3//f/9//3//f/9//3//f/9//3//f/9//3//f/9//3//f/9//3//f/9//3//f/9//3//f/9//3//f/9//3//f/9//3//f/9//3//f/9//3//f/9//3//f/9//3//f/9//38AAP9//3//f/9//3//f/9//3//f/9//3//f/9//3//f/9//3//f/9//3//f/9//3//f/9//3//f/9//3//f/1//39dYzQdtTXfe/9//3v+e/5//Xv/f/9//3//f/9//3/fe55zXmv8XnhG9TXVMfU1WEK5Tl1jv2//e/9//3//f/9//3v/f/57/3//f/9//3//f/9//3//f/9//3//f/9//3//f/9//3//f/9//3//f/9//3//f/9//3//f/9//3//f/9//3//f/9//3//f/9//3//f/9//3//f/9//3//f/9//3//f/9//3//f/9//3//f/9//3//f/9//3//f/9//3//f/9//3//f/9//3//f/9//3//f/9//3//f/9//3//f/9//3//f/9//3//f/9//3//f/9//3//f/9//3//f/9//3//f/9//3//f/9//3//f/9//3//f/9//3//f/9//3//f/9//3//f/9//3/fd7Mx1jW/d/9//3//f/9//3//f/9//3//f/9//3//f/9//3//f/9//3//f/9//3//f/9//3//f/9//3//f/9//3//f/9//3//f/9//3//f/9//3//f/9//3//f/9//3//f/9//3//f/9//3//fwAA/3//f/9//3//f/9//3//f/9//3//f/9//3//f/9//3//f/9//3//f/9//3//f/9//3//f/9//3//f/9//n//f11jFBnXPb97/3/fe/9//3//f/9//3/9f/5//n//f/9//3//f/9/33Oebxtf2lJ4RhY+9TU3QplOG19da993/3v/f/9//3//f/9//3//f/9//3//f/9//3//f/9//3//f/9//3//f/9//3//f/9//3//f/9//3//f/9//3//f/9//3//f/9//3//f/9//3//f/9//3//f/9//3//f/9//3//f/9//3//f/9//3//f/9//3//f/9//3//f/9//3//f/9//3//f/9//3//f/9//3//f/9//3//f/9//3//f/9//3//f/9//3//f/9//3//f/9//3//f/9//3//f/9//3//f/9//3//f/9//3//f/9//3//f/9//3//f/9//3//f/9//3//f/9//3//f55vLyHWNd93/3//f/9//3//f/9//3//f/9//3//f/9//3//f/9//3//f/9//3//f/9//3//f/9//3//f/9//3//f/9//3//f/9//3//f/9//3//f/9//3//f/9//3//f/9//3//f/9//3//f/9/AAD/f/9//3//f/9//3//f/9//3//f/9//3//f/9//3//f/9//3//f/9//3//f/9//3//f/9//n//f/9//3/9f/9/PV80Hfc933//f/9//3//f/9//3/+f/1//X/+f/5//3//f/9//3//f/9//3//e993XWu6VhZC9TnUNfY5WEbbUj1jv2/fc/9//3//f/9//3//f/9//3//f/9//3//f/9//3//f/9//3//f/9//3//f/9//3//f/9//3//f/9//3//f/9//3//f/9//3//f/9//3//f/9//3//f/9//3//f/9//3//f/9//3//f/9//3//f/9//3//f/9//3//f/9//3//f/9//3//f/9//3//f/9//3//f/9//3//f/9//3//f/9//3//f/9//3//f/9//3//f/9//3//f/9//3//f/9//3//f/9//3//f/9//3//f/9//3//f/9//3//f/9//3//f/9//3//f/9/O2PuGBY+33v/f/9//3//f/9//3//f/9//3//f/9//3//f/9//3//f/9//3//f/9//3//f/9//3//f/9//3//f/9//3//f/9//3//f/9//3//f/9//3//f/9//3//f/9//3//f/9//3//f/9//38AAP9//3//f/9//3//f/9//3//f/9//3//f/9//3//f/9//3//f/9//3//f/9//3//f/9//3//f/9//3/+f/1//39eX1QhN0b/f/9//X/9f/1//n//f/9//3//f/9//3//f/9//3//f95//3//f/9//3//f99/v3ddazxfulJ5Rhc6+DkZPltK21p8b713/3//f/9//3//f/9//3//f/9//3//f/9//3//f/9//3//f/9//3//f/9//3//f/9//3//f/9//3//f/9//3//f/9//3//f/9//3//f/9//3//f/9//3//f/9//3//f/9//3//f/9//3//f/9//3//f/9//3//f/9//3//f/9//3//f/9//3//f/9//3//f/9//3//f/9//3//f/9//3//f/9//3//f/9//3//f/9//3//f/9//3//f/9//3//f/9//3//f/9//3//f/9//3//f/9//3//f/9//3//f/9//387Yw4ZmUr/e/9//3//f/9//3//f/9//3//f/9//3//f/9//3//f/9//3//f/9//3//f/9//3//f/9//3//f/9//3//f/9//3//f/9//3//f/9//3//f/9//3//f/9//3//f/9//3//f/9//3//fwAA/3//f/9//3//f/9//3//f/9//3//f/9//3//f/9/33++d/9//3//f/9//3//f/9//3//f/9//3//f/9//X//f/xWVCFXSv9//n/+f/1//n/+f/5//3//f/9//3//f/9//3//f/9//3//f/9/33//f/9//3//f/9//3//e75zfmvbWnpOGEIXQhVCNUKYTj1nv3P/e/9//3//f/9//3//f/5//n/9f/1//X//f/9//3//f/9//3//f/9//3//f/9//3//f/9//3//f/9//3//f/9//3//f/9//3//f/9//3//f/9//3//f/9//3//f/9//3//f/9//3//f/9//3//f/9//3//f/9//3//f/9//3//f/9//3//f/9//3//f/9//3//f/9//3//f/9//3//f/9//3//f/9//3//f/9//3//f/9//3//f/9//3//f/9//3//f/9//3//f/9//3//f/9//3//f/9//3//f9pWEB26Uv97/3//f/9//3//f/9//3//f/9//3//f/9//3//f/9//3//f/9//3//f/9//3//f/9//3//f/9//3//f/9//3//f/9//3//f/9//3//f/9//3//f/9//3//f/9//3//f/9//3//f/9/AAD/f/9//3//f/9//3//f/9//3//f/9//3+/e55333t9b3ZSd0qea/97/3//f/9//3//f/9//3//f/9//3//f/9//FY0HZlS/3//f/9//3//f/9//3//f/9//3//f/9//3//f/9//3//f/9//3//f/9//3//f/9//3//f/9//3//f/9/33u/d11rHV9YRvY51TU4QnlKHFt+a997/3//f/9//3/+f/1//H/+f/9//3//f/9//3//f/9//3//f/9//3//f/9//3//f/9//3//f/9//3//f/9//3//f/9//3//f/9//3//f/9//3//f/9//3//f/9//3//f/9//3//f/9//3//f/9//3//f/9//3//f/9//3//f/9//3//f/9//3//f/9//3//f/9//3//f/9//3//f/9//3//f/9//3//f/9//3//f/9//3//f/9//3//f/9//3//f/9//3//f/9//3//f/9//n//f/9/mlLwHPxW/3v/f/9//3//f/9//3//f/9//3//f/9//3//f/9//3//f/9//3//f/9//3//f/9//3//f/9//3//f/9//3//f/9//3//f/9//3//f/9//3//f/9//3//f/9//3//f/9//3//f/9//38AAP9//3//f/9//3//f/9//3//f/9//3//fxpj2V6+d997uFazMdU1XWf/e/9//3//f/5//3//f/9//3//f/9//3+7TjQdmVL/f/9//3//f/9//3//f/9//3//f/9//3//f/9//3//f/9//3//f/9//3//f/9//3//f/5//3//f/9//3//f/9//3//e99zXWccX5hKV0L1ORU6WEq8Wh1jn3O/d/9//3//f/9//3//e/9//n//f/1//n/9f/9//3//f/9//3//f/9//3//f/9//3//f/9//3//f/9//3//f/9//3//f/9//3//f/9//3//f/9//3//f/9//3//f/9//3//f/9//3//f/9//3//f/9//3//f/9//3//f/9//3//f/9//3//f/9//3//f/9//3//f/9//3//f/9//3//f/9//3//f/9//3//f/9//3//f/9//3//f/9//3//f/9//3//f/9//n/+f/9//39YShEdHFv/f/9//3//f/9//3//f/9//3//f/9//3//f/9//3//f/9//3//f/9//3//f/9//3//f/9//3//f/9//3//f/9//3//f/9//3//f/9//3//f/9//3//f/9//3//f/9//3//f/9//3//fwAA/3//f/9//3//f/9//3//f/9//3//f/9/O2fXWr53/3//fxxfdC3VNZ9z/3//f/9//3/+f/9//3//f/9//3//e5tKExm6Vv9//3//f/9//3//f/9//3//f/9//3//f/9//3//f/9//3//f/9//3//f/9//3//f/9//3//f/9//3//f/9//3//f/9//3v/f/97/3e+b1xn+laaTvg99zk5QntOvVY+Y39v33v/f/9//3//f/9//n/9f/5//3//f/9//3//f/9//3//f/9//3//f/9//3//f/9//3//f/9//3//f/9//3//f/9//3//f/9//3//f/9//3//f/9//3//f/9//3//f/9//3//f/9//3//f/9//3//f/9//3//f/9//3//f/9//3//f/9//3//f/9//3//f/9//3//f/9//3//f/9//3//f/9//3//f/9//3//f/9//3//f/9//3//f/9//3//f/5//3//fzhGMSFdY/9//3//f/9//3//f/9//3//f/9//3//f/9//3//f/9//3//f/9//3//f/9//3//f/9//3//f/9//3//f/9//3//f/9//3//f/9//3//f/9//3//f/9//3//f/9//3//f/9//3//f/9/AAD/f/9//3//f/9//3//f/9//3//f/9//3++e51zvnv/f/9//3+aTvAceU7/f/9//3/+f/5//3//f/9//3//f/9/ekYTGbpW/3//f/9//3//f/9//3//f/9//3//f/9//3//f/9//3//f/57/3//f/9//3//f/9//3//f/9//3//f/9//3//f/9//3v/f/97/3//f/9//3//e99zfmc8X/tWekYZPrYx9zk5RrtWPWffd/9//3//f/9//3//f/9//3//f/9//3//f/5//3//f/9//3//f/9//3//f/9//3//f/9//3//f/9//3//f/9//3//f/9//3//f/9//3//f/9//3//f/9//3//f/9//3//f/9//3//f/9//3//f/9//3//f/9//3//f/9//3//f/9//3//f/9//3//f/9//3//f/9//3//f/9//3//f/9//3//f/9//3//f/9//3//f/9//3//f/5//n//f/9/9j0yJV1n/3//f/9//3//f/9//3//f/9//3//f/9//3//f/9//3//f/9//3//f/9//3//f/9//3//f/9//3//f/9//3//f/9//3//f/9//3//f/9//3//f/9//3//f/9//3//f/9//3//f/9//38AAP9//3//f/9//3//f/9//3//f/9//3//f/9//3//f/9//3//f99zcy1SKX5v/3//f/5//X//f/9//3//f/9//3t6RhMZ3Fr/f/9//3//f/9//3//f/9//3//f/9//3//f/9//3//f/97/3//f/9//3v/e31rnm//f/9//3//f/9//3//f/9//3//f/9//3//f/9//3//f/9//3//e/9//3ffc35nHFuaTlpK2Dm3Nfc9ek7cWl9v33v/f/9//3//e/9//3v/f/97/3//f/9//3//f/9//3//f/9//3//f/9//3//f/9//3//f/9//3//f/9//3//f/9//3//f/9//3//f/9//3//f/9//3//f/9//3//f/9//3//f/9//3//f/9//3//f/9//3//f/9//3//f/9//3//f/9//3//f/9//3//f/9//3//f/9//3//f/9//3//f/9//3//f/9//3//f/9//3/+f/9/33vWOVIlnmv/f/9//3//f/9//3//f/9//3//f/9//3//f/9//3//f/9//3//f/9//3//f/9//3//f/9//3//f/9//3//f/9//3//f/9//3//f/9//3//f/9//3//f/9//3//f/9//3//f/9//3//fwAA/3//f/9//3//f/9//3//f/9//3//f/9//3//f/9//3//f/97/3eZTs0UmVL/f/9//n/+f/9//3//f/9//3//e1lCFB3cWv9//3//f/9//3//f/9//3//f/9//3//f/9//3//f/9//3v/e/97/3vfd7lOsi2zMRtj/3//f/9//3//f/9//n//f/5//3/+f/9//n//f/5//3/+f/5//nv/f/9//3//e/97v3d/b9xaOUrXPbY1dTH4PZtSXmu/c/97/3v/f/93/3v/e/9//3//f/9//3//f/9//3//f/9//3//f/9//3//f/9//3//f/9//3//f/9//3//f/9//3//f/9//3//f/9//3//f/9//3//f/9//3//f/9//3//f/9//3//f/9//3//f/9//3//f/9//3//f/9//3//f/9//3//f/9/3nv/f/9//3//f/9//3//f/9//3//f/9//3//f/9//3/+f/5//3/fe5UxUymda/9//3//f/9//3//f/9//3//f/9//3//f/9//3//f/9//3//f/9//3//f/9//3//f/9//3//f/9//3//f/9//3//f/9//3//f/9//3//f/9//3//f/9//3//f/9//3//f/9//3//f/9/AAD/f/9//3//f/9//3//f/9//3//f/9//3//f/9//3//f/9//nv/e51rUCm0Ob97/3//f/5//3//f/9//3//f993OD40HT5j/3//f/9//3//f/9//3//f/9//3//f/9//3//f/9//3//e/97/3v/e9pS1TVYQtY18zm+d/9//3//f/9//n/+f/5//3//f/9//3//f/9//3//f/9//3//f/9//3//f/9//3//f/9//3/fe793XmvbWhhG+D34ORg+WUYdX35r33P/d/9//3//f/9//3//f/9//3//f/9//3//f/9//3//f/9//3//f/9//3//f/9//3//f/9//3//f/9//3//f/9//3//f/9//3//f/9//3//f/9//3//f/9//3//f/9//3//f/9//3//f/9//3//f/9//3//f/9//3//f/9/GGPWWt57/3//f/9//3//f/9//3//f/9//3//f/9//3//f/9//n//f793lDFzKb5v/3//f/9//3//f/9//3//f/9//3//f/9//3//f/9//3//f/9//3//f/9//3//f/9//3//f/9//3//f/9//3//f/9//3//f/9//3//f/9//3//f/9//3//f/9//3//f/9//3//f/9//38AAP9//3//f/9//3//f/9//3//f/9//3//f/9//3//f/9//n/9f/17/3s1QlEpXWv/f/5//n//f/9//3//f/9/33f3NTQhPWf/f/9//3//f/9//3//f/9//3//f/9//3//f/9//3//f/97/3f/e/tatDFZRr9zmU5QKfle/3//f/9//n/+f/5//3//f/9//3//f/5//3//f/9//3//f/9//3//f/9//3//f/57/X/+f/9//3v/f/9/33t+bz5jm044QvY59jkWPplOPWO/d/9//3//f/9//3//f/9//3//f/9//3//f/9//3//f/9//3//f/9//3//f/9//3//f/9//3//f/9//3//f/9//3//f/9//3//f/9//3//f/9//3//f/9//3//f/9//3//f/9//3//f/9//3//f/9//3//f/9//390TjJG3nv/f/9//3//f/9//3//f/9//3//f/9//3//f/9//n/+f/9/n3NTKZUtnmv/f/9//3//f/9//3//f/9//3//f/9//3//f/9//3//f/9//3//f/9//3//f/9//3//f/9//3//f/9//3//f/9//3//f/9//3//f/9//3//f/9//3//f/9//3//f/9//3//f/9//3//fwAA/3//f/9//3//f/9//3//f/9//3//f/9//3//f/9//3//f/9//3//f9lWzxy7Vv97/3v9e/9//3//f/9//3+/d/g5NCVda/9//3//f/9//3//f/9//3//f/5//H/9f/5//3//f/9//3f/d31nsjHUOb93/38bYzAlWEb/e/9//n/+f/5//3//f/9//3//f/5//n/+e/9//3v/f99//3/+f/5//3//f/9//3//f/9//3//f/9//3//f/9//3//f793PWe6WlhO1z3YPfg9WUr8Wn5rv3P/e/97/3//f/9//3//f/9//3/+f/5//n//f/9//3//f/9//3//f/9//3//f/9//3//f/9//3//f/9//3//f/9//3//f/9//3//f/9//3//f/9//3//f/9//3//f/9//3//f/9//3//f/9//3/fexQ+t1L/e/9//3//f/9//3//f/9//3//f/9//3//f/9//3//f/9//39+b1QptjHfc/9//3//f/9//3//f/9//3//f/9//3//f/9//3//f/9//3//f/9//3//f/9//3//f/9//3//f/9//3//f/9//3//f/9//3//f/9//3//f/9//3//f/9//3//f/9//3//f/9//3//f/9/AAD/f/9//3//f/9//3//f/9//3//f/9//3//f/9//3//f/9//3//f/9/XWsyKbY1/3f/e/5//3//f/5//3//f79ztzVUKV1r/3//f/9//3//f/9//3//f/97/3v9e/1//n/+f/9//3//e/9zmE4uIfti/3//fzpnDyHWNd93/3v+f/1//3//f/9//3//f/5//n/9e/97/3f/e/9//3//f/5//X/+f/9//3//f/9//3//f/9//3//f/9//3/+f/5//3//f/9/33+fd/1im1IXOrUtlC03PplKHF+ea99333v/f/9//3//f/9//3//f/5//3//f/9//3//f/9//3//f/9//3//f/9//3//f/9//3//f/9//3//f/9//3//f/9//3//f/9//3//f/9//3//f/9//3//f/9//3//f/9//3//f55v9DXYUv97/3//f/9//3//f/9//3//f/9//3//f/9//3//f/9//3//f35vMyXWNb5z/3//f/9//3//f/9//3//f/9//3//f/9//3//f/9//3//f/9//3//f/9//3//f/9//3//f/9//3//f/9//3//f/9//3//f/9//3//f/9//3//f/9//3//f/9//3//f/9//3//f/9//38AAP9//3//f/9//3//f/9//3//f/9//3//f/9//3//f/9//3//f/9//3//fxdCEiF+Z/9//3//f/9//3/+f/9/nm+3MXUpfm//f/9//3//f/9//3//f/9/PWfaWr53/3//f/9//3//f/97nWuxMTVC/3//f/9/3nuTMbQxv3P/f/5//n//f/9//3//f/9//3/+f/9//3v/e/93fm89Z793/3//f/5//n/+f/9//3//f/9//3//f/9//3//f/9//3//f/9//3//f/9//3//f993XWfbVldGFj7UNfY5N0J5Thtfn3Pfd/97/3//f/97/3//f/9//n//f/5//n/+f/5//3//f/9//3//f/9//3//f/9//3//f/9//3//f/9//3//f/9//3//f/9//3//f/9//3//f/9//3//f/9//3//f/9/fmuyLfpa/3v/f/9//3//f/9//3//f/9//3//f/9//3//f/9//3//f/9/fm9UKbY133P/f/9//3//f/9//3//f/9//3//f/9//3//f/9//3//f/9//3//f/9//3//f/9//3//f/9//3//f/9//3//f/9//3//f/9//3//f/9//3//f/9//3//f/9//3//f/9//3//f/9//3//fwAA/3//f/9//3//f/9//3//f/9//3//f/9//3//f/9//3//f/9//3//f/9//F7wHLtS/3v/f/9//3/+f/5//3+eb5Utdi1+b/9//3//f/9//3//f/9/33taRnMpPWP/e/9//3//f/9//3uYTk8lGl//f/9//3//f1hKky19a/9//n/9f/9//3//f/9//3/+f/5//nv/e/93G1vWMdc1Fj6eb/9//3/9f/1//X//f/9//3//f/9//3//f/9//3//f/9//3//f/9//3//f/9//3v/f/9//3ufc31r2lpYRvU19TX2OVhCmUocW35r33P/e/9//3//f/9//3/+f/1//X/+f/5//3//f/9//3//f/9//3//f/9//3//f/9//3//f/9//3//f/9//3//f/9//3//f/9//3//f/9//3//f/9//388Z7ItG1v/e/97/3//f/9//3//f/9//3//f/9//3//f/9//3//f/9//39+bzMl1jW+b/9//3//f/9//3//f/9//3//f/9//3//f/9//3//f/9//3//f/9//3//f/9//3//f/9//3//f/9//3//f/9//3//f/9//3//f/9//3//f/9//3//f/9//3//f/9//3//f/9//3//f/9/AAD/f/9//3//f/9//3//f/9//3//f/9//3//f/9//3//f/9//3//f/5//3+/d3Qt1jX/d/9//3//f/5//n//f31rdCm3Nd97/3//f/9//3//f/9//39/b9o5VimaTv97/3//f/9//3++b9M10jX/e/9//3//f/9/ulKULTxj/3/+f/5//n//f/9//3//f/9//n//e/97nmuzLRc6vE6TKXhK/3v/f/5//H/+f/9//3//f/9//3//f/9//3//f/9//3//f/9//3/+f/5//n//f/9//3//f/9//3//f997v3M8X9pSNz71NdUxFzpYQrtSHWN+b793/3//e/9//3//f/9//3//e/9//3//f/9//3//f/9//3//f/9//3//f/9//3//f/9//3//f/9//3//f/9//3//f/9//3//f/9//3//fxtfsi1dZ/97/3//f/9//3//f/9//3//f/9//3//f/9//3//f/9//3//f11rNCXXNd9z/3//f/9//3//f/9//3//f/9//3//f/9//3//f/9//3//f/9//3//f/9//3//f/9//3//f/9//3//f/9//3//f/9//3//f/9//3//f/9//3//f/9//3//f/9//3//f/9//3//f/9//38AAP9//3//f/9//3//f/9//3//f/9//3//f/9//3//f/9//3//f/9//n//f/9/Fz4xIX9n/3//f/9//n/+f/97XWczIfg933v/f/9//3//f/9//3//f/1eujW4MThC33f/f/9//3//fxxfUCG5Uv9//3//f/9//3/7XpQtHF//e/5//X//f/9//3//f/9//n//f/97/3d3SjAhHFv/dxc6kikbY/9//3v/f/5//3//f/9//3//f/9//3//f/9//3//f/9//3/+f/5//n//f/9//3//f/9//3//f/9//3//e/9//3vfd55vXWe6UlhG9z22MZUxOUa7Uv1efm/fd993/3v/e/97/3f/e/97/3//e/9//3//f/9//3//f/9//3//f/9//3//f/9//3//f/9//3//f/9//3//f/9//3//f/9/2VazMX1n/3//e/9//3//f/9//3//f/9//3//f/9//3//f/9//3//f/9/PWcTIdc5v3P/f/9//3//f/9//3//f/9//3//f/9//3//f/9//3//f/9//3//f/9//3//f/9//3//f/9//3//f/9//3//f/9//3//f/9//3//f/9//3//f/9//3//f/9//3//f/9//3//f/9//3//fwAA/3//f/9//3//f/9//3//f/9//3//f/9//3//f/9//3//f/9//3/9f/9//38dY/AYu1L/f/9//3//f/5//388YzMhGUL/f/9//3//f/9//3//f/9/mk75NVpG1DXfd/97/3//f/9/Fz5zKZ5v/3//f/9//3//fxxj1TH7Wv9//n/+f/9//3//f/9//3//f/9//3+/b9Q1Fj7/e/9/G18wIVdG33f/e75vGl9aa/9//3//f/9//3//f/9//3//f/9//3//f/9//3//f/9//3//f/9//3//f/9//3//f/9//3v/f/9//3//f/9//3+/c/xamk4XPrUxtTH2OXlK3FYdX59v33P/d/97/3//e/9//3//f/9//3//f/9//3//f/9//3//f/9//3//f/9//3//f/9//3//f/9//3//f/9//3/6WrMxnmv/e/9//3//f/9//3//f/9//3//f/9//3//f/9//3//f/9//389ZzMl1zXfd/9//3//f/9//3//f/9//3//f/9//3//f/9//3//f/9//3//f/9//3//f/9//3//f/9//3//f/9//3//f/9//3//f/9//3//f/9//3//f/9//3//f/9//3//f/9//3//f/9//3//f/9/AAD/f/9//3//f/9//3//f/9//3//f/9//3//f/9//3//f/9//3/+f/1//X//f993VCm0Mf9//3//f/5//n//e/xaEh16Sv9//3//f/9//3//f/9/vXfUNZpKuEpwJZ1r/3v/e/9/XmtTJTdC/3//e/9//3//f/9/PWNzKblS/3v/f/1//3//f/9//n//f/5//3//extfcin8Wv9//3+eb/Q5cimea99veUbSMdda3nv/f/9//3//f/9//3//f/9//3//f/9//3//f/9//3//f/9//3//f/5//n/9f/1//X/+f/5//3//f/9//3//f/9//3//e/93fWs8X7pSWEbWNbg12Tl7SttSPF99a99z33f/f/9//3//f/9//3//f/9//3//f/9//3//f/9//3//f/9//3//f/9//3//f/9//3//f7lW0zF9Z/97/3v/f/9//3//f/9//3//f/9//3//f/9//3//f/9//3//fz1nEyH3Ob5z/3//f/9//3//f/9//3//f/9//3//f/9//3//f/9//3//f/9//3//f/9//3//f/9//3//f/9//3//f/9//3//f/9//3//f/9//3//f/9//3//f/9//3//f/9//3//f/9//3//f/9//38AAP9//3//f/9//3//f/9//3//f/9//3//f/9//3//f/9//3//f/9//n/+f/97/3/3OTIhn2//f/5//X/+e/9/ulIxIbpS/3//f/9//3//f/97/388Z5Et+lYcW/M5nWv/e/9//3u6Ui8lXWv/f/9//3//f/9//38dY3Mpl07/f/9//3//f/9//3//f/5//n//f/97WEa0MZ5v/3//f/972laUKbtS/FZ1JZpO33v/f/9//3//f/9//3//f/5//3//f/9//3//f/9//3//f/9//3//f/9//3//f/9//n/+f/1//n/+f/9//3//f/9//3//f/9//3//f/9//3//e59z/V6bUlhKV0YWPjhCWkadUv5eXm+ec/97/3//f/9//3//f/9//3//f/9//3/+f/5//n//f/9//3//f/9//3//f/9/mlK0MZ5v/3v/f/9//3//f/9//3//f/9//3/+f/9//3//f/9//3//f/9/PWMyIfY533f/f/9//3//f/9//3//f/9//3//f/9//3//f/9//3//f/9//3//f/9//3//f/9//3//f/9//3//f/9//3//f/9//3//f/9//3//f/9//3//f/9//3//f/9//3//f/9//3//f/9//3//fwAA/3//f/9//3//f/9//3//f/9//3//f/9//3//f/9//3//f/9//3//f/5//3//f7tS0hjcVv9//n/8e/9/33d4Sg8d2lb/f/9//n//f/97/3v/f7pScClcY39r/Fq+b/9//3vfd5QtrzX/f/9//3//f/9//3//f11ncyl3Sv97/3//f/9//3//f/9//3/9f/9/v3eUNdU533v/e/97/3u/c3hGFz7XNdc1fmv/f/9//3//f/9//3//f/1//n/+f/9//3//f/97/3/+f/9//3//f/9//3//f/9//3//f/9//3//f/9//n//f/9//3//f/9//3//f/9//3//f/9//3//f/9/33t9bzxju1JcRhw+G0L5PRc+eU4cX11nv3Pfd993/3v/f/9//3/+f/5//Xv+f/1//n/+f/5//3//f/9//384RrUxnW//f/9//3//f/9//n//f/9//n/9f/5//nv/e/9/33t9a55v/3M+XxEZFj7ed/9//3//f/9//3//f/9//3//f/9//3//f/9//3//f/9//3//f/9//3//f/9//3//f/9//3//f/9//3//f/9//3//f/9//3//f/9//3//f/9//3//f/9//3//f/9//3//f/9//3//f/9/AAD/f/9//3//f/9//3//f/9//3//f/9//3//f/9//3//f/9//3//f/9//3//f/9/n2s0Ifc5/3v/e/1//3//e1dGMSUbX/9//3//f/9//3//e/9/FjqRLZ1rv3PbVp5v/3v/f15n7xy2Vv9//3//f/9//3//f/9/fm+ULRU+33v/f/9//3//f/9//3//f/5//39eaxEhN0b/f/9//3v/e/97nmvUNTEhekr/f/9//3//f/9//3//f/9//3//e/9/v3ffd/9//3//e/9//3//f/9//3//f/9//n/+f/5//3//f/9//3//f/9//3//f/9//3//f/9//3//f/9//3//f/9//3//f/9//n//f99333N+axxfd0Y3QjdCOEJZRntOu1J9Z75v33f/d/9//3//f/97/3/+f/5//n//f/9//3//fxZClC2+c/9//3//f/9//n/+f/9//3//f/9//3//f993HWdYShVCNT4cV/5SVCEXPt97/3//f/9//3//f/9//3//f/9//3//f/9//3//f/9//3//f/9//3//f/9//3//f/9//3//f/9//3//f/9//3//f/9//3//f/9//3//f/9//3//f/9//3//f/9//3//f/9//3//f/9//38AAP9//3//f/9//3//f/9//3//f/9//3//f/9//3//f/9//3//f/9//3/+f/9//3v/e/Y1UyV+a/9//Xv/f993V0pRJTxn/3//f/5//3//e/9/n2+TLfM533e/c3hKPGP/e/97mU4QHZ5z/3//f/9//3//f/9//3+/d7Mt9DW+c/9//3//f/9//3//f/9//n//f7pWESXbXv9//nv+e/97/3vfd1VGTyUbX/9//3//f/9//3//f/9//3//f/9/PWdYSldKXGffe/9//3v/f/9//3//f/9//n/9f/x//X//f/9//3//f/9//3//f/9//3//f/9//3//f/9//3//f/9//3//f/5//Xv8e/x7/X/9f/9//3//e75zfWvcVlpG+D0XPjQ6VkKYRhxbPV+fa35nXmeeb/9//3//f/9//3/+f/5/9Dm0Lb5v/3v+e/9//3//f/1//3//f/9//3//f35rmlKVNbQ1d053ShY2PD5XJTpCv3f/f/9//3//f/9//3//f/9//3//f/9//3//f/9//3//f/9//3//f/9//3//f/9//3//f/9//3//f/9//3//f/9//3//f/9//3//f/9//3//f/9//3//f/9//3//f/9//3//f/9//3//fwAA/3//f/9//3//f/9//3//f/9//3//f/9//3//f/9//3//f/9//3//f/9//3v/e/9721YQHfta/3v/e/9/33s3QnIpXGf/f/9//3//f/9//389YxAdd0r/f993Fj77Wv97/3uyMfY9/3//f/9//3//f/9//3//f7931DXTNb5z/3//f/9//3//f/9//3//f/97F0JSKZ9z/3/+f/17/3//f/9/fGsaX55z/3//f/9//3//f/9//3//f/9/XmsYQvY9FkL0ORpf/3//f/9733t+b35vnnP/f/9//3/+f/9//n//f/5//3/+f/5//n//f/9//3//f/9//3//f/9//3/+f/9//n//f/9//3//e/93v3Pfd993/3//f/97v3e/c31nGleXRnhCWkL5NfgxGDrWMRg+u1afd997/3//f/9//3/2ObUt32/+d/97/3v/f/5//n//f/9//3//fz1n90G2OZpWPWv/f993u0p4JTkhO0bfd/9//3//f/9//3//f/9//3//f/9//3//f/9//3//f/9//3//f/9//3//f/9//3//f/9//3//f/9//3//f/9//3//f/9//3//f/9//3//f/9//3//f/9//3//f/9//3//f/9//3//f/9/AAD/f/9//3//f/9//3//f/9//3//f/9//3//f/9//3//f/9//3//f/9//3//f/97/3tcYzAhN0L/e/97/3++c/Y9cil9a/9//3/+f/9//3v/f7pSMSH6Vv9/33c4QphO/3+da08l2lb/f/9//3//f/9//3//f/9/33fUNdM1nW//f/9//3//f/9//3//f/9/v3dzLZQx33f/f/1//X/9f/9//3//f/9//3//f/9//3//f/5//3//f/9/Xm8XQhdCfW9daxRCkDFca997HWOaUhhC9z04RplSnnP/f/9//n/+f/5//n/9f/5//n/+f/5//3/ee/9//3//f/9//3/+f/1//X//f/9//3+fbx9ffEo5RjlGe0r9Xt93/3v/f/17/nv/d/9znmucSlUl+DE4PvY1dSlWKdg9nFbdXj5nnnO/c9c1GDbfc/97/3f/e/97/3/+e/9//3//f11rFkLVOfxe33v/f/9//389X3kp9xg8Rr93/3//f/9//3//f/9//3//f/9//3//f/9//3//f/9//3//f/9//3//f/9//3//f/9//3//f/9//3//f/9//3//f/9//3//f/9//3//f/9//3//f/9//3//f/9//3//f/9//3//f/9//38AAP9//3//f/9//3//f/9//3//f/9//3//f/9//3//f/9//3//f/9//3//f/9//3//e95zsy20Mb9z/3//f55vkzGzMZ5z/3//f/9//3//f/9/V0aSKZ5v/3v/ezhCV0b/ezpfcCmfb/9//3//f/9//3//f/9//3/fd/U5sjGdb/9//3//f/9//3//f/9//39dZxEl90H/f/5//n/+f/9//3//f/9//3//f/9//3//f/5//3//f/9/339ZTpM1XWv/f/9/XGfRNbI1eU4XPptOu1LbVllGlC32PX5r/3//f/97/3v/e/9//3//d953/3//f957/3//f/9//3//f/9//X//f/9//38eZ/k9eC26NRk+OUK3MXQpF0K/c/9//Hv8d/97/3+fa7Yx+Dl/a99zfmc+Y1pKVSl2KRtC+T0ZQltKmCn5MZ9n/3P/e/97/3//f/97/3//f11r9T31PX5v/3//f/9//3//f39nmSnXFDtC33v/f/9//3//f/9//3//f/9//3//f/9//3//f/9//3//f/9//3//f/9//3//f/9//3//f/9//3//f/9//3//f/9//3//f/9//3//f/9//3//f/9//3//f/9//3//f/9//3//f/9//3//fwAA/3//f/9//3//f/9//3//f/9//3//f/9//3//f/9//3//f/9//3//f/9//3//e/97/3d4RhEhXWP/f/9/XWdyLdQ133v/f/9//n//f/9//3vTMdU1vnP/f993GD70Od93Mz4UPv97/3//f/9//3//f/9//3//f9931DWSLX1r/3//f/9//3//f/97/3//f9ta0By7Vv9//X/9f/9//3//f/9//3//f/9//3//f/9//n/9f/9//38/b3Qxd07/e/97/3v/extjszVTKZlOvm//e/93v3O6UpMptTHdVh1XvE56RrxOPlv9Vjg+WEK3Ultv3nv/f/9//3//f/9//3//f/9//3/8XrU1UylZRj5jv3Oebz1jFz4xIfU5vnP+f/57/3v/e1hKUin8Xv9//3//f/9733d4RpMpmUr8WnpKOkI2HXkhWj65RtpOPWN+a993/3f/fzxnFkL0PTxn/3//f/57/X/9e/97f2e5LZUQW0a+d/5//3//f/9//3//f/9//3//f/9//3//f/9//3//f/9//3//f/9//3//f/9//3//f/9//3//f/9//3//f/9//3//f/9//3//f/9//3//f/9//3//f/9//3//f/9//3//f/9//3//f/9/AAD/f/9//3//f/9//3//f/9//3//f/9//3//f/9//3//f/9//3//f/9//3//f/9//3v/f/taMiGZTv9//39dY3MpWEb/f/9//3//f/9//399a3AlV0L/e/9//3sYPhc6XWOPLddS/3//f/9//3//f/9//3//f/9/33f1OXItfW//f/9//3//f/9//3//e/9/mVIRIR1j/3/9f/9//3//f/9//3//f/9//3//f/9//3/+f/5//nv/f5pWdDE8Z/9//3//f/9//39dax1jv3P/f/97/3//f/97G183QvY1GDr4ORk6GToZOhk6W0a6TpZOtVree/9//3//f/9//3//f/9//38dY5QxkS0aX953/3/9f/9//3/fe9taUSV3Sv9//3//f35vtDk3Rv9//3/+f/1//3//f71vVEbYUt93/3teZ5kt2zH9UpdGVT72ORg+ekr8WrxW9z21MR1j/3v/f/9//3/9f/5//3/fc/k10xBaRv57/X//f/9//3//f/9//3//f/9//3//f/9//3//f/9//3//f/9//3//f/9//3//f/9//3//f/9//3//f/9//3//f/9//3//f/9//3//f/9//3//f/9//3//f/9//3//f/9//3//f/9//38AAP9//3//f/9//3//f/9//3//f/9//3//f/9//3//f/9//3//f/9//3//f/9//3//f/9/fW9yKdc533v/fxtfdCl6Sv9//3//f/1//3//fxtfDh35Vv97/3//dxg6tSncUrEte2f/f/9//3//f/9//3//f/9//3//e/U5cilcZ/9//n/+f/9//3//f/9//393Sg8dXmv/f/9//3//f/9//3//f/9//3//f/9//3//f/9//n//f9939TnUOd97/3//f/9//3//f/9//3//f/9//3//f/9//3//f51zO2MbY31rnm9+bztjfWu/d/9/vXecc713/3//f/9//3//f/9//3t+a9Y5UikbX/5//n/9f/5//n//f/9//3+YUnExuVb/f/93ulJTKRxj/3//f/5//3//e/9//397bzlj3nf/f31vdy1dSr933HOZZxpbulKcUts5WCVXIbkxe0bcTvtWfmO+a997/3//f/97mkbREHlG3nf+f/5//n/+f/9//n//f/9//3//f/9//3//f/9//3//f/9//3//f/9//3//f/9//3//f/9//3/+f/9//n//f/5//3/+f/9//3//f/9//3//f/9//n//f/9//3//f/9//3//f/9//3//fwAA/3//f/9//3//f/9//3//f/9//3//f/9//3//f/9//3//f/9//3//f/9//3//f/9//3/ed/U5VSmfc/9/GltUKbxS/3//f/9//n/+f/9/uVJxJTtf/3//f/979zWWKVpCNz7fd/9//3//f/9//3//f/9//3//f993FTpSJV1n/3//f/5//3//f/9//3//fzZCUCGea/9//3//f/9//3//f/9//3//f/9//3//f/9//3//f/9/fWdPIXdK/3//f/9//3//f/9//3//f/9//3//f/9//3//f/9//3//f/9//3//f/9//3//f/9//3//f/9//3//f/9//3//f/9//3//e9tWMyV5Tv9//3/9f/9//3//f/9//3//f99/NkoVRr93/3fVNbY1n3P/f/9//3//f/9//3//f/5//n/ee/9/PGtVKRtG33f/f/9//3/fd3tO2TU7Pt5W/la8TllCNz42PlZCeE6YVtlWXmNbQhUZW0L/e/9//3//f/9//3//f/9//3//f/9//n/+f/5//n/+f/5//n//f/9//3//f/9//3//f/9//3//f/9//3//f/9//3//f/9//3//f/9//3//f/9//3//f/9//3//f/9//3//f/9//3//f/9/AAD/f/9//3//f/9//3//f/9//3//f/9//3//f/9//3//f/9//3//f/9//3//f/9//3//f/9/WEr0IB5f/3+4UlQlvFb/f/9//3/9f/9//3t4SrMtfWf/f/9//3s5PlUh2DG6Tv9//3//f/9//3//f/9//3//f/9//3v0NVIlPGf/f/5//n//f/9//3//f/97FTpQIb9z/3//f/9//3//f/9//3//f/9//3//f/9//3//f/9//3/YUk8h+lr/f/9//3//f/9//3//f/9//3//f/9//3//f/9//3//f/9//3//f/9//3//f/9//3//f/9//3//f/9//3//f/9//3//f99zFjp1LT1n/3/9f/5//n//f/9//3//f/9/33+ed/tiv3Oda5MtOEb/f/9//3//f/9//3//f/9//3/+f/9//388azQldy16Sn5rv3N/b1lKcSl3Sr9z/3v/e793vnNdZxtjuVaZVhZG9T06PrsttxB7Ld5WXWd9a79z/3v/f/97/3//f/9//3/+f/1//n/+f/5//X/+f/5//3/+f/9//n//f/5//3//f/9//3//f/9//3//f/9//3//f/1//n/+f/9//n//f/9//3//f/9//3//f/9//3//f/9//38AAP9//3//f/9//3//f/9//3//f/9//3//f/9//3//f/9//3//f/9//3//f/9//3//f/9//3/8WvMcnFL/e5hOVCUeX/9//3//f/5//3//exU+9Dm+b/9//3//f5pKMx10KV5n/3//f/9//3//f/9//3//f/9//3//ezY+cilda/9//3/9f/9//3//f/9//3/0NZIp33f/f/9//3//f/9//3//f/9//3//f/9//3//f/9//3//f1RCkC2eb/9//3//f/9//3//f/9//3//f/9//3//f/9//3//f/9//3//f/9//3//f/9//3//f/9//3//f/9//3//f/9//3//f/9/fWe1Mfc933f/f/5//n//f/9//3//f/9//3//f/9/33/fdzxjcSWbUv9//3/+f/9//3//f/9//3/+f/9//3//fxxndC13LTpCWkYaQto5OUa3Utxz/n//f/9//3//f/9//3//f797n3d+az9j/DnZFFspfko4QjZCV0KZTtpSG1s8X55r33P/f/9//3//f/9//3//f/9//3//f/9//3//f/9//3//f/9//3//f/9//3//f/9//3//f/5//X/9f/5//n//f/9//3//f/9//3//f/9//3//f/9//3//fwAA/3//f/9//3//f/9//3//f/9//3//f/9//3//f/9//3//f/9//3//f/9//3//f/9//3//f11nFSH5Pf97VkZ0KT5j/3//f/9//X//f7931DX0Od5z/3//f/9/mk7OEPY5v3f/f99//3//f/9//3//f/9//3//f/97Nj6TLVxn/3/+f/5//3//f/9//3/fd/Q1sy3/e/9//3//f/9//3//f/9//3//f/9//3//f/9//3//f/970jXyNb5v/3//f/9//3//f/9//3//f/9//3//f/9//3//f/9//3//f/9//3//f/9//3//f/9//3//f/9//3//f/9//3//f/9//38cX5QtmlL/e/9//X/+f/9//3//f/9//3//f/9//3//f/9/2lZRJfta/3//f/5//3//f/9//3//f/9//n//f/9/PGdTLVtKPmf+Xvo9mTE+Z/9//Hv8f/x//X/+f/9//3//f/9//3//f/9//3d7QtUQGz5/a31rG1v6VphKeEI1PjY6FTpWQnhKulb7Xj1nXWu/d997/3//f/9//3//f/97/3//f/9//nv+f/1//X/9f/1//X/+f/1//n/+e/9//nv+e/97/3//e/9//3//f/9//3//f/9//3//f/9/AAD/f/9//3//f/9//3//f/9//3//f/9//3//f/9//3//f/9//3//f/9//3//f/9//3//f/9/v3N3LXYtfms3QnUtf2v/f/9//3/+f/9/v3OzMTZC3nP/f/9//38bX9M1G1v/f/9//3//f/9//3//f/9//3//f/9//3tWQlIlXWf/f/9//n//f/9//3//f993sy31Nf97/3//f/9//3//f/9//3//f/9//3//f/5//3//f/9/v3PSNTQ+/3f/f/9//3//f/9//3//f/9//3//f/9//3//f/9//3//f/9//3//f/9//3//f/9//3//f/9//3//f/9//3//f/9//3//f9pWtTH8Xv9//n/9f/5//3//f/9//3//f/9//3//f/9//3+ZTpMpfmv/f/9//n//f/9//3//f/9//3//f/9//38bZ1IpmlL/f/97f2/4OVlK/3f+f/x//X/9f/9//3//f/9//3//f/5//n//e3hC8hR6Rv97/3//e/9333e/b35rXGMaW3dKeEpZSjlKGEIYQhdCOEZYSrlS+Vo7Y31rv3Pfd/97/3v/f/9//3//f/9//n//f/5//3//e/97/3v/f/97/3//e/9//3//f/9//3//f/9//3//f/9//38AAP9//3//f/9//3//f/9//3//f/9//3//f/9//3//f/9//3//f/9//3//f/9//3//f/9//3/fdxpCNSUdXxY+ljF/b/9//n//f/1//39da7MxeEr/d/9//3//f993nm//e/9//3//f/9//3//f/9//3//f/9//3//fxU+USU8Y/9//n/+f/9//3//f/9/nm+SKTY+/3//f/9//3//f/9//3//f/9//3//f/5//n//f/9//3+eb7Atl0r/d/9//3//f/9//3//f/9//3//f/9//3//f/9//3//f/9//3//f/9//3//f/9//3//f/9//3//f/9//3//f/9//3//f997mU61MV1n/3/+f/x//3//f/9//3//f/9//3//f/9//3//fzY+lC2fb/9//n/9f/9//3//f/9//3//f/5//3//fxtjUSnbVv97/3v/ez5jcimXSv97/3//f/9//3//f/9//3//f/9//n//f/93eELwEJpK33f/f/9//3//f/9//3//f/9733u/d793fm9eazxn+15YShZCFT4VPtQx1DHUMfQ1Nj6aTtpS+1Y8XzxfXWPfc99z/3f/e/97/3e/bxxbO1++b/97/3f/f/9//3//f/9//3//f/9//3//fwAA/3//f/9//3//f/9//3//f/9//3//f/9//3//f/9//3//f/9//3//f/9//3//f/9//3//f/9/nVJWJZpOFz7YOb9z/n//f/9//n//f1xnkzHaVv97/3/+f/5//nv/f/9//3/+f/5//3//f/9//3//f/9//3//f/97VkJyKV1r/3//f/5//3//f/9//3+/c5IpmEr/f/9//3//f/9//3//f/9//3//f/9//3/9f/9//3//f1xnbym4Tv97/3//f/9//3//f/9//3//f/9//3//f/9//3//f/9//3//f/9//3//f/9//3//f/9//3//f/9//3//f/9//3//f/9/33s3QtU1nm//f/5//X/+f/9//3//f/9//3//f/9//3//f/9/eUq0MZ9z/3/+f/1//3//f/9//3//f/9//3//f/9/+l5SKdtW/3/9e/9//3+6UnEpfWv/f/9//3//f/9//3//f/9//3//f/9//3tZQhMZmkr/e/5//3//f/9//3//f/5//3//f/9//3//f/9//3//e/9/33ffd79zfms7Y/tamk5ZRvY5tDGVKbctliW3Ldgt+TH5NTk6GToZQvg5ciXTMZ5r/3v/e/97/3//f/9//3//f/9//3//f/9/AAD/f/9//3//f/9//3//f/9//3//f/9//3//f/9//3//f/9//3//f/9//3//f/9//3//f/9//3sdXzQh+TUaOltG33f/f/5//3/+f/9/G1u0Mfta/3/+f/9//3//f/9//3/+f/9//n//f/9//3//f/9//3//f/9//3sVPpItXGf/f/9//3//f/9//3//f31rkSmYSv9//3//f/9//3//f/9//3//f/9//3//f/9//n//f/9/G18OHflW/3v/f/9//3//f/9//3//f/9//3//f/9//3//f/9//3//f/9//3//f/9//3//f/9//3//f/9//3//f/9//3//f/9//3+ec/Y51DW/c/9//3/+f/9//3//f/9//3//f/9//3//f/9//393SrMxnW//f/9//3//f/9//3//f/9//3/+f/9//3/bWjEl+1r/e/1//H//f9931TVYRv97/3v/e/57/3//f/9//3//f/9//3//c1k+8xS7Tv97/n/+f/9//3//f/5//3/+f/9//3//f/9//3//f/9//3//f/97/3//f/9//3//f/9733u/d79zf2t/az5j/Fq6UppOeUqZTplS2lr6Wn1r/3v/f/97/3//f/9//3//f/9//3//f/9//38AAP9//3//f/9//3//f/9//3//f/9//3//f/9//3//f/9//3//f/9//3//f/9//3//f/9//3//f35rly15Kf05nE7/f/9//3//f/9//3v7VrUxPWf+f/9//3//f/9//3//f/9//3//f/9//3//f/9//3//f/9//3/fexU+cSl9a/9//3//f/9//3//f/9/fGtPIblO/3//f/5//3//f/9//3//f/9//3//f/9//3//f/9//3/aWjAhGlv/f/9//3//f/9//3//f/9//3//f/9//3//f/9//3//f/9//3//f/9//3//f/9//3//f/9//3//e/9//3//f/9//3//f79z1jUXPt93/3//f/9//3//f/9//3//f/9//3//f/9//3//f3dGkC2+b/9//3//f/9//n/+f/9//3//f/9//n//f7tWUyX8Wv9//n/9f/5//3/bVrUxfmf/f/97/n/9f/9//3//f/9//3//e/9zGToUGbtO/3/+f/9//3//f/9//3//f/9//3//f/9//3//f/9//3//f/9//3//f/9//3//f/9//3//f/9//3//f/9//3//f/9//3//f/9//3//f/9//3//f/9//3//f/9//3//f/9//3//f/9//3//fwAA/3//f/9//3//f/9//3//f/9//3//f/9//3//f/9//3//f/9//3//f/9//3//f/9//3//f/9/33P5OVglujHdVv97/3//f/9//3//e5pO9z1da/5//n//f/9//3//f/9//3//f/9//3//f/9//3//f/9//3//f9979DmRLXxr/3//f/9//3//f/5//388Y3Al2VL/f/9//3//f/9//3//f/9//3//f/9//3//f/9//3//f5lOUCVcY/97/3//f/9//3//f/9//3//f/9//3//f/9//3//f/9//3//f/9//3//f/9//3//f9573nffe/9//3v/e/9//3/+f/9/fWu3Mfc533f/f/9//3//f/9//3//f/9//3//f/9//3//f/9/d0qQLX1r/3//f/9//3//f/1//3//f/9//nv+f/9/u1ZTJRxf/3//f/1//n//f35rkym5Tv97/3v9e/1//n//f/9//3//e/9/v2/4NRQZ3Fb/f/5//3//f/9//3//f/9//3//f/9//3//f/9//3//f/9//3//f/9//3//f/9//3//f/9//3//f/9//3//f/9//3//f/9//3//f/9//3//f/9//3//f/9//3//f/9//3//f/9//3//f/9/AAD/f/9//3//f/9//3//f/9//3//f/9//3//f/9//3//f/9//3//f/9//3//f/9//3//f/9//3/fd3tKVyG6MR5b/3//f/9//3//f/93mUo4Qp9z/n//f/9//3//f/9//3//f/9//3//f/9//3//f/9//3//f/9/33f1OZItnW//f/9//3//f/9//3//fzxjTyEbW/9//3/+f/9//3//f/9//3//f/9//3//f/9//3//f/9/N0ZyKX1n/3v/f/9//3//f/9//3//f/9//3//f/9//3//f/9//3//f/9//3//f/9//3//f/9//38YY9hWXGffe/97/3//f/9//n+eb9c1OULfd/9//3//f/9//3//f/9//3//f/9//3//f/9//3+5UpApfGv/f/9//3//f/5//n//f/9//3//f/5//3+6VnMpHF//f/9//n/9f/9/v3M2PhM6/3f/e/97/n//f/9//3//f/9//3+/a9YtNR3dVv9//n//f/9//3//f/9//3//f/9//3//f/9//3//f/9//3//f/9//3//f/9//3//f/9//3//f/9//3//f/9//3//f/9//3//f/9//3//f/9//3//f/9//3//f/9//3//f/9//3//f/9//38AAP9//3//f/9//3//f/9//3//f/9//3//f/9//3//f/9//3//f/9//3//f/9//3//f/9//3/+e/973VJ3JZgpPmP/f/9//n//f/9/33M3PllGv3f+f/5//3//f/9//3//f/9//3//f/9//3//f/9//3//f/9//3/fd9Q1szGdb/9//3//f/9//3/+f/9/+lpwJTxf/3//f/5//3//f/9//3//f/9//3//f/9//3/+f/9//38VPpItnmv/e/9//3//f/9//3//f/9/vXecc957/3//f/9//3//f/9/vXc5Z713/3//f/9//3//f7138z2TLXlSnm/fe/9//3//f55v9jU2Ov9z/3v/e/57/n/+f/9//3//f/9//3//f/9//3//f7lSbyU7Y/9//3//f/9//n/+f/9//3//f/57/n//f5pSUiU8Y/9//3/+f/1//3//e9hSsi19Z/973nf/f/5//3//f/9//3v/f55nti0UHR1b/3/+f/9//3//f/9//3//f/9//3//f/9//3//f/9//3//f/9//3//f/9//3//f/9//3//f/9//3//f/9//3//f/9//3//f/9//3//f/9//3//f/9//3//f/9//3//f/9//3//f/9//3//fwAA/3//f/9//3//f/9//3//f/9//3//f/9//3//f/9//3//f/9//3//f/9//3//f/9//3//f/9//3seWzUdlyleZ/9//n/+f/5//3+eaxY6eUrfe/1//n//f/9//3//f/9//3//f/9//3//f/9//3//f/9//3//f7939TXUNb5z/3//f/9//3//f/9//3/6WtMxn2v/f/9//3//f/9//3//f/9//3//f/9//3//f/9//3//f9M59Tm/b/9//3//f/9//3//f/9//3+9dxhje2//f/9//3//f/9//3+9d1prvXf/f/9//3//f/9//3+fc7tWOUYYRnpO3F5/b997nm8VNlU+33P/e/13/Xv9e/1//3//f/9//3//f/9//3//f/9/+lpOITtj/3//f/9//3/+f/5//3//f/9//n/+f/9/eE5SJTxf/3//f/9//n//f/97fGezLRtb/3//f/9//3//f/9//3//f/9/v2u2KVUhPWP/f/5//3//f/9//3//f/9//3//f/9//3//f/9//3//f/9//3//f/9//3//f/9//3//f/9//3//f/9//3//f/9//3//f/9//3//f/9//3//f/9//3//f/9//3//f/9//3//f/9//3//f/9/AAD/f/9//3//f/9//3//f/9//3//f/9//3//f/9//3//f/9//3//f/9//3//f/9//3//f/5//n//fx1bFBk0HV5j/3/+f/5//n//f31n1DGaTr93/n/+f/9//3//f/9//3//f/9//3//f/9//3//f/9//3//f/9/v3O0MfU5vnP/f/9//3//f/9//n//f7hOsi2ea/9//3//f/9//3//f/9//3//f/9//3//f/9//3//f997szX1Of93/3v/f/9//3//f/9//3//f/9/3nvee/9//3//f/9//3//f/9//3//f/9//3//f/9//3//f/9//3+fcx1jWUrWPdU5OEp6SvcxNzafZ/93/3f+e/9//nv/f/9//3//f/9//3//f/9//38bW04h2Vb/f/9//3//f/9//X//f/9//3/+e/5//3+ZUnIpXWP/f/9//n/+f/5//3++a9U1eEb/f/97/3/+f/9//3//f/9//39+Z5YpVSFeZ/9//n//f/9//3//f/9//3//f/9//3//f/9//3//f/9//3//f/9//3//f/9//3//f/9//3//f/9//3//f/9//3//f/9//3//f/9//3//f/9//3//f/9//3//f/9//3//f/9//3//f/9//38AAP9//3//f/9//3//f/9//3//f/9//3//f/9//3//f/9//3//f/9//3//f/9//3//f/9//n/+f/9/f2dUHTMZPV//f/1//3/+f/9/O1/UMbpS/3/+f/9//3//f/9//3//f/9//3//f/9//3//f/9//3//f/9//3+eb7QtFT7fe/9//3//f/9//3//f/9/l06yLb9v/3//f/9//3//f/9//3//f/9//3//f/9//3//f/9/33ezNVhG/3f/f/9//3//f/9//3//f/9//3//f/9//3//f/9//3//f/9//3//f/9//3//f/9//3//f/9//3/+f/9//3//e11r2loWPnYt9hRYHVxCHlc9X35rv3P/e/9//3//f/9//3//f/9//3//f31nbyXYUv9//3//f/9//n/+f/9//3//f/5//n//f5pS1TV9Z/9//3//f/5//n/+e/9zFzr2Of97/3//f/9//n//f/9//3//f35ndSWWKV5n/3/+f/9//3//f/9//3//f/9//3//f/9//3//f/9//3//f/9//3//f/9//3//f/9//3//f/9//3//f/9//3//f/9//3//f/9//3//f/9//3//f/9//3//f/9//3//f/9//3//f/9//3//fwAA/3//f/9//3//f/9//3//f/9//3//f/9//3//f/9//3//f/9//3//f/9//3//f/9//3//f/1//3+fa5Yp0RQdX/9//X/9f/9//3v6VrMxG1//f/5//n//f/9//3//f/9//3//f/9//3//f/9//3//f/9//3//f35vcy02Qt93/3//f/9//3//f/5//3+YUvU5n2v/f/9//3//f/9//3//f/9//3//f/9//3//f/9//3+eb7M1eEr/e/97/3//f/9//3//f/9//3//f/9//3//f/9//3//f/9//3//f/9//3//f/9//3//f/9//3/9f/x//X/+f/97/3//f997/V6aKRgZui2XKXUpljEZQnpO/F5da793v3ffe/9//3//f/9/nmuRKXdK/3//f/9//n//f/5//3//f/9//n/+f/9/ulr1PZ5r/3v/f/9//3/+f/9//3dYRrMtv2//f/9//n//f/9//3//e/9/XWN1JXUpfmv/f/9//3//f/9//3//f/9//3//f/9//3//f/9//3//f/9//3//f/9//3//f/9//3//f/9//3//f/9//3//f/9//3//f/9//3//f/9//3//f/9//3//f/9//3//f/9//3//f/9//3//f/9/AAD/f/9//3//f/9//3//f/9//3//f/9//3//f/9//3//f/9//3//f/9//3//f/9//3//f/5//n//f993tjHSFP1e/3/8f/5//3//f5hO9DVcZ/9//X//f/9//3//f/9//3//f/9//3//f/9//3//f/9//3//f/9/fWuTMXdK/3//f/9//3//f/9//3//f5tWtjV/b/9//3//e/9//3//f/9//3//f/9//3//f/9//3//f1xncCnZVv9//3//f/9//3//f/9//3//f/9//3//f/9//3//f/9//3//f/9//3//f/9//3//f/9//3//f/9//3//f/9//3//f/9//3//e3lK1jU9Y15n2lpYSrY5tzm3Ndc5+D1aRppO/Fo9Y55rnmufa/g1OT7fc/9//nv/e/97/3//f/9//n//f/9//3+YVjVGvm//e/97/3//f/9//3//f7lScClcZ/9//3//f/9//3/+f/5//39eX1MdlCl+a/9//3//f/9//3//f/9//3//f/9//3//f/9//3//f/9//3//f/9//3//f/9//3//f/9//3//f/9//3//f/9//3//f/9//3//f/9//3//f/9//3//f/9//3//f/9//3//f/9//3//f/9//38AAP9//3//f/9//3//f/9//3//f/9//3//f/9//3//f/9//3//f/9//3//f/9//3//f/9//3/9f/9/33f3NbIQ/l7/f/x//X//f997d0YUNp5v/3/9f/5//3//f/9//3//f/9//3//f/9//3//f/9//3//f/9//39ca5ItuE7/e/9//3//f/9//3//f/9/m1KVMV5r/3//e/9//3//f/9//3//f/9//3//f/5//3//f/9/+VZvJRpf/3/+f/9//3//f/9//3//f/9//3//f/9//3//f/9//3//f/9//3//f/9//3//f/9//3//f/9//3//f/9//3//f/9//3//f997mE6yLX1r/3//f99/n3tebz5ju1J6Shc+9jm1MRY6FToWOnxK2jGYKT5bnme+a75v/3f/e/9//3//f/9//3//f5hWFD6+b/97/3v+e/9//3//f/9/+1pwJTtj/3//f/9//3//f/5//n//fxxXMhmUKb5v/3v/f/9//3//f/9//3//f/9//3//f/9//3//f/9//3//f/9//3//f/9//3//f/9//3//f/9//3//f/9//3//f/9//3//f/9//3//f/9//3//f/9//3//f/9//3//f/9//3//f/9//3//fwAA/3//f/9//3//f/9//3//f/9//3//f/9//3//f/9//3//f/9//3//f/9//3//f/9//3//f/5//3/fd9c10xT+Xv9//H/+f/9/vnMUOndG33P/f/1//3//f/9//3//f/9//3//f/9//3//f/9//3//f/9//3//fztjsi3aVv9//3//f/9//3//f/9//39ZTpQxv3P/f/9//3//f/9//3//f/9//3//f/9//3//f/9//3+5TpEpfWv/f/9//3//f/9//3//f/9//3//f/9//3//f/9//3//f/9//3//f/9//3//f/9//3//f/9//3//f/9//3//f/9//3//f/9//3+6UtMxO2P/f/9//3//f/9//3//f/9733N9Zxxf+lq5UldCfEa6MRcd2jU4PhY+ekabTtxaPGOeb75v/3v/e/9/ulIWPr5v/3//e/5//n/+f/9//38cX5EtGl//f/9//3//f/9//n//f/97PVszHfc1v3P/f/9//3//f/9//3//f/9//3//f/9//3//f/9//3//f/9//3//f/9//3//f/9//3//f/9//3//f/9//3//f/9//3//f/9//3//f/9//3//f/9//3//f/9//3//f/9//3//f/9//3//f/9/AAD/f/9//3//f/9//3//f/9//3//f/9//3//f/9//3//f/9//3//f/9//3//f/9//3//f/9//n//f79z1zGzEN5a/3/9f91//388Z7ItmEr/e/9//X/+f/9//3//f/9//3//f/9//3//f/9//3//f/9//3//f/9/Gl+SLRtb/3v/f/9//3//f/9//3//e9U5szXfd/9//nv/f/9//3//f/9//3//f/9//3/+f/9//3//e3dC8zWdb/9//n//f/9//3//f/9//3//f/9//3//f/9//3//f/9//3//f/9//3//f/9//3//f/9//3//f/9//3//f/9//3//f/9//3//e/pWsjEaX/9//3/+f/5//X/+f/97/3//e/9//3v/f/9733e/c95aeCkbQppOeEoYPtg11jEWOvQ1VkK5TttW/Vo6QrYxXmffd/97/3v/f/9//3//f11ncSn6Wv9//3//f/9//3//f/97/3v8UjMZ9zXfc/9//3//f/9//3//f/9//3//f/9//3//f/9//3//f/9//3//f/9//3//f/9//3//f/9//3//f/9//3//f/9//3//f/9//3//f/9//3//f/9//3//f/9//3//f/9//3//f/9//3//f/9//38AAP9//3//f/9//3//f/9//3//f/9//3//f/9//3//f/9//3//f/9//3//f/9//3//f/9//3//f/9/v3O4MdUUnVb/f/1//n//fxpfsS0aW/97/3/9f/9//3//f/9//3//f/9//3//f/9//3//f/9//3//f/9//3/6XtM1O2P/f/9//3//f/9//3//f9931DnTOf9//3//f/9//3//f/9//3//f/9//3//f/9//3//f/93d0JWQt93/3//f/9//3//f/9//3//f/9//3//f/9//3//f/9//3//f/9//3//f/9//3//f/9//3//f/9//3//f/9//3//f/9//3//f/9/XGMUOthW/3//f/9//X/9f/1//3//f/9//3//f/9//3//f/9/fmvXObtW/3//e79zXWc8Y/pWeEZWQndGOEJaQrcxdylcRr1W21YcY11rnnOed99/PWOTLfpa/3//f/9//3//f/9//3/fd5tKEhVZQt9z/3//f/9//3//f/9//3//f/9//3//f/9//3//f/9//3//f/9//3//f/9//3//f/9//3//f/9//3//f/9//3//f/9//3//f/9//3//f/9//3//f/9//3//f/9//3//f/9//3//f/9//3//fwAA/3//f/9//3//f/9//3//f/9//3//f/9//3//f/9//3//f/9//3//f/9//3//f/9//3//f/9//3+fb9k1tRR9Tv9//n/+f/9/l07TMVxj/3//f/5//n//f/9//3//f/9//3//f/9//3//f/9//3//f/9//3//f/pa9DV9a/97/3/+f/9//3//f/9733u5Vtla/n/+f/5//3//f/9//3//f/9//3//f/9//3//f/9/33MVOnhG33f/f/5//3//f/9//3//f/9//3//f/9//3//f/9//3//f/9//3//f/9//3//f/9//3//f/9//3//f/9//3//f/9//3//f/9//3+9bzM+lkrfd/9//3/+f/1//n/+f/9//3//f/9//3//f/5/+3u+c/Q5V0r/f/9//3//f/97/3u/c99znm9+az5ne0rZNX1OfE56SlhKeE55UppW3F6bUnIpuE6+d9533nv/f/9//3//f993Oj40HZtK/3v/f/9//3//f/9//3//f/9//3//f/9//3//f/9//3//f/9//3//f/9//3//f/9//3//f/9//3//f/9//3//f/9//3//f/9//3//f/9//3//f/9//3//f/9//3//f/9//3//f/9//3//f/9/AAD/f/9//3//f/9//3//f/9//3//f/9//3//f/9//3//f/9//3//f/9//3//f/9//3//f/9//3//f59v2jXWGBxG/3/+f/9/33tWSjU+vm//f/9//n//f/9//3//f/9//3//f/9//3//f/9//3//f/9//3//f/9/+lp3Rr5v/3/+f/9//n//f/9//3//e/9733v/f/x//3//f/9//3//f/9//3//f/9//3//f/9//399a/Q1uU7/e/9//3//f/9//3//f/9//3//f/9//3//f/9//3//f/9//3//f/9//3//f/9//3//f/9//3//f/9//3//f/9//3//f/9//3//f95zdUYTPp5z33u/d997/3//f/9//3//f/9//3//f/9//H/8f997N0aTMb93/3/+f/9//3+ec51v33v/f/9//3/8YllGPWO/c55vfWs8Zzxn22L9YlpKciVXRhtj+V4ZYztnXG87a793n3M7QlYh/Vb/e/9//3//f/9//3//f/9//3//f/9//3//f/9//3//f/9//3//f/9//3//f/9//3//f/9//3//f/9//3//f/9//3//f/9//3//f/9//3//f/9//3//f/9//3//f/9//3//f/9//3//f/9//38AAP9//3//f/9//3//f/9//3//f/9//3//f/9//3//f/9//3//f/9//3//f/9//3//f/9//3//f/9/f2v8OdYU2z2/e/9//n++d7lWG1vfd/9//3/+f/5//3//f/9//3//f/9//3//f/9//3//f/9//3//f/9//388Y/pW33f/e/9//n//f/5//3//e/9//3v/f/1//X/+f/9//3//f/9//3//f/9//3//f/5//3//fzxjsy37Vv97/3/+f/9//3//f/9//3//f/9//3//f/9//3//f/9//3//f/9//3//f/9//3//f/9//3//f/9//3//f/9//3//f/9//3//f/9//3e3TtI1G2O/d/pefW/ff/9//3//f/9//3//f/9//n/9f/1//3+7Wtc9PWf/f/57/3/ff1tv1lqcd/9//3//f553+lqda/93/3/+f/9//3/ff997mlJyKTxjfW9caxpjGmf6YtpePWc/Y7gxNBm7Tr9z3nf+f/9//3//f/9//3//f/9//3//f/9//3//f/9//3//f/9//3//f/9//3//f/9//3//f/9//3//f/9//3//f/9//3//f/9//3//f/9//3//f/9//3//f/9//3//f/9//3//f/9//3//fwAA/3//f/9//3//f/9//3//f/9//3//f/9//3//f/9//3//f/9//3//f/9//3//f/9//3//f/9//3tfY/s1GB2YMb93/n//f51z+FpbZ/9//3//f/9//3//f/9//3//f/9//3//f/9//3//f/9//3//f/9//3//f753vnP/e/9//3//f/9//3//f/9//3//f/9//3/+f/9//3//f/9//3//f/9//3//f/9//3/+f/9/uVLUNT1j/3//f/9//3//f/9//3//f/9//3//f/9//3//f/9//3//f/9//3//f/9//3//f/9//3//f/9//3//f/9//3//f/9//3//f/9//3//e1xj0zX6Wt93uVIZW/97/3//f/9//3//f/9//3//f/5//3//f39ztTm7Wv9//3/+f/9/fG+WUltr/3//f/9//3//f/9//3//f/9//3//f/9//384RvY533v/f/9//3/fe997vXffe19nuDFUIfxSnmt8a3xvvXecc/9//3//f/9//3//f/9//3//f/9//3//f/9//3//f/9//3//f/9//3//f/9//3//f/9//3//f/9//3//f/9//3//f/9//3//f/9//3//f/9//3//f/9//3//f/9//3//f/9/AAD/f/9//3//f/9//3//f/9//3//f/9//3//f/9//3//f/9//3//f/9//3//f/9//3//f/9//3//e/xW2jE5IVcpfmv/f/5/vXfWWjpn/3//f/9//3//f/9//3//f/9//3//f/9//3//f/9//3//f/9//3//f/9//3//f/9//3//f/9//3//f/9//3//f/9//3//f/9//3//f/9//3//f/9//3//f/9//3/+f/5//3tXStQ5nnP/f/9//n//f/9//3//f/9//3//f/9//3//f/9//3//f/9//3//f/9//3//f/9//3//f/9//3//f/9//3//f/9//3//f/9//3//f/97vm94SnhGv3PYUtdO3XP/f/9//3//f/9//3//f/9//3/+f/9/fnNSMfVB/3//f/5//3/fe7dSuFK+c/9//3v/f/9//3//f/9//3//f/9//3+ed9Y9eU7/f/57/n/+f/9//3/+f/9/f2uWKbYpXWP/e75333u9d5133nvee/9//3//f/9//3//f/9//3//f/9//3//f/9//3//f/9//3//f/9//3//f/9//3//f/9//3//f/9//3//f/9//3//f/9//3//f/9//3//f/9//3//f/9//3//f/9//38AAP9//3//f/9//3//f/9//3//f/9//3//f/9//3//f/9//3//f/9//3//f/9//3//f/9//3//f/97/Fb6NXspdyl/b/9//n/ee7133nv/f/9//3//f/9//3//f/9//3//f/9//3//f/9//3//f/9//3//f/9//3//f/9//3//f/9//3//f/9//3//f/9//3//f/9//3//f/9//3//f/9//3//f/9//3//f/9//3//e5hSeE6+d/9//3//f/9//3//f/9//3//f/9//3//f/9//3//f/9//3//f/9//3//f/9//3//f/9//3//f/9//3//f/9//3//f/9//3//f/9//3v/extb1jW7UtpWdka+c/9//3//f/9//3//f/9//3//f/9//3+/e5lWul7/f/9//n//f/9/W2fyOdhW/3v/f/97/3//f/9//3//f/9//3//fzxrczEcY/9//3/+f/9//3//f/5//38+Y3Yltimea/9//3//f/9//3//f/9//3//f/9//3//f/9//3//f/9//3//f/9//3//f/9//3//f/9//3//f/9//3//f/9//3//f/9//3//f/9//3//f/9//3//f/9//3//f/9//3//f/9//3//f/9//3//fwAA/3//f/9//3//f/9//3//f/9//3//f/9//3//f/9//3//f/9//3//f/9//3//f/9//3//f/9//3u6Tvo1uy2YLV5r/3/ee/9//3//f/9//3//f/9//3//f/9//3//f/9//3//f/9//3//f/9//3//f/9//3//f/9//3//f/9//3//f/9//3//f/9//3//f/9//3//f/9//3//f/9//3//f/9//3//f/9//3//f/972VZ3Tp9z/3//f/5//3//f/9//3//f/9//3//f/9//3//f/9//3//f/9//3//f/9//3//f/9//3//f/9//3//f/9//3//f/9//3//f/9//3//e/97n2/2PZUx9j03Rn1v/3//f/9//3//f/9//3//f/9//n//f997v3u/e/9/33//f/97/3/ed5ZO8jlbZ/9//3//e/9//n//f/9//3//e/9/d07UOX5v/3/+e/5//n//f/9//n//fz5fVSHXMZ5n/3v/e/9//3//f/9//3//f/9//3//f/9//3//f/9//3//f/9//3//f/9//3//f/9//3//f/9//3//f/9//3//f/9//3//f/9//3//f/9//3//f/9//3//f/9//3//f/9//3//f/9//3//f/9/AAD/f/9//3//f/9//3//f/9//3//f/9//3//f/9//3//f/9//3//f/9//3//f/9//3//f/9//3/fd5pKGjr8OTYlXmf/f/9//3//f/9//3//f/9//3//f/9//3//f/9//3//f/9//3//f/9//3//f/9//3//f/9//3//f/9//3//f/9//3//f/9//3//f/9//3//f/9//3//f/9//3//f/9//3//f/9//3//f/9//39UShM+nXP/f/9//3//f/9//3//f/9//3//f/9//3//f/9//3//f/9//3//f/9//3//f/9//3//f/9//3//f/9//3//f/9//3//f/9//3//f/9//3//fz1ncy0RJThGv3f/f/9//3//f/9//3//f/9//3//f/9//3//f/9//3//f/9//3//f/9/33uWUvE5XGv/f/9//n//f/9//3//f/9/nm+xMVZK/3//e/97/3//f/9//3/+f/9//lp2JRg2v2//e/9//3//f/9//3//f/9//3//f/9//3//f/9//3//f/9//3//f/9//3//f/9//3//f/9//3//f/9//3//f/9//3//f/9//3//f/9//3//f/9//3//f/9//3//f/9//3//f/9//3//f/9//38AAP9//3//f/9//3//f/9//3//f/9//3//f/9//3//f/9//3//f/9//3//f/9//3//f/9//3//f/93eUY7Pvs5NSEdY/9//n//f/9//3//f/9//3//f/9//3//f/9//3//f/9//3//f/9//3//f/9//3//f/9//3//f/9//3//f/9//3//f/9//3//f/9//3//f/9//3//f/9//3//f/9//3//f/9//3//f/9//3/ed7VSdE7ed/9//3//f/9//3//f/9//3//f/9//3//f/9//3//f/9//3//f/9//3//f/9//3//f/9//3//f/9//3//f/9//3//f/9//3//f/9//3//f/9/33scY3lOHWffe/9//3//f/9//3//f/9//3//f/9//3//f/9//3//f/9//3//f/9//3//f71z8jmQMVxr/3v/e/97/3//e/9//3tWRm8tXGf/f/97/3v/f/9//3//f/9/33ucTjQdWT7fb/97/nv/f/9//3//f/9//3//f/9//3//f/9//3//f/9//3//f/9//3//f/9//3//f/9//3//f/9//3//f/9//3//f/9//3//f/9//3//f/9//3//f/9//3//f/9//3//f/9//3//f/9//3//fwAA/3//f/9//3//f/9//3//f/9//3//f/9//3//f/9//3//f/9//3//f/9//3//f/9//3//f/9/33e6Sjs+/DkVHT1n/3//f/9//3//f/9//3//f/9//3//f/9//3//f/9//3//f/9//3//f/9//3//f/9//3//f/9//3//f/9//3//f/9//3//f/9//3//f/9//3//f/9//3//f/9//3//f/9//3//f/9//3//e/97vXPed/9//3//f/9//3//f/9//3//f/9//3//f/9//3//f/9//3//f/9//3//f/9//3//f/9//3//f/9//3//f/9//3//f/9//3//f/9//3//f/9//3//f/9//3/ff/9//3//f/9//3//f/9//3//f/9//3//f/9//3//f/9//3//f/9//3//f/9//39bZ7ExsjU9Y/93/3//f/9/33eYTpEpGlv/f/9//3v/f/9//3//f/9//3//f1pGNR2bSv93/3v+f/5//3//f/9//3//f/9//3//f/9//3//f/9//3//f/9//3//f/9//3//f/9//3//f/9//3//f/9//3//f/9//3//f/9//3//f/9//3//f/9//3//f/9//3//f/9//3//f/9//3//f/9/AAD/f/9//3//f/9//3//f/9//3//f/9//3//f/9//3//f/9//3//f/9//3//f/9//3//f/9//3//d5lKW0LbNRUdPWP/f/5//3//f/9//3//f/9//3//f/9//3//f/9//3//f/9//3//f/9//3//f/9//3//f/9//3//f/9//3//f/9//3//f/9//3//f/9//3//f/9//3//f/9//3//f/9//3//f/9//3//f/9//nv/f/9//3//f/9//3//f/9//3//f/9//3//f/9//3//f/9//3//f/9//3//f/9//3//f/9//3//f/9//3//f/9//3//f/9//3//f/9//3//f/9//3//f/9//3//f/9//3//f/9//3//f/9//3//f/9//3//f/9//3//f/9//3//f/9//3//f/9//3//f/9/XGcWPpQxWUb9Wl9nHV83QpIp+1r/d/9//nv/f/97/3//f/9//3//f793OUI1If1W/3f/e/1//3//f/9//3//f/9//3//f/9//3//f/9//3//f/9//3//f/9//3//f/9//3//f/9//3//f/9//3//f/9//3//f/9//3//f/9//3//f/9//3//f/9//3//f/9//3//f/9//3//f/9//38AAP9//3//f/9//3//f/9//3//f/9//3//f/9//3//f/9//3//f/9//3//f/9//3//f/9//3//f9933FJcRvs5FB0+Z/9//3//f/9//3//f/9//3//f/9//3//f/9//3//f/9//3//f/9//3//f/9//3//f/9//3//f/9//3//f/9//3//f/9//3//f/9//3//f/9//3//f/9//3//f/9//3//f/9//3//f/9//3//f/9//3//f/9//3//f/9//3//f/9//3//f/9//3//f/9//3//f/9//3//f/9//3//f/9//3//f/9//3//f/9//3//f/9//3//f/9//3//f/9//3//f/9//3//f/9//3//f/9//3//f/9//3//f/9//3//f/9//3//f/9//3//f/9//3//f/9//3//f/9//3//f79321bVObQ11DUVPlZGXWf/e/9//3//f/9//3//f/9//3//f/9/v3PYOVYlPl//f/57/n/+f/9//3//f/9//3//f/9//3//f/9//3//f/9//3//f/9//3//f/9//3//f/9//3//f/9//3//f/9//3//f/9//3//f/9//3//f/9//3//f/9//3//f/9//3//f/9//3//f/9//3//fwAA/3//f/9//3//f/9//3//f/9//3//f/9//3//f/9//3//f/9//3//f/9//3//f/9//3/+f/x//3seW35G+jU0IT1n/3//f/9//3//f/9//3//f/9//3//f/9//3//f/9//3//f/9//3//f/9//3//f/9//3//f/9//3//f/9//3//f/9//3//f/9//3//f/9//3//f/9//3//f/9//3//f/9//3//f/9//3//f/9//3//f/9//3//f/9//3//f/9//3//f/9//3//f/9//3//f/9//3//f/9//3//f/9//3//f/9//3//f/9//3//f/9//3//f/9//3//f/9//3//f/9//3//f/9//3//f/9//3//f/9//3//f/9//3//f/9//3//f/9//3//f/9//3//f/9//3//f/9//3//f/9//3//f753Omc6Z51z/3//f/9//3//f/9//3//f/9//3//f/9//3+ea7c1VSlea/9//n/9f/5//3//f/9//3//f/9//3//f/9//3//f/9//3//f/9//3//f/9//3//f/9//3//f/9//3//f/9//3//f/9//3//f/9//3//f/9//3//f/9//3//f/9//3//f/9//3//f/9//3//f/9/AAD/f/9//3//f/9//3//f/9//3//f/9//3//f/9//3//f/9//3//f/9//3//f/9//3//f/5//X//ez9fXUb6OXUlfm//f/9//3//f/9//3//f/9//3//f/9//3//f/9//3//f/9//3//f/9//3//f/9//3//f/9//3//f/9//3//f/9//3//f/9//3//f/9//3//f/9//3//f/9//3//f/9//3//f/9//3//f/9//3//f/9//3//f/9//3//f/9//3//f/9//3//f/9//3//f/9//3//f/9//3//f/9//3//f/9//3//f/9//3//f/9//3//f/9//3//f/9//3//f/9//3//f/9//3//f/9//3//f/9//3//f/9//3//f/9//3//f/9//3//f/9//3//f/9//3//f/9//3//f/9//3//f/9//3//f/9//3//f/9//3//f/9//3//f/9//3//f/9//3//f35rUyV1LX5z/3/+f/5//n//f/9//3//f/9//3//f/9//3//f/9//3//f/9//3//f/9//3//f/9//3//f/9//3//f/9//3//f/9//3//f/9//3//f/9//3//f/9//3//f/9//3//f/9//3//f/9//3//f/9//38AAP9//3//f/9//3//f/9//3//f/9//3//f/9//3//f/9//3//f/9//3//f/9//3//f/9//n/9e/97P1+eSrgtdSmeb/9//3//f/9//3//f/9//3//f/9//3//f/9//3//f/9//3//f/9//3//f/9//3//f/9//3//f/9//3//f/9//3//f/9//3//f/9//3//f/9//3//f/9//3//f/9//3//f/9//3//f/9//3//f/9//3//f/9//3//f/9//3//f/9//3//f/9//3//f/9//3//f/9//3//f/9//3//f/9//3//f/9//3//f/9//3//f/9//3//f/9//3//f/9//3//f/9//3//f/9//3//f/9//3//f/9//3//f/9//3//f/9//3//f/9//3//f/9//3//f/9//3//f/9//3//f/9//3//f/9//3//f/9//3//f/9//3//f/9//3//f/9//3//f/9/PF8RHZUxv3f/f/5//X//f/9//3//f/9//3//f/9//3//f/9//3//f/9//3//f/9//3//f/9//3//f/9//3//f/9//3//f/9//3//f/9//3//f/9//3//f/9//3//f/9//3//f/9//3//f/9//3//f/9//3//fwAA/3//f/9//3//f/9//3//f/9//3//f/9//3//f/9//3//f/9//3//f/9//3//f/9//3/+f/5/v2/eUn1GmCl0Jb93/3//f/9//3//f/9//3//f/9//3//f/9//3//f/9//3//f/9//3//f/9//3//f/9//3//f/9//3//f/9//3//f/9//3//f/9//3//f/9//3//f/9//3//f/9//3//f/9//3//f/9//3//f/9//3//f/9//3//f/9//3//f/9//3//f/9//3//f/9//3//f/9//3//f/9//3//f/9//3//f/9//3//f/9//3//f/9//3//f/9//3//f/9//3//f/9//3//f/9//3//f/9//3//f/9//3//f/9//3//f/9//3//f/9//3//f/9//3//f/9//3//f/9//3//f/9//3//f/9//3//f/9//3//f/9//3//f/9//3//f/9//3//f/9//38cXzIhGELfe/9//X/+f/9//3//f/9//3//f/9//3//f/9//3//f/9//3//f/9//3//f/9//3//f/9//3//f/9//3//f/9//3//f/9//3//f/9//3//f/9//3//f/9//3//f/9//3//f/9//3//f/9//3//f/9/AAD/f/9//3//f/9//3//f/9//3//f/9//3//f/9//3//f/9//3//f/9//3//f/9//3//f/9//n+eb9cxGzp3KbYx33f/f/9//3//f/9//3//f/9//3//f/9//3//f/9//3//f/9//3//f/9//3//f/9//3//f/9//3//f/9//3//f/9//3//f/9//3//f/9//3//f/9//3//f/9//3//f/9//3//f/9//3//f/9//3//f/9//3//f/9//3//f/9//3//f/9//3//f/9//3//f/9//3//f/9//3//f/9//3//f/9//3//f/9//3//f/9//3//f/9//3//f/9//3//f/9//3//f/9//3//f/9//3//f/9//3//f/9//3//f/9//3//f/9//3//f/9//3//f/9//3//f/9//3//f/9//3//f/9//3//f/9//3//f/9//3//f/9//3//f/9//3//f/9//3//f9pSMyVZSv9//3/+f/5//3//f/9//3//f/9//3//f/9//3//f/9//3//f/9//3//f/9//3//f/9//3//f/9//3//f/9//3//f/9//3//f/9//3//f/9//3//f/9//3//f/9//3//f/9//3//f/9//3//f/9//38AAP9//3//f/9//3//f/9//3//f/9//3//f/9//3//f/9//3//f/9//3//f/9//3//f/9//3//f11nEh0VGZgpWUL/f/9//3//f/9//3//f/9//3//f/9//3//f/9//3//f/9//3//f/9//3//f/9//3//f/9//3//f/9//3//f/9//3//f/9//3//f/9//3//f/9//3//f/9//3//f/9//3//f/9//3//f/9//3//f/9//3//f/9//3//f/9//3//f/9//3//f/9//3//f/9//3//f/9//3//f/9//3//f/9//3//f/9//3//f/9//3//f/9//3//f/9//3//f/9//3//f/9//3//f/9//3//f/9//3//f/9//3//f/9//3//f/9//3//f/9//3//f/9//3//f/9//3//f/9//3//f/9//3//f/9//3//f/9//3//f/9//3//f/9//3//f/9//3//f/9/mU4xIbtW/3//f/5//3//f/9//3//f/9//3//f/9//3//f/9//3//f/9//3//f/9//3//f/9//3//f/9//3//f/9//3//f/9//3//f/9//3//f/9//3//f/9//3//f/9//3//f/9//3//f/9//3//f/9//3//fwAA/3//f/9//3//f/9//3//f/9//3//f/9//3//f/9//3//f/9//3//f/9//3//f/9//3//f/9/fmt1JRYZeCX9Vv9//3//f/9//3//f/9//3//f/9//3//f/9//3//f/9//3//f/9//3//f/9//3//f/9//3//f/9//3//f/9//3//f/9//3//f/9//3//f/9//3//f/9//3//f/9//3//f/9//3//f/9//3//f/9//3//f/9//3//f/9//3//f/9//3//f/9//3//f/9//3//f/9//3//f/9//3//f/9//3//f/9//3//f/9//3//f/9//3//f/9//3//f/9//3//f/9//3//f/9//3//f/9//3//f/9//3//f/9//3//f/9//3//f/9//3//f/9//3//f/9//3//f/9//3//f/9//3//f/9//3//f/9//3//f/9//3//f/9//3//f/9//3//f/9//3tXRjEh21r/f/5//n//f/9//3//f/9//3//f/9//3//f/9//3//f/9//3//f/9//3//f/9//3//f/9//3//f/9//3//f/9//3//f/9//3//f/9//3//f/9//3//f/9//3//f/9//3//f/9//3//f/9//3//f/9/AAD/f/9//3//f/9//3//f/9//3//f/9//3//f/9//3//f/9//3//f/9//3//f/9//3//f/9//3+/c1tCWCWYLV5j/3//f/9//3//f/9//3//f/9//3//f/9//3//f/9//3//f/9//3//f/9//3//f/9//3//f/9//3//f/9//3//f/9//3//f/9//3//f/9//3//f/9//3//f/9//3//f/9//3//f/9//3//f/9//3//f/9//3//f/9//3//f/9//3//f/9//3//f/9//3//f/9//3//f/9//3//f/9//3//f/9//3//f/9//3//f/9//3//f/9//3//f/9//3//f/9//3//f/9//3//f/9//3//f/9//3//f/9//3//f/9//3//f/9//3//f/9//3//f/9//3//f/9//3//f/9//3//f/9//3//f/9//3//f/9//3//f/9//3//f/9//3//f/9//3++d/U5Uilda/9//n/+f/9//3//f/9//3//f/9//3//f/9//3//f/9//3//f/9//3//f/9//3//f/9//3//f/9//3//f/9//3//f/9//3//f/9//3//f/9//3//f/9//3//f/9//3//f/9//3//f/9//3//f/9//38AAP9//3//f/9//3//f/9//3//f/9//3//f/9//3//f/9//3//f/9//3//f/9//3//f/9//3//f793OUbzINc9v3f/f/9//3//f/9//3//f/9//3//f/9//3//f/9//3//f/9//3//f/9//3//f/9//3//f/9//3//f/9//3//f/9//3//f/9//3//f/9//3//f/9//3//f/9//3//f/9//3//f/9//3//f/9//3//f/9//3//f/9//3//f/9//3//f/9//3//f/9//3//f/9//3//f/9//3//f/9//3//f/9//3//f/9//3//f/9//3//f/9//3//f/9//3//f/9//3//f/9//3//f/9//3//f/9//3//f/9//3//f/9//3//f/9//3//f/9//3//f/9//3//f/9//3//f/9//3//f/9//3//f/9//3//f/9//3//f/9//3//f/9//3//f/9//3//f51zkDGRNZ1z/3//f/9//3//f/9//3//f/9//3//f/9//3//f/9//3//f/9//3//f/9//3//f/9//3//f/9//3//f/9//3//f/9//3//f/9//3//f/9//3//f/9//3//f/9//3//f/9//3//f/9//3//f/9//3//fwAA/3//f/9//3//f/9//3//f/9//3//f/9//3//f/9//3//f/9//3//f/9//3//f/9//3//f/9//38cZ/ZBHWf/f/9//3//f/9//3//f/9//3//f/9//3//f/9//3//f/9//3//f/9//3//f/9//3//f/9//3//f/9//3//f/9//3//f/9//3//f/9//3//f/9//3//f/9//3//f/9//3//f/9//3//f/9//3//f/9//3//f/9//3//f/9//3//f/9//3//f/9//3//f/9//3//f/9//3//f/9//3//f/9//3//f/9//3//f/9//3//f/9//3//f/9//3//f/9//3//f/9//3//f/9//3//f/9//3//f/9//3//f/9//3//f/9//3//f/9//3//f/9//3//f/9//3//f/9//3//f/9//3//f/9//3//f/9//3//f/9//3//f/9//3//f/9//3//f/9/vnd2UnVOvnv/f/9//3//f/9//3//f/9//3//f/9//3//f/9//3//f/9//3//f/9//3//f/9//3//f/9//3//f/9//3//f/9//3//f/9//3//f/9//3//f/9//3//f/9//3//f/9//3//f/9//3//f/9//3//f/9/AAD/f/9//3//f/9//3//f/9//3//f/9//3//f/9//3//f/9//3//f/9//3//f/9//3//f/9//X//f99/33/ff/9//3/+f/5//3//f/9//3//f/9//3//f/9//3//f/9//3//f/9//3//f/9//3//f/9//3//f/9//3//f/9//3//f/9//3//f/9//3//f/9//3//f/9//3//f/9//3//f/9//3//f/9//3//f/9//3//f/9//3//f/9//3//f/9//3//f/9//3//f/9//3//f/9//3//f/9//3//f/9//3//f/9//3//f/9//3//f/9//3//f/9//3//f/9//3//f/9//3//f/9//3//f/9//3//f/9//3//f/9//3//f/9//3//f/9//3//f/9//3//f/9//3//f/9//3//f/9//3//f/9//3//f/9//3//f/9//3//f/9//3//f/9//3//f/9//3//f99733//f/9//3//f/9//3//f/9//3//f/9//3//f/9//3//f/9//3//f/9//3//f/9//3//f/9//3//f/9//3//f/9//3//f/9//3//f/9//3//f/9//3//f/9//3//f/9//3//f/9//3//f/9//3//f/9//38AAP9//3//f/9//3//f/9//3//f/9//3//f/9//3//f/9//3//f/9//3//f/9//3//f/9//n/9f/5//3//f/9//3//f/5//3//f/9//3//f/9//3//f/9//3//f/9//3//f/9//3//f/9//3//f/9//3//f/9//3//f/9//3//f/9//3//f/9//3//f/9//3//f/9//3//f/9//3//f/9//3//f/9//3//f/9//3//f/9//3//f/9//3//f/9//3//f/9//3//f/9//3//f/9//3//f/9//3//f/9//3//f/9//3//f/9//3//f/9//3//f/9//3//f/9//3//f/9//3//f/9//3//f/9//3//f/9//3//f/9//3//f/9//3//f/9//3//f/9//3//f/9//3//f/9//3//f/9//3//f/9//3//f/9//3//f/9//3//f/9//3//f/9//3//f/9//3//f/9//3//f/9//3//f/9//3//f/9//3//f/9//3//f/9//3//f/9//3//f/9//3//f/9//3//f/9//3//f/9//3//f/9//3//f/9//3//f/9//3//f/9//3//f/9//3//f/9//3//f/9//3//f/9//3//f/9//3//fwAA/3//f/9//3//f/9//3//f/9//3//f/9//3//f/9//3//f/9//3//f/9//3//f/9//3//f/1//n//f/9//3//f/1//n//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5//X/+f/5//3//f/9//3//f/9//3//f/9//3//f/9//3//f/9//3//f/9//3//f/9//3//f/9//3//f/9//3//f/9//3//f/9//3//f/9//3//f/9//3//f/9//3//f/9//3//f/9//3//f/9//3//f/9//3//fwAA/3//f/9//3//f/9//3//f/9//3//f/9//3//f/9//3//f/9//3//f/9//3//f/9//3//f/9//3//f/9//3//f/9//3//f/9//3//f/9//3//f/9//3//f/9//3//f/9//3//f/9//3//f/9//3//f/9//3//f/9//3//f/9//3//f/9//3//f/9//3//f/9//3//f/9//3//f/9//3//f/9//3//f/9//3//f/9//3//f/9//3//f/9//3//f/9//3//f/9//3//f/9//3//f/9//3//f/9//3//f/9//3//f/9//3//f/9//3//f/9//3//f/9//3//f/9//3//f/9//3//f/9//3//f/9//3//f/9//3//f/9//3//f/9//3//f/9//3//f/9//3//f/9//3//f/9//3//f/9//3//f/9//3//f/9//3//f/9//3//f/9//3//f/9//3//f/9//n/9f/1//n/+f/9//3//f/9//3//f/9//3//f/9//3//f/9//3//f/9//3//f/9//3//f/9//3//f/9//3//f/9//3//f/9//3//f/9//3//f/9//3//f/9//3//f/9//3//f/9//3//f/9//3//f/9//3//f/9/AAD/f/9//3//f/9//3//f/9//3//f/9//3//f/9//3//f/9//3//f/9//3//f/9//3//f/9//3//f/9//3//f/9//3//f/9//3//f/9//3//f/9//3//f/9//3//f/9//3//f/9//3//f/9//3//f/9//3//f/9//3//f/9//3//f/9//3//f/9//3//f/9//3//f/9//3//f/9//3//f/9//3//f/9//3//f/9//3//f/9//3//f/9//3//f/9//3//f/9//3//f/9//3//f/9//3//f/9//3//f/9//3//f/9//3//f/9//3//f/9//3//f/9//3//f/9//3//f/9//3//f/9//3//f/9//3//f/9//3//f/9//3//f/9//3//f/9//3//f/9//3//f/9//3//f/9//3//f/9//3//f/9//3//f/9//3//f/9//3//f/9//3//f/9//3//f/9//3//f/1//n/+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4AAAACgAAAFAAAABoAAAAXAAAAAEAAACrCg1CchwNQgoAAABQAAAAEgAAAEwAAAAAAAAAAAAAAAAAAAD//////////3AAAABXAGwAYQBkAGkAbQBpAHIAIABDAG8AcgB0AOkAcwAgAFIALgALAAAAAwAAAAYAAAAHAAAAAwAAAAkAAAADAAAABAAAAAMAAAAHAAAABwAAAAQAAAAEAAAABgAAAAU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sAQAACgAAAGAAAADCAAAAbAAAAAEAAACrCg1CchwNQgoAAABgAAAAJQAAAEwAAAAAAAAAAAAAAAAAAAD//////////5gAAABQAHIAbwBmAGUAcwBpAG8AbgBhAGwAIABEAGkAdgBpAHMAaQBvAG4AIABkAGUAIABGAGkAcwBjAGEAbABpAHoAYQBjAGkA8wBuAFtvBgAAAAQAAAAHAAAABAAAAAYAAAAFAAAAAwAAAAcAAAAHAAAABgAAAAMAAAADAAAACAAAAAMAAAAFAAAAAwAAAAUAAAADAAAABwAAAAcAAAADAAAABwAAAAYAAAADAAAABgAAAAMAAAAFAAAABQAAAAYAAAADAAAAAwAAAAUAAAAGAAAABQAAAAMAAAAHAAAABwAAAEsAAABAAAAAMAAAAAUAAAAgAAAAAQAAAAEAAAAQAAAAAAAAAAAAAAAAAQAAgAAAAAAAAAAAAAAAAAEAAIAAAAAlAAAADAAAAAIAAAAnAAAAGAAAAAQAAAAAAAAA////AAAAAAAlAAAADAAAAAQAAABMAAAAZAAAAAkAAABwAAAA7gAAAHwAAAAJAAAAcAAAAOYAAAANAAAAIQDwAAAAAAAAAAAAAACAPwAAAAAAAAAAAACAPwAAAAAAAAAAAAAAAAAAAAAAAAAAAAAAAAAAAAAAAAAAJQAAAAwAAAAAAACAKAAAAAwAAAAEAAAAJQAAAAwAAAABAAAAGAAAAAwAAAAAAAAAEgAAAAwAAAABAAAAFgAAAAwAAAAAAAAAVAAAAEgBAAAKAAAAcAAAAO0AAAB8AAAAAQAAAKsKDUJyHA1CCgAAAHAAAAAqAAAATAAAAAQAAAAJAAAAcAAAAO8AAAB9AAAAoAAAAEYAaQByAG0AYQBkAG8AIABwAG8AcgA6ACAAVwBsAGEAZABpAG0AaQByACAAQQBuAHQAbwBuAGkAbwAgAEMAbwByAHQA6QBzACAAUgBlAHkAZQBzAAYAAAADAAAABAAAAAkAAAAGAAAABwAAAAcAAAADAAAABwAAAAcAAAAEAAAAAwAAAAMAAAALAAAAAwAAAAYAAAAHAAAAAwAAAAkAAAADAAAABAAAAAMAAAAHAAAABwAAAAQAAAAHAAAABwAAAAMAAAAHAAAAAwAAAAcAAAAHAAAABAAAAAQAAAAGAAAABQAAAAMAAAAHAAAABgAAAAUAAAAGAAAABQ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98A97C-9165-47C0-A98B-6599CE764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20</Pages>
  <Words>6089</Words>
  <Characters>33494</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Angélica Andrea Medina Rodríguez</dc:creator>
  <cp:lastModifiedBy>Juan Pablo Rodriguez Fernandez</cp:lastModifiedBy>
  <cp:revision>9</cp:revision>
  <cp:lastPrinted>2017-06-02T18:12:00Z</cp:lastPrinted>
  <dcterms:created xsi:type="dcterms:W3CDTF">2019-07-23T20:26:00Z</dcterms:created>
  <dcterms:modified xsi:type="dcterms:W3CDTF">2019-07-26T18:26:00Z</dcterms:modified>
</cp:coreProperties>
</file>