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AB93" w14:textId="77777777" w:rsidR="00D870B9" w:rsidRPr="001029E5" w:rsidRDefault="00B32B3B" w:rsidP="00B32B3B">
      <w:pPr>
        <w:jc w:val="center"/>
        <w:rPr>
          <w:sz w:val="28"/>
          <w:szCs w:val="28"/>
        </w:rPr>
      </w:pPr>
      <w:r>
        <w:rPr>
          <w:noProof/>
          <w:lang w:eastAsia="es-CL"/>
        </w:rPr>
        <w:drawing>
          <wp:inline distT="0" distB="0" distL="0" distR="0" wp14:anchorId="11C00199" wp14:editId="0E09FFC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F82E293" w14:textId="77777777" w:rsidR="00B32B3B" w:rsidRPr="001029E5" w:rsidRDefault="00B32B3B" w:rsidP="00B32B3B">
      <w:pPr>
        <w:jc w:val="center"/>
        <w:rPr>
          <w:sz w:val="28"/>
          <w:szCs w:val="28"/>
        </w:rPr>
      </w:pPr>
    </w:p>
    <w:p w14:paraId="2B3ACF69"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A33B6DB" w14:textId="77777777" w:rsidR="007A7DEB" w:rsidRPr="007A7DEB" w:rsidRDefault="007A7DEB" w:rsidP="007A7DEB">
      <w:pPr>
        <w:spacing w:after="0" w:line="240" w:lineRule="auto"/>
        <w:jc w:val="center"/>
        <w:rPr>
          <w:rFonts w:ascii="Calibri" w:eastAsia="Calibri" w:hAnsi="Calibri" w:cs="Calibri"/>
          <w:b/>
          <w:sz w:val="24"/>
          <w:szCs w:val="24"/>
        </w:rPr>
      </w:pPr>
    </w:p>
    <w:p w14:paraId="7CFA9C83"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35534D32" w14:textId="77777777" w:rsidR="007A7DEB" w:rsidRPr="007A7DEB" w:rsidRDefault="007A7DEB" w:rsidP="007A7DEB">
      <w:pPr>
        <w:spacing w:after="0" w:line="240" w:lineRule="auto"/>
        <w:jc w:val="center"/>
        <w:rPr>
          <w:rFonts w:ascii="Calibri" w:eastAsia="Calibri" w:hAnsi="Calibri" w:cs="Calibri"/>
          <w:b/>
          <w:sz w:val="24"/>
          <w:szCs w:val="24"/>
        </w:rPr>
      </w:pPr>
    </w:p>
    <w:p w14:paraId="57C53787" w14:textId="77777777" w:rsidR="007A7DEB" w:rsidRPr="007A7DEB" w:rsidRDefault="007A7DEB" w:rsidP="007A7DEB">
      <w:pPr>
        <w:spacing w:after="0" w:line="240" w:lineRule="auto"/>
        <w:jc w:val="center"/>
        <w:rPr>
          <w:rFonts w:ascii="Calibri" w:eastAsia="Calibri" w:hAnsi="Calibri" w:cs="Calibri"/>
          <w:b/>
          <w:sz w:val="24"/>
          <w:szCs w:val="24"/>
        </w:rPr>
      </w:pPr>
    </w:p>
    <w:p w14:paraId="43F01102" w14:textId="77777777"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5D60A7">
        <w:rPr>
          <w:rFonts w:cstheme="minorHAnsi"/>
          <w:b/>
          <w:sz w:val="24"/>
        </w:rPr>
        <w:t>VENTANAS</w:t>
      </w:r>
      <w:r>
        <w:rPr>
          <w:rFonts w:cstheme="minorHAnsi"/>
          <w:b/>
          <w:sz w:val="24"/>
        </w:rPr>
        <w:t xml:space="preserve"> </w:t>
      </w:r>
    </w:p>
    <w:p w14:paraId="6BC940D5" w14:textId="77777777" w:rsidR="00314FEF" w:rsidRPr="00314FEF" w:rsidRDefault="00314FEF" w:rsidP="007A7DEB">
      <w:pPr>
        <w:spacing w:after="0" w:line="240" w:lineRule="auto"/>
        <w:jc w:val="center"/>
        <w:rPr>
          <w:rFonts w:ascii="Calibri" w:eastAsia="Calibri" w:hAnsi="Calibri" w:cs="Calibri"/>
          <w:b/>
          <w:sz w:val="28"/>
          <w:szCs w:val="24"/>
        </w:rPr>
      </w:pPr>
    </w:p>
    <w:p w14:paraId="22C913AE" w14:textId="6DD7F4A9" w:rsidR="007A7DEB" w:rsidRDefault="00661584" w:rsidP="007A7DEB">
      <w:pPr>
        <w:spacing w:after="0" w:line="240" w:lineRule="auto"/>
        <w:jc w:val="center"/>
        <w:rPr>
          <w:rFonts w:cstheme="minorHAnsi"/>
          <w:b/>
          <w:sz w:val="24"/>
        </w:rPr>
      </w:pPr>
      <w:r w:rsidRPr="00AA0115">
        <w:rPr>
          <w:rFonts w:cstheme="minorHAnsi"/>
          <w:b/>
          <w:sz w:val="24"/>
        </w:rPr>
        <w:t>DFZ-201</w:t>
      </w:r>
      <w:r w:rsidR="00D070F6" w:rsidRPr="00AA0115">
        <w:rPr>
          <w:rFonts w:cstheme="minorHAnsi"/>
          <w:b/>
          <w:sz w:val="24"/>
        </w:rPr>
        <w:t>9</w:t>
      </w:r>
      <w:r w:rsidRPr="00AA0115">
        <w:rPr>
          <w:rFonts w:cstheme="minorHAnsi"/>
          <w:b/>
          <w:sz w:val="24"/>
        </w:rPr>
        <w:t>-</w:t>
      </w:r>
      <w:r w:rsidR="00AA0115" w:rsidRPr="00AA0115">
        <w:rPr>
          <w:rFonts w:cstheme="minorHAnsi"/>
          <w:b/>
          <w:sz w:val="24"/>
        </w:rPr>
        <w:t>1402</w:t>
      </w:r>
      <w:r w:rsidRPr="00AA0115">
        <w:rPr>
          <w:rFonts w:cstheme="minorHAnsi"/>
          <w:b/>
          <w:sz w:val="24"/>
        </w:rPr>
        <w:t>-V-NE</w:t>
      </w:r>
    </w:p>
    <w:p w14:paraId="1704CE0F" w14:textId="77777777" w:rsidR="00265AFE" w:rsidRDefault="00265AFE" w:rsidP="007A7DEB">
      <w:pPr>
        <w:spacing w:after="0" w:line="240" w:lineRule="auto"/>
        <w:jc w:val="center"/>
        <w:rPr>
          <w:rFonts w:ascii="Calibri" w:eastAsia="Calibri" w:hAnsi="Calibri" w:cs="Calibri"/>
          <w:b/>
          <w:sz w:val="24"/>
          <w:szCs w:val="32"/>
        </w:rPr>
      </w:pPr>
    </w:p>
    <w:p w14:paraId="2E61D2BE" w14:textId="77777777" w:rsidR="00265AFE" w:rsidRPr="00354BF8" w:rsidRDefault="00265AFE" w:rsidP="007A7DEB">
      <w:pPr>
        <w:spacing w:after="0" w:line="240" w:lineRule="auto"/>
        <w:jc w:val="center"/>
        <w:rPr>
          <w:rFonts w:cstheme="minorHAnsi"/>
          <w:b/>
          <w:sz w:val="24"/>
        </w:rPr>
      </w:pPr>
      <w:r w:rsidRPr="0039798B">
        <w:rPr>
          <w:rFonts w:ascii="Calibri" w:eastAsia="Calibri" w:hAnsi="Calibri" w:cs="Calibri"/>
          <w:b/>
          <w:sz w:val="24"/>
          <w:szCs w:val="32"/>
        </w:rPr>
        <w:t>JULIO 201</w:t>
      </w:r>
      <w:r w:rsidR="00DF71FE">
        <w:rPr>
          <w:rFonts w:ascii="Calibri" w:eastAsia="Calibri" w:hAnsi="Calibri" w:cs="Calibri"/>
          <w:b/>
          <w:sz w:val="24"/>
          <w:szCs w:val="32"/>
        </w:rPr>
        <w:t>9</w:t>
      </w:r>
    </w:p>
    <w:p w14:paraId="79DE8CD3" w14:textId="77777777" w:rsidR="00661584" w:rsidRPr="008E325B" w:rsidRDefault="00661584"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757"/>
        <w:gridCol w:w="3070"/>
      </w:tblGrid>
      <w:tr w:rsidR="007A7DEB" w:rsidRPr="00F608A8" w14:paraId="67DB4128" w14:textId="77777777" w:rsidTr="001C2BC9">
        <w:trPr>
          <w:trHeight w:val="567"/>
          <w:jc w:val="center"/>
        </w:trPr>
        <w:tc>
          <w:tcPr>
            <w:tcW w:w="1210" w:type="dxa"/>
            <w:shd w:val="clear" w:color="auto" w:fill="D9D9D9"/>
            <w:vAlign w:val="center"/>
          </w:tcPr>
          <w:p w14:paraId="69CD77A1" w14:textId="77777777" w:rsidR="007A7DEB" w:rsidRPr="008E325B"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0A735ACC"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066EE887"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5592CAA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5F8B9F"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97C48C7" w14:textId="21ABB26E" w:rsidR="007A7DEB" w:rsidRPr="00F608A8" w:rsidRDefault="00843268"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Claudia Quiroga M</w:t>
            </w:r>
            <w:r w:rsidR="00DF71FE">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2000B0FE" w14:textId="005D0DAF" w:rsidR="007A7DEB" w:rsidRPr="00F608A8" w:rsidRDefault="00843268" w:rsidP="007A7DEB">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pict w14:anchorId="4A99C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31.25pt;height:66pt">
                  <v:imagedata r:id="rId9" o:title=""/>
                  <o:lock v:ext="edit" ungrouping="t" rotation="t" cropping="t" verticies="t" text="t" grouping="t"/>
                  <o:signatureline v:ext="edit" id="{1A628F71-75A7-4394-83AA-AB5F4EEE60F2}" provid="{00000000-0000-0000-0000-000000000000}" o:suggestedsigner="Claudia Quiroga Muñoz" o:suggestedsigner2="Profesional División de Fiscalización" issignatureline="t"/>
                </v:shape>
              </w:pict>
            </w:r>
          </w:p>
        </w:tc>
      </w:tr>
      <w:tr w:rsidR="007A7DEB" w:rsidRPr="00F608A8" w14:paraId="47AF9D3B"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B7636D8"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123012C" w14:textId="77777777" w:rsidR="007A7DEB" w:rsidRPr="00F608A8" w:rsidRDefault="00DF71FE"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Wladimir Cortés R</w:t>
            </w:r>
            <w:r w:rsidR="00314FEF" w:rsidRPr="008C38D6">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36F09C79" w14:textId="0F30FCDA" w:rsidR="007A7DEB" w:rsidRPr="00F608A8" w:rsidRDefault="00CE7C02" w:rsidP="007A7DEB">
            <w:pPr>
              <w:spacing w:after="0" w:line="240" w:lineRule="auto"/>
              <w:jc w:val="center"/>
              <w:rPr>
                <w:rFonts w:ascii="Calibri" w:eastAsia="Calibri" w:hAnsi="Calibri" w:cs="Calibri"/>
                <w:sz w:val="20"/>
                <w:szCs w:val="20"/>
              </w:rPr>
            </w:pPr>
            <w:bookmarkStart w:id="4" w:name="_GoBack"/>
            <w:r>
              <w:rPr>
                <w:rFonts w:ascii="Calibri" w:eastAsia="Calibri" w:hAnsi="Calibri" w:cs="Calibri"/>
                <w:sz w:val="20"/>
                <w:szCs w:val="20"/>
              </w:rPr>
              <w:pict w14:anchorId="2E32F833">
                <v:shape id="_x0000_i1026" type="#_x0000_t75" alt="Línea de firma de Microsoft Office..." style="width:142.5pt;height:70.5pt">
                  <v:imagedata r:id="rId10" o:title=""/>
                  <o:lock v:ext="edit" ungrouping="t" rotation="t" cropping="t" verticies="t" text="t" grouping="t"/>
                  <o:signatureline v:ext="edit" id="{1EA1C0A7-125D-4715-AE1D-D5A161D97AA8}" provid="{00000000-0000-0000-0000-000000000000}" o:suggestedsigner="Wladimir Cortés R." o:suggestedsigner2="Profesional División de Fiscalización" showsigndate="f" issignatureline="t"/>
                </v:shape>
              </w:pict>
            </w:r>
            <w:bookmarkEnd w:id="4"/>
          </w:p>
        </w:tc>
      </w:tr>
    </w:tbl>
    <w:p w14:paraId="372FCC7B" w14:textId="77777777" w:rsidR="007A7DEB" w:rsidRPr="007A7DEB" w:rsidRDefault="007A7DEB" w:rsidP="007A7DEB">
      <w:pPr>
        <w:spacing w:after="0" w:line="240" w:lineRule="auto"/>
        <w:jc w:val="center"/>
        <w:rPr>
          <w:rFonts w:ascii="Calibri" w:eastAsia="Calibri" w:hAnsi="Calibri" w:cs="Times New Roman"/>
          <w:b/>
          <w:szCs w:val="28"/>
        </w:rPr>
      </w:pPr>
    </w:p>
    <w:p w14:paraId="3FC461AD" w14:textId="77777777" w:rsidR="007A7DEB" w:rsidRPr="0039798B" w:rsidRDefault="0039798B" w:rsidP="007A7DEB">
      <w:pPr>
        <w:spacing w:after="0" w:line="240" w:lineRule="auto"/>
        <w:jc w:val="center"/>
        <w:rPr>
          <w:rFonts w:ascii="Calibri" w:eastAsia="Calibri" w:hAnsi="Calibri" w:cs="Calibri"/>
          <w:b/>
          <w:sz w:val="28"/>
          <w:szCs w:val="32"/>
        </w:rPr>
        <w:sectPr w:rsidR="007A7DEB" w:rsidRPr="0039798B" w:rsidSect="00C73D0B">
          <w:footerReference w:type="default" r:id="rId11"/>
          <w:type w:val="nextColumn"/>
          <w:pgSz w:w="12240" w:h="15840" w:code="1"/>
          <w:pgMar w:top="1134" w:right="1134" w:bottom="1134" w:left="1134" w:header="708" w:footer="708" w:gutter="0"/>
          <w:pgNumType w:start="1"/>
          <w:cols w:space="708"/>
          <w:titlePg/>
          <w:docGrid w:linePitch="360"/>
        </w:sectPr>
      </w:pPr>
      <w:r w:rsidRPr="0039798B">
        <w:rPr>
          <w:rFonts w:ascii="Calibri" w:eastAsia="Calibri" w:hAnsi="Calibri" w:cs="Calibri"/>
          <w:b/>
          <w:sz w:val="28"/>
          <w:szCs w:val="32"/>
        </w:rPr>
        <w:t xml:space="preserve"> </w:t>
      </w:r>
    </w:p>
    <w:bookmarkStart w:id="5" w:name="_Toc496002430" w:displacedByCustomXml="next"/>
    <w:bookmarkStart w:id="6" w:name="_Toc495920944" w:displacedByCustomXml="next"/>
    <w:bookmarkStart w:id="7" w:name="_Toc495921108" w:displacedByCustomXml="next"/>
    <w:bookmarkStart w:id="8" w:name="_Toc523307297" w:displacedByCustomXml="next"/>
    <w:sdt>
      <w:sdtPr>
        <w:rPr>
          <w:lang w:val="es-ES"/>
        </w:rPr>
        <w:id w:val="-818871519"/>
        <w:docPartObj>
          <w:docPartGallery w:val="Table of Contents"/>
          <w:docPartUnique/>
        </w:docPartObj>
      </w:sdtPr>
      <w:sdtEndPr>
        <w:rPr>
          <w:bCs/>
        </w:rPr>
      </w:sdtEndPr>
      <w:sdtContent>
        <w:p w14:paraId="6BE3FF43" w14:textId="77777777" w:rsidR="00C273FB" w:rsidRDefault="007A7DEB" w:rsidP="00456267">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8"/>
          <w:bookmarkEnd w:id="7"/>
          <w:bookmarkEnd w:id="6"/>
          <w:bookmarkEnd w:id="5"/>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24C4B03E" w14:textId="77777777" w:rsidR="00C273FB" w:rsidRDefault="00CE7C02">
          <w:pPr>
            <w:pStyle w:val="TDC1"/>
            <w:tabs>
              <w:tab w:val="right" w:leader="dot" w:pos="9962"/>
            </w:tabs>
            <w:rPr>
              <w:rFonts w:eastAsiaTheme="minorEastAsia"/>
              <w:noProof/>
              <w:lang w:eastAsia="es-CL"/>
            </w:rPr>
          </w:pPr>
          <w:hyperlink w:anchor="_Toc523307297" w:history="1">
            <w:r w:rsidR="00C273FB" w:rsidRPr="007D03A5">
              <w:rPr>
                <w:rStyle w:val="Hipervnculo"/>
                <w:rFonts w:ascii="Calibri" w:eastAsia="Calibri" w:hAnsi="Calibri" w:cs="Calibri"/>
                <w:b/>
                <w:noProof/>
                <w:lang w:val="es-ES"/>
              </w:rPr>
              <w:t>Contenido</w:t>
            </w:r>
            <w:r w:rsidR="00C273FB">
              <w:rPr>
                <w:noProof/>
                <w:webHidden/>
              </w:rPr>
              <w:tab/>
            </w:r>
            <w:r w:rsidR="00C273FB">
              <w:rPr>
                <w:noProof/>
                <w:webHidden/>
              </w:rPr>
              <w:fldChar w:fldCharType="begin"/>
            </w:r>
            <w:r w:rsidR="00C273FB">
              <w:rPr>
                <w:noProof/>
                <w:webHidden/>
              </w:rPr>
              <w:instrText xml:space="preserve"> PAGEREF _Toc523307297 \h </w:instrText>
            </w:r>
            <w:r w:rsidR="00C273FB">
              <w:rPr>
                <w:noProof/>
                <w:webHidden/>
              </w:rPr>
            </w:r>
            <w:r w:rsidR="00C273FB">
              <w:rPr>
                <w:noProof/>
                <w:webHidden/>
              </w:rPr>
              <w:fldChar w:fldCharType="separate"/>
            </w:r>
            <w:r w:rsidR="00E1771E">
              <w:rPr>
                <w:noProof/>
                <w:webHidden/>
              </w:rPr>
              <w:t>2</w:t>
            </w:r>
            <w:r w:rsidR="00C273FB">
              <w:rPr>
                <w:noProof/>
                <w:webHidden/>
              </w:rPr>
              <w:fldChar w:fldCharType="end"/>
            </w:r>
          </w:hyperlink>
        </w:p>
        <w:p w14:paraId="28A9FA97" w14:textId="77777777" w:rsidR="00C273FB" w:rsidRDefault="00CE7C02">
          <w:pPr>
            <w:pStyle w:val="TDC1"/>
            <w:tabs>
              <w:tab w:val="left" w:pos="440"/>
              <w:tab w:val="right" w:leader="dot" w:pos="9962"/>
            </w:tabs>
            <w:rPr>
              <w:rFonts w:eastAsiaTheme="minorEastAsia"/>
              <w:noProof/>
              <w:lang w:eastAsia="es-CL"/>
            </w:rPr>
          </w:pPr>
          <w:hyperlink w:anchor="_Toc523307298" w:history="1">
            <w:r w:rsidR="00C273FB" w:rsidRPr="007D03A5">
              <w:rPr>
                <w:rStyle w:val="Hipervnculo"/>
                <w:noProof/>
              </w:rPr>
              <w:t>1</w:t>
            </w:r>
            <w:r w:rsidR="00C273FB">
              <w:rPr>
                <w:rFonts w:eastAsiaTheme="minorEastAsia"/>
                <w:noProof/>
                <w:lang w:eastAsia="es-CL"/>
              </w:rPr>
              <w:tab/>
            </w:r>
            <w:r w:rsidR="00C273FB" w:rsidRPr="007D03A5">
              <w:rPr>
                <w:rStyle w:val="Hipervnculo"/>
                <w:noProof/>
              </w:rPr>
              <w:t>RESUMEN</w:t>
            </w:r>
            <w:r w:rsidR="00C273FB">
              <w:rPr>
                <w:noProof/>
                <w:webHidden/>
              </w:rPr>
              <w:tab/>
            </w:r>
            <w:r w:rsidR="00C273FB">
              <w:rPr>
                <w:noProof/>
                <w:webHidden/>
              </w:rPr>
              <w:fldChar w:fldCharType="begin"/>
            </w:r>
            <w:r w:rsidR="00C273FB">
              <w:rPr>
                <w:noProof/>
                <w:webHidden/>
              </w:rPr>
              <w:instrText xml:space="preserve"> PAGEREF _Toc523307298 \h </w:instrText>
            </w:r>
            <w:r w:rsidR="00C273FB">
              <w:rPr>
                <w:noProof/>
                <w:webHidden/>
              </w:rPr>
            </w:r>
            <w:r w:rsidR="00C273FB">
              <w:rPr>
                <w:noProof/>
                <w:webHidden/>
              </w:rPr>
              <w:fldChar w:fldCharType="separate"/>
            </w:r>
            <w:r w:rsidR="00E1771E">
              <w:rPr>
                <w:noProof/>
                <w:webHidden/>
              </w:rPr>
              <w:t>3</w:t>
            </w:r>
            <w:r w:rsidR="00C273FB">
              <w:rPr>
                <w:noProof/>
                <w:webHidden/>
              </w:rPr>
              <w:fldChar w:fldCharType="end"/>
            </w:r>
          </w:hyperlink>
        </w:p>
        <w:p w14:paraId="1BFF31F3" w14:textId="77777777" w:rsidR="00C273FB" w:rsidRDefault="00CE7C02">
          <w:pPr>
            <w:pStyle w:val="TDC1"/>
            <w:tabs>
              <w:tab w:val="left" w:pos="440"/>
              <w:tab w:val="right" w:leader="dot" w:pos="9962"/>
            </w:tabs>
            <w:rPr>
              <w:rFonts w:eastAsiaTheme="minorEastAsia"/>
              <w:noProof/>
              <w:lang w:eastAsia="es-CL"/>
            </w:rPr>
          </w:pPr>
          <w:hyperlink w:anchor="_Toc523307299" w:history="1">
            <w:r w:rsidR="00C273FB" w:rsidRPr="007D03A5">
              <w:rPr>
                <w:rStyle w:val="Hipervnculo"/>
                <w:noProof/>
              </w:rPr>
              <w:t>2</w:t>
            </w:r>
            <w:r w:rsidR="00C273FB">
              <w:rPr>
                <w:rFonts w:eastAsiaTheme="minorEastAsia"/>
                <w:noProof/>
                <w:lang w:eastAsia="es-CL"/>
              </w:rPr>
              <w:tab/>
            </w:r>
            <w:r w:rsidR="00C273FB" w:rsidRPr="007D03A5">
              <w:rPr>
                <w:rStyle w:val="Hipervnculo"/>
                <w:noProof/>
              </w:rPr>
              <w:t>IDENTIFICACIÓN DE LA UNIDAD FISCALIZABLE</w:t>
            </w:r>
            <w:r w:rsidR="00C273FB">
              <w:rPr>
                <w:noProof/>
                <w:webHidden/>
              </w:rPr>
              <w:tab/>
            </w:r>
            <w:r w:rsidR="00C273FB">
              <w:rPr>
                <w:noProof/>
                <w:webHidden/>
              </w:rPr>
              <w:fldChar w:fldCharType="begin"/>
            </w:r>
            <w:r w:rsidR="00C273FB">
              <w:rPr>
                <w:noProof/>
                <w:webHidden/>
              </w:rPr>
              <w:instrText xml:space="preserve"> PAGEREF _Toc523307299 \h </w:instrText>
            </w:r>
            <w:r w:rsidR="00C273FB">
              <w:rPr>
                <w:noProof/>
                <w:webHidden/>
              </w:rPr>
            </w:r>
            <w:r w:rsidR="00C273FB">
              <w:rPr>
                <w:noProof/>
                <w:webHidden/>
              </w:rPr>
              <w:fldChar w:fldCharType="separate"/>
            </w:r>
            <w:r w:rsidR="00E1771E">
              <w:rPr>
                <w:noProof/>
                <w:webHidden/>
              </w:rPr>
              <w:t>4</w:t>
            </w:r>
            <w:r w:rsidR="00C273FB">
              <w:rPr>
                <w:noProof/>
                <w:webHidden/>
              </w:rPr>
              <w:fldChar w:fldCharType="end"/>
            </w:r>
          </w:hyperlink>
        </w:p>
        <w:p w14:paraId="282BE882" w14:textId="77777777" w:rsidR="00C273FB" w:rsidRDefault="00CE7C02">
          <w:pPr>
            <w:pStyle w:val="TDC1"/>
            <w:tabs>
              <w:tab w:val="left" w:pos="660"/>
              <w:tab w:val="right" w:leader="dot" w:pos="9962"/>
            </w:tabs>
            <w:rPr>
              <w:rFonts w:eastAsiaTheme="minorEastAsia"/>
              <w:noProof/>
              <w:lang w:eastAsia="es-CL"/>
            </w:rPr>
          </w:pPr>
          <w:hyperlink w:anchor="_Toc523307300" w:history="1">
            <w:r w:rsidR="00C273FB" w:rsidRPr="007D03A5">
              <w:rPr>
                <w:rStyle w:val="Hipervnculo"/>
                <w:noProof/>
              </w:rPr>
              <w:t>2.1</w:t>
            </w:r>
            <w:r w:rsidR="00C273FB">
              <w:rPr>
                <w:rFonts w:eastAsiaTheme="minorEastAsia"/>
                <w:noProof/>
                <w:lang w:eastAsia="es-CL"/>
              </w:rPr>
              <w:tab/>
            </w:r>
            <w:r w:rsidR="00C273FB" w:rsidRPr="007D03A5">
              <w:rPr>
                <w:rStyle w:val="Hipervnculo"/>
                <w:noProof/>
              </w:rPr>
              <w:t>Antecedentes Generales</w:t>
            </w:r>
            <w:r w:rsidR="00C273FB">
              <w:rPr>
                <w:noProof/>
                <w:webHidden/>
              </w:rPr>
              <w:tab/>
            </w:r>
            <w:r w:rsidR="00C273FB">
              <w:rPr>
                <w:noProof/>
                <w:webHidden/>
              </w:rPr>
              <w:fldChar w:fldCharType="begin"/>
            </w:r>
            <w:r w:rsidR="00C273FB">
              <w:rPr>
                <w:noProof/>
                <w:webHidden/>
              </w:rPr>
              <w:instrText xml:space="preserve"> PAGEREF _Toc523307300 \h </w:instrText>
            </w:r>
            <w:r w:rsidR="00C273FB">
              <w:rPr>
                <w:noProof/>
                <w:webHidden/>
              </w:rPr>
            </w:r>
            <w:r w:rsidR="00C273FB">
              <w:rPr>
                <w:noProof/>
                <w:webHidden/>
              </w:rPr>
              <w:fldChar w:fldCharType="separate"/>
            </w:r>
            <w:r w:rsidR="00E1771E">
              <w:rPr>
                <w:noProof/>
                <w:webHidden/>
              </w:rPr>
              <w:t>4</w:t>
            </w:r>
            <w:r w:rsidR="00C273FB">
              <w:rPr>
                <w:noProof/>
                <w:webHidden/>
              </w:rPr>
              <w:fldChar w:fldCharType="end"/>
            </w:r>
          </w:hyperlink>
        </w:p>
        <w:p w14:paraId="378383AA" w14:textId="77777777" w:rsidR="00C273FB" w:rsidRDefault="00CE7C02">
          <w:pPr>
            <w:pStyle w:val="TDC1"/>
            <w:tabs>
              <w:tab w:val="left" w:pos="440"/>
              <w:tab w:val="right" w:leader="dot" w:pos="9962"/>
            </w:tabs>
            <w:rPr>
              <w:rFonts w:eastAsiaTheme="minorEastAsia"/>
              <w:noProof/>
              <w:lang w:eastAsia="es-CL"/>
            </w:rPr>
          </w:pPr>
          <w:hyperlink w:anchor="_Toc523307301" w:history="1">
            <w:r w:rsidR="00C273FB" w:rsidRPr="007D03A5">
              <w:rPr>
                <w:rStyle w:val="Hipervnculo"/>
                <w:noProof/>
              </w:rPr>
              <w:t>3</w:t>
            </w:r>
            <w:r w:rsidR="00C273FB">
              <w:rPr>
                <w:rFonts w:eastAsiaTheme="minorEastAsia"/>
                <w:noProof/>
                <w:lang w:eastAsia="es-CL"/>
              </w:rPr>
              <w:tab/>
            </w:r>
            <w:r w:rsidR="00C273FB" w:rsidRPr="007D03A5">
              <w:rPr>
                <w:rStyle w:val="Hipervnculo"/>
                <w:noProof/>
              </w:rPr>
              <w:t>INSTRUMENTOS DE CARÁCTER AMBIENTAL FISCALIZADOS</w:t>
            </w:r>
            <w:r w:rsidR="00C273FB">
              <w:rPr>
                <w:noProof/>
                <w:webHidden/>
              </w:rPr>
              <w:tab/>
            </w:r>
            <w:r w:rsidR="00C273FB">
              <w:rPr>
                <w:noProof/>
                <w:webHidden/>
              </w:rPr>
              <w:fldChar w:fldCharType="begin"/>
            </w:r>
            <w:r w:rsidR="00C273FB">
              <w:rPr>
                <w:noProof/>
                <w:webHidden/>
              </w:rPr>
              <w:instrText xml:space="preserve"> PAGEREF _Toc523307301 \h </w:instrText>
            </w:r>
            <w:r w:rsidR="00C273FB">
              <w:rPr>
                <w:noProof/>
                <w:webHidden/>
              </w:rPr>
            </w:r>
            <w:r w:rsidR="00C273FB">
              <w:rPr>
                <w:noProof/>
                <w:webHidden/>
              </w:rPr>
              <w:fldChar w:fldCharType="separate"/>
            </w:r>
            <w:r w:rsidR="00E1771E">
              <w:rPr>
                <w:noProof/>
                <w:webHidden/>
              </w:rPr>
              <w:t>5</w:t>
            </w:r>
            <w:r w:rsidR="00C273FB">
              <w:rPr>
                <w:noProof/>
                <w:webHidden/>
              </w:rPr>
              <w:fldChar w:fldCharType="end"/>
            </w:r>
          </w:hyperlink>
        </w:p>
        <w:p w14:paraId="4B5EF2B0" w14:textId="77777777" w:rsidR="00C273FB" w:rsidRDefault="00CE7C02">
          <w:pPr>
            <w:pStyle w:val="TDC1"/>
            <w:tabs>
              <w:tab w:val="left" w:pos="440"/>
              <w:tab w:val="right" w:leader="dot" w:pos="9962"/>
            </w:tabs>
            <w:rPr>
              <w:rFonts w:eastAsiaTheme="minorEastAsia"/>
              <w:noProof/>
              <w:lang w:eastAsia="es-CL"/>
            </w:rPr>
          </w:pPr>
          <w:hyperlink w:anchor="_Toc523307302" w:history="1">
            <w:r w:rsidR="00C273FB" w:rsidRPr="007D03A5">
              <w:rPr>
                <w:rStyle w:val="Hipervnculo"/>
                <w:noProof/>
              </w:rPr>
              <w:t>4</w:t>
            </w:r>
            <w:r w:rsidR="00C273FB">
              <w:rPr>
                <w:rFonts w:eastAsiaTheme="minorEastAsia"/>
                <w:noProof/>
                <w:lang w:eastAsia="es-CL"/>
              </w:rPr>
              <w:tab/>
            </w:r>
            <w:r w:rsidR="00C273FB" w:rsidRPr="007D03A5">
              <w:rPr>
                <w:rStyle w:val="Hipervnculo"/>
                <w:noProof/>
              </w:rPr>
              <w:t>ANTECEDENTES DE LA ACTIVIDAD DE FISCALIZACIÓN</w:t>
            </w:r>
            <w:r w:rsidR="00C273FB">
              <w:rPr>
                <w:noProof/>
                <w:webHidden/>
              </w:rPr>
              <w:tab/>
            </w:r>
            <w:r w:rsidR="00C273FB">
              <w:rPr>
                <w:noProof/>
                <w:webHidden/>
              </w:rPr>
              <w:fldChar w:fldCharType="begin"/>
            </w:r>
            <w:r w:rsidR="00C273FB">
              <w:rPr>
                <w:noProof/>
                <w:webHidden/>
              </w:rPr>
              <w:instrText xml:space="preserve"> PAGEREF _Toc523307302 \h </w:instrText>
            </w:r>
            <w:r w:rsidR="00C273FB">
              <w:rPr>
                <w:noProof/>
                <w:webHidden/>
              </w:rPr>
            </w:r>
            <w:r w:rsidR="00C273FB">
              <w:rPr>
                <w:noProof/>
                <w:webHidden/>
              </w:rPr>
              <w:fldChar w:fldCharType="separate"/>
            </w:r>
            <w:r w:rsidR="00E1771E">
              <w:rPr>
                <w:noProof/>
                <w:webHidden/>
              </w:rPr>
              <w:t>5</w:t>
            </w:r>
            <w:r w:rsidR="00C273FB">
              <w:rPr>
                <w:noProof/>
                <w:webHidden/>
              </w:rPr>
              <w:fldChar w:fldCharType="end"/>
            </w:r>
          </w:hyperlink>
        </w:p>
        <w:p w14:paraId="1491334A" w14:textId="77777777" w:rsidR="00C273FB" w:rsidRDefault="00CE7C02">
          <w:pPr>
            <w:pStyle w:val="TDC1"/>
            <w:tabs>
              <w:tab w:val="left" w:pos="660"/>
              <w:tab w:val="right" w:leader="dot" w:pos="9962"/>
            </w:tabs>
            <w:rPr>
              <w:rFonts w:eastAsiaTheme="minorEastAsia"/>
              <w:noProof/>
              <w:lang w:eastAsia="es-CL"/>
            </w:rPr>
          </w:pPr>
          <w:hyperlink w:anchor="_Toc523307303" w:history="1">
            <w:r w:rsidR="00C273FB" w:rsidRPr="007D03A5">
              <w:rPr>
                <w:rStyle w:val="Hipervnculo"/>
                <w:noProof/>
              </w:rPr>
              <w:t>4.1</w:t>
            </w:r>
            <w:r w:rsidR="00C273FB">
              <w:rPr>
                <w:rFonts w:eastAsiaTheme="minorEastAsia"/>
                <w:noProof/>
                <w:lang w:eastAsia="es-CL"/>
              </w:rPr>
              <w:tab/>
            </w:r>
            <w:r w:rsidR="00C273FB" w:rsidRPr="007D03A5">
              <w:rPr>
                <w:rStyle w:val="Hipervnculo"/>
                <w:noProof/>
              </w:rPr>
              <w:t>Motivo de la Actividad de Fiscalización</w:t>
            </w:r>
            <w:r w:rsidR="00C273FB">
              <w:rPr>
                <w:noProof/>
                <w:webHidden/>
              </w:rPr>
              <w:tab/>
            </w:r>
            <w:r w:rsidR="00C273FB">
              <w:rPr>
                <w:noProof/>
                <w:webHidden/>
              </w:rPr>
              <w:fldChar w:fldCharType="begin"/>
            </w:r>
            <w:r w:rsidR="00C273FB">
              <w:rPr>
                <w:noProof/>
                <w:webHidden/>
              </w:rPr>
              <w:instrText xml:space="preserve"> PAGEREF _Toc523307303 \h </w:instrText>
            </w:r>
            <w:r w:rsidR="00C273FB">
              <w:rPr>
                <w:noProof/>
                <w:webHidden/>
              </w:rPr>
            </w:r>
            <w:r w:rsidR="00C273FB">
              <w:rPr>
                <w:noProof/>
                <w:webHidden/>
              </w:rPr>
              <w:fldChar w:fldCharType="separate"/>
            </w:r>
            <w:r w:rsidR="00E1771E">
              <w:rPr>
                <w:noProof/>
                <w:webHidden/>
              </w:rPr>
              <w:t>5</w:t>
            </w:r>
            <w:r w:rsidR="00C273FB">
              <w:rPr>
                <w:noProof/>
                <w:webHidden/>
              </w:rPr>
              <w:fldChar w:fldCharType="end"/>
            </w:r>
          </w:hyperlink>
        </w:p>
        <w:p w14:paraId="21696032" w14:textId="77777777" w:rsidR="00C273FB" w:rsidRDefault="00CE7C02">
          <w:pPr>
            <w:pStyle w:val="TDC1"/>
            <w:tabs>
              <w:tab w:val="left" w:pos="660"/>
              <w:tab w:val="right" w:leader="dot" w:pos="9962"/>
            </w:tabs>
            <w:rPr>
              <w:rFonts w:eastAsiaTheme="minorEastAsia"/>
              <w:noProof/>
              <w:lang w:eastAsia="es-CL"/>
            </w:rPr>
          </w:pPr>
          <w:hyperlink w:anchor="_Toc523307304" w:history="1">
            <w:r w:rsidR="00C273FB" w:rsidRPr="007D03A5">
              <w:rPr>
                <w:rStyle w:val="Hipervnculo"/>
                <w:noProof/>
              </w:rPr>
              <w:t>4.2</w:t>
            </w:r>
            <w:r w:rsidR="00C273FB">
              <w:rPr>
                <w:rFonts w:eastAsiaTheme="minorEastAsia"/>
                <w:noProof/>
                <w:lang w:eastAsia="es-CL"/>
              </w:rPr>
              <w:tab/>
            </w:r>
            <w:r w:rsidR="00C273FB" w:rsidRPr="007D03A5">
              <w:rPr>
                <w:rStyle w:val="Hipervnculo"/>
                <w:noProof/>
              </w:rPr>
              <w:t>Materia Específica Objeto de la Fiscalización Ambiental</w:t>
            </w:r>
            <w:r w:rsidR="00C273FB">
              <w:rPr>
                <w:noProof/>
                <w:webHidden/>
              </w:rPr>
              <w:tab/>
            </w:r>
            <w:r w:rsidR="00C273FB">
              <w:rPr>
                <w:noProof/>
                <w:webHidden/>
              </w:rPr>
              <w:fldChar w:fldCharType="begin"/>
            </w:r>
            <w:r w:rsidR="00C273FB">
              <w:rPr>
                <w:noProof/>
                <w:webHidden/>
              </w:rPr>
              <w:instrText xml:space="preserve"> PAGEREF _Toc523307304 \h </w:instrText>
            </w:r>
            <w:r w:rsidR="00C273FB">
              <w:rPr>
                <w:noProof/>
                <w:webHidden/>
              </w:rPr>
            </w:r>
            <w:r w:rsidR="00C273FB">
              <w:rPr>
                <w:noProof/>
                <w:webHidden/>
              </w:rPr>
              <w:fldChar w:fldCharType="separate"/>
            </w:r>
            <w:r w:rsidR="00E1771E">
              <w:rPr>
                <w:noProof/>
                <w:webHidden/>
              </w:rPr>
              <w:t>5</w:t>
            </w:r>
            <w:r w:rsidR="00C273FB">
              <w:rPr>
                <w:noProof/>
                <w:webHidden/>
              </w:rPr>
              <w:fldChar w:fldCharType="end"/>
            </w:r>
          </w:hyperlink>
        </w:p>
        <w:p w14:paraId="629C2E7C" w14:textId="77777777" w:rsidR="00C273FB" w:rsidRDefault="00CE7C02">
          <w:pPr>
            <w:pStyle w:val="TDC1"/>
            <w:tabs>
              <w:tab w:val="left" w:pos="660"/>
              <w:tab w:val="right" w:leader="dot" w:pos="9962"/>
            </w:tabs>
            <w:rPr>
              <w:rFonts w:eastAsiaTheme="minorEastAsia"/>
              <w:noProof/>
              <w:lang w:eastAsia="es-CL"/>
            </w:rPr>
          </w:pPr>
          <w:hyperlink w:anchor="_Toc523307305" w:history="1">
            <w:r w:rsidR="00C273FB" w:rsidRPr="007D03A5">
              <w:rPr>
                <w:rStyle w:val="Hipervnculo"/>
                <w:noProof/>
              </w:rPr>
              <w:t>4.3</w:t>
            </w:r>
            <w:r w:rsidR="00C273FB">
              <w:rPr>
                <w:rFonts w:eastAsiaTheme="minorEastAsia"/>
                <w:noProof/>
                <w:lang w:eastAsia="es-CL"/>
              </w:rPr>
              <w:tab/>
            </w:r>
            <w:r w:rsidR="00C273FB" w:rsidRPr="007D03A5">
              <w:rPr>
                <w:rStyle w:val="Hipervnculo"/>
                <w:noProof/>
              </w:rPr>
              <w:t>Metodologías de cuantificación de emisiones utilizada:</w:t>
            </w:r>
            <w:r w:rsidR="00C273FB">
              <w:rPr>
                <w:noProof/>
                <w:webHidden/>
              </w:rPr>
              <w:tab/>
            </w:r>
            <w:r w:rsidR="00C273FB">
              <w:rPr>
                <w:noProof/>
                <w:webHidden/>
              </w:rPr>
              <w:fldChar w:fldCharType="begin"/>
            </w:r>
            <w:r w:rsidR="00C273FB">
              <w:rPr>
                <w:noProof/>
                <w:webHidden/>
              </w:rPr>
              <w:instrText xml:space="preserve"> PAGEREF _Toc523307305 \h </w:instrText>
            </w:r>
            <w:r w:rsidR="00C273FB">
              <w:rPr>
                <w:noProof/>
                <w:webHidden/>
              </w:rPr>
            </w:r>
            <w:r w:rsidR="00C273FB">
              <w:rPr>
                <w:noProof/>
                <w:webHidden/>
              </w:rPr>
              <w:fldChar w:fldCharType="separate"/>
            </w:r>
            <w:r w:rsidR="00E1771E">
              <w:rPr>
                <w:noProof/>
                <w:webHidden/>
              </w:rPr>
              <w:t>5</w:t>
            </w:r>
            <w:r w:rsidR="00C273FB">
              <w:rPr>
                <w:noProof/>
                <w:webHidden/>
              </w:rPr>
              <w:fldChar w:fldCharType="end"/>
            </w:r>
          </w:hyperlink>
        </w:p>
        <w:p w14:paraId="1CB04076" w14:textId="77777777" w:rsidR="00C273FB" w:rsidRDefault="00CE7C02">
          <w:pPr>
            <w:pStyle w:val="TDC1"/>
            <w:tabs>
              <w:tab w:val="left" w:pos="660"/>
              <w:tab w:val="right" w:leader="dot" w:pos="9962"/>
            </w:tabs>
            <w:rPr>
              <w:rFonts w:eastAsiaTheme="minorEastAsia"/>
              <w:noProof/>
              <w:lang w:eastAsia="es-CL"/>
            </w:rPr>
          </w:pPr>
          <w:hyperlink w:anchor="_Toc523307306" w:history="1">
            <w:r w:rsidR="00C273FB" w:rsidRPr="007D03A5">
              <w:rPr>
                <w:rStyle w:val="Hipervnculo"/>
                <w:noProof/>
              </w:rPr>
              <w:t>4.4</w:t>
            </w:r>
            <w:r w:rsidR="00C273FB">
              <w:rPr>
                <w:rFonts w:eastAsiaTheme="minorEastAsia"/>
                <w:noProof/>
                <w:lang w:eastAsia="es-CL"/>
              </w:rPr>
              <w:tab/>
            </w:r>
            <w:r w:rsidR="00C273FB" w:rsidRPr="007D03A5">
              <w:rPr>
                <w:rStyle w:val="Hipervnculo"/>
                <w:noProof/>
              </w:rPr>
              <w:t>Metodología de Evaluación</w:t>
            </w:r>
            <w:r w:rsidR="00C273FB">
              <w:rPr>
                <w:noProof/>
                <w:webHidden/>
              </w:rPr>
              <w:tab/>
            </w:r>
            <w:r w:rsidR="00C273FB">
              <w:rPr>
                <w:noProof/>
                <w:webHidden/>
              </w:rPr>
              <w:fldChar w:fldCharType="begin"/>
            </w:r>
            <w:r w:rsidR="00C273FB">
              <w:rPr>
                <w:noProof/>
                <w:webHidden/>
              </w:rPr>
              <w:instrText xml:space="preserve"> PAGEREF _Toc523307306 \h </w:instrText>
            </w:r>
            <w:r w:rsidR="00C273FB">
              <w:rPr>
                <w:noProof/>
                <w:webHidden/>
              </w:rPr>
            </w:r>
            <w:r w:rsidR="00C273FB">
              <w:rPr>
                <w:noProof/>
                <w:webHidden/>
              </w:rPr>
              <w:fldChar w:fldCharType="separate"/>
            </w:r>
            <w:r w:rsidR="00E1771E">
              <w:rPr>
                <w:noProof/>
                <w:webHidden/>
              </w:rPr>
              <w:t>6</w:t>
            </w:r>
            <w:r w:rsidR="00C273FB">
              <w:rPr>
                <w:noProof/>
                <w:webHidden/>
              </w:rPr>
              <w:fldChar w:fldCharType="end"/>
            </w:r>
          </w:hyperlink>
        </w:p>
        <w:p w14:paraId="30A5BA8C" w14:textId="77777777" w:rsidR="00C273FB" w:rsidRDefault="00CE7C02">
          <w:pPr>
            <w:pStyle w:val="TDC1"/>
            <w:tabs>
              <w:tab w:val="left" w:pos="660"/>
              <w:tab w:val="right" w:leader="dot" w:pos="9962"/>
            </w:tabs>
            <w:rPr>
              <w:rFonts w:eastAsiaTheme="minorEastAsia"/>
              <w:noProof/>
              <w:lang w:eastAsia="es-CL"/>
            </w:rPr>
          </w:pPr>
          <w:hyperlink w:anchor="_Toc523307307" w:history="1">
            <w:r w:rsidR="00C273FB" w:rsidRPr="007D03A5">
              <w:rPr>
                <w:rStyle w:val="Hipervnculo"/>
                <w:noProof/>
              </w:rPr>
              <w:t>4.5</w:t>
            </w:r>
            <w:r w:rsidR="00C273FB">
              <w:rPr>
                <w:rFonts w:eastAsiaTheme="minorEastAsia"/>
                <w:noProof/>
                <w:lang w:eastAsia="es-CL"/>
              </w:rPr>
              <w:tab/>
            </w:r>
            <w:r w:rsidR="00C273FB" w:rsidRPr="007D03A5">
              <w:rPr>
                <w:rStyle w:val="Hipervnculo"/>
                <w:noProof/>
              </w:rPr>
              <w:t>Aspectos relativos al Seguimiento Ambiental</w:t>
            </w:r>
            <w:r w:rsidR="00C273FB">
              <w:rPr>
                <w:noProof/>
                <w:webHidden/>
              </w:rPr>
              <w:tab/>
            </w:r>
            <w:r w:rsidR="00C273FB">
              <w:rPr>
                <w:noProof/>
                <w:webHidden/>
              </w:rPr>
              <w:fldChar w:fldCharType="begin"/>
            </w:r>
            <w:r w:rsidR="00C273FB">
              <w:rPr>
                <w:noProof/>
                <w:webHidden/>
              </w:rPr>
              <w:instrText xml:space="preserve"> PAGEREF _Toc523307307 \h </w:instrText>
            </w:r>
            <w:r w:rsidR="00C273FB">
              <w:rPr>
                <w:noProof/>
                <w:webHidden/>
              </w:rPr>
            </w:r>
            <w:r w:rsidR="00C273FB">
              <w:rPr>
                <w:noProof/>
                <w:webHidden/>
              </w:rPr>
              <w:fldChar w:fldCharType="separate"/>
            </w:r>
            <w:r w:rsidR="00E1771E">
              <w:rPr>
                <w:noProof/>
                <w:webHidden/>
              </w:rPr>
              <w:t>7</w:t>
            </w:r>
            <w:r w:rsidR="00C273FB">
              <w:rPr>
                <w:noProof/>
                <w:webHidden/>
              </w:rPr>
              <w:fldChar w:fldCharType="end"/>
            </w:r>
          </w:hyperlink>
        </w:p>
        <w:p w14:paraId="60F251DE" w14:textId="77777777" w:rsidR="00C273FB" w:rsidRDefault="00CE7C02">
          <w:pPr>
            <w:pStyle w:val="TDC2"/>
            <w:tabs>
              <w:tab w:val="left" w:pos="1100"/>
              <w:tab w:val="right" w:leader="dot" w:pos="9962"/>
            </w:tabs>
            <w:rPr>
              <w:rFonts w:eastAsiaTheme="minorEastAsia"/>
              <w:noProof/>
              <w:lang w:eastAsia="es-CL"/>
            </w:rPr>
          </w:pPr>
          <w:hyperlink w:anchor="_Toc523307308" w:history="1">
            <w:r w:rsidR="00C273FB" w:rsidRPr="007D03A5">
              <w:rPr>
                <w:rStyle w:val="Hipervnculo"/>
                <w:noProof/>
              </w:rPr>
              <w:t>4.5.1</w:t>
            </w:r>
            <w:r w:rsidR="00C273FB">
              <w:rPr>
                <w:rFonts w:eastAsiaTheme="minorEastAsia"/>
                <w:noProof/>
                <w:lang w:eastAsia="es-CL"/>
              </w:rPr>
              <w:tab/>
            </w:r>
            <w:r w:rsidR="00C273FB" w:rsidRPr="007D03A5">
              <w:rPr>
                <w:rStyle w:val="Hipervnculo"/>
                <w:noProof/>
              </w:rPr>
              <w:t>Documentos Revisados</w:t>
            </w:r>
            <w:r w:rsidR="00C273FB">
              <w:rPr>
                <w:noProof/>
                <w:webHidden/>
              </w:rPr>
              <w:tab/>
            </w:r>
            <w:r w:rsidR="00C273FB">
              <w:rPr>
                <w:noProof/>
                <w:webHidden/>
              </w:rPr>
              <w:fldChar w:fldCharType="begin"/>
            </w:r>
            <w:r w:rsidR="00C273FB">
              <w:rPr>
                <w:noProof/>
                <w:webHidden/>
              </w:rPr>
              <w:instrText xml:space="preserve"> PAGEREF _Toc523307308 \h </w:instrText>
            </w:r>
            <w:r w:rsidR="00C273FB">
              <w:rPr>
                <w:noProof/>
                <w:webHidden/>
              </w:rPr>
            </w:r>
            <w:r w:rsidR="00C273FB">
              <w:rPr>
                <w:noProof/>
                <w:webHidden/>
              </w:rPr>
              <w:fldChar w:fldCharType="separate"/>
            </w:r>
            <w:r w:rsidR="00E1771E">
              <w:rPr>
                <w:noProof/>
                <w:webHidden/>
              </w:rPr>
              <w:t>7</w:t>
            </w:r>
            <w:r w:rsidR="00C273FB">
              <w:rPr>
                <w:noProof/>
                <w:webHidden/>
              </w:rPr>
              <w:fldChar w:fldCharType="end"/>
            </w:r>
          </w:hyperlink>
        </w:p>
        <w:p w14:paraId="4B3B96A7" w14:textId="77777777" w:rsidR="00C273FB" w:rsidRDefault="00CE7C02">
          <w:pPr>
            <w:pStyle w:val="TDC1"/>
            <w:tabs>
              <w:tab w:val="left" w:pos="440"/>
              <w:tab w:val="right" w:leader="dot" w:pos="9962"/>
            </w:tabs>
            <w:rPr>
              <w:rFonts w:eastAsiaTheme="minorEastAsia"/>
              <w:noProof/>
              <w:lang w:eastAsia="es-CL"/>
            </w:rPr>
          </w:pPr>
          <w:hyperlink w:anchor="_Toc523307309" w:history="1">
            <w:r w:rsidR="00C273FB" w:rsidRPr="007D03A5">
              <w:rPr>
                <w:rStyle w:val="Hipervnculo"/>
                <w:noProof/>
              </w:rPr>
              <w:t>5</w:t>
            </w:r>
            <w:r w:rsidR="00C273FB">
              <w:rPr>
                <w:rFonts w:eastAsiaTheme="minorEastAsia"/>
                <w:noProof/>
                <w:lang w:eastAsia="es-CL"/>
              </w:rPr>
              <w:tab/>
            </w:r>
            <w:r w:rsidR="00C273FB" w:rsidRPr="007D03A5">
              <w:rPr>
                <w:rStyle w:val="Hipervnculo"/>
                <w:noProof/>
              </w:rPr>
              <w:t>HECHOS CONSTATADOS</w:t>
            </w:r>
            <w:r w:rsidR="00C273FB">
              <w:rPr>
                <w:noProof/>
                <w:webHidden/>
              </w:rPr>
              <w:tab/>
            </w:r>
            <w:r w:rsidR="00C273FB">
              <w:rPr>
                <w:noProof/>
                <w:webHidden/>
              </w:rPr>
              <w:fldChar w:fldCharType="begin"/>
            </w:r>
            <w:r w:rsidR="00C273FB">
              <w:rPr>
                <w:noProof/>
                <w:webHidden/>
              </w:rPr>
              <w:instrText xml:space="preserve"> PAGEREF _Toc523307309 \h </w:instrText>
            </w:r>
            <w:r w:rsidR="00C273FB">
              <w:rPr>
                <w:noProof/>
                <w:webHidden/>
              </w:rPr>
            </w:r>
            <w:r w:rsidR="00C273FB">
              <w:rPr>
                <w:noProof/>
                <w:webHidden/>
              </w:rPr>
              <w:fldChar w:fldCharType="separate"/>
            </w:r>
            <w:r w:rsidR="00E1771E">
              <w:rPr>
                <w:noProof/>
                <w:webHidden/>
              </w:rPr>
              <w:t>8</w:t>
            </w:r>
            <w:r w:rsidR="00C273FB">
              <w:rPr>
                <w:noProof/>
                <w:webHidden/>
              </w:rPr>
              <w:fldChar w:fldCharType="end"/>
            </w:r>
          </w:hyperlink>
        </w:p>
        <w:p w14:paraId="480F58D0" w14:textId="77777777" w:rsidR="00C273FB" w:rsidRDefault="00CE7C02">
          <w:pPr>
            <w:pStyle w:val="TDC1"/>
            <w:tabs>
              <w:tab w:val="left" w:pos="660"/>
              <w:tab w:val="right" w:leader="dot" w:pos="9962"/>
            </w:tabs>
            <w:rPr>
              <w:rFonts w:eastAsiaTheme="minorEastAsia"/>
              <w:noProof/>
              <w:lang w:eastAsia="es-CL"/>
            </w:rPr>
          </w:pPr>
          <w:hyperlink w:anchor="_Toc523307310" w:history="1">
            <w:r w:rsidR="00C273FB" w:rsidRPr="007D03A5">
              <w:rPr>
                <w:rStyle w:val="Hipervnculo"/>
                <w:noProof/>
              </w:rPr>
              <w:t>5.1</w:t>
            </w:r>
            <w:r w:rsidR="00C273FB">
              <w:rPr>
                <w:rFonts w:eastAsiaTheme="minorEastAsia"/>
                <w:noProof/>
                <w:lang w:eastAsia="es-CL"/>
              </w:rPr>
              <w:tab/>
            </w:r>
            <w:r w:rsidR="00C273FB" w:rsidRPr="007D03A5">
              <w:rPr>
                <w:rStyle w:val="Hipervnculo"/>
                <w:noProof/>
              </w:rPr>
              <w:t>Emisiones Atmosféricas en Chimenea</w:t>
            </w:r>
            <w:r w:rsidR="00C273FB">
              <w:rPr>
                <w:noProof/>
                <w:webHidden/>
              </w:rPr>
              <w:tab/>
            </w:r>
            <w:r w:rsidR="00C273FB">
              <w:rPr>
                <w:noProof/>
                <w:webHidden/>
              </w:rPr>
              <w:fldChar w:fldCharType="begin"/>
            </w:r>
            <w:r w:rsidR="00C273FB">
              <w:rPr>
                <w:noProof/>
                <w:webHidden/>
              </w:rPr>
              <w:instrText xml:space="preserve"> PAGEREF _Toc523307310 \h </w:instrText>
            </w:r>
            <w:r w:rsidR="00C273FB">
              <w:rPr>
                <w:noProof/>
                <w:webHidden/>
              </w:rPr>
            </w:r>
            <w:r w:rsidR="00C273FB">
              <w:rPr>
                <w:noProof/>
                <w:webHidden/>
              </w:rPr>
              <w:fldChar w:fldCharType="separate"/>
            </w:r>
            <w:r w:rsidR="00E1771E">
              <w:rPr>
                <w:noProof/>
                <w:webHidden/>
              </w:rPr>
              <w:t>8</w:t>
            </w:r>
            <w:r w:rsidR="00C273FB">
              <w:rPr>
                <w:noProof/>
                <w:webHidden/>
              </w:rPr>
              <w:fldChar w:fldCharType="end"/>
            </w:r>
          </w:hyperlink>
        </w:p>
        <w:p w14:paraId="0FCEFCBB" w14:textId="77777777" w:rsidR="00C273FB" w:rsidRDefault="00CE7C02">
          <w:pPr>
            <w:pStyle w:val="TDC1"/>
            <w:tabs>
              <w:tab w:val="left" w:pos="660"/>
              <w:tab w:val="right" w:leader="dot" w:pos="9962"/>
            </w:tabs>
            <w:rPr>
              <w:rFonts w:eastAsiaTheme="minorEastAsia"/>
              <w:noProof/>
              <w:lang w:eastAsia="es-CL"/>
            </w:rPr>
          </w:pPr>
          <w:hyperlink w:anchor="_Toc523307323" w:history="1">
            <w:r w:rsidR="00C273FB" w:rsidRPr="007D03A5">
              <w:rPr>
                <w:rStyle w:val="Hipervnculo"/>
                <w:noProof/>
              </w:rPr>
              <w:t>5.2</w:t>
            </w:r>
            <w:r w:rsidR="00C273FB">
              <w:rPr>
                <w:rFonts w:eastAsiaTheme="minorEastAsia"/>
                <w:noProof/>
                <w:lang w:eastAsia="es-CL"/>
              </w:rPr>
              <w:tab/>
            </w:r>
            <w:r w:rsidR="00C273FB" w:rsidRPr="007D03A5">
              <w:rPr>
                <w:rStyle w:val="Hipervnculo"/>
                <w:noProof/>
              </w:rPr>
              <w:t>Metodología de Balances de Masa</w:t>
            </w:r>
            <w:r w:rsidR="00C273FB">
              <w:rPr>
                <w:noProof/>
                <w:webHidden/>
              </w:rPr>
              <w:tab/>
            </w:r>
            <w:r w:rsidR="00C273FB">
              <w:rPr>
                <w:noProof/>
                <w:webHidden/>
              </w:rPr>
              <w:fldChar w:fldCharType="begin"/>
            </w:r>
            <w:r w:rsidR="00C273FB">
              <w:rPr>
                <w:noProof/>
                <w:webHidden/>
              </w:rPr>
              <w:instrText xml:space="preserve"> PAGEREF _Toc523307323 \h </w:instrText>
            </w:r>
            <w:r w:rsidR="00C273FB">
              <w:rPr>
                <w:noProof/>
                <w:webHidden/>
              </w:rPr>
            </w:r>
            <w:r w:rsidR="00C273FB">
              <w:rPr>
                <w:noProof/>
                <w:webHidden/>
              </w:rPr>
              <w:fldChar w:fldCharType="separate"/>
            </w:r>
            <w:r w:rsidR="00E1771E">
              <w:rPr>
                <w:noProof/>
                <w:webHidden/>
              </w:rPr>
              <w:t>22</w:t>
            </w:r>
            <w:r w:rsidR="00C273FB">
              <w:rPr>
                <w:noProof/>
                <w:webHidden/>
              </w:rPr>
              <w:fldChar w:fldCharType="end"/>
            </w:r>
          </w:hyperlink>
        </w:p>
        <w:p w14:paraId="12C24B42" w14:textId="77777777" w:rsidR="00C273FB" w:rsidRDefault="00CE7C02">
          <w:pPr>
            <w:pStyle w:val="TDC1"/>
            <w:tabs>
              <w:tab w:val="left" w:pos="660"/>
              <w:tab w:val="right" w:leader="dot" w:pos="9962"/>
            </w:tabs>
            <w:rPr>
              <w:rFonts w:eastAsiaTheme="minorEastAsia"/>
              <w:noProof/>
              <w:lang w:eastAsia="es-CL"/>
            </w:rPr>
          </w:pPr>
          <w:hyperlink w:anchor="_Toc523307331" w:history="1">
            <w:r w:rsidR="00C273FB" w:rsidRPr="007D03A5">
              <w:rPr>
                <w:rStyle w:val="Hipervnculo"/>
                <w:noProof/>
              </w:rPr>
              <w:t>5.3</w:t>
            </w:r>
            <w:r w:rsidR="00C273FB">
              <w:rPr>
                <w:rFonts w:eastAsiaTheme="minorEastAsia"/>
                <w:noProof/>
                <w:lang w:eastAsia="es-CL"/>
              </w:rPr>
              <w:tab/>
            </w:r>
            <w:r w:rsidR="00C273FB" w:rsidRPr="007D03A5">
              <w:rPr>
                <w:rStyle w:val="Hipervnculo"/>
                <w:noProof/>
              </w:rPr>
              <w:t>Emisiones Atmosféricas en el Sistema de la Fundición</w:t>
            </w:r>
            <w:r w:rsidR="00C273FB">
              <w:rPr>
                <w:noProof/>
                <w:webHidden/>
              </w:rPr>
              <w:tab/>
            </w:r>
            <w:r w:rsidR="00C273FB">
              <w:rPr>
                <w:noProof/>
                <w:webHidden/>
              </w:rPr>
              <w:fldChar w:fldCharType="begin"/>
            </w:r>
            <w:r w:rsidR="00C273FB">
              <w:rPr>
                <w:noProof/>
                <w:webHidden/>
              </w:rPr>
              <w:instrText xml:space="preserve"> PAGEREF _Toc523307331 \h </w:instrText>
            </w:r>
            <w:r w:rsidR="00C273FB">
              <w:rPr>
                <w:noProof/>
                <w:webHidden/>
              </w:rPr>
            </w:r>
            <w:r w:rsidR="00C273FB">
              <w:rPr>
                <w:noProof/>
                <w:webHidden/>
              </w:rPr>
              <w:fldChar w:fldCharType="separate"/>
            </w:r>
            <w:r w:rsidR="00E1771E">
              <w:rPr>
                <w:noProof/>
                <w:webHidden/>
              </w:rPr>
              <w:t>23</w:t>
            </w:r>
            <w:r w:rsidR="00C273FB">
              <w:rPr>
                <w:noProof/>
                <w:webHidden/>
              </w:rPr>
              <w:fldChar w:fldCharType="end"/>
            </w:r>
          </w:hyperlink>
        </w:p>
        <w:p w14:paraId="42CDD4BB" w14:textId="77777777" w:rsidR="00C273FB" w:rsidRDefault="00CE7C02">
          <w:pPr>
            <w:pStyle w:val="TDC1"/>
            <w:tabs>
              <w:tab w:val="left" w:pos="440"/>
              <w:tab w:val="right" w:leader="dot" w:pos="9962"/>
            </w:tabs>
            <w:rPr>
              <w:rFonts w:eastAsiaTheme="minorEastAsia"/>
              <w:noProof/>
              <w:lang w:eastAsia="es-CL"/>
            </w:rPr>
          </w:pPr>
          <w:hyperlink w:anchor="_Toc523307338" w:history="1">
            <w:r w:rsidR="00C273FB" w:rsidRPr="007D03A5">
              <w:rPr>
                <w:rStyle w:val="Hipervnculo"/>
                <w:noProof/>
              </w:rPr>
              <w:t>6</w:t>
            </w:r>
            <w:r w:rsidR="00C273FB">
              <w:rPr>
                <w:rFonts w:eastAsiaTheme="minorEastAsia"/>
                <w:noProof/>
                <w:lang w:eastAsia="es-CL"/>
              </w:rPr>
              <w:tab/>
            </w:r>
            <w:r w:rsidR="00C273FB" w:rsidRPr="007D03A5">
              <w:rPr>
                <w:rStyle w:val="Hipervnculo"/>
                <w:noProof/>
              </w:rPr>
              <w:t>CONCLUSIONES</w:t>
            </w:r>
            <w:r w:rsidR="00C273FB">
              <w:rPr>
                <w:noProof/>
                <w:webHidden/>
              </w:rPr>
              <w:tab/>
            </w:r>
            <w:r w:rsidR="00C273FB">
              <w:rPr>
                <w:noProof/>
                <w:webHidden/>
              </w:rPr>
              <w:fldChar w:fldCharType="begin"/>
            </w:r>
            <w:r w:rsidR="00C273FB">
              <w:rPr>
                <w:noProof/>
                <w:webHidden/>
              </w:rPr>
              <w:instrText xml:space="preserve"> PAGEREF _Toc523307338 \h </w:instrText>
            </w:r>
            <w:r w:rsidR="00C273FB">
              <w:rPr>
                <w:noProof/>
                <w:webHidden/>
              </w:rPr>
            </w:r>
            <w:r w:rsidR="00C273FB">
              <w:rPr>
                <w:noProof/>
                <w:webHidden/>
              </w:rPr>
              <w:fldChar w:fldCharType="separate"/>
            </w:r>
            <w:r w:rsidR="00E1771E">
              <w:rPr>
                <w:noProof/>
                <w:webHidden/>
              </w:rPr>
              <w:t>27</w:t>
            </w:r>
            <w:r w:rsidR="00C273FB">
              <w:rPr>
                <w:noProof/>
                <w:webHidden/>
              </w:rPr>
              <w:fldChar w:fldCharType="end"/>
            </w:r>
          </w:hyperlink>
        </w:p>
        <w:p w14:paraId="6D66D4C9" w14:textId="77777777" w:rsidR="00C273FB" w:rsidRDefault="00CE7C02">
          <w:pPr>
            <w:pStyle w:val="TDC1"/>
            <w:tabs>
              <w:tab w:val="left" w:pos="440"/>
              <w:tab w:val="right" w:leader="dot" w:pos="9962"/>
            </w:tabs>
            <w:rPr>
              <w:rFonts w:eastAsiaTheme="minorEastAsia"/>
              <w:noProof/>
              <w:lang w:eastAsia="es-CL"/>
            </w:rPr>
          </w:pPr>
          <w:hyperlink w:anchor="_Toc523307339" w:history="1">
            <w:r w:rsidR="00C273FB" w:rsidRPr="007D03A5">
              <w:rPr>
                <w:rStyle w:val="Hipervnculo"/>
                <w:noProof/>
              </w:rPr>
              <w:t>7</w:t>
            </w:r>
            <w:r w:rsidR="00C273FB">
              <w:rPr>
                <w:rFonts w:eastAsiaTheme="minorEastAsia"/>
                <w:noProof/>
                <w:lang w:eastAsia="es-CL"/>
              </w:rPr>
              <w:tab/>
            </w:r>
            <w:r w:rsidR="00C273FB" w:rsidRPr="007D03A5">
              <w:rPr>
                <w:rStyle w:val="Hipervnculo"/>
                <w:noProof/>
              </w:rPr>
              <w:t>ANEXOS</w:t>
            </w:r>
            <w:r w:rsidR="00C273FB">
              <w:rPr>
                <w:noProof/>
                <w:webHidden/>
              </w:rPr>
              <w:tab/>
            </w:r>
            <w:r w:rsidR="00C273FB">
              <w:rPr>
                <w:noProof/>
                <w:webHidden/>
              </w:rPr>
              <w:fldChar w:fldCharType="begin"/>
            </w:r>
            <w:r w:rsidR="00C273FB">
              <w:rPr>
                <w:noProof/>
                <w:webHidden/>
              </w:rPr>
              <w:instrText xml:space="preserve"> PAGEREF _Toc523307339 \h </w:instrText>
            </w:r>
            <w:r w:rsidR="00C273FB">
              <w:rPr>
                <w:noProof/>
                <w:webHidden/>
              </w:rPr>
            </w:r>
            <w:r w:rsidR="00C273FB">
              <w:rPr>
                <w:noProof/>
                <w:webHidden/>
              </w:rPr>
              <w:fldChar w:fldCharType="separate"/>
            </w:r>
            <w:r w:rsidR="00E1771E">
              <w:rPr>
                <w:noProof/>
                <w:webHidden/>
              </w:rPr>
              <w:t>28</w:t>
            </w:r>
            <w:r w:rsidR="00C273FB">
              <w:rPr>
                <w:noProof/>
                <w:webHidden/>
              </w:rPr>
              <w:fldChar w:fldCharType="end"/>
            </w:r>
          </w:hyperlink>
        </w:p>
        <w:p w14:paraId="1CFE0E78" w14:textId="3E8C4390" w:rsidR="007A7DEB" w:rsidRPr="007A7DEB" w:rsidRDefault="007A7DEB" w:rsidP="007A7DEB">
          <w:pPr>
            <w:spacing w:line="240" w:lineRule="auto"/>
          </w:pPr>
          <w:r w:rsidRPr="007A7DEB">
            <w:rPr>
              <w:b/>
              <w:bCs/>
              <w:lang w:val="es-ES"/>
            </w:rPr>
            <w:fldChar w:fldCharType="end"/>
          </w:r>
        </w:p>
      </w:sdtContent>
    </w:sdt>
    <w:p w14:paraId="597DD75A" w14:textId="77777777" w:rsidR="007A7DEB" w:rsidRPr="007A7DEB" w:rsidRDefault="007A7DEB" w:rsidP="007A7DEB">
      <w:pPr>
        <w:spacing w:after="0" w:line="240" w:lineRule="auto"/>
        <w:jc w:val="center"/>
        <w:rPr>
          <w:rFonts w:ascii="Calibri" w:eastAsia="Calibri" w:hAnsi="Calibri" w:cs="Calibri"/>
          <w:b/>
          <w:sz w:val="28"/>
          <w:szCs w:val="32"/>
        </w:rPr>
      </w:pPr>
    </w:p>
    <w:p w14:paraId="4BBB75A8" w14:textId="77777777" w:rsidR="007A7DEB" w:rsidRDefault="007A7DEB" w:rsidP="007A7DEB">
      <w:pPr>
        <w:spacing w:after="0" w:line="240" w:lineRule="auto"/>
        <w:jc w:val="center"/>
        <w:rPr>
          <w:rFonts w:ascii="Calibri" w:eastAsia="Calibri" w:hAnsi="Calibri" w:cs="Calibri"/>
          <w:b/>
          <w:sz w:val="28"/>
          <w:szCs w:val="32"/>
        </w:rPr>
      </w:pPr>
    </w:p>
    <w:p w14:paraId="719D7F53" w14:textId="77777777" w:rsidR="002320B4" w:rsidRDefault="002320B4" w:rsidP="007A7DEB">
      <w:pPr>
        <w:spacing w:after="0" w:line="240" w:lineRule="auto"/>
        <w:jc w:val="center"/>
        <w:rPr>
          <w:rFonts w:ascii="Calibri" w:eastAsia="Calibri" w:hAnsi="Calibri" w:cs="Calibri"/>
          <w:b/>
          <w:sz w:val="28"/>
          <w:szCs w:val="32"/>
        </w:rPr>
      </w:pPr>
    </w:p>
    <w:p w14:paraId="422A966D" w14:textId="77777777" w:rsidR="002320B4" w:rsidRDefault="002320B4" w:rsidP="007A7DEB">
      <w:pPr>
        <w:spacing w:after="0" w:line="240" w:lineRule="auto"/>
        <w:jc w:val="center"/>
        <w:rPr>
          <w:rFonts w:ascii="Calibri" w:eastAsia="Calibri" w:hAnsi="Calibri" w:cs="Calibri"/>
          <w:b/>
          <w:sz w:val="28"/>
          <w:szCs w:val="32"/>
        </w:rPr>
      </w:pPr>
    </w:p>
    <w:p w14:paraId="76D9B66D" w14:textId="77777777" w:rsidR="00C273FB" w:rsidRDefault="00C273FB" w:rsidP="007A7DEB">
      <w:pPr>
        <w:spacing w:after="0" w:line="240" w:lineRule="auto"/>
        <w:jc w:val="center"/>
        <w:rPr>
          <w:rFonts w:ascii="Calibri" w:eastAsia="Calibri" w:hAnsi="Calibri" w:cs="Calibri"/>
          <w:b/>
          <w:sz w:val="28"/>
          <w:szCs w:val="32"/>
        </w:rPr>
      </w:pPr>
    </w:p>
    <w:p w14:paraId="193863D8" w14:textId="77777777" w:rsidR="00C273FB" w:rsidRDefault="00C273FB" w:rsidP="007A7DEB">
      <w:pPr>
        <w:spacing w:after="0" w:line="240" w:lineRule="auto"/>
        <w:jc w:val="center"/>
        <w:rPr>
          <w:rFonts w:ascii="Calibri" w:eastAsia="Calibri" w:hAnsi="Calibri" w:cs="Calibri"/>
          <w:b/>
          <w:sz w:val="28"/>
          <w:szCs w:val="32"/>
        </w:rPr>
      </w:pPr>
    </w:p>
    <w:p w14:paraId="235B0CD8" w14:textId="77777777" w:rsidR="00C273FB" w:rsidRDefault="00C273FB" w:rsidP="007A7DEB">
      <w:pPr>
        <w:spacing w:after="0" w:line="240" w:lineRule="auto"/>
        <w:jc w:val="center"/>
        <w:rPr>
          <w:rFonts w:ascii="Calibri" w:eastAsia="Calibri" w:hAnsi="Calibri" w:cs="Calibri"/>
          <w:b/>
          <w:sz w:val="28"/>
          <w:szCs w:val="32"/>
        </w:rPr>
      </w:pPr>
    </w:p>
    <w:p w14:paraId="770876DC" w14:textId="77777777" w:rsidR="00C273FB" w:rsidRDefault="00C273FB" w:rsidP="007A7DEB">
      <w:pPr>
        <w:spacing w:after="0" w:line="240" w:lineRule="auto"/>
        <w:jc w:val="center"/>
        <w:rPr>
          <w:rFonts w:ascii="Calibri" w:eastAsia="Calibri" w:hAnsi="Calibri" w:cs="Calibri"/>
          <w:b/>
          <w:sz w:val="28"/>
          <w:szCs w:val="32"/>
        </w:rPr>
      </w:pPr>
    </w:p>
    <w:p w14:paraId="1AC4BF33" w14:textId="77777777" w:rsidR="00C273FB" w:rsidRDefault="00C273FB" w:rsidP="007A7DEB">
      <w:pPr>
        <w:spacing w:after="0" w:line="240" w:lineRule="auto"/>
        <w:jc w:val="center"/>
        <w:rPr>
          <w:rFonts w:ascii="Calibri" w:eastAsia="Calibri" w:hAnsi="Calibri" w:cs="Calibri"/>
          <w:b/>
          <w:sz w:val="28"/>
          <w:szCs w:val="32"/>
        </w:rPr>
      </w:pPr>
    </w:p>
    <w:p w14:paraId="08E7C2F3" w14:textId="77777777" w:rsidR="00C273FB" w:rsidRDefault="00C273FB" w:rsidP="007A7DEB">
      <w:pPr>
        <w:spacing w:after="0" w:line="240" w:lineRule="auto"/>
        <w:jc w:val="center"/>
        <w:rPr>
          <w:rFonts w:ascii="Calibri" w:eastAsia="Calibri" w:hAnsi="Calibri" w:cs="Calibri"/>
          <w:b/>
          <w:sz w:val="28"/>
          <w:szCs w:val="32"/>
        </w:rPr>
      </w:pPr>
    </w:p>
    <w:p w14:paraId="3E2E9954" w14:textId="77777777" w:rsidR="00C273FB" w:rsidRDefault="00C273FB" w:rsidP="007A7DEB">
      <w:pPr>
        <w:spacing w:after="0" w:line="240" w:lineRule="auto"/>
        <w:jc w:val="center"/>
        <w:rPr>
          <w:rFonts w:ascii="Calibri" w:eastAsia="Calibri" w:hAnsi="Calibri" w:cs="Calibri"/>
          <w:b/>
          <w:sz w:val="28"/>
          <w:szCs w:val="32"/>
        </w:rPr>
      </w:pPr>
    </w:p>
    <w:p w14:paraId="1CBCF612" w14:textId="77777777" w:rsidR="00C273FB" w:rsidRDefault="00C273FB" w:rsidP="007A7DEB">
      <w:pPr>
        <w:spacing w:after="0" w:line="240" w:lineRule="auto"/>
        <w:jc w:val="center"/>
        <w:rPr>
          <w:rFonts w:ascii="Calibri" w:eastAsia="Calibri" w:hAnsi="Calibri" w:cs="Calibri"/>
          <w:b/>
          <w:sz w:val="28"/>
          <w:szCs w:val="32"/>
        </w:rPr>
      </w:pPr>
    </w:p>
    <w:p w14:paraId="1838E01E" w14:textId="77777777" w:rsidR="00C273FB" w:rsidRDefault="00C273FB" w:rsidP="007A7DEB">
      <w:pPr>
        <w:spacing w:after="0" w:line="240" w:lineRule="auto"/>
        <w:jc w:val="center"/>
        <w:rPr>
          <w:rFonts w:ascii="Calibri" w:eastAsia="Calibri" w:hAnsi="Calibri" w:cs="Calibri"/>
          <w:b/>
          <w:sz w:val="28"/>
          <w:szCs w:val="32"/>
        </w:rPr>
      </w:pPr>
    </w:p>
    <w:p w14:paraId="58FA8EA0" w14:textId="77777777" w:rsidR="00C273FB" w:rsidRDefault="00C273FB" w:rsidP="007A7DEB">
      <w:pPr>
        <w:spacing w:after="0" w:line="240" w:lineRule="auto"/>
        <w:jc w:val="center"/>
        <w:rPr>
          <w:rFonts w:ascii="Calibri" w:eastAsia="Calibri" w:hAnsi="Calibri" w:cs="Calibri"/>
          <w:b/>
          <w:sz w:val="28"/>
          <w:szCs w:val="32"/>
        </w:rPr>
      </w:pPr>
    </w:p>
    <w:p w14:paraId="1F3E8504" w14:textId="77777777" w:rsidR="00C273FB" w:rsidRDefault="00C273FB" w:rsidP="007A7DEB">
      <w:pPr>
        <w:spacing w:after="0" w:line="240" w:lineRule="auto"/>
        <w:jc w:val="center"/>
        <w:rPr>
          <w:rFonts w:ascii="Calibri" w:eastAsia="Calibri" w:hAnsi="Calibri" w:cs="Calibri"/>
          <w:b/>
          <w:sz w:val="28"/>
          <w:szCs w:val="32"/>
        </w:rPr>
      </w:pPr>
    </w:p>
    <w:p w14:paraId="3C81ABB7" w14:textId="77777777" w:rsidR="00D03582" w:rsidRPr="007A7DEB" w:rsidRDefault="00D03582" w:rsidP="007A7DEB">
      <w:pPr>
        <w:spacing w:after="0" w:line="240" w:lineRule="auto"/>
        <w:jc w:val="center"/>
        <w:rPr>
          <w:rFonts w:ascii="Calibri" w:eastAsia="Calibri" w:hAnsi="Calibri" w:cs="Calibri"/>
          <w:b/>
          <w:sz w:val="28"/>
          <w:szCs w:val="32"/>
        </w:rPr>
      </w:pPr>
    </w:p>
    <w:p w14:paraId="55A56D56" w14:textId="77777777" w:rsidR="007A7DEB" w:rsidRPr="007A7DEB" w:rsidRDefault="007A7DEB" w:rsidP="007A7DEB">
      <w:pPr>
        <w:spacing w:after="0" w:line="240" w:lineRule="auto"/>
        <w:jc w:val="center"/>
        <w:rPr>
          <w:rFonts w:ascii="Calibri" w:eastAsia="Calibri" w:hAnsi="Calibri" w:cs="Calibri"/>
          <w:b/>
          <w:sz w:val="28"/>
          <w:szCs w:val="32"/>
        </w:rPr>
      </w:pPr>
    </w:p>
    <w:p w14:paraId="46605E9F" w14:textId="77777777" w:rsidR="007A7DEB" w:rsidRPr="007A7DEB" w:rsidRDefault="007A7DEB" w:rsidP="007A7DEB">
      <w:pPr>
        <w:pStyle w:val="IFA1"/>
      </w:pPr>
      <w:bookmarkStart w:id="9" w:name="_Toc352840376"/>
      <w:bookmarkStart w:id="10" w:name="_Toc352841436"/>
      <w:bookmarkStart w:id="11" w:name="_Toc390777016"/>
      <w:bookmarkStart w:id="12" w:name="_Toc523307298"/>
      <w:r w:rsidRPr="007A7DEB">
        <w:t>RESUMEN</w:t>
      </w:r>
      <w:bookmarkEnd w:id="9"/>
      <w:bookmarkEnd w:id="10"/>
      <w:bookmarkEnd w:id="11"/>
      <w:bookmarkEnd w:id="12"/>
    </w:p>
    <w:p w14:paraId="7A1AE68E" w14:textId="77777777" w:rsidR="007A7DEB" w:rsidRPr="007A7DEB" w:rsidRDefault="007A7DEB" w:rsidP="007A7DEB">
      <w:pPr>
        <w:spacing w:after="0" w:line="240" w:lineRule="auto"/>
        <w:rPr>
          <w:rFonts w:ascii="Calibri" w:eastAsia="Calibri" w:hAnsi="Calibri" w:cs="Calibri"/>
          <w:b/>
          <w:sz w:val="20"/>
          <w:szCs w:val="20"/>
        </w:rPr>
      </w:pPr>
    </w:p>
    <w:p w14:paraId="750BCBE5" w14:textId="77777777" w:rsidR="00107BAE" w:rsidRPr="00857B62" w:rsidRDefault="007A7DEB" w:rsidP="00857B62">
      <w:pPr>
        <w:spacing w:after="200" w:line="240" w:lineRule="auto"/>
        <w:jc w:val="both"/>
        <w:rPr>
          <w:rFonts w:cstheme="minorHAnsi"/>
          <w:sz w:val="18"/>
          <w:szCs w:val="18"/>
        </w:rPr>
      </w:pPr>
      <w:r w:rsidRPr="00857B62">
        <w:rPr>
          <w:rFonts w:ascii="Calibri" w:eastAsia="Calibri" w:hAnsi="Calibri" w:cs="Calibri"/>
          <w:sz w:val="18"/>
          <w:szCs w:val="18"/>
        </w:rPr>
        <w:t xml:space="preserve">El presente documento da cuenta de </w:t>
      </w:r>
      <w:r w:rsidR="004D2ABA" w:rsidRPr="00857B62">
        <w:rPr>
          <w:rFonts w:ascii="Calibri" w:eastAsia="Calibri" w:hAnsi="Calibri" w:cs="Calibri"/>
          <w:sz w:val="18"/>
          <w:szCs w:val="18"/>
        </w:rPr>
        <w:t xml:space="preserve">los resultados de la actividad </w:t>
      </w:r>
      <w:r w:rsidRPr="00857B62">
        <w:rPr>
          <w:rFonts w:ascii="Calibri" w:eastAsia="Calibri" w:hAnsi="Calibri" w:cs="Calibri"/>
          <w:sz w:val="18"/>
          <w:szCs w:val="18"/>
        </w:rPr>
        <w:t>de examen de información realizado por la Superintendencia del Medio Ambiente (SMA), a l</w:t>
      </w:r>
      <w:r w:rsidR="00857B62" w:rsidRPr="00857B62">
        <w:rPr>
          <w:rFonts w:ascii="Calibri" w:eastAsia="Calibri" w:hAnsi="Calibri" w:cs="Calibri"/>
          <w:sz w:val="18"/>
          <w:szCs w:val="18"/>
        </w:rPr>
        <w:t>os reportes mensuales que la unidad fiscalizable</w:t>
      </w:r>
      <w:r w:rsidRPr="00857B62">
        <w:rPr>
          <w:rFonts w:ascii="Calibri" w:eastAsia="Calibri" w:hAnsi="Calibri" w:cs="Calibri"/>
          <w:sz w:val="18"/>
          <w:szCs w:val="18"/>
        </w:rPr>
        <w:t xml:space="preserve"> </w:t>
      </w:r>
      <w:r w:rsidR="000B0768" w:rsidRPr="00857B62">
        <w:rPr>
          <w:rFonts w:ascii="Calibri" w:eastAsia="Calibri" w:hAnsi="Calibri" w:cs="Calibri"/>
          <w:sz w:val="18"/>
          <w:szCs w:val="18"/>
        </w:rPr>
        <w:t xml:space="preserve">Fundición </w:t>
      </w:r>
      <w:r w:rsidR="00456267" w:rsidRPr="00857B62">
        <w:rPr>
          <w:rFonts w:ascii="Calibri" w:eastAsia="Calibri" w:hAnsi="Calibri" w:cs="Calibri"/>
          <w:sz w:val="18"/>
          <w:szCs w:val="18"/>
        </w:rPr>
        <w:t>Ventanas</w:t>
      </w:r>
      <w:r w:rsidR="00314FEF" w:rsidRPr="00857B62">
        <w:rPr>
          <w:rFonts w:ascii="Calibri" w:eastAsia="Calibri" w:hAnsi="Calibri" w:cs="Calibri"/>
          <w:sz w:val="18"/>
          <w:szCs w:val="18"/>
        </w:rPr>
        <w:t>,</w:t>
      </w:r>
      <w:r w:rsidR="00314FEF" w:rsidRPr="00857B62">
        <w:rPr>
          <w:rFonts w:ascii="Calibri" w:eastAsia="Calibri" w:hAnsi="Calibri" w:cs="Calibri"/>
          <w:color w:val="FF0000"/>
          <w:sz w:val="18"/>
          <w:szCs w:val="18"/>
        </w:rPr>
        <w:t xml:space="preserve"> </w:t>
      </w:r>
      <w:r w:rsidR="00314FEF" w:rsidRPr="00857B62">
        <w:rPr>
          <w:rFonts w:ascii="Calibri" w:eastAsia="Calibri" w:hAnsi="Calibri" w:cs="Calibri"/>
          <w:sz w:val="18"/>
          <w:szCs w:val="18"/>
        </w:rPr>
        <w:t xml:space="preserve">localizada </w:t>
      </w:r>
      <w:r w:rsidR="00456267" w:rsidRPr="00857B62">
        <w:rPr>
          <w:rFonts w:ascii="Calibri" w:eastAsia="Calibri" w:hAnsi="Calibri" w:cs="Calibri"/>
          <w:sz w:val="18"/>
          <w:szCs w:val="18"/>
        </w:rPr>
        <w:t>en la Comuna de Puchuncav</w:t>
      </w:r>
      <w:r w:rsidR="00280CE5">
        <w:rPr>
          <w:rFonts w:ascii="Calibri" w:eastAsia="Calibri" w:hAnsi="Calibri" w:cs="Calibri"/>
          <w:sz w:val="18"/>
          <w:szCs w:val="18"/>
        </w:rPr>
        <w:t>í</w:t>
      </w:r>
      <w:r w:rsidR="00456267" w:rsidRPr="00857B62">
        <w:rPr>
          <w:rFonts w:ascii="Calibri" w:eastAsia="Calibri" w:hAnsi="Calibri" w:cs="Calibri"/>
          <w:sz w:val="18"/>
          <w:szCs w:val="18"/>
        </w:rPr>
        <w:t xml:space="preserve">, Provincia </w:t>
      </w:r>
      <w:r w:rsidR="00456267" w:rsidRPr="00857B62">
        <w:rPr>
          <w:rFonts w:cstheme="minorHAnsi"/>
          <w:sz w:val="18"/>
          <w:szCs w:val="18"/>
        </w:rPr>
        <w:t>de Valparaíso</w:t>
      </w:r>
      <w:r w:rsidR="008343BE" w:rsidRPr="00857B62">
        <w:rPr>
          <w:rFonts w:cstheme="minorHAnsi"/>
          <w:sz w:val="18"/>
          <w:szCs w:val="18"/>
        </w:rPr>
        <w:t xml:space="preserve">, </w:t>
      </w:r>
      <w:r w:rsidR="00456267" w:rsidRPr="00857B62">
        <w:rPr>
          <w:rFonts w:cstheme="minorHAnsi"/>
          <w:sz w:val="18"/>
          <w:szCs w:val="18"/>
        </w:rPr>
        <w:t xml:space="preserve">V </w:t>
      </w:r>
      <w:r w:rsidR="008343BE" w:rsidRPr="00857B62">
        <w:rPr>
          <w:rFonts w:cstheme="minorHAnsi"/>
          <w:sz w:val="18"/>
          <w:szCs w:val="18"/>
        </w:rPr>
        <w:t xml:space="preserve">Región de </w:t>
      </w:r>
      <w:r w:rsidR="00F07A89" w:rsidRPr="00857B62">
        <w:rPr>
          <w:rFonts w:cstheme="minorHAnsi"/>
          <w:sz w:val="18"/>
          <w:szCs w:val="18"/>
        </w:rPr>
        <w:t>Valparaíso</w:t>
      </w:r>
      <w:r w:rsidR="00857B62" w:rsidRPr="00857B62">
        <w:rPr>
          <w:rFonts w:cstheme="minorHAnsi"/>
          <w:sz w:val="18"/>
          <w:szCs w:val="18"/>
        </w:rPr>
        <w:t>, ha informado a través de</w:t>
      </w:r>
      <w:r w:rsidR="00857B62" w:rsidRPr="00857B62">
        <w:rPr>
          <w:sz w:val="18"/>
          <w:szCs w:val="20"/>
        </w:rPr>
        <w:t>l Sistema Ventanilla Única del Registro de Emisiones y Transferencia de Contaminantes (RETC) para el año 201</w:t>
      </w:r>
      <w:r w:rsidR="00DF71FE">
        <w:rPr>
          <w:sz w:val="18"/>
          <w:szCs w:val="20"/>
        </w:rPr>
        <w:t>8</w:t>
      </w:r>
      <w:r w:rsidR="00857B62" w:rsidRPr="00857B62">
        <w:rPr>
          <w:sz w:val="18"/>
          <w:szCs w:val="20"/>
        </w:rPr>
        <w:t>.</w:t>
      </w:r>
    </w:p>
    <w:p w14:paraId="609A0933" w14:textId="77777777" w:rsidR="00107BAE" w:rsidRPr="00857B62" w:rsidRDefault="00107BAE" w:rsidP="00107BAE">
      <w:pPr>
        <w:spacing w:after="0" w:line="240" w:lineRule="auto"/>
        <w:jc w:val="both"/>
        <w:rPr>
          <w:rFonts w:ascii="Calibri" w:eastAsia="Calibri" w:hAnsi="Calibri" w:cs="Calibri"/>
          <w:sz w:val="18"/>
          <w:szCs w:val="18"/>
        </w:rPr>
      </w:pPr>
      <w:r w:rsidRPr="00857B62">
        <w:rPr>
          <w:rFonts w:ascii="Calibri" w:eastAsia="Calibri" w:hAnsi="Calibri" w:cs="Calibri"/>
          <w:sz w:val="18"/>
          <w:szCs w:val="18"/>
        </w:rPr>
        <w:t xml:space="preserve">La Fundición Ventanas, posee una planta de ácido de doble contacto, por lo tanto, deberá dar cumplimiento a los límites de </w:t>
      </w:r>
      <w:bookmarkStart w:id="13" w:name="_Hlk492392981"/>
      <w:r w:rsidRPr="00857B62">
        <w:rPr>
          <w:rFonts w:ascii="Calibri" w:eastAsia="Calibri" w:hAnsi="Calibri" w:cs="Calibri"/>
          <w:sz w:val="18"/>
          <w:szCs w:val="18"/>
        </w:rPr>
        <w:t>emisión establecidos en los artículos 3° y 4° del D.S. 28/2013</w:t>
      </w:r>
      <w:bookmarkEnd w:id="13"/>
      <w:r w:rsidR="00EA7327">
        <w:rPr>
          <w:rFonts w:ascii="Calibri" w:eastAsia="Calibri" w:hAnsi="Calibri" w:cs="Calibri"/>
          <w:sz w:val="18"/>
          <w:szCs w:val="18"/>
        </w:rPr>
        <w:t xml:space="preserve"> de MMA</w:t>
      </w:r>
      <w:r w:rsidRPr="00857B62">
        <w:rPr>
          <w:rFonts w:ascii="Calibri" w:eastAsia="Calibri" w:hAnsi="Calibri" w:cs="Calibri"/>
          <w:sz w:val="18"/>
          <w:szCs w:val="18"/>
        </w:rPr>
        <w:t>, desde el 12 de diciembre de 2016.</w:t>
      </w:r>
    </w:p>
    <w:p w14:paraId="105FD0DB"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46DC278B" w14:textId="77777777" w:rsidR="00857B62" w:rsidRPr="00857B62" w:rsidRDefault="00107BAE" w:rsidP="00857B62">
      <w:pPr>
        <w:spacing w:after="0" w:line="240" w:lineRule="auto"/>
        <w:jc w:val="both"/>
        <w:rPr>
          <w:rFonts w:ascii="Calibri" w:eastAsia="Calibri" w:hAnsi="Calibri" w:cs="Calibri"/>
          <w:sz w:val="18"/>
          <w:szCs w:val="20"/>
        </w:rPr>
      </w:pPr>
      <w:r w:rsidRPr="00857B62">
        <w:rPr>
          <w:rFonts w:ascii="Calibri" w:eastAsia="Calibri" w:hAnsi="Calibri" w:cs="Calibri"/>
          <w:sz w:val="18"/>
          <w:szCs w:val="18"/>
        </w:rPr>
        <w:t xml:space="preserve">La materia relevante objeto del informe de fiscalización corresponde a la verificación de cumplimiento de los límites de emisión en las chimeneas de la planta de ácido, secador y horno </w:t>
      </w:r>
      <w:r w:rsidR="00857B62" w:rsidRPr="00857B62">
        <w:rPr>
          <w:rFonts w:ascii="Calibri" w:eastAsia="Calibri" w:hAnsi="Calibri" w:cs="Calibri"/>
          <w:sz w:val="18"/>
          <w:szCs w:val="18"/>
        </w:rPr>
        <w:t>de limpieza de escorias</w:t>
      </w:r>
      <w:r w:rsidRPr="00857B62">
        <w:rPr>
          <w:rFonts w:ascii="Calibri" w:eastAsia="Calibri" w:hAnsi="Calibri" w:cs="Calibri"/>
          <w:sz w:val="18"/>
          <w:szCs w:val="18"/>
        </w:rPr>
        <w:t xml:space="preserve"> de la unidad fiscalizable Fundición Ventanas que se encuentra regulada por el D.S. 28/2013 de MMA. Así como los límites de emisión anual </w:t>
      </w:r>
      <w:r w:rsidR="00857B62" w:rsidRPr="00857B62">
        <w:rPr>
          <w:rFonts w:ascii="Calibri" w:eastAsia="Calibri" w:hAnsi="Calibri" w:cs="Calibri"/>
          <w:sz w:val="18"/>
          <w:szCs w:val="20"/>
        </w:rPr>
        <w:t>y porcentaje de captura en el Sistema de la Fundición.</w:t>
      </w:r>
    </w:p>
    <w:p w14:paraId="06E5CC00"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38CFE0EF" w14:textId="77777777" w:rsidR="007A7DEB" w:rsidRPr="00857B62" w:rsidRDefault="00107BAE" w:rsidP="00107BAE">
      <w:pPr>
        <w:spacing w:line="276" w:lineRule="auto"/>
        <w:jc w:val="both"/>
        <w:rPr>
          <w:rFonts w:cstheme="minorHAnsi"/>
          <w:sz w:val="18"/>
          <w:szCs w:val="18"/>
        </w:rPr>
      </w:pPr>
      <w:bookmarkStart w:id="14" w:name="_Hlk523923340"/>
      <w:r w:rsidRPr="00857B62">
        <w:rPr>
          <w:rFonts w:cstheme="minorHAnsi"/>
          <w:sz w:val="18"/>
          <w:szCs w:val="18"/>
        </w:rPr>
        <w:t xml:space="preserve">De la revisión realizada a los reportes mensuales y antecedentes asociados a la Unidad Fiscalizable Fundición Ventanas perteneciente al Titular </w:t>
      </w:r>
      <w:r w:rsidRPr="00857B62">
        <w:rPr>
          <w:color w:val="000000"/>
          <w:sz w:val="18"/>
          <w:szCs w:val="18"/>
          <w:lang w:eastAsia="es-CL"/>
        </w:rPr>
        <w:t>Codelco</w:t>
      </w:r>
      <w:r w:rsidRPr="00857B62">
        <w:rPr>
          <w:rFonts w:cstheme="minorHAnsi"/>
          <w:sz w:val="18"/>
          <w:szCs w:val="18"/>
        </w:rPr>
        <w:t xml:space="preserve"> es posible señalar para el periodo evaluado, </w:t>
      </w:r>
      <w:r w:rsidR="00857B62" w:rsidRPr="00857B62">
        <w:rPr>
          <w:rFonts w:cstheme="minorHAnsi"/>
          <w:sz w:val="18"/>
          <w:szCs w:val="18"/>
        </w:rPr>
        <w:t>desde el 01 de enero al 31 de diciembre de</w:t>
      </w:r>
      <w:r w:rsidR="005002A4">
        <w:rPr>
          <w:rFonts w:cstheme="minorHAnsi"/>
          <w:sz w:val="18"/>
          <w:szCs w:val="18"/>
        </w:rPr>
        <w:t>l año</w:t>
      </w:r>
      <w:r w:rsidR="00857B62" w:rsidRPr="00857B62">
        <w:rPr>
          <w:rFonts w:cstheme="minorHAnsi"/>
          <w:sz w:val="18"/>
          <w:szCs w:val="18"/>
        </w:rPr>
        <w:t xml:space="preserve"> 201</w:t>
      </w:r>
      <w:r w:rsidR="00DF71FE">
        <w:rPr>
          <w:rFonts w:cstheme="minorHAnsi"/>
          <w:sz w:val="18"/>
          <w:szCs w:val="18"/>
        </w:rPr>
        <w:t>8</w:t>
      </w:r>
      <w:r w:rsidRPr="00857B62">
        <w:rPr>
          <w:rFonts w:cstheme="minorHAnsi"/>
          <w:sz w:val="18"/>
          <w:szCs w:val="18"/>
        </w:rPr>
        <w:t>, lo siguiente:</w:t>
      </w:r>
    </w:p>
    <w:p w14:paraId="19F50EDD" w14:textId="77777777" w:rsidR="00857B62" w:rsidRPr="009B7091" w:rsidRDefault="00857B62" w:rsidP="00857B62">
      <w:pPr>
        <w:numPr>
          <w:ilvl w:val="0"/>
          <w:numId w:val="21"/>
        </w:numPr>
        <w:spacing w:after="0" w:line="240" w:lineRule="auto"/>
        <w:contextualSpacing/>
        <w:jc w:val="both"/>
        <w:rPr>
          <w:rFonts w:eastAsia="Calibri" w:cs="Times New Roman"/>
          <w:sz w:val="18"/>
        </w:rPr>
      </w:pPr>
      <w:r w:rsidRPr="009B7091">
        <w:rPr>
          <w:rFonts w:eastAsia="Calibri" w:cstheme="minorHAnsi"/>
          <w:sz w:val="18"/>
          <w:szCs w:val="20"/>
        </w:rPr>
        <w:t xml:space="preserve">Se observa </w:t>
      </w:r>
      <w:r w:rsidRPr="00B66168">
        <w:rPr>
          <w:rFonts w:eastAsia="Calibri" w:cstheme="minorHAnsi"/>
          <w:sz w:val="18"/>
          <w:szCs w:val="20"/>
        </w:rPr>
        <w:t xml:space="preserve">que el </w:t>
      </w:r>
      <w:r w:rsidRPr="00B66168">
        <w:rPr>
          <w:sz w:val="18"/>
        </w:rPr>
        <w:t>99,</w:t>
      </w:r>
      <w:r w:rsidR="00B66168" w:rsidRPr="00B66168">
        <w:rPr>
          <w:sz w:val="18"/>
        </w:rPr>
        <w:t>9</w:t>
      </w:r>
      <w:r w:rsidRPr="00B66168">
        <w:rPr>
          <w:sz w:val="18"/>
        </w:rPr>
        <w:t>7</w:t>
      </w:r>
      <w:r w:rsidRPr="00B66168">
        <w:rPr>
          <w:rFonts w:eastAsia="Calibri" w:cstheme="minorHAnsi"/>
          <w:sz w:val="18"/>
          <w:szCs w:val="20"/>
        </w:rPr>
        <w:t>% de los promedios horarios de concentración de SO</w:t>
      </w:r>
      <w:r w:rsidRPr="00B66168">
        <w:rPr>
          <w:rFonts w:eastAsia="Calibri" w:cstheme="minorHAnsi"/>
          <w:sz w:val="18"/>
          <w:szCs w:val="20"/>
          <w:vertAlign w:val="subscript"/>
        </w:rPr>
        <w:t>2</w:t>
      </w:r>
      <w:r w:rsidRPr="00B66168">
        <w:rPr>
          <w:rFonts w:eastAsia="Calibri" w:cstheme="minorHAnsi"/>
          <w:sz w:val="18"/>
          <w:szCs w:val="20"/>
        </w:rPr>
        <w:t xml:space="preserve"> durante las horas de funcionamiento de la planta de ácido no exceden el límite</w:t>
      </w:r>
      <w:r w:rsidRPr="009B7091">
        <w:rPr>
          <w:rFonts w:eastAsia="Calibri" w:cstheme="minorHAnsi"/>
          <w:sz w:val="18"/>
          <w:szCs w:val="20"/>
        </w:rPr>
        <w:t xml:space="preserve"> de emisión permitido de 600 ppm</w:t>
      </w:r>
      <w:r w:rsidR="00EA7327">
        <w:rPr>
          <w:rFonts w:eastAsia="Calibri" w:cstheme="minorHAnsi"/>
          <w:sz w:val="18"/>
          <w:szCs w:val="20"/>
        </w:rPr>
        <w:t xml:space="preserve">, </w:t>
      </w:r>
      <w:bookmarkStart w:id="15" w:name="_Hlk527412020"/>
      <w:r w:rsidR="00EA7327">
        <w:rPr>
          <w:rFonts w:eastAsia="Calibri" w:cstheme="minorHAnsi"/>
          <w:sz w:val="18"/>
          <w:szCs w:val="20"/>
        </w:rPr>
        <w:t>cumpliendo de esta forma con el 95% de las horas de funcionamiento exigidas en la letra a) del artículo N° 14 del D.S. 28/2013 de MMA</w:t>
      </w:r>
      <w:bookmarkEnd w:id="15"/>
      <w:r w:rsidR="00FE1787">
        <w:rPr>
          <w:rFonts w:eastAsia="Calibri" w:cstheme="minorHAnsi"/>
          <w:sz w:val="18"/>
          <w:szCs w:val="20"/>
        </w:rPr>
        <w:t>.</w:t>
      </w:r>
    </w:p>
    <w:p w14:paraId="6947E62F" w14:textId="77777777" w:rsidR="00857B62" w:rsidRPr="002F36D2" w:rsidRDefault="00857B62" w:rsidP="00857B62">
      <w:pPr>
        <w:numPr>
          <w:ilvl w:val="0"/>
          <w:numId w:val="21"/>
        </w:numPr>
        <w:spacing w:after="0" w:line="240" w:lineRule="auto"/>
        <w:contextualSpacing/>
        <w:jc w:val="both"/>
        <w:rPr>
          <w:rFonts w:eastAsia="Calibri" w:cs="Times New Roman"/>
          <w:sz w:val="18"/>
        </w:rPr>
      </w:pPr>
      <w:r w:rsidRPr="002F36D2">
        <w:rPr>
          <w:rFonts w:eastAsia="Times New Roman" w:cs="Calibri"/>
          <w:sz w:val="18"/>
          <w:lang w:eastAsia="es-CL"/>
        </w:rPr>
        <w:t xml:space="preserve">La concentración </w:t>
      </w:r>
      <w:r w:rsidRPr="002F36D2">
        <w:rPr>
          <w:rFonts w:eastAsia="Calibri" w:cs="Times New Roman"/>
          <w:sz w:val="18"/>
        </w:rPr>
        <w:t>mensual de As en la</w:t>
      </w:r>
      <w:r w:rsidRPr="002F36D2">
        <w:rPr>
          <w:rFonts w:eastAsia="Calibri" w:cs="Times New Roman"/>
          <w:b/>
          <w:sz w:val="18"/>
        </w:rPr>
        <w:t xml:space="preserve"> planta de ácido</w:t>
      </w:r>
      <w:r w:rsidRPr="002F36D2">
        <w:rPr>
          <w:rFonts w:eastAsia="Calibri" w:cs="Times New Roman"/>
          <w:sz w:val="18"/>
        </w:rPr>
        <w:t xml:space="preserve">, </w:t>
      </w:r>
      <w:r w:rsidRPr="002F36D2">
        <w:rPr>
          <w:rFonts w:eastAsia="Times New Roman" w:cs="Calibri"/>
          <w:sz w:val="18"/>
          <w:szCs w:val="18"/>
          <w:lang w:eastAsia="es-CL"/>
        </w:rPr>
        <w:t xml:space="preserve">fluctúa entre un rango </w:t>
      </w:r>
      <w:r w:rsidRPr="00F34103">
        <w:rPr>
          <w:rFonts w:eastAsia="Times New Roman" w:cs="Calibri"/>
          <w:sz w:val="18"/>
          <w:szCs w:val="18"/>
          <w:lang w:eastAsia="es-CL"/>
        </w:rPr>
        <w:t>de 0,0</w:t>
      </w:r>
      <w:r w:rsidR="00F34103" w:rsidRPr="00F34103">
        <w:rPr>
          <w:rFonts w:eastAsia="Times New Roman" w:cs="Calibri"/>
          <w:sz w:val="18"/>
          <w:szCs w:val="18"/>
          <w:lang w:eastAsia="es-CL"/>
        </w:rPr>
        <w:t>4</w:t>
      </w:r>
      <w:r w:rsidRPr="00F34103">
        <w:rPr>
          <w:rFonts w:eastAsia="Times New Roman" w:cs="Calibri"/>
          <w:sz w:val="18"/>
          <w:szCs w:val="18"/>
          <w:lang w:eastAsia="es-CL"/>
        </w:rPr>
        <w:t xml:space="preserve"> y 0,</w:t>
      </w:r>
      <w:r w:rsidR="00F34103" w:rsidRPr="00F34103">
        <w:rPr>
          <w:rFonts w:eastAsia="Times New Roman" w:cs="Calibri"/>
          <w:sz w:val="18"/>
          <w:szCs w:val="18"/>
          <w:lang w:eastAsia="es-CL"/>
        </w:rPr>
        <w:t>6</w:t>
      </w:r>
      <w:r w:rsidRPr="00F34103">
        <w:rPr>
          <w:rFonts w:eastAsia="Times New Roman" w:cs="Calibri"/>
          <w:sz w:val="18"/>
          <w:szCs w:val="18"/>
          <w:lang w:eastAsia="es-CL"/>
        </w:rPr>
        <w:t>9 mg/</w:t>
      </w:r>
      <w:r w:rsidRPr="002F36D2">
        <w:rPr>
          <w:rFonts w:eastAsia="Times New Roman" w:cs="Calibri"/>
          <w:sz w:val="18"/>
          <w:szCs w:val="18"/>
          <w:lang w:eastAsia="es-CL"/>
        </w:rPr>
        <w:t>Nm</w:t>
      </w:r>
      <w:r w:rsidRPr="002F36D2">
        <w:rPr>
          <w:rFonts w:eastAsia="Times New Roman" w:cs="Calibri"/>
          <w:sz w:val="18"/>
          <w:szCs w:val="18"/>
          <w:vertAlign w:val="superscript"/>
          <w:lang w:eastAsia="es-CL"/>
        </w:rPr>
        <w:t>3</w:t>
      </w:r>
      <w:r w:rsidRPr="002F36D2">
        <w:rPr>
          <w:rFonts w:eastAsia="Times New Roman" w:cs="Calibri"/>
          <w:sz w:val="18"/>
          <w:szCs w:val="18"/>
          <w:lang w:eastAsia="es-CL"/>
        </w:rPr>
        <w:t xml:space="preserve">, </w:t>
      </w:r>
      <w:r w:rsidRPr="002F36D2">
        <w:rPr>
          <w:rFonts w:eastAsia="Calibri" w:cs="Times New Roman"/>
          <w:sz w:val="18"/>
        </w:rPr>
        <w:t xml:space="preserve">por lo tanto, </w:t>
      </w:r>
      <w:r w:rsidRPr="002F36D2">
        <w:rPr>
          <w:rFonts w:eastAsia="Times New Roman" w:cs="Calibri"/>
          <w:sz w:val="18"/>
          <w:szCs w:val="18"/>
          <w:lang w:eastAsia="es-CL"/>
        </w:rPr>
        <w:t xml:space="preserve">a partir de la verificación mensual del límite de emisión de As en la chimenea de </w:t>
      </w:r>
      <w:r w:rsidRPr="002F36D2">
        <w:rPr>
          <w:sz w:val="18"/>
          <w:szCs w:val="18"/>
        </w:rPr>
        <w:t>la planta</w:t>
      </w:r>
      <w:r w:rsidRPr="002F36D2">
        <w:rPr>
          <w:b/>
          <w:sz w:val="18"/>
          <w:szCs w:val="18"/>
        </w:rPr>
        <w:t xml:space="preserve">, </w:t>
      </w:r>
      <w:r w:rsidRPr="002F36D2">
        <w:rPr>
          <w:sz w:val="18"/>
          <w:szCs w:val="18"/>
        </w:rPr>
        <w:t xml:space="preserve">es posible señalar que </w:t>
      </w:r>
      <w:r w:rsidR="006C4081">
        <w:rPr>
          <w:sz w:val="18"/>
          <w:szCs w:val="18"/>
        </w:rPr>
        <w:t>cumple</w:t>
      </w:r>
      <w:r w:rsidRPr="002F36D2">
        <w:rPr>
          <w:sz w:val="18"/>
          <w:szCs w:val="18"/>
        </w:rPr>
        <w:t xml:space="preserve"> el límite de emisión mensual de arsénico permitido de 1 mg/Nm</w:t>
      </w:r>
      <w:r w:rsidRPr="002F36D2">
        <w:rPr>
          <w:sz w:val="18"/>
          <w:szCs w:val="18"/>
          <w:vertAlign w:val="superscript"/>
        </w:rPr>
        <w:t>3</w:t>
      </w:r>
      <w:r w:rsidRPr="002F36D2">
        <w:rPr>
          <w:sz w:val="18"/>
          <w:szCs w:val="18"/>
        </w:rPr>
        <w:t>.</w:t>
      </w:r>
    </w:p>
    <w:bookmarkEnd w:id="14"/>
    <w:p w14:paraId="0656983B" w14:textId="77777777" w:rsidR="00857B62" w:rsidRPr="00E549A8" w:rsidRDefault="00857B62" w:rsidP="00857B62">
      <w:pPr>
        <w:numPr>
          <w:ilvl w:val="0"/>
          <w:numId w:val="21"/>
        </w:numPr>
        <w:spacing w:after="0" w:line="240" w:lineRule="auto"/>
        <w:contextualSpacing/>
        <w:jc w:val="both"/>
        <w:rPr>
          <w:rFonts w:eastAsia="Calibri" w:cs="Times New Roman"/>
          <w:sz w:val="18"/>
        </w:rPr>
      </w:pPr>
      <w:r w:rsidRPr="002F36D2">
        <w:rPr>
          <w:rFonts w:eastAsia="Times New Roman" w:cs="Calibri"/>
          <w:sz w:val="18"/>
          <w:lang w:eastAsia="es-CL"/>
        </w:rPr>
        <w:t xml:space="preserve">La </w:t>
      </w:r>
      <w:r w:rsidRPr="002F36D2">
        <w:rPr>
          <w:rFonts w:eastAsia="Times New Roman" w:cs="Calibri"/>
          <w:color w:val="000000"/>
          <w:sz w:val="18"/>
          <w:lang w:eastAsia="es-CL"/>
        </w:rPr>
        <w:t xml:space="preserve">concentración </w:t>
      </w:r>
      <w:r w:rsidRPr="002F36D2">
        <w:rPr>
          <w:rFonts w:eastAsia="Calibri" w:cs="Times New Roman"/>
          <w:sz w:val="18"/>
        </w:rPr>
        <w:t>mensual de As en el</w:t>
      </w:r>
      <w:r w:rsidRPr="002F36D2">
        <w:rPr>
          <w:rFonts w:eastAsia="Calibri" w:cs="Times New Roman"/>
          <w:b/>
          <w:sz w:val="18"/>
        </w:rPr>
        <w:t xml:space="preserve"> horno de limpieza de escoria, </w:t>
      </w:r>
      <w:r w:rsidRPr="002F36D2">
        <w:rPr>
          <w:rFonts w:eastAsia="Times New Roman" w:cs="Calibri"/>
          <w:sz w:val="18"/>
          <w:szCs w:val="18"/>
          <w:lang w:eastAsia="es-CL"/>
        </w:rPr>
        <w:t xml:space="preserve">fluctúa entre </w:t>
      </w:r>
      <w:r w:rsidRPr="000C541D">
        <w:rPr>
          <w:rFonts w:eastAsia="Times New Roman" w:cs="Calibri"/>
          <w:sz w:val="18"/>
          <w:szCs w:val="18"/>
          <w:lang w:eastAsia="es-CL"/>
        </w:rPr>
        <w:t>un rango de 0,1</w:t>
      </w:r>
      <w:r w:rsidR="000C541D" w:rsidRPr="000C541D">
        <w:rPr>
          <w:rFonts w:eastAsia="Times New Roman" w:cs="Calibri"/>
          <w:sz w:val="18"/>
          <w:szCs w:val="18"/>
          <w:lang w:eastAsia="es-CL"/>
        </w:rPr>
        <w:t>3</w:t>
      </w:r>
      <w:r w:rsidRPr="000C541D">
        <w:rPr>
          <w:rFonts w:eastAsia="Times New Roman" w:cs="Calibri"/>
          <w:sz w:val="18"/>
          <w:szCs w:val="18"/>
          <w:lang w:eastAsia="es-CL"/>
        </w:rPr>
        <w:t xml:space="preserve"> y 0,</w:t>
      </w:r>
      <w:r w:rsidR="000C541D" w:rsidRPr="000C541D">
        <w:rPr>
          <w:rFonts w:eastAsia="Times New Roman" w:cs="Calibri"/>
          <w:sz w:val="18"/>
          <w:szCs w:val="18"/>
          <w:lang w:eastAsia="es-CL"/>
        </w:rPr>
        <w:t>95</w:t>
      </w:r>
      <w:r w:rsidRPr="002F36D2">
        <w:rPr>
          <w:rFonts w:eastAsia="Times New Roman" w:cs="Calibri"/>
          <w:sz w:val="18"/>
          <w:szCs w:val="18"/>
          <w:lang w:eastAsia="es-CL"/>
        </w:rPr>
        <w:t xml:space="preserve"> mg/Nm</w:t>
      </w:r>
      <w:r w:rsidRPr="002F36D2">
        <w:rPr>
          <w:rFonts w:eastAsia="Times New Roman" w:cs="Calibri"/>
          <w:sz w:val="18"/>
          <w:szCs w:val="18"/>
          <w:vertAlign w:val="superscript"/>
          <w:lang w:eastAsia="es-CL"/>
        </w:rPr>
        <w:t>3</w:t>
      </w:r>
      <w:r w:rsidRPr="002F36D2">
        <w:rPr>
          <w:rFonts w:eastAsia="Calibri" w:cs="Times New Roman"/>
          <w:sz w:val="18"/>
        </w:rPr>
        <w:t xml:space="preserve">, por lo tanto, </w:t>
      </w:r>
      <w:r w:rsidRPr="002F36D2">
        <w:rPr>
          <w:rFonts w:eastAsia="Times New Roman" w:cs="Calibri"/>
          <w:sz w:val="18"/>
          <w:szCs w:val="18"/>
          <w:lang w:eastAsia="es-CL"/>
        </w:rPr>
        <w:t>a partir de la verificación mensual del límite de emisión de As en la chimenea del horno de limpieza de escoria</w:t>
      </w:r>
      <w:r w:rsidRPr="002F36D2">
        <w:rPr>
          <w:b/>
          <w:sz w:val="18"/>
          <w:szCs w:val="18"/>
        </w:rPr>
        <w:t xml:space="preserve">, </w:t>
      </w:r>
      <w:r w:rsidRPr="002F36D2">
        <w:rPr>
          <w:sz w:val="18"/>
          <w:szCs w:val="18"/>
        </w:rPr>
        <w:t xml:space="preserve">es posible señalar que </w:t>
      </w:r>
      <w:r w:rsidR="006C4081">
        <w:rPr>
          <w:sz w:val="18"/>
          <w:szCs w:val="18"/>
        </w:rPr>
        <w:t>cumple</w:t>
      </w:r>
      <w:r w:rsidRPr="002F36D2">
        <w:rPr>
          <w:sz w:val="18"/>
          <w:szCs w:val="18"/>
        </w:rPr>
        <w:t xml:space="preserve"> el límite de emisión mensual de arsénico permitido de 1 mg/Nm</w:t>
      </w:r>
      <w:r w:rsidRPr="002F36D2">
        <w:rPr>
          <w:sz w:val="18"/>
          <w:szCs w:val="18"/>
          <w:vertAlign w:val="superscript"/>
        </w:rPr>
        <w:t>3</w:t>
      </w:r>
      <w:r w:rsidRPr="002F36D2">
        <w:rPr>
          <w:sz w:val="18"/>
          <w:szCs w:val="18"/>
        </w:rPr>
        <w:t>.</w:t>
      </w:r>
    </w:p>
    <w:p w14:paraId="058B31AC" w14:textId="77777777" w:rsidR="00D4687C" w:rsidRPr="00B9611D" w:rsidRDefault="00D4687C" w:rsidP="00D4687C">
      <w:pPr>
        <w:numPr>
          <w:ilvl w:val="0"/>
          <w:numId w:val="21"/>
        </w:numPr>
        <w:spacing w:after="0" w:line="240" w:lineRule="auto"/>
        <w:contextualSpacing/>
        <w:jc w:val="both"/>
        <w:rPr>
          <w:sz w:val="18"/>
        </w:rPr>
      </w:pPr>
      <w:r w:rsidRPr="005867BC">
        <w:rPr>
          <w:sz w:val="18"/>
        </w:rPr>
        <w:t xml:space="preserve">A partir de la revisión de los informes de resultados de los muestreos isocinéticos de </w:t>
      </w:r>
      <w:r w:rsidRPr="005867BC">
        <w:rPr>
          <w:b/>
          <w:sz w:val="18"/>
        </w:rPr>
        <w:t>MP</w:t>
      </w:r>
      <w:r w:rsidRPr="005867BC">
        <w:rPr>
          <w:sz w:val="18"/>
        </w:rPr>
        <w:t xml:space="preserve"> ejecutados en la chimenea del </w:t>
      </w:r>
      <w:r w:rsidRPr="005867BC">
        <w:rPr>
          <w:b/>
          <w:sz w:val="18"/>
        </w:rPr>
        <w:t xml:space="preserve">secador </w:t>
      </w:r>
      <w:r w:rsidRPr="005867BC">
        <w:rPr>
          <w:sz w:val="18"/>
        </w:rPr>
        <w:t>para el periodo enero – diciembre del año 2018, es posible señalar que en los meses de abril, mayo, septiembre y diciembre de 2018 se constató que no se cumplieron con las exigencias de la metodología aplicada</w:t>
      </w:r>
      <w:r w:rsidRPr="005867BC">
        <w:rPr>
          <w:rFonts w:eastAsia="Times New Roman" w:cs="Calibri"/>
          <w:color w:val="000000"/>
          <w:sz w:val="18"/>
          <w:lang w:eastAsia="es-CL"/>
        </w:rPr>
        <w:t>.</w:t>
      </w:r>
      <w:r w:rsidRPr="00D4687C">
        <w:rPr>
          <w:rFonts w:eastAsia="Times New Roman" w:cs="Calibri"/>
          <w:color w:val="000000"/>
          <w:sz w:val="18"/>
          <w:lang w:eastAsia="es-CL"/>
        </w:rPr>
        <w:t xml:space="preserve"> </w:t>
      </w:r>
      <w:r>
        <w:rPr>
          <w:rFonts w:eastAsia="Times New Roman" w:cs="Calibri"/>
          <w:color w:val="000000"/>
          <w:sz w:val="18"/>
          <w:lang w:eastAsia="es-CL"/>
        </w:rPr>
        <w:t xml:space="preserve">Esta </w:t>
      </w:r>
      <w:r w:rsidRPr="005867BC">
        <w:rPr>
          <w:rFonts w:eastAsia="Times New Roman" w:cs="Calibri"/>
          <w:color w:val="000000"/>
          <w:sz w:val="18"/>
          <w:lang w:eastAsia="es-CL"/>
        </w:rPr>
        <w:t xml:space="preserve">situación se presentó en </w:t>
      </w:r>
      <w:r>
        <w:rPr>
          <w:rFonts w:eastAsia="Times New Roman" w:cs="Calibri"/>
          <w:color w:val="000000"/>
          <w:sz w:val="18"/>
          <w:lang w:eastAsia="es-CL"/>
        </w:rPr>
        <w:t>cuatro de los 12</w:t>
      </w:r>
      <w:r w:rsidRPr="005867BC">
        <w:rPr>
          <w:rFonts w:eastAsia="Times New Roman" w:cs="Calibri"/>
          <w:color w:val="000000"/>
          <w:sz w:val="18"/>
          <w:lang w:eastAsia="es-CL"/>
        </w:rPr>
        <w:t xml:space="preserve"> muestreo</w:t>
      </w:r>
      <w:r>
        <w:rPr>
          <w:rFonts w:eastAsia="Times New Roman" w:cs="Calibri"/>
          <w:color w:val="000000"/>
          <w:sz w:val="18"/>
          <w:lang w:eastAsia="es-CL"/>
        </w:rPr>
        <w:t>s</w:t>
      </w:r>
      <w:r w:rsidRPr="005867BC">
        <w:rPr>
          <w:rFonts w:eastAsia="Times New Roman" w:cs="Calibri"/>
          <w:color w:val="000000"/>
          <w:sz w:val="18"/>
          <w:lang w:eastAsia="es-CL"/>
        </w:rPr>
        <w:t xml:space="preserve"> </w:t>
      </w:r>
      <w:r>
        <w:rPr>
          <w:rFonts w:eastAsia="Times New Roman" w:cs="Calibri"/>
          <w:color w:val="000000"/>
          <w:sz w:val="18"/>
          <w:lang w:eastAsia="es-CL"/>
        </w:rPr>
        <w:t xml:space="preserve">ejecutados durante el año </w:t>
      </w:r>
      <w:r w:rsidRPr="005867BC">
        <w:rPr>
          <w:rFonts w:eastAsia="Times New Roman" w:cs="Calibri"/>
          <w:color w:val="000000"/>
          <w:sz w:val="18"/>
          <w:lang w:eastAsia="es-CL"/>
        </w:rPr>
        <w:t>201</w:t>
      </w:r>
      <w:r>
        <w:rPr>
          <w:rFonts w:eastAsia="Times New Roman" w:cs="Calibri"/>
          <w:color w:val="000000"/>
          <w:sz w:val="18"/>
          <w:lang w:eastAsia="es-CL"/>
        </w:rPr>
        <w:t>8</w:t>
      </w:r>
      <w:r w:rsidRPr="005867BC">
        <w:rPr>
          <w:rFonts w:eastAsia="Times New Roman" w:cs="Calibri"/>
          <w:color w:val="000000"/>
          <w:sz w:val="18"/>
          <w:lang w:eastAsia="es-CL"/>
        </w:rPr>
        <w:t>,</w:t>
      </w:r>
      <w:r>
        <w:rPr>
          <w:rFonts w:eastAsia="Times New Roman" w:cs="Calibri"/>
          <w:color w:val="000000"/>
          <w:sz w:val="18"/>
          <w:lang w:eastAsia="es-CL"/>
        </w:rPr>
        <w:t xml:space="preserve"> no obstante, en los meses en que se cumple con la metodología aplicada la concentración de MP se encuentra bajo el límite de cumplimiento normativo.</w:t>
      </w:r>
      <w:r w:rsidRPr="005867BC" w:rsidDel="00554B0C">
        <w:rPr>
          <w:rFonts w:eastAsia="Times New Roman" w:cs="Calibri"/>
          <w:color w:val="000000"/>
          <w:sz w:val="18"/>
          <w:lang w:eastAsia="es-CL"/>
        </w:rPr>
        <w:t xml:space="preserve"> </w:t>
      </w:r>
    </w:p>
    <w:p w14:paraId="47FD34E7" w14:textId="77777777" w:rsidR="00D4687C" w:rsidRPr="00D4687C" w:rsidRDefault="00D4687C" w:rsidP="00D4687C">
      <w:pPr>
        <w:pStyle w:val="Prrafodelista"/>
        <w:numPr>
          <w:ilvl w:val="0"/>
          <w:numId w:val="21"/>
        </w:numPr>
        <w:rPr>
          <w:sz w:val="18"/>
        </w:rPr>
      </w:pPr>
      <w:r w:rsidRPr="00122CF0">
        <w:rPr>
          <w:sz w:val="18"/>
        </w:rPr>
        <w:t xml:space="preserve">A partir de la revisión de los informes de resultados de los muestreos isocinéticos de </w:t>
      </w:r>
      <w:r w:rsidRPr="00122CF0">
        <w:rPr>
          <w:b/>
          <w:sz w:val="18"/>
        </w:rPr>
        <w:t>MP</w:t>
      </w:r>
      <w:r w:rsidRPr="00122CF0">
        <w:rPr>
          <w:sz w:val="18"/>
        </w:rPr>
        <w:t xml:space="preserve"> ejecutados en la chimenea del </w:t>
      </w:r>
      <w:r w:rsidRPr="00122CF0">
        <w:rPr>
          <w:b/>
          <w:sz w:val="18"/>
        </w:rPr>
        <w:t xml:space="preserve">horno de limpieza de escoria </w:t>
      </w:r>
      <w:r w:rsidRPr="00122CF0">
        <w:rPr>
          <w:sz w:val="18"/>
        </w:rPr>
        <w:t xml:space="preserve">para el periodo enero – diciembre del año 2018, </w:t>
      </w:r>
      <w:r w:rsidRPr="00D4687C">
        <w:rPr>
          <w:sz w:val="18"/>
        </w:rPr>
        <w:t xml:space="preserve">es posible señalar que en los meses de febrero, junio y diciembre de 2018 </w:t>
      </w:r>
      <w:r w:rsidRPr="00B9611D">
        <w:rPr>
          <w:sz w:val="18"/>
        </w:rPr>
        <w:t xml:space="preserve">se constató que no se cumplieron </w:t>
      </w:r>
      <w:r>
        <w:rPr>
          <w:sz w:val="18"/>
        </w:rPr>
        <w:t xml:space="preserve">con las exigencias de la </w:t>
      </w:r>
      <w:r w:rsidRPr="00B9611D">
        <w:rPr>
          <w:sz w:val="18"/>
        </w:rPr>
        <w:t xml:space="preserve">metodología </w:t>
      </w:r>
      <w:r>
        <w:rPr>
          <w:sz w:val="18"/>
        </w:rPr>
        <w:t>aplicada</w:t>
      </w:r>
      <w:r>
        <w:rPr>
          <w:rFonts w:eastAsia="Times New Roman" w:cs="Calibri"/>
          <w:color w:val="000000"/>
          <w:sz w:val="18"/>
          <w:lang w:eastAsia="es-CL"/>
        </w:rPr>
        <w:t>. Esta situación se presentó en tres de los 12 muestreos ejecutados durante el año 2018, no obstante, en los meses en que se cumple con la metodología aplicada la concentración de MP se encuentra bajo el límite de cumplimiento normativo.</w:t>
      </w:r>
    </w:p>
    <w:p w14:paraId="18F64F27" w14:textId="77777777" w:rsidR="00857B62" w:rsidRPr="001F2537" w:rsidRDefault="00857B62" w:rsidP="00857B62">
      <w:pPr>
        <w:numPr>
          <w:ilvl w:val="0"/>
          <w:numId w:val="21"/>
        </w:numPr>
        <w:spacing w:after="0" w:line="240" w:lineRule="auto"/>
        <w:contextualSpacing/>
        <w:jc w:val="both"/>
        <w:rPr>
          <w:sz w:val="18"/>
          <w:szCs w:val="18"/>
        </w:rPr>
      </w:pPr>
      <w:r w:rsidRPr="001F2537">
        <w:rPr>
          <w:rFonts w:cstheme="minorHAnsi"/>
          <w:sz w:val="18"/>
          <w:szCs w:val="18"/>
        </w:rPr>
        <w:t xml:space="preserve">La emisión de As en el </w:t>
      </w:r>
      <w:r w:rsidRPr="001F2537">
        <w:rPr>
          <w:rFonts w:cstheme="minorHAnsi"/>
          <w:b/>
          <w:sz w:val="18"/>
          <w:szCs w:val="18"/>
        </w:rPr>
        <w:t xml:space="preserve">Sistema de la Fundición es de </w:t>
      </w:r>
      <w:r w:rsidR="00512161">
        <w:rPr>
          <w:rFonts w:cstheme="minorHAnsi"/>
          <w:b/>
          <w:sz w:val="18"/>
          <w:szCs w:val="18"/>
        </w:rPr>
        <w:t xml:space="preserve">25,63 </w:t>
      </w:r>
      <w:r w:rsidRPr="001F2537">
        <w:rPr>
          <w:rFonts w:cstheme="minorHAnsi"/>
          <w:b/>
          <w:sz w:val="18"/>
          <w:szCs w:val="18"/>
        </w:rPr>
        <w:t>ton/año</w:t>
      </w:r>
      <w:r w:rsidRPr="001F2537">
        <w:rPr>
          <w:rFonts w:cstheme="minorHAnsi"/>
          <w:sz w:val="18"/>
          <w:szCs w:val="18"/>
        </w:rPr>
        <w:t xml:space="preserve">, por lo tanto, </w:t>
      </w:r>
      <w:r w:rsidR="006C4081">
        <w:rPr>
          <w:rFonts w:cstheme="minorHAnsi"/>
          <w:sz w:val="18"/>
          <w:szCs w:val="18"/>
        </w:rPr>
        <w:t>cumple</w:t>
      </w:r>
      <w:r w:rsidRPr="001F2537">
        <w:rPr>
          <w:rFonts w:cstheme="minorHAnsi"/>
          <w:sz w:val="18"/>
          <w:szCs w:val="18"/>
        </w:rPr>
        <w:t xml:space="preserve"> el límite de emisión anual permitido de 48 ton/año. </w:t>
      </w:r>
    </w:p>
    <w:p w14:paraId="3C473BA6" w14:textId="77777777" w:rsidR="00857B62" w:rsidRPr="00512161" w:rsidRDefault="00857B62" w:rsidP="00512161">
      <w:pPr>
        <w:pStyle w:val="Prrafodelista"/>
        <w:numPr>
          <w:ilvl w:val="0"/>
          <w:numId w:val="21"/>
        </w:numPr>
        <w:rPr>
          <w:sz w:val="18"/>
          <w:szCs w:val="18"/>
        </w:rPr>
      </w:pPr>
      <w:r w:rsidRPr="001F2537">
        <w:rPr>
          <w:rFonts w:cstheme="minorHAnsi"/>
          <w:sz w:val="18"/>
          <w:szCs w:val="18"/>
        </w:rPr>
        <w:t>La emisión de SO</w:t>
      </w:r>
      <w:r w:rsidRPr="001F2537">
        <w:rPr>
          <w:rFonts w:cstheme="minorHAnsi"/>
          <w:sz w:val="18"/>
          <w:szCs w:val="18"/>
          <w:vertAlign w:val="subscript"/>
        </w:rPr>
        <w:t>2</w:t>
      </w:r>
      <w:r w:rsidRPr="001F2537">
        <w:rPr>
          <w:rFonts w:cstheme="minorHAnsi"/>
          <w:sz w:val="18"/>
          <w:szCs w:val="18"/>
        </w:rPr>
        <w:t xml:space="preserve"> en el </w:t>
      </w:r>
      <w:r w:rsidRPr="001F2537">
        <w:rPr>
          <w:rFonts w:cstheme="minorHAnsi"/>
          <w:b/>
          <w:sz w:val="18"/>
          <w:szCs w:val="18"/>
        </w:rPr>
        <w:t xml:space="preserve">Sistema de la Fundición es </w:t>
      </w:r>
      <w:r w:rsidRPr="00512161">
        <w:rPr>
          <w:rFonts w:cstheme="minorHAnsi"/>
          <w:b/>
          <w:sz w:val="18"/>
          <w:szCs w:val="18"/>
        </w:rPr>
        <w:t xml:space="preserve">de </w:t>
      </w:r>
      <w:r w:rsidRPr="00512161">
        <w:rPr>
          <w:rFonts w:eastAsia="Times New Roman"/>
          <w:b/>
          <w:color w:val="000000"/>
          <w:sz w:val="18"/>
          <w:lang w:eastAsia="es-CL"/>
        </w:rPr>
        <w:t>10.</w:t>
      </w:r>
      <w:r w:rsidR="00512161" w:rsidRPr="00512161">
        <w:rPr>
          <w:rFonts w:eastAsia="Times New Roman"/>
          <w:b/>
          <w:color w:val="000000"/>
          <w:sz w:val="18"/>
          <w:lang w:eastAsia="es-CL"/>
        </w:rPr>
        <w:t>098,9</w:t>
      </w:r>
      <w:r w:rsidRPr="00512161">
        <w:rPr>
          <w:rFonts w:eastAsia="Times New Roman"/>
          <w:b/>
          <w:color w:val="000000"/>
          <w:sz w:val="18"/>
          <w:lang w:eastAsia="es-CL"/>
        </w:rPr>
        <w:t xml:space="preserve"> ton/año</w:t>
      </w:r>
      <w:r w:rsidRPr="00512161">
        <w:rPr>
          <w:rFonts w:eastAsia="Times New Roman"/>
          <w:color w:val="000000"/>
          <w:sz w:val="18"/>
          <w:lang w:eastAsia="es-CL"/>
        </w:rPr>
        <w:t xml:space="preserve">, por lo tanto, </w:t>
      </w:r>
      <w:r w:rsidR="006C4081" w:rsidRPr="00512161">
        <w:rPr>
          <w:rFonts w:cstheme="minorHAnsi"/>
          <w:sz w:val="18"/>
          <w:szCs w:val="18"/>
        </w:rPr>
        <w:t>cumple</w:t>
      </w:r>
      <w:r w:rsidRPr="00512161">
        <w:rPr>
          <w:rFonts w:cstheme="minorHAnsi"/>
          <w:sz w:val="18"/>
          <w:szCs w:val="18"/>
        </w:rPr>
        <w:t xml:space="preserve"> el límite de emisión anual permitido de 14.650 ton/año. </w:t>
      </w:r>
    </w:p>
    <w:p w14:paraId="13C816CA" w14:textId="77777777" w:rsidR="00857B62" w:rsidRPr="00F80D6C" w:rsidRDefault="00857B62" w:rsidP="00857B62">
      <w:pPr>
        <w:pStyle w:val="Prrafodelista"/>
        <w:numPr>
          <w:ilvl w:val="0"/>
          <w:numId w:val="21"/>
        </w:numPr>
        <w:rPr>
          <w:sz w:val="18"/>
          <w:szCs w:val="18"/>
        </w:rPr>
      </w:pPr>
      <w:r w:rsidRPr="00F80D6C">
        <w:rPr>
          <w:sz w:val="18"/>
          <w:szCs w:val="18"/>
        </w:rPr>
        <w:t xml:space="preserve">El porcentaje de captura y fijación Azufre(S) y </w:t>
      </w:r>
      <w:r w:rsidRPr="00512161">
        <w:rPr>
          <w:sz w:val="18"/>
          <w:szCs w:val="18"/>
        </w:rPr>
        <w:t xml:space="preserve">As es </w:t>
      </w:r>
      <w:r w:rsidRPr="00512161">
        <w:rPr>
          <w:b/>
          <w:sz w:val="18"/>
          <w:szCs w:val="18"/>
        </w:rPr>
        <w:t>95,</w:t>
      </w:r>
      <w:r w:rsidR="00512161" w:rsidRPr="00512161">
        <w:rPr>
          <w:b/>
          <w:sz w:val="18"/>
          <w:szCs w:val="18"/>
        </w:rPr>
        <w:t>6</w:t>
      </w:r>
      <w:r w:rsidRPr="00512161">
        <w:rPr>
          <w:b/>
          <w:sz w:val="18"/>
          <w:szCs w:val="18"/>
        </w:rPr>
        <w:t>% y 95,</w:t>
      </w:r>
      <w:r w:rsidR="00512161" w:rsidRPr="00512161">
        <w:rPr>
          <w:b/>
          <w:sz w:val="18"/>
          <w:szCs w:val="18"/>
        </w:rPr>
        <w:t>7</w:t>
      </w:r>
      <w:r w:rsidRPr="00512161">
        <w:rPr>
          <w:b/>
          <w:sz w:val="18"/>
          <w:szCs w:val="18"/>
        </w:rPr>
        <w:t>%</w:t>
      </w:r>
      <w:r w:rsidRPr="00512161">
        <w:rPr>
          <w:sz w:val="18"/>
          <w:szCs w:val="18"/>
        </w:rPr>
        <w:t xml:space="preserve"> respectivamente</w:t>
      </w:r>
      <w:r w:rsidRPr="00F80D6C">
        <w:rPr>
          <w:sz w:val="18"/>
          <w:szCs w:val="18"/>
        </w:rPr>
        <w:t>, siendo dichos porcentajes superior</w:t>
      </w:r>
      <w:r w:rsidR="00C02FDA">
        <w:rPr>
          <w:sz w:val="18"/>
          <w:szCs w:val="18"/>
        </w:rPr>
        <w:t>es</w:t>
      </w:r>
      <w:r w:rsidRPr="00F80D6C">
        <w:rPr>
          <w:sz w:val="18"/>
          <w:szCs w:val="18"/>
        </w:rPr>
        <w:t xml:space="preserve"> a</w:t>
      </w:r>
      <w:r w:rsidR="00C02FDA">
        <w:rPr>
          <w:sz w:val="18"/>
          <w:szCs w:val="18"/>
        </w:rPr>
        <w:t>l porcentaje de captura</w:t>
      </w:r>
      <w:r w:rsidR="007461D3">
        <w:rPr>
          <w:sz w:val="18"/>
          <w:szCs w:val="18"/>
        </w:rPr>
        <w:t xml:space="preserve"> mínimo</w:t>
      </w:r>
      <w:r w:rsidR="00C02FDA">
        <w:rPr>
          <w:sz w:val="18"/>
          <w:szCs w:val="18"/>
        </w:rPr>
        <w:t xml:space="preserve"> exigido de</w:t>
      </w:r>
      <w:r w:rsidRPr="00F80D6C">
        <w:rPr>
          <w:sz w:val="18"/>
          <w:szCs w:val="18"/>
        </w:rPr>
        <w:t xml:space="preserve"> un 95%</w:t>
      </w:r>
      <w:r w:rsidR="00C33BEE">
        <w:rPr>
          <w:sz w:val="18"/>
          <w:szCs w:val="18"/>
        </w:rPr>
        <w:t xml:space="preserve"> en el artículo N°3 del </w:t>
      </w:r>
      <w:r w:rsidR="00C33BEE">
        <w:rPr>
          <w:rFonts w:cstheme="minorHAnsi"/>
          <w:sz w:val="18"/>
          <w:szCs w:val="20"/>
        </w:rPr>
        <w:t>del D.S. 28/2013 de MMA</w:t>
      </w:r>
      <w:r w:rsidRPr="00F80D6C">
        <w:rPr>
          <w:sz w:val="18"/>
          <w:szCs w:val="18"/>
        </w:rPr>
        <w:t xml:space="preserve">. </w:t>
      </w:r>
    </w:p>
    <w:p w14:paraId="7E1F01CB" w14:textId="77777777" w:rsidR="00107BAE" w:rsidRPr="00D2748A" w:rsidRDefault="00107BAE" w:rsidP="00107BAE">
      <w:pPr>
        <w:spacing w:after="0" w:line="240" w:lineRule="auto"/>
        <w:ind w:left="720"/>
        <w:contextualSpacing/>
        <w:jc w:val="both"/>
        <w:rPr>
          <w:rFonts w:eastAsia="Calibri" w:cs="Times New Roman"/>
          <w:sz w:val="18"/>
          <w:szCs w:val="18"/>
          <w:highlight w:val="yellow"/>
        </w:rPr>
      </w:pPr>
    </w:p>
    <w:p w14:paraId="0694D4B7" w14:textId="77777777" w:rsidR="001E1E7E" w:rsidRDefault="001E1E7E">
      <w:pPr>
        <w:rPr>
          <w:rFonts w:ascii="Calibri" w:eastAsia="Calibri" w:hAnsi="Calibri" w:cs="Calibri"/>
          <w:sz w:val="20"/>
          <w:szCs w:val="20"/>
        </w:rPr>
      </w:pPr>
      <w:r>
        <w:rPr>
          <w:rFonts w:ascii="Calibri" w:eastAsia="Calibri" w:hAnsi="Calibri" w:cs="Calibri"/>
          <w:sz w:val="20"/>
          <w:szCs w:val="20"/>
        </w:rPr>
        <w:br w:type="page"/>
      </w:r>
    </w:p>
    <w:p w14:paraId="16B12FA6" w14:textId="77777777" w:rsidR="007A7DEB" w:rsidRPr="00C640BA" w:rsidRDefault="007A7DEB" w:rsidP="00C640BA">
      <w:pPr>
        <w:spacing w:line="240" w:lineRule="auto"/>
        <w:jc w:val="both"/>
        <w:rPr>
          <w:rFonts w:ascii="Calibri" w:eastAsia="Calibri" w:hAnsi="Calibri" w:cs="Calibri"/>
          <w:sz w:val="20"/>
          <w:szCs w:val="20"/>
        </w:rPr>
      </w:pPr>
    </w:p>
    <w:p w14:paraId="267DAB81" w14:textId="77777777" w:rsidR="007A7DEB" w:rsidRPr="007A7DEB" w:rsidRDefault="007A7DEB" w:rsidP="007A7DEB">
      <w:pPr>
        <w:pStyle w:val="IFA1"/>
      </w:pPr>
      <w:bookmarkStart w:id="16" w:name="_Toc390777017"/>
      <w:bookmarkStart w:id="17" w:name="_Toc523307299"/>
      <w:r w:rsidRPr="007A7DEB">
        <w:t xml:space="preserve">IDENTIFICACIÓN </w:t>
      </w:r>
      <w:bookmarkEnd w:id="16"/>
      <w:r w:rsidRPr="007A7DEB">
        <w:t>DE LA UNIDAD FISCALIZABLE</w:t>
      </w:r>
      <w:bookmarkEnd w:id="17"/>
    </w:p>
    <w:p w14:paraId="3E29302E"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4D2A3704" w14:textId="77777777" w:rsidR="007A7DEB" w:rsidRPr="007A7DEB" w:rsidRDefault="007A7DEB" w:rsidP="007A7DEB">
      <w:pPr>
        <w:pStyle w:val="Ttulo1"/>
      </w:pPr>
      <w:bookmarkStart w:id="18" w:name="_Toc523307300"/>
      <w:r w:rsidRPr="007A7DEB">
        <w:t>Antecedentes Generales</w:t>
      </w:r>
      <w:bookmarkEnd w:id="18"/>
    </w:p>
    <w:p w14:paraId="678D7A47" w14:textId="77777777"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14:paraId="3B44B344"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998F03A" w14:textId="77777777" w:rsidR="005B592A" w:rsidRPr="00862C52" w:rsidRDefault="005B592A" w:rsidP="005D60A7">
            <w:pPr>
              <w:rPr>
                <w:rFonts w:cstheme="minorHAnsi"/>
                <w:sz w:val="20"/>
                <w:szCs w:val="20"/>
                <w:lang w:eastAsia="es-ES"/>
              </w:rPr>
            </w:pPr>
            <w:r w:rsidRPr="00862C52">
              <w:rPr>
                <w:rFonts w:cstheme="minorHAnsi"/>
                <w:b/>
                <w:sz w:val="20"/>
                <w:szCs w:val="20"/>
              </w:rPr>
              <w:t>Identificación de la Unidad Fiscalizable:</w:t>
            </w:r>
            <w:r w:rsidRPr="00862C52">
              <w:rPr>
                <w:rFonts w:cstheme="minorHAnsi"/>
                <w:sz w:val="20"/>
                <w:szCs w:val="20"/>
              </w:rPr>
              <w:t xml:space="preserve"> Fundición </w:t>
            </w:r>
            <w:r w:rsidR="005D60A7" w:rsidRPr="00862C52">
              <w:rPr>
                <w:rFonts w:cstheme="minorHAnsi"/>
                <w:sz w:val="20"/>
                <w:szCs w:val="20"/>
              </w:rPr>
              <w:t>Ventanas</w:t>
            </w:r>
            <w:r w:rsidRPr="00862C52">
              <w:rPr>
                <w:rFonts w:cstheme="minorHAnsi"/>
                <w:sz w:val="20"/>
                <w:szCs w:val="20"/>
              </w:rPr>
              <w:t xml:space="preserve"> </w:t>
            </w:r>
          </w:p>
        </w:tc>
      </w:tr>
      <w:tr w:rsidR="000B0768" w:rsidRPr="00030938" w14:paraId="302ED649" w14:textId="77777777"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9E1B82" w14:textId="77777777" w:rsidR="000B0768" w:rsidRPr="00862C52" w:rsidRDefault="000B0768" w:rsidP="009325E9">
            <w:pPr>
              <w:spacing w:before="100" w:beforeAutospacing="1" w:after="100" w:afterAutospacing="1"/>
              <w:rPr>
                <w:rFonts w:eastAsia="Times New Roman"/>
                <w:color w:val="000000"/>
                <w:sz w:val="20"/>
                <w:szCs w:val="20"/>
                <w:lang w:eastAsia="es-CL"/>
              </w:rPr>
            </w:pPr>
            <w:r w:rsidRPr="00862C52">
              <w:rPr>
                <w:rFonts w:cstheme="minorHAnsi"/>
                <w:b/>
                <w:sz w:val="20"/>
                <w:szCs w:val="20"/>
              </w:rPr>
              <w:t>Región:</w:t>
            </w:r>
            <w:r w:rsidRPr="00862C52">
              <w:rPr>
                <w:rFonts w:cstheme="minorHAnsi"/>
                <w:sz w:val="20"/>
                <w:szCs w:val="20"/>
              </w:rPr>
              <w:t xml:space="preserve">  </w:t>
            </w:r>
            <w:r w:rsidRPr="00862C52">
              <w:rPr>
                <w:rFonts w:eastAsia="Times New Roman"/>
                <w:color w:val="000000"/>
                <w:sz w:val="20"/>
                <w:szCs w:val="20"/>
                <w:lang w:eastAsia="es-CL"/>
              </w:rPr>
              <w:t xml:space="preserve">V Región de </w:t>
            </w:r>
            <w:r w:rsidR="005D60A7" w:rsidRPr="00862C52">
              <w:rPr>
                <w:rFonts w:eastAsia="Times New Roman"/>
                <w:color w:val="000000"/>
                <w:sz w:val="20"/>
                <w:szCs w:val="20"/>
                <w:lang w:eastAsia="es-CL"/>
              </w:rPr>
              <w:t>Valparaíso</w:t>
            </w:r>
          </w:p>
        </w:tc>
        <w:tc>
          <w:tcPr>
            <w:tcW w:w="2291" w:type="pct"/>
            <w:vMerge w:val="restart"/>
            <w:tcBorders>
              <w:top w:val="single" w:sz="4" w:space="0" w:color="auto"/>
              <w:left w:val="single" w:sz="4" w:space="0" w:color="auto"/>
              <w:right w:val="single" w:sz="4" w:space="0" w:color="auto"/>
            </w:tcBorders>
            <w:shd w:val="clear" w:color="auto" w:fill="FFFFFF"/>
            <w:hideMark/>
          </w:tcPr>
          <w:p w14:paraId="2D9221F8" w14:textId="77777777" w:rsidR="000B0768" w:rsidRPr="00862C52" w:rsidRDefault="000B0768" w:rsidP="009325E9">
            <w:pPr>
              <w:spacing w:after="100" w:line="276" w:lineRule="auto"/>
              <w:ind w:left="46"/>
              <w:rPr>
                <w:rFonts w:cstheme="minorHAnsi"/>
                <w:sz w:val="20"/>
                <w:szCs w:val="20"/>
              </w:rPr>
            </w:pPr>
            <w:r w:rsidRPr="00862C52">
              <w:rPr>
                <w:rFonts w:cstheme="minorHAnsi"/>
                <w:b/>
                <w:sz w:val="20"/>
                <w:szCs w:val="20"/>
              </w:rPr>
              <w:t>Ubicación de la actividad, proyecto o fuente fiscalizada:</w:t>
            </w:r>
            <w:r w:rsidRPr="00862C52">
              <w:rPr>
                <w:rFonts w:cstheme="minorHAnsi"/>
                <w:sz w:val="20"/>
                <w:szCs w:val="20"/>
              </w:rPr>
              <w:t xml:space="preserve"> </w:t>
            </w:r>
          </w:p>
          <w:p w14:paraId="5A2DF578" w14:textId="77777777" w:rsidR="000B0768" w:rsidRPr="00862C52" w:rsidRDefault="00C55540" w:rsidP="00C55540">
            <w:pPr>
              <w:rPr>
                <w:rFonts w:cstheme="minorHAnsi"/>
                <w:sz w:val="20"/>
                <w:szCs w:val="20"/>
                <w:highlight w:val="yellow"/>
              </w:rPr>
            </w:pPr>
            <w:r w:rsidRPr="00862C52">
              <w:rPr>
                <w:color w:val="000000"/>
                <w:sz w:val="20"/>
                <w:szCs w:val="20"/>
                <w:shd w:val="clear" w:color="auto" w:fill="FFFFFF"/>
              </w:rPr>
              <w:t xml:space="preserve">Carretera F-30 E </w:t>
            </w:r>
            <w:proofErr w:type="spellStart"/>
            <w:r w:rsidRPr="00862C52">
              <w:rPr>
                <w:color w:val="000000"/>
                <w:sz w:val="20"/>
                <w:szCs w:val="20"/>
                <w:shd w:val="clear" w:color="auto" w:fill="FFFFFF"/>
              </w:rPr>
              <w:t>N°</w:t>
            </w:r>
            <w:proofErr w:type="spellEnd"/>
            <w:r w:rsidRPr="00862C52">
              <w:rPr>
                <w:color w:val="000000"/>
                <w:sz w:val="20"/>
                <w:szCs w:val="20"/>
                <w:shd w:val="clear" w:color="auto" w:fill="FFFFFF"/>
              </w:rPr>
              <w:t xml:space="preserve"> 58.270 Ventanas-Puchuncaví.</w:t>
            </w:r>
          </w:p>
        </w:tc>
      </w:tr>
      <w:tr w:rsidR="000B0768" w:rsidRPr="00030938" w14:paraId="4982835D" w14:textId="77777777"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DF7242" w14:textId="77777777" w:rsidR="000B0768" w:rsidRPr="00862C52" w:rsidRDefault="000B0768" w:rsidP="005D60A7">
            <w:pPr>
              <w:spacing w:before="100" w:beforeAutospacing="1" w:after="100" w:afterAutospacing="1"/>
              <w:rPr>
                <w:rFonts w:eastAsia="Times New Roman"/>
                <w:color w:val="000000"/>
                <w:sz w:val="20"/>
                <w:szCs w:val="20"/>
                <w:lang w:eastAsia="es-CL"/>
              </w:rPr>
            </w:pPr>
            <w:r w:rsidRPr="00862C52">
              <w:rPr>
                <w:rFonts w:cstheme="minorHAnsi"/>
                <w:b/>
                <w:sz w:val="20"/>
                <w:szCs w:val="20"/>
              </w:rPr>
              <w:t>Provincia:</w:t>
            </w:r>
            <w:r w:rsidRPr="00862C52">
              <w:rPr>
                <w:rFonts w:cstheme="minorHAnsi"/>
                <w:sz w:val="20"/>
                <w:szCs w:val="20"/>
              </w:rPr>
              <w:t xml:space="preserve"> </w:t>
            </w:r>
            <w:r w:rsidR="00B15BF7" w:rsidRPr="00862C52">
              <w:rPr>
                <w:rFonts w:cstheme="minorHAnsi"/>
                <w:sz w:val="20"/>
                <w:szCs w:val="20"/>
              </w:rPr>
              <w:t xml:space="preserve"> Valparaíso</w:t>
            </w:r>
          </w:p>
        </w:tc>
        <w:tc>
          <w:tcPr>
            <w:tcW w:w="2291" w:type="pct"/>
            <w:vMerge/>
            <w:tcBorders>
              <w:left w:val="single" w:sz="4" w:space="0" w:color="auto"/>
              <w:right w:val="single" w:sz="4" w:space="0" w:color="auto"/>
            </w:tcBorders>
            <w:shd w:val="clear" w:color="auto" w:fill="FFFFFF"/>
          </w:tcPr>
          <w:p w14:paraId="0A2F0940" w14:textId="77777777" w:rsidR="000B0768" w:rsidRPr="00862C52" w:rsidRDefault="000B0768" w:rsidP="009325E9">
            <w:pPr>
              <w:ind w:left="188"/>
              <w:rPr>
                <w:rFonts w:cstheme="minorHAnsi"/>
                <w:b/>
                <w:sz w:val="20"/>
                <w:szCs w:val="20"/>
                <w:highlight w:val="yellow"/>
              </w:rPr>
            </w:pPr>
          </w:p>
        </w:tc>
      </w:tr>
      <w:tr w:rsidR="000B0768" w:rsidRPr="00030938" w14:paraId="5421A8C7" w14:textId="77777777"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F65995" w14:textId="77777777" w:rsidR="000B0768" w:rsidRPr="00862C52" w:rsidRDefault="000B0768" w:rsidP="005D60A7">
            <w:pPr>
              <w:spacing w:after="100" w:line="276" w:lineRule="auto"/>
              <w:rPr>
                <w:rFonts w:cstheme="minorHAnsi"/>
                <w:sz w:val="20"/>
                <w:szCs w:val="20"/>
                <w:highlight w:val="yellow"/>
              </w:rPr>
            </w:pPr>
            <w:r w:rsidRPr="00862C52">
              <w:rPr>
                <w:rFonts w:cstheme="minorHAnsi"/>
                <w:b/>
                <w:sz w:val="20"/>
                <w:szCs w:val="20"/>
              </w:rPr>
              <w:t>Comuna:</w:t>
            </w:r>
            <w:r w:rsidRPr="00862C52">
              <w:rPr>
                <w:rFonts w:cstheme="minorHAnsi"/>
                <w:sz w:val="20"/>
                <w:szCs w:val="20"/>
              </w:rPr>
              <w:t xml:space="preserve"> </w:t>
            </w:r>
            <w:r w:rsidR="00B15BF7" w:rsidRPr="00862C52">
              <w:rPr>
                <w:rFonts w:cstheme="minorHAnsi"/>
                <w:sz w:val="20"/>
                <w:szCs w:val="20"/>
              </w:rPr>
              <w:t>Puchuncav</w:t>
            </w:r>
            <w:r w:rsidR="00163E50" w:rsidRPr="00862C52">
              <w:rPr>
                <w:rFonts w:cstheme="minorHAnsi"/>
                <w:sz w:val="20"/>
                <w:szCs w:val="20"/>
              </w:rPr>
              <w:t>í</w:t>
            </w:r>
          </w:p>
        </w:tc>
        <w:tc>
          <w:tcPr>
            <w:tcW w:w="2291" w:type="pct"/>
            <w:vMerge/>
            <w:tcBorders>
              <w:left w:val="single" w:sz="4" w:space="0" w:color="auto"/>
              <w:bottom w:val="single" w:sz="4" w:space="0" w:color="auto"/>
              <w:right w:val="single" w:sz="4" w:space="0" w:color="auto"/>
            </w:tcBorders>
            <w:shd w:val="clear" w:color="auto" w:fill="FFFFFF"/>
          </w:tcPr>
          <w:p w14:paraId="3BD777F4" w14:textId="77777777" w:rsidR="000B0768" w:rsidRPr="00862C52" w:rsidRDefault="000B0768" w:rsidP="009325E9">
            <w:pPr>
              <w:ind w:left="188"/>
              <w:rPr>
                <w:rFonts w:cstheme="minorHAnsi"/>
                <w:b/>
                <w:sz w:val="20"/>
                <w:szCs w:val="20"/>
                <w:highlight w:val="yellow"/>
              </w:rPr>
            </w:pPr>
          </w:p>
        </w:tc>
      </w:tr>
      <w:tr w:rsidR="000B0768" w:rsidRPr="00030938" w14:paraId="1C35FBD6" w14:textId="77777777"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A54ABAB"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Titular de la actividad, proyecto o fuente fiscalizada:</w:t>
            </w:r>
          </w:p>
          <w:p w14:paraId="0D4A7CA4" w14:textId="77777777" w:rsidR="000B0768" w:rsidRPr="00862C52" w:rsidRDefault="00B15BF7" w:rsidP="009325E9">
            <w:pPr>
              <w:spacing w:after="100" w:line="276" w:lineRule="auto"/>
              <w:rPr>
                <w:rFonts w:cstheme="minorHAnsi"/>
                <w:sz w:val="20"/>
                <w:szCs w:val="20"/>
                <w:highlight w:val="yellow"/>
                <w:lang w:val="es-ES" w:eastAsia="es-ES"/>
              </w:rPr>
            </w:pPr>
            <w:r w:rsidRPr="00862C52">
              <w:rPr>
                <w:rFonts w:cstheme="minorHAnsi"/>
                <w:sz w:val="20"/>
                <w:szCs w:val="20"/>
                <w:lang w:val="es-ES" w:eastAsia="es-ES"/>
              </w:rPr>
              <w:t>Codelco</w:t>
            </w:r>
            <w:r w:rsidRPr="00862C52">
              <w:rPr>
                <w:rFonts w:cstheme="minorHAnsi"/>
                <w:sz w:val="20"/>
                <w:szCs w:val="20"/>
                <w:highlight w:val="yellow"/>
                <w:lang w:val="es-ES"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9C57EC"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 xml:space="preserve">RUT o RUN: </w:t>
            </w:r>
          </w:p>
          <w:p w14:paraId="71E5E959" w14:textId="77777777" w:rsidR="000B0768" w:rsidRPr="00862C52" w:rsidRDefault="005D60A7" w:rsidP="009325E9">
            <w:pPr>
              <w:spacing w:after="100" w:line="276" w:lineRule="auto"/>
              <w:rPr>
                <w:rFonts w:cstheme="minorHAnsi"/>
                <w:sz w:val="20"/>
                <w:szCs w:val="20"/>
                <w:highlight w:val="yellow"/>
                <w:lang w:val="es-ES" w:eastAsia="es-ES"/>
              </w:rPr>
            </w:pPr>
            <w:r w:rsidRPr="00862C52">
              <w:rPr>
                <w:color w:val="000000"/>
                <w:sz w:val="20"/>
                <w:szCs w:val="20"/>
                <w:lang w:eastAsia="es-CL"/>
              </w:rPr>
              <w:t>61</w:t>
            </w:r>
            <w:r w:rsidR="00D4008E" w:rsidRPr="00862C52">
              <w:rPr>
                <w:color w:val="000000"/>
                <w:sz w:val="20"/>
                <w:szCs w:val="20"/>
                <w:lang w:eastAsia="es-CL"/>
              </w:rPr>
              <w:t>.</w:t>
            </w:r>
            <w:r w:rsidRPr="00862C52">
              <w:rPr>
                <w:color w:val="000000"/>
                <w:sz w:val="20"/>
                <w:szCs w:val="20"/>
                <w:lang w:eastAsia="es-CL"/>
              </w:rPr>
              <w:t>704</w:t>
            </w:r>
            <w:r w:rsidR="00D4008E" w:rsidRPr="00862C52">
              <w:rPr>
                <w:color w:val="000000"/>
                <w:sz w:val="20"/>
                <w:szCs w:val="20"/>
                <w:lang w:eastAsia="es-CL"/>
              </w:rPr>
              <w:t>.</w:t>
            </w:r>
            <w:r w:rsidRPr="00862C52">
              <w:rPr>
                <w:color w:val="000000"/>
                <w:sz w:val="20"/>
                <w:szCs w:val="20"/>
                <w:lang w:eastAsia="es-CL"/>
              </w:rPr>
              <w:t>000-K</w:t>
            </w:r>
          </w:p>
        </w:tc>
      </w:tr>
      <w:tr w:rsidR="000B0768" w:rsidRPr="00030938" w14:paraId="086651D6" w14:textId="77777777"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0B07FF" w14:textId="77777777" w:rsidR="000B0768" w:rsidRPr="00862C52" w:rsidRDefault="000B0768" w:rsidP="009325E9">
            <w:pPr>
              <w:tabs>
                <w:tab w:val="left" w:pos="4274"/>
              </w:tabs>
              <w:spacing w:after="100" w:line="276" w:lineRule="auto"/>
              <w:rPr>
                <w:rFonts w:cstheme="minorHAnsi"/>
                <w:sz w:val="20"/>
                <w:szCs w:val="20"/>
              </w:rPr>
            </w:pPr>
            <w:r w:rsidRPr="00862C52">
              <w:rPr>
                <w:rFonts w:cstheme="minorHAnsi"/>
                <w:b/>
                <w:sz w:val="20"/>
                <w:szCs w:val="20"/>
              </w:rPr>
              <w:t>Domicilio Titular:</w:t>
            </w:r>
            <w:r w:rsidRPr="00862C52">
              <w:rPr>
                <w:rFonts w:cstheme="minorHAnsi"/>
                <w:sz w:val="20"/>
                <w:szCs w:val="20"/>
              </w:rPr>
              <w:t xml:space="preserve"> </w:t>
            </w:r>
            <w:r w:rsidRPr="00862C52">
              <w:rPr>
                <w:rFonts w:cstheme="minorHAnsi"/>
                <w:sz w:val="20"/>
                <w:szCs w:val="20"/>
              </w:rPr>
              <w:tab/>
            </w:r>
          </w:p>
          <w:p w14:paraId="683EB7DF" w14:textId="77777777" w:rsidR="000B0768" w:rsidRPr="00862C52" w:rsidRDefault="00B15BF7" w:rsidP="00B15BF7">
            <w:pPr>
              <w:spacing w:after="100" w:line="276" w:lineRule="auto"/>
              <w:rPr>
                <w:rFonts w:cstheme="minorHAnsi"/>
                <w:sz w:val="20"/>
                <w:szCs w:val="20"/>
                <w:highlight w:val="yellow"/>
              </w:rPr>
            </w:pPr>
            <w:r w:rsidRPr="00862C52">
              <w:rPr>
                <w:color w:val="000000"/>
                <w:sz w:val="20"/>
                <w:szCs w:val="20"/>
                <w:lang w:eastAsia="es-CL"/>
              </w:rPr>
              <w:t>Huérfanos 1270</w:t>
            </w:r>
            <w:r w:rsidR="00C55540" w:rsidRPr="00862C52">
              <w:rPr>
                <w:color w:val="000000"/>
                <w:sz w:val="20"/>
                <w:szCs w:val="20"/>
                <w:lang w:eastAsia="es-CL"/>
              </w:rPr>
              <w:t>,</w:t>
            </w:r>
            <w:r w:rsidRPr="00862C52">
              <w:rPr>
                <w:color w:val="000000"/>
                <w:sz w:val="20"/>
                <w:szCs w:val="20"/>
                <w:lang w:eastAsia="es-CL"/>
              </w:rPr>
              <w:t xml:space="preserve"> Piso 5</w:t>
            </w:r>
            <w:r w:rsidR="00C55540" w:rsidRPr="00862C52">
              <w:rPr>
                <w:color w:val="000000"/>
                <w:sz w:val="20"/>
                <w:szCs w:val="20"/>
                <w:lang w:eastAsia="es-CL"/>
              </w:rPr>
              <w:t>,</w:t>
            </w:r>
            <w:r w:rsidRPr="00862C52">
              <w:rPr>
                <w:color w:val="000000"/>
                <w:sz w:val="20"/>
                <w:szCs w:val="20"/>
                <w:lang w:eastAsia="es-CL"/>
              </w:rPr>
              <w:t xml:space="preserve"> Gerencia de Medio Ambiente y Comunidad</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920D7FA" w14:textId="77777777" w:rsidR="000B0768" w:rsidRPr="00862C52" w:rsidRDefault="000B0768" w:rsidP="005D60A7">
            <w:pPr>
              <w:spacing w:after="100" w:line="276" w:lineRule="auto"/>
              <w:rPr>
                <w:color w:val="000000"/>
                <w:sz w:val="20"/>
                <w:szCs w:val="20"/>
                <w:shd w:val="clear" w:color="auto" w:fill="FFFFFF"/>
              </w:rPr>
            </w:pPr>
            <w:r w:rsidRPr="00862C52">
              <w:rPr>
                <w:rFonts w:cstheme="minorHAnsi"/>
                <w:b/>
                <w:sz w:val="20"/>
                <w:szCs w:val="20"/>
              </w:rPr>
              <w:t>Correo electrónico</w:t>
            </w:r>
            <w:r w:rsidRPr="00862C52">
              <w:rPr>
                <w:color w:val="000000"/>
                <w:sz w:val="20"/>
                <w:szCs w:val="20"/>
                <w:shd w:val="clear" w:color="auto" w:fill="FFFFFF"/>
              </w:rPr>
              <w:t xml:space="preserve">: </w:t>
            </w:r>
          </w:p>
          <w:p w14:paraId="0C0A763A" w14:textId="77777777" w:rsidR="005D60A7" w:rsidRPr="00862C52" w:rsidRDefault="00CE7C02" w:rsidP="00D4008E">
            <w:pPr>
              <w:autoSpaceDE w:val="0"/>
              <w:autoSpaceDN w:val="0"/>
              <w:adjustRightInd w:val="0"/>
              <w:spacing w:after="0" w:line="240" w:lineRule="auto"/>
              <w:rPr>
                <w:rFonts w:cstheme="minorHAnsi"/>
                <w:sz w:val="20"/>
                <w:szCs w:val="20"/>
              </w:rPr>
            </w:pPr>
            <w:hyperlink r:id="rId12" w:history="1">
              <w:r w:rsidR="00D4008E" w:rsidRPr="00862C52">
                <w:rPr>
                  <w:color w:val="000000"/>
                  <w:sz w:val="20"/>
                  <w:szCs w:val="20"/>
                </w:rPr>
                <w:t>pgutierr</w:t>
              </w:r>
              <w:r w:rsidR="005D60A7" w:rsidRPr="00862C52">
                <w:rPr>
                  <w:color w:val="000000"/>
                  <w:sz w:val="20"/>
                  <w:szCs w:val="20"/>
                </w:rPr>
                <w:t>@</w:t>
              </w:r>
              <w:r w:rsidR="00D4008E" w:rsidRPr="00862C52">
                <w:rPr>
                  <w:color w:val="000000"/>
                  <w:sz w:val="20"/>
                  <w:szCs w:val="20"/>
                </w:rPr>
                <w:t>codelco.cl</w:t>
              </w:r>
            </w:hyperlink>
          </w:p>
        </w:tc>
      </w:tr>
      <w:tr w:rsidR="000B0768" w:rsidRPr="00030938" w14:paraId="6E5DD1B2" w14:textId="77777777" w:rsidTr="00D4008E">
        <w:trPr>
          <w:trHeight w:val="690"/>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585E2C26" w14:textId="77777777" w:rsidR="000B0768" w:rsidRPr="00862C52"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FD08A7E" w14:textId="77777777" w:rsidR="005D60A7" w:rsidRPr="00862C52" w:rsidRDefault="000B0768" w:rsidP="00AA7056">
            <w:pPr>
              <w:spacing w:after="100" w:line="276" w:lineRule="auto"/>
              <w:rPr>
                <w:rFonts w:cstheme="minorHAnsi"/>
                <w:b/>
                <w:sz w:val="20"/>
                <w:szCs w:val="20"/>
              </w:rPr>
            </w:pPr>
            <w:r w:rsidRPr="00862C52">
              <w:rPr>
                <w:rFonts w:cstheme="minorHAnsi"/>
                <w:b/>
                <w:sz w:val="20"/>
                <w:szCs w:val="20"/>
              </w:rPr>
              <w:t>Teléfono:</w:t>
            </w:r>
            <w:r w:rsidRPr="00862C52">
              <w:rPr>
                <w:rFonts w:cstheme="minorHAnsi"/>
                <w:sz w:val="20"/>
                <w:szCs w:val="20"/>
              </w:rPr>
              <w:t xml:space="preserve"> </w:t>
            </w:r>
            <w:r w:rsidR="00AA7056" w:rsidRPr="00862C52">
              <w:rPr>
                <w:rFonts w:cstheme="minorHAnsi"/>
                <w:sz w:val="20"/>
                <w:szCs w:val="20"/>
              </w:rPr>
              <w:t xml:space="preserve">+562 </w:t>
            </w:r>
            <w:r w:rsidR="005D60A7" w:rsidRPr="00862C52">
              <w:rPr>
                <w:color w:val="000000"/>
                <w:sz w:val="20"/>
                <w:szCs w:val="20"/>
                <w:lang w:eastAsia="es-CL"/>
              </w:rPr>
              <w:t>2</w:t>
            </w:r>
            <w:r w:rsidR="00B15BF7" w:rsidRPr="00862C52">
              <w:rPr>
                <w:color w:val="000000"/>
                <w:sz w:val="20"/>
                <w:szCs w:val="20"/>
                <w:lang w:eastAsia="es-CL"/>
              </w:rPr>
              <w:t xml:space="preserve"> </w:t>
            </w:r>
            <w:r w:rsidR="005D60A7" w:rsidRPr="00862C52">
              <w:rPr>
                <w:color w:val="000000"/>
                <w:sz w:val="20"/>
                <w:szCs w:val="20"/>
                <w:lang w:eastAsia="es-CL"/>
              </w:rPr>
              <w:t>690</w:t>
            </w:r>
            <w:r w:rsidR="00B15BF7" w:rsidRPr="00862C52">
              <w:rPr>
                <w:color w:val="000000"/>
                <w:sz w:val="20"/>
                <w:szCs w:val="20"/>
                <w:lang w:eastAsia="es-CL"/>
              </w:rPr>
              <w:t xml:space="preserve"> </w:t>
            </w:r>
            <w:r w:rsidR="005D60A7" w:rsidRPr="00862C52">
              <w:rPr>
                <w:color w:val="000000"/>
                <w:sz w:val="20"/>
                <w:szCs w:val="20"/>
                <w:lang w:eastAsia="es-CL"/>
              </w:rPr>
              <w:t>3945</w:t>
            </w:r>
          </w:p>
        </w:tc>
      </w:tr>
      <w:tr w:rsidR="000B0768" w:rsidRPr="00030938" w14:paraId="02802D6F" w14:textId="77777777"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429646"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Identificación del Representante Legal:</w:t>
            </w:r>
            <w:r w:rsidRPr="00862C52">
              <w:rPr>
                <w:rFonts w:cstheme="minorHAnsi"/>
                <w:sz w:val="20"/>
                <w:szCs w:val="20"/>
              </w:rPr>
              <w:t xml:space="preserve"> </w:t>
            </w:r>
          </w:p>
          <w:p w14:paraId="358BB19B" w14:textId="77777777" w:rsidR="000B0768" w:rsidRPr="00862C52" w:rsidRDefault="00AA7056" w:rsidP="009325E9">
            <w:pPr>
              <w:spacing w:after="100" w:line="276" w:lineRule="auto"/>
              <w:rPr>
                <w:color w:val="000000"/>
                <w:sz w:val="20"/>
                <w:szCs w:val="20"/>
                <w:lang w:eastAsia="es-CL"/>
              </w:rPr>
            </w:pPr>
            <w:r w:rsidRPr="00862C52">
              <w:rPr>
                <w:color w:val="000000"/>
                <w:sz w:val="20"/>
                <w:szCs w:val="20"/>
                <w:lang w:eastAsia="es-CL"/>
              </w:rPr>
              <w:t>Jorge Lagos Rodríguez</w:t>
            </w:r>
            <w:r w:rsidR="00D4008E" w:rsidRPr="00862C52">
              <w:rPr>
                <w:color w:val="000000"/>
                <w:sz w:val="20"/>
                <w:szCs w:val="20"/>
                <w:lang w:eastAsia="es-CL"/>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29474C"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RUT o RUN:</w:t>
            </w:r>
            <w:r w:rsidRPr="00862C52">
              <w:rPr>
                <w:rFonts w:cstheme="minorHAnsi"/>
                <w:sz w:val="20"/>
                <w:szCs w:val="20"/>
              </w:rPr>
              <w:t xml:space="preserve">  </w:t>
            </w:r>
          </w:p>
          <w:p w14:paraId="09A10D19" w14:textId="77777777" w:rsidR="000B0768" w:rsidRPr="00862C52" w:rsidRDefault="00D4008E" w:rsidP="009325E9">
            <w:pPr>
              <w:spacing w:after="100" w:line="276" w:lineRule="auto"/>
              <w:rPr>
                <w:color w:val="000000"/>
                <w:sz w:val="20"/>
                <w:szCs w:val="20"/>
                <w:lang w:eastAsia="es-CL"/>
              </w:rPr>
            </w:pPr>
            <w:r w:rsidRPr="00862C52">
              <w:rPr>
                <w:color w:val="000000"/>
                <w:sz w:val="20"/>
                <w:szCs w:val="20"/>
                <w:lang w:eastAsia="es-CL"/>
              </w:rPr>
              <w:t>1</w:t>
            </w:r>
            <w:r w:rsidR="00AA7056" w:rsidRPr="00862C52">
              <w:rPr>
                <w:color w:val="000000"/>
                <w:sz w:val="20"/>
                <w:szCs w:val="20"/>
                <w:lang w:eastAsia="es-CL"/>
              </w:rPr>
              <w:t>0.502.232-8</w:t>
            </w:r>
            <w:r w:rsidRPr="00862C52">
              <w:rPr>
                <w:color w:val="000000"/>
                <w:sz w:val="20"/>
                <w:szCs w:val="20"/>
                <w:lang w:eastAsia="es-CL"/>
              </w:rPr>
              <w:t xml:space="preserve"> </w:t>
            </w:r>
          </w:p>
        </w:tc>
      </w:tr>
      <w:tr w:rsidR="000B0768" w:rsidRPr="00030938" w14:paraId="7ADCB01C" w14:textId="77777777" w:rsidTr="00D4008E">
        <w:trPr>
          <w:trHeight w:val="806"/>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5BBB6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Domicilio Representante Legal:</w:t>
            </w:r>
          </w:p>
          <w:p w14:paraId="7C30AA6B" w14:textId="77777777" w:rsidR="000B0768" w:rsidRPr="00862C52" w:rsidRDefault="00AA7056" w:rsidP="00C55540">
            <w:pPr>
              <w:spacing w:after="100" w:line="276" w:lineRule="auto"/>
              <w:rPr>
                <w:rFonts w:cstheme="minorHAnsi"/>
                <w:sz w:val="20"/>
                <w:szCs w:val="20"/>
                <w:highlight w:val="yellow"/>
                <w:lang w:eastAsia="es-ES"/>
              </w:rPr>
            </w:pPr>
            <w:r w:rsidRPr="00862C52">
              <w:rPr>
                <w:color w:val="000000"/>
                <w:sz w:val="20"/>
                <w:szCs w:val="20"/>
                <w:lang w:eastAsia="es-CL"/>
              </w:rPr>
              <w:t>Huérfanos N° 1270, Vicepresidencia de Asuntos Corporativos y Sustentabilidad</w:t>
            </w:r>
            <w:r w:rsidRPr="00862C52">
              <w:rPr>
                <w:rFonts w:cstheme="minorHAnsi"/>
                <w:sz w:val="20"/>
                <w:szCs w:val="20"/>
                <w:highlight w:val="yellow"/>
                <w:lang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06B97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Correo electrónico:</w:t>
            </w:r>
            <w:r w:rsidRPr="00862C52">
              <w:rPr>
                <w:rFonts w:cstheme="minorHAnsi"/>
                <w:sz w:val="20"/>
                <w:szCs w:val="20"/>
              </w:rPr>
              <w:t xml:space="preserve"> </w:t>
            </w:r>
          </w:p>
          <w:p w14:paraId="07058C1C" w14:textId="77777777" w:rsidR="005D60A7" w:rsidRPr="00862C52" w:rsidRDefault="00AA7056" w:rsidP="00D4008E">
            <w:pPr>
              <w:autoSpaceDE w:val="0"/>
              <w:autoSpaceDN w:val="0"/>
              <w:adjustRightInd w:val="0"/>
              <w:spacing w:after="0" w:line="240" w:lineRule="auto"/>
              <w:rPr>
                <w:color w:val="000000"/>
                <w:sz w:val="20"/>
                <w:szCs w:val="20"/>
                <w:lang w:eastAsia="es-CL"/>
              </w:rPr>
            </w:pPr>
            <w:r w:rsidRPr="00862C52">
              <w:rPr>
                <w:color w:val="000000"/>
                <w:sz w:val="20"/>
                <w:szCs w:val="20"/>
                <w:lang w:eastAsia="es-CL"/>
              </w:rPr>
              <w:t>pgutierr</w:t>
            </w:r>
            <w:r w:rsidR="00D4008E" w:rsidRPr="00862C52">
              <w:rPr>
                <w:color w:val="000000"/>
                <w:sz w:val="20"/>
                <w:szCs w:val="20"/>
                <w:lang w:eastAsia="es-CL"/>
              </w:rPr>
              <w:t xml:space="preserve">@codelco.cl </w:t>
            </w:r>
          </w:p>
        </w:tc>
      </w:tr>
      <w:tr w:rsidR="000B0768" w:rsidRPr="00030938" w14:paraId="13D76479" w14:textId="77777777" w:rsidTr="00AA7056">
        <w:trPr>
          <w:trHeight w:val="22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7F5D2D3C" w14:textId="77777777"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9D5BCC" w14:textId="77777777" w:rsidR="00B15BF7" w:rsidRPr="00862C52" w:rsidRDefault="000B0768" w:rsidP="00AA7056">
            <w:pPr>
              <w:widowControl w:val="0"/>
              <w:spacing w:after="120" w:line="285" w:lineRule="auto"/>
              <w:rPr>
                <w:color w:val="000000"/>
                <w:sz w:val="20"/>
                <w:szCs w:val="20"/>
                <w:lang w:eastAsia="es-CL"/>
              </w:rPr>
            </w:pPr>
            <w:r w:rsidRPr="00862C52">
              <w:rPr>
                <w:rFonts w:cstheme="minorHAnsi"/>
                <w:b/>
                <w:sz w:val="20"/>
                <w:szCs w:val="20"/>
              </w:rPr>
              <w:t>Teléfono:</w:t>
            </w:r>
            <w:r w:rsidR="00AA7056" w:rsidRPr="00862C52">
              <w:rPr>
                <w:rFonts w:cstheme="minorHAnsi"/>
                <w:b/>
                <w:sz w:val="20"/>
                <w:szCs w:val="20"/>
              </w:rPr>
              <w:t xml:space="preserve"> </w:t>
            </w:r>
            <w:r w:rsidR="00AA7056" w:rsidRPr="00862C52">
              <w:rPr>
                <w:rFonts w:cstheme="minorHAnsi"/>
                <w:sz w:val="20"/>
                <w:szCs w:val="20"/>
              </w:rPr>
              <w:t>+56 2</w:t>
            </w:r>
            <w:r w:rsidR="00AA7056" w:rsidRPr="00862C52">
              <w:rPr>
                <w:sz w:val="20"/>
                <w:szCs w:val="20"/>
              </w:rPr>
              <w:t xml:space="preserve"> </w:t>
            </w:r>
            <w:r w:rsidR="00AA7056" w:rsidRPr="00862C52">
              <w:rPr>
                <w:rFonts w:cstheme="minorHAnsi"/>
                <w:sz w:val="20"/>
                <w:szCs w:val="20"/>
              </w:rPr>
              <w:t>26903945</w:t>
            </w:r>
          </w:p>
        </w:tc>
      </w:tr>
    </w:tbl>
    <w:p w14:paraId="493634BF" w14:textId="77777777" w:rsidR="004D2ABA" w:rsidRDefault="004D2ABA" w:rsidP="004D2ABA">
      <w:pPr>
        <w:spacing w:line="240" w:lineRule="auto"/>
        <w:ind w:left="360" w:hanging="360"/>
        <w:contextualSpacing/>
        <w:jc w:val="both"/>
        <w:rPr>
          <w:sz w:val="20"/>
          <w:szCs w:val="20"/>
        </w:rPr>
      </w:pPr>
    </w:p>
    <w:p w14:paraId="3F926578" w14:textId="77777777" w:rsidR="000B0768" w:rsidRDefault="000B0768" w:rsidP="004D2ABA">
      <w:pPr>
        <w:spacing w:line="240" w:lineRule="auto"/>
        <w:ind w:left="360" w:hanging="360"/>
        <w:contextualSpacing/>
        <w:jc w:val="both"/>
        <w:rPr>
          <w:sz w:val="20"/>
          <w:szCs w:val="20"/>
        </w:rPr>
      </w:pPr>
    </w:p>
    <w:p w14:paraId="6E4B7D84" w14:textId="77777777" w:rsidR="004D2ABA" w:rsidRDefault="004D2ABA" w:rsidP="004D2ABA">
      <w:pPr>
        <w:spacing w:line="240" w:lineRule="auto"/>
        <w:ind w:left="360" w:hanging="360"/>
        <w:contextualSpacing/>
        <w:jc w:val="both"/>
        <w:rPr>
          <w:sz w:val="20"/>
          <w:szCs w:val="20"/>
        </w:rPr>
      </w:pPr>
    </w:p>
    <w:p w14:paraId="611B1162" w14:textId="77777777" w:rsidR="004D2ABA" w:rsidRDefault="004D2ABA" w:rsidP="004D2ABA">
      <w:pPr>
        <w:spacing w:line="240" w:lineRule="auto"/>
        <w:ind w:left="360" w:hanging="360"/>
        <w:contextualSpacing/>
        <w:jc w:val="both"/>
        <w:rPr>
          <w:sz w:val="20"/>
          <w:szCs w:val="20"/>
        </w:rPr>
      </w:pPr>
    </w:p>
    <w:p w14:paraId="6676D41C" w14:textId="77777777" w:rsidR="004D2ABA" w:rsidRDefault="004D2ABA" w:rsidP="004D2ABA">
      <w:pPr>
        <w:spacing w:line="240" w:lineRule="auto"/>
        <w:ind w:left="360" w:hanging="360"/>
        <w:contextualSpacing/>
        <w:jc w:val="both"/>
        <w:rPr>
          <w:sz w:val="20"/>
          <w:szCs w:val="20"/>
        </w:rPr>
      </w:pPr>
    </w:p>
    <w:p w14:paraId="77B42B82" w14:textId="77777777" w:rsidR="004D2ABA" w:rsidRDefault="004D2ABA" w:rsidP="004D2ABA">
      <w:pPr>
        <w:spacing w:line="240" w:lineRule="auto"/>
        <w:ind w:left="360" w:hanging="360"/>
        <w:contextualSpacing/>
        <w:jc w:val="both"/>
        <w:rPr>
          <w:sz w:val="20"/>
          <w:szCs w:val="20"/>
        </w:rPr>
      </w:pPr>
    </w:p>
    <w:p w14:paraId="55F6054C" w14:textId="77777777" w:rsidR="004D2ABA" w:rsidRDefault="004D2ABA" w:rsidP="004D2ABA">
      <w:pPr>
        <w:spacing w:line="240" w:lineRule="auto"/>
        <w:ind w:left="360" w:hanging="360"/>
        <w:contextualSpacing/>
        <w:jc w:val="both"/>
        <w:rPr>
          <w:sz w:val="20"/>
          <w:szCs w:val="20"/>
        </w:rPr>
      </w:pPr>
    </w:p>
    <w:p w14:paraId="5A36242D" w14:textId="77777777" w:rsidR="004D2ABA" w:rsidRDefault="004D2ABA" w:rsidP="004D2ABA">
      <w:pPr>
        <w:spacing w:line="240" w:lineRule="auto"/>
        <w:ind w:left="360" w:hanging="360"/>
        <w:contextualSpacing/>
        <w:jc w:val="both"/>
        <w:rPr>
          <w:sz w:val="20"/>
          <w:szCs w:val="20"/>
        </w:rPr>
      </w:pPr>
    </w:p>
    <w:p w14:paraId="6A16BDF1" w14:textId="77777777" w:rsidR="004D2ABA" w:rsidRDefault="004D2ABA" w:rsidP="004D2ABA">
      <w:pPr>
        <w:spacing w:line="240" w:lineRule="auto"/>
        <w:ind w:left="360" w:hanging="360"/>
        <w:contextualSpacing/>
        <w:jc w:val="both"/>
        <w:rPr>
          <w:sz w:val="20"/>
          <w:szCs w:val="20"/>
        </w:rPr>
      </w:pPr>
    </w:p>
    <w:p w14:paraId="0581C077" w14:textId="77777777" w:rsidR="004D2ABA" w:rsidRDefault="004D2ABA" w:rsidP="004D2ABA">
      <w:pPr>
        <w:spacing w:line="240" w:lineRule="auto"/>
        <w:ind w:left="360" w:hanging="360"/>
        <w:contextualSpacing/>
        <w:jc w:val="both"/>
        <w:rPr>
          <w:sz w:val="20"/>
          <w:szCs w:val="20"/>
        </w:rPr>
      </w:pPr>
    </w:p>
    <w:p w14:paraId="5DC136A6" w14:textId="77777777" w:rsidR="004D2ABA" w:rsidRDefault="004D2ABA" w:rsidP="004D2ABA">
      <w:pPr>
        <w:spacing w:line="240" w:lineRule="auto"/>
        <w:ind w:left="360" w:hanging="360"/>
        <w:contextualSpacing/>
        <w:jc w:val="both"/>
        <w:rPr>
          <w:sz w:val="20"/>
          <w:szCs w:val="20"/>
        </w:rPr>
      </w:pPr>
    </w:p>
    <w:p w14:paraId="585A5898" w14:textId="77777777" w:rsidR="004D2ABA" w:rsidRDefault="004D2ABA" w:rsidP="004D2ABA">
      <w:pPr>
        <w:spacing w:line="240" w:lineRule="auto"/>
        <w:ind w:left="360" w:hanging="360"/>
        <w:contextualSpacing/>
        <w:jc w:val="both"/>
        <w:rPr>
          <w:sz w:val="20"/>
          <w:szCs w:val="20"/>
        </w:rPr>
      </w:pPr>
    </w:p>
    <w:p w14:paraId="1D059457" w14:textId="77777777" w:rsidR="004D2ABA" w:rsidRDefault="004D2ABA" w:rsidP="004D2ABA">
      <w:pPr>
        <w:spacing w:line="240" w:lineRule="auto"/>
        <w:ind w:left="360" w:hanging="360"/>
        <w:contextualSpacing/>
        <w:jc w:val="both"/>
        <w:rPr>
          <w:sz w:val="20"/>
          <w:szCs w:val="20"/>
        </w:rPr>
      </w:pPr>
    </w:p>
    <w:p w14:paraId="7A188E44" w14:textId="4839041B" w:rsidR="003952EE" w:rsidRDefault="003952EE" w:rsidP="004D2ABA">
      <w:pPr>
        <w:spacing w:line="240" w:lineRule="auto"/>
        <w:ind w:left="360" w:hanging="360"/>
        <w:contextualSpacing/>
        <w:jc w:val="both"/>
        <w:rPr>
          <w:sz w:val="20"/>
          <w:szCs w:val="20"/>
        </w:rPr>
      </w:pPr>
    </w:p>
    <w:p w14:paraId="4E5F59F2" w14:textId="77777777" w:rsidR="00E76195" w:rsidRDefault="00E76195" w:rsidP="004D2ABA">
      <w:pPr>
        <w:spacing w:line="240" w:lineRule="auto"/>
        <w:ind w:left="360" w:hanging="360"/>
        <w:contextualSpacing/>
        <w:jc w:val="both"/>
        <w:rPr>
          <w:sz w:val="20"/>
          <w:szCs w:val="20"/>
        </w:rPr>
      </w:pPr>
    </w:p>
    <w:p w14:paraId="1B16BD8B" w14:textId="77777777" w:rsidR="003952EE" w:rsidRDefault="003952EE" w:rsidP="004D2ABA">
      <w:pPr>
        <w:spacing w:line="240" w:lineRule="auto"/>
        <w:ind w:left="360" w:hanging="360"/>
        <w:contextualSpacing/>
        <w:jc w:val="both"/>
        <w:rPr>
          <w:sz w:val="20"/>
          <w:szCs w:val="20"/>
        </w:rPr>
      </w:pPr>
    </w:p>
    <w:p w14:paraId="52723445" w14:textId="77777777" w:rsidR="003952EE" w:rsidRDefault="003952EE" w:rsidP="004D2ABA">
      <w:pPr>
        <w:spacing w:line="240" w:lineRule="auto"/>
        <w:ind w:left="360" w:hanging="360"/>
        <w:contextualSpacing/>
        <w:jc w:val="both"/>
        <w:rPr>
          <w:sz w:val="20"/>
          <w:szCs w:val="20"/>
        </w:rPr>
      </w:pPr>
    </w:p>
    <w:p w14:paraId="024C0C71" w14:textId="77777777" w:rsidR="003952EE" w:rsidRPr="004D2ABA" w:rsidRDefault="003952EE" w:rsidP="004D2ABA">
      <w:pPr>
        <w:spacing w:line="240" w:lineRule="auto"/>
        <w:ind w:left="360" w:hanging="360"/>
        <w:contextualSpacing/>
        <w:jc w:val="both"/>
        <w:rPr>
          <w:sz w:val="20"/>
          <w:szCs w:val="20"/>
        </w:rPr>
      </w:pPr>
    </w:p>
    <w:p w14:paraId="3A860891" w14:textId="77777777" w:rsidR="007A7DEB" w:rsidRPr="007A7DEB" w:rsidRDefault="007A7DEB" w:rsidP="007A7DEB">
      <w:pPr>
        <w:pStyle w:val="IFA1"/>
      </w:pPr>
      <w:bookmarkStart w:id="19" w:name="_Toc390777020"/>
      <w:bookmarkStart w:id="20" w:name="_Toc523307301"/>
      <w:r w:rsidRPr="007A7DEB">
        <w:lastRenderedPageBreak/>
        <w:t>INSTRUMENTOS DE CARÁCTER AMBIENTAL FISCALIZADOS</w:t>
      </w:r>
      <w:bookmarkEnd w:id="19"/>
      <w:bookmarkEnd w:id="20"/>
    </w:p>
    <w:p w14:paraId="43038163" w14:textId="77777777" w:rsidR="007A7DEB" w:rsidRPr="00691331" w:rsidRDefault="007A7DEB" w:rsidP="007A7DEB">
      <w:pPr>
        <w:spacing w:after="0" w:line="240" w:lineRule="auto"/>
        <w:ind w:left="989"/>
        <w:contextualSpacing/>
        <w:outlineLvl w:val="0"/>
        <w:rPr>
          <w:rFonts w:ascii="Calibri" w:eastAsia="Calibri" w:hAnsi="Calibri" w:cs="Calibri"/>
          <w:b/>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976"/>
        <w:gridCol w:w="2237"/>
        <w:gridCol w:w="974"/>
        <w:gridCol w:w="1401"/>
        <w:gridCol w:w="1259"/>
        <w:gridCol w:w="1534"/>
        <w:gridCol w:w="1231"/>
      </w:tblGrid>
      <w:tr w:rsidR="004D2ABA" w:rsidRPr="00D42470" w14:paraId="044E1FB5" w14:textId="77777777" w:rsidTr="00385BBB">
        <w:trPr>
          <w:trHeight w:val="498"/>
        </w:trPr>
        <w:tc>
          <w:tcPr>
            <w:tcW w:w="5000" w:type="pct"/>
            <w:gridSpan w:val="8"/>
            <w:shd w:val="clear" w:color="000000" w:fill="D9D9D9"/>
            <w:noWrap/>
          </w:tcPr>
          <w:p w14:paraId="78879438"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 xml:space="preserve">Identificación de Instrumentos de Carácter Ambiental </w:t>
            </w:r>
            <w:r w:rsidR="003952EE">
              <w:rPr>
                <w:rFonts w:ascii="Calibri" w:eastAsia="Times New Roman" w:hAnsi="Calibri" w:cs="Calibri"/>
                <w:b/>
                <w:bCs/>
                <w:color w:val="000000"/>
                <w:sz w:val="20"/>
                <w:szCs w:val="20"/>
                <w:lang w:eastAsia="es-CL"/>
              </w:rPr>
              <w:t>F</w:t>
            </w:r>
            <w:r w:rsidRPr="00D42470">
              <w:rPr>
                <w:rFonts w:ascii="Calibri" w:eastAsia="Times New Roman" w:hAnsi="Calibri" w:cs="Calibri"/>
                <w:b/>
                <w:bCs/>
                <w:color w:val="000000"/>
                <w:sz w:val="20"/>
                <w:szCs w:val="20"/>
                <w:lang w:eastAsia="es-CL"/>
              </w:rPr>
              <w:t>iscalizados.</w:t>
            </w:r>
          </w:p>
        </w:tc>
      </w:tr>
      <w:tr w:rsidR="002619A8" w:rsidRPr="00D42470" w14:paraId="0221CB65" w14:textId="77777777" w:rsidTr="002619A8">
        <w:trPr>
          <w:trHeight w:val="498"/>
        </w:trPr>
        <w:tc>
          <w:tcPr>
            <w:tcW w:w="175" w:type="pct"/>
            <w:shd w:val="clear" w:color="auto" w:fill="auto"/>
            <w:vAlign w:val="center"/>
            <w:hideMark/>
          </w:tcPr>
          <w:p w14:paraId="442323DE"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14:paraId="1323CF92"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14:paraId="5FDED84C"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031CC7A9"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89" w:type="pct"/>
            <w:vAlign w:val="center"/>
          </w:tcPr>
          <w:p w14:paraId="02244F07"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03" w:type="pct"/>
            <w:shd w:val="clear" w:color="auto" w:fill="auto"/>
            <w:vAlign w:val="center"/>
            <w:hideMark/>
          </w:tcPr>
          <w:p w14:paraId="45F86E9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32" w:type="pct"/>
            <w:shd w:val="clear" w:color="auto" w:fill="auto"/>
            <w:vAlign w:val="center"/>
            <w:hideMark/>
          </w:tcPr>
          <w:p w14:paraId="66B7D71D"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14:paraId="35C46F8B"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8" w:type="pct"/>
            <w:shd w:val="clear" w:color="auto" w:fill="auto"/>
            <w:vAlign w:val="center"/>
            <w:hideMark/>
          </w:tcPr>
          <w:p w14:paraId="4BF7F293"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230F6A52" w14:textId="77777777" w:rsidTr="002619A8">
        <w:trPr>
          <w:trHeight w:val="498"/>
        </w:trPr>
        <w:tc>
          <w:tcPr>
            <w:tcW w:w="175" w:type="pct"/>
            <w:shd w:val="clear" w:color="auto" w:fill="auto"/>
            <w:noWrap/>
            <w:vAlign w:val="center"/>
            <w:hideMark/>
          </w:tcPr>
          <w:p w14:paraId="65849AEF"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14:paraId="2B38BA57"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14:paraId="3A515B38"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489" w:type="pct"/>
            <w:vAlign w:val="center"/>
          </w:tcPr>
          <w:p w14:paraId="5E255559"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703" w:type="pct"/>
            <w:shd w:val="clear" w:color="auto" w:fill="auto"/>
            <w:noWrap/>
            <w:vAlign w:val="center"/>
          </w:tcPr>
          <w:p w14:paraId="594827A6"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32" w:type="pct"/>
            <w:shd w:val="clear" w:color="auto" w:fill="auto"/>
            <w:noWrap/>
            <w:vAlign w:val="center"/>
          </w:tcPr>
          <w:p w14:paraId="4025EFDC" w14:textId="77777777" w:rsidR="004D2ABA" w:rsidRPr="002619A8" w:rsidRDefault="00D4008E"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Fundición Ventanas</w:t>
            </w:r>
          </w:p>
        </w:tc>
        <w:tc>
          <w:tcPr>
            <w:tcW w:w="770" w:type="pct"/>
            <w:vAlign w:val="center"/>
          </w:tcPr>
          <w:p w14:paraId="0A6F9BA0"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8" w:type="pct"/>
            <w:shd w:val="clear" w:color="auto" w:fill="auto"/>
            <w:noWrap/>
            <w:vAlign w:val="center"/>
          </w:tcPr>
          <w:p w14:paraId="76B1EE49" w14:textId="77777777"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216E92C0" w14:textId="77777777" w:rsidR="007A7DEB" w:rsidRPr="00691331" w:rsidRDefault="007A7DEB" w:rsidP="007A7DEB">
      <w:pPr>
        <w:spacing w:after="0" w:line="240" w:lineRule="auto"/>
        <w:ind w:left="705"/>
        <w:contextualSpacing/>
        <w:outlineLvl w:val="0"/>
        <w:rPr>
          <w:rFonts w:ascii="Calibri" w:eastAsia="Calibri" w:hAnsi="Calibri" w:cs="Calibri"/>
          <w:b/>
          <w:sz w:val="12"/>
          <w:szCs w:val="24"/>
        </w:rPr>
      </w:pPr>
    </w:p>
    <w:p w14:paraId="2A0083C0" w14:textId="77777777" w:rsidR="007A7DEB" w:rsidRPr="001A46B6" w:rsidRDefault="007A7DEB" w:rsidP="007A7DEB">
      <w:pPr>
        <w:spacing w:line="240" w:lineRule="auto"/>
        <w:ind w:left="360"/>
        <w:contextualSpacing/>
        <w:rPr>
          <w:sz w:val="2"/>
          <w:szCs w:val="24"/>
        </w:rPr>
      </w:pPr>
    </w:p>
    <w:p w14:paraId="70CB38D6" w14:textId="77777777" w:rsidR="007A7DEB" w:rsidRDefault="007A7DEB" w:rsidP="007A7DEB">
      <w:pPr>
        <w:pStyle w:val="IFA1"/>
      </w:pPr>
      <w:bookmarkStart w:id="21" w:name="_Toc352840385"/>
      <w:bookmarkStart w:id="22" w:name="_Toc352841445"/>
      <w:bookmarkStart w:id="23" w:name="_Toc447875232"/>
      <w:bookmarkStart w:id="24" w:name="_Toc523307302"/>
      <w:r w:rsidRPr="007A7DEB">
        <w:t>ANTECEDENTES DE LA ACTIVIDAD DE FISCALIZACIÓN</w:t>
      </w:r>
      <w:bookmarkEnd w:id="21"/>
      <w:bookmarkEnd w:id="22"/>
      <w:bookmarkEnd w:id="23"/>
      <w:bookmarkEnd w:id="24"/>
    </w:p>
    <w:p w14:paraId="3F504CA6" w14:textId="77777777" w:rsidR="00340394" w:rsidRPr="00340394" w:rsidRDefault="00340394" w:rsidP="00340394">
      <w:pPr>
        <w:pStyle w:val="Ttulo1"/>
        <w:numPr>
          <w:ilvl w:val="0"/>
          <w:numId w:val="0"/>
        </w:numPr>
        <w:ind w:left="576"/>
      </w:pPr>
    </w:p>
    <w:p w14:paraId="06994D28" w14:textId="77777777" w:rsidR="007A7DEB" w:rsidRPr="007A7DEB" w:rsidRDefault="007A7DEB" w:rsidP="00BF33C7">
      <w:pPr>
        <w:pStyle w:val="Ttulo1"/>
      </w:pPr>
      <w:bookmarkStart w:id="25" w:name="_Toc352840386"/>
      <w:bookmarkStart w:id="26" w:name="_Toc352841446"/>
      <w:bookmarkStart w:id="27" w:name="_Toc353998112"/>
      <w:bookmarkStart w:id="28" w:name="_Toc353998185"/>
      <w:bookmarkStart w:id="29" w:name="_Toc382383537"/>
      <w:bookmarkStart w:id="30" w:name="_Toc382472359"/>
      <w:bookmarkStart w:id="31" w:name="_Toc390184270"/>
      <w:bookmarkStart w:id="32" w:name="_Toc390360001"/>
      <w:bookmarkStart w:id="33" w:name="_Toc390777022"/>
      <w:bookmarkStart w:id="34" w:name="_Toc447875233"/>
      <w:bookmarkStart w:id="35" w:name="_Toc523307303"/>
      <w:r w:rsidRPr="007A7DEB">
        <w:t>Motivo de la Actividad de Fiscalización</w:t>
      </w:r>
      <w:bookmarkEnd w:id="25"/>
      <w:bookmarkEnd w:id="26"/>
      <w:bookmarkEnd w:id="27"/>
      <w:bookmarkEnd w:id="28"/>
      <w:bookmarkEnd w:id="29"/>
      <w:bookmarkEnd w:id="30"/>
      <w:bookmarkEnd w:id="31"/>
      <w:bookmarkEnd w:id="32"/>
      <w:bookmarkEnd w:id="33"/>
      <w:bookmarkEnd w:id="34"/>
      <w:bookmarkEnd w:id="35"/>
    </w:p>
    <w:p w14:paraId="4231AAA2"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14:paraId="68E791A0" w14:textId="77777777" w:rsidTr="00C640BA">
        <w:trPr>
          <w:trHeight w:val="350"/>
        </w:trPr>
        <w:tc>
          <w:tcPr>
            <w:tcW w:w="1210" w:type="pct"/>
            <w:gridSpan w:val="2"/>
            <w:vAlign w:val="center"/>
          </w:tcPr>
          <w:p w14:paraId="066BDE0D" w14:textId="77777777" w:rsidR="007A7DEB" w:rsidRPr="007A7DEB" w:rsidRDefault="007A7DEB" w:rsidP="007A7DEB">
            <w:pPr>
              <w:rPr>
                <w:b/>
              </w:rPr>
            </w:pPr>
            <w:r w:rsidRPr="007A7DEB">
              <w:rPr>
                <w:b/>
              </w:rPr>
              <w:t>Motivo</w:t>
            </w:r>
          </w:p>
        </w:tc>
        <w:tc>
          <w:tcPr>
            <w:tcW w:w="3790" w:type="pct"/>
            <w:vAlign w:val="center"/>
          </w:tcPr>
          <w:p w14:paraId="733239FD" w14:textId="77777777" w:rsidR="007A7DEB" w:rsidRPr="007A7DEB" w:rsidRDefault="007A7DEB" w:rsidP="007A7DEB">
            <w:pPr>
              <w:rPr>
                <w:b/>
              </w:rPr>
            </w:pPr>
            <w:r w:rsidRPr="007A7DEB">
              <w:rPr>
                <w:b/>
              </w:rPr>
              <w:t>Descripción</w:t>
            </w:r>
          </w:p>
        </w:tc>
      </w:tr>
      <w:tr w:rsidR="007A7DEB" w:rsidRPr="007A7DEB" w14:paraId="7AC6C23B" w14:textId="77777777" w:rsidTr="00C640BA">
        <w:trPr>
          <w:trHeight w:val="481"/>
        </w:trPr>
        <w:tc>
          <w:tcPr>
            <w:tcW w:w="246" w:type="pct"/>
            <w:vAlign w:val="center"/>
          </w:tcPr>
          <w:p w14:paraId="16CA8490" w14:textId="77777777" w:rsidR="007A7DEB" w:rsidRPr="00BA30BC" w:rsidRDefault="007A7DEB" w:rsidP="007A7DEB">
            <w:pPr>
              <w:jc w:val="center"/>
              <w:rPr>
                <w:sz w:val="18"/>
              </w:rPr>
            </w:pPr>
            <w:r w:rsidRPr="00BA30BC">
              <w:rPr>
                <w:sz w:val="18"/>
              </w:rPr>
              <w:t>X</w:t>
            </w:r>
          </w:p>
        </w:tc>
        <w:tc>
          <w:tcPr>
            <w:tcW w:w="964" w:type="pct"/>
            <w:vAlign w:val="center"/>
          </w:tcPr>
          <w:p w14:paraId="724C4F31" w14:textId="77777777" w:rsidR="007A7DEB" w:rsidRPr="00BA30BC" w:rsidRDefault="007A7DEB" w:rsidP="007A7DEB">
            <w:pPr>
              <w:rPr>
                <w:sz w:val="18"/>
              </w:rPr>
            </w:pPr>
            <w:r w:rsidRPr="00BA30BC">
              <w:rPr>
                <w:sz w:val="18"/>
              </w:rPr>
              <w:t>Programada</w:t>
            </w:r>
          </w:p>
        </w:tc>
        <w:tc>
          <w:tcPr>
            <w:tcW w:w="3790" w:type="pct"/>
            <w:vAlign w:val="center"/>
          </w:tcPr>
          <w:p w14:paraId="7487048E" w14:textId="77777777" w:rsidR="007A7DEB" w:rsidRPr="00BA30BC" w:rsidRDefault="00385BBB" w:rsidP="00DA1ECC">
            <w:pPr>
              <w:rPr>
                <w:sz w:val="18"/>
              </w:rPr>
            </w:pPr>
            <w:r w:rsidRPr="00826A41">
              <w:rPr>
                <w:sz w:val="18"/>
              </w:rPr>
              <w:t>Resolución SMA N°</w:t>
            </w:r>
            <w:r w:rsidR="00DA1ECC" w:rsidRPr="00826A41">
              <w:rPr>
                <w:sz w:val="18"/>
              </w:rPr>
              <w:t>1</w:t>
            </w:r>
            <w:r w:rsidR="00D67FEA">
              <w:rPr>
                <w:sz w:val="18"/>
              </w:rPr>
              <w:t>636</w:t>
            </w:r>
            <w:r w:rsidRPr="00826A41">
              <w:rPr>
                <w:sz w:val="18"/>
              </w:rPr>
              <w:t>/201</w:t>
            </w:r>
            <w:r w:rsidR="00D67FEA">
              <w:rPr>
                <w:sz w:val="18"/>
              </w:rPr>
              <w:t>8</w:t>
            </w:r>
            <w:r w:rsidRPr="00826A41">
              <w:rPr>
                <w:sz w:val="18"/>
              </w:rPr>
              <w:t xml:space="preserve"> que fija Programa y Subprogramas de Fiscalización Ambiental de Normas de Emisión para el año 201</w:t>
            </w:r>
            <w:r w:rsidR="00D67FEA">
              <w:rPr>
                <w:sz w:val="18"/>
              </w:rPr>
              <w:t>9</w:t>
            </w:r>
            <w:r w:rsidRPr="00826A41">
              <w:rPr>
                <w:sz w:val="18"/>
              </w:rPr>
              <w:t>.</w:t>
            </w:r>
          </w:p>
        </w:tc>
      </w:tr>
    </w:tbl>
    <w:p w14:paraId="36163B02" w14:textId="77777777" w:rsidR="007A7DEB" w:rsidRPr="007A7DEB" w:rsidRDefault="007A7DEB" w:rsidP="007A7DEB">
      <w:pPr>
        <w:spacing w:line="240" w:lineRule="auto"/>
        <w:ind w:left="360" w:hanging="360"/>
        <w:contextualSpacing/>
      </w:pPr>
    </w:p>
    <w:p w14:paraId="0DE29305" w14:textId="77777777" w:rsidR="007A7DEB" w:rsidRPr="00691331" w:rsidRDefault="007A7DEB" w:rsidP="007A7DEB">
      <w:pPr>
        <w:spacing w:after="0" w:line="240" w:lineRule="auto"/>
        <w:rPr>
          <w:rFonts w:ascii="Calibri" w:eastAsia="Calibri" w:hAnsi="Calibri" w:cs="Calibri"/>
          <w:b/>
          <w:color w:val="FF0000"/>
          <w:sz w:val="12"/>
        </w:rPr>
      </w:pPr>
    </w:p>
    <w:p w14:paraId="482EF1BF" w14:textId="77777777" w:rsidR="007A7DEB" w:rsidRDefault="00F93D0F" w:rsidP="00F93D0F">
      <w:pPr>
        <w:pStyle w:val="Ttulo1"/>
      </w:pPr>
      <w:bookmarkStart w:id="36" w:name="_Toc523307304"/>
      <w:bookmarkStart w:id="37" w:name="_Toc382383544"/>
      <w:bookmarkStart w:id="38" w:name="_Toc382472366"/>
      <w:bookmarkStart w:id="39" w:name="_Toc390184276"/>
      <w:bookmarkStart w:id="40" w:name="_Toc390360007"/>
      <w:bookmarkStart w:id="41" w:name="_Toc390777028"/>
      <w:bookmarkStart w:id="42" w:name="_Toc352840392"/>
      <w:bookmarkStart w:id="43" w:name="_Toc352841452"/>
      <w:r w:rsidRPr="00F93D0F">
        <w:t>Materia Específica Objeto de la Fiscalización Ambiental</w:t>
      </w:r>
      <w:bookmarkEnd w:id="36"/>
    </w:p>
    <w:p w14:paraId="4BFCF870"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51C12688" w14:textId="77777777" w:rsidTr="00F93D0F">
        <w:trPr>
          <w:trHeight w:val="503"/>
        </w:trPr>
        <w:tc>
          <w:tcPr>
            <w:tcW w:w="10222" w:type="dxa"/>
            <w:vAlign w:val="center"/>
          </w:tcPr>
          <w:p w14:paraId="42D3C88A" w14:textId="77777777" w:rsidR="00F93D0F" w:rsidRDefault="008323E0" w:rsidP="00C33E22">
            <w:pPr>
              <w:pStyle w:val="Listaconnmeros"/>
              <w:numPr>
                <w:ilvl w:val="0"/>
                <w:numId w:val="8"/>
              </w:numPr>
            </w:pPr>
            <w:r w:rsidRPr="00BA30BC">
              <w:rPr>
                <w:sz w:val="18"/>
              </w:rPr>
              <w:t xml:space="preserve">Emisiones Atmosféricas </w:t>
            </w:r>
            <w:r w:rsidR="00F93D0F" w:rsidRPr="00BA30BC">
              <w:rPr>
                <w:sz w:val="18"/>
              </w:rPr>
              <w:t xml:space="preserve"> </w:t>
            </w:r>
          </w:p>
        </w:tc>
      </w:tr>
    </w:tbl>
    <w:p w14:paraId="79F0056C" w14:textId="77777777" w:rsidR="00F93D0F" w:rsidRDefault="00F93D0F" w:rsidP="00F93D0F">
      <w:pPr>
        <w:pStyle w:val="Listaconnmeros"/>
        <w:numPr>
          <w:ilvl w:val="0"/>
          <w:numId w:val="0"/>
        </w:numPr>
        <w:ind w:left="360" w:hanging="360"/>
      </w:pPr>
    </w:p>
    <w:p w14:paraId="080CEE28" w14:textId="77777777" w:rsidR="00A3382B" w:rsidRDefault="00A3382B" w:rsidP="00A3382B">
      <w:pPr>
        <w:pStyle w:val="Ttulo1"/>
      </w:pPr>
      <w:bookmarkStart w:id="44" w:name="_Toc458072412"/>
      <w:bookmarkStart w:id="45" w:name="_Toc468700019"/>
      <w:bookmarkStart w:id="46" w:name="_Toc490142801"/>
      <w:bookmarkStart w:id="47" w:name="_Toc523307305"/>
      <w:r w:rsidRPr="009340CA">
        <w:t xml:space="preserve">Metodologías de </w:t>
      </w:r>
      <w:r>
        <w:t>cuantificación</w:t>
      </w:r>
      <w:r w:rsidRPr="009340CA">
        <w:t xml:space="preserve"> de emisiones utilizad</w:t>
      </w:r>
      <w:bookmarkEnd w:id="44"/>
      <w:r>
        <w:t>a:</w:t>
      </w:r>
      <w:bookmarkEnd w:id="45"/>
      <w:bookmarkEnd w:id="46"/>
      <w:bookmarkEnd w:id="47"/>
    </w:p>
    <w:p w14:paraId="731939FD" w14:textId="77777777" w:rsidR="00A3382B" w:rsidRPr="00B36AF4" w:rsidRDefault="00A3382B" w:rsidP="00A3382B">
      <w:pPr>
        <w:pStyle w:val="Listaconnmeros"/>
        <w:numPr>
          <w:ilvl w:val="0"/>
          <w:numId w:val="0"/>
        </w:numPr>
        <w:ind w:left="360"/>
        <w:rPr>
          <w:sz w:val="4"/>
        </w:rPr>
      </w:pPr>
    </w:p>
    <w:tbl>
      <w:tblPr>
        <w:tblStyle w:val="Tablaconcuadrcula2"/>
        <w:tblW w:w="10060" w:type="dxa"/>
        <w:jc w:val="center"/>
        <w:tblLayout w:type="fixed"/>
        <w:tblLook w:val="0420" w:firstRow="1" w:lastRow="0" w:firstColumn="0" w:lastColumn="0" w:noHBand="0" w:noVBand="1"/>
      </w:tblPr>
      <w:tblGrid>
        <w:gridCol w:w="1129"/>
        <w:gridCol w:w="1843"/>
        <w:gridCol w:w="1418"/>
        <w:gridCol w:w="992"/>
        <w:gridCol w:w="2410"/>
        <w:gridCol w:w="2268"/>
      </w:tblGrid>
      <w:tr w:rsidR="009647FF" w:rsidRPr="00862C52" w14:paraId="7E946D56" w14:textId="77777777" w:rsidTr="00AA0115">
        <w:trPr>
          <w:trHeight w:val="482"/>
          <w:jc w:val="center"/>
        </w:trPr>
        <w:tc>
          <w:tcPr>
            <w:tcW w:w="1129" w:type="dxa"/>
            <w:hideMark/>
          </w:tcPr>
          <w:p w14:paraId="29D2875D" w14:textId="77777777" w:rsidR="00A3382B" w:rsidRPr="00862C52" w:rsidRDefault="00A3382B" w:rsidP="00A3382B">
            <w:pPr>
              <w:rPr>
                <w:rFonts w:asciiTheme="minorHAnsi" w:hAnsiTheme="minorHAnsi"/>
                <w:b/>
              </w:rPr>
            </w:pPr>
            <w:bookmarkStart w:id="48" w:name="OLE_LINK1"/>
            <w:r w:rsidRPr="00862C52">
              <w:rPr>
                <w:rFonts w:asciiTheme="minorHAnsi" w:hAnsiTheme="minorHAnsi"/>
                <w:b/>
              </w:rPr>
              <w:t>Fuente emisora</w:t>
            </w:r>
          </w:p>
        </w:tc>
        <w:tc>
          <w:tcPr>
            <w:tcW w:w="1843" w:type="dxa"/>
            <w:hideMark/>
          </w:tcPr>
          <w:p w14:paraId="0C9FB65B" w14:textId="77777777" w:rsidR="00A3382B" w:rsidRPr="00862C52" w:rsidRDefault="00A3382B" w:rsidP="00A3382B">
            <w:pPr>
              <w:rPr>
                <w:rFonts w:asciiTheme="minorHAnsi" w:hAnsiTheme="minorHAnsi"/>
                <w:b/>
              </w:rPr>
            </w:pPr>
            <w:r w:rsidRPr="00862C52">
              <w:rPr>
                <w:rFonts w:asciiTheme="minorHAnsi" w:hAnsiTheme="minorHAnsi"/>
                <w:b/>
              </w:rPr>
              <w:t xml:space="preserve">Método de </w:t>
            </w:r>
            <w:r w:rsidR="00C07044" w:rsidRPr="00862C52">
              <w:rPr>
                <w:rFonts w:asciiTheme="minorHAnsi" w:hAnsiTheme="minorHAnsi"/>
                <w:b/>
              </w:rPr>
              <w:t>c</w:t>
            </w:r>
            <w:r w:rsidRPr="00862C52">
              <w:rPr>
                <w:rFonts w:asciiTheme="minorHAnsi" w:hAnsiTheme="minorHAnsi"/>
                <w:b/>
              </w:rPr>
              <w:t xml:space="preserve">uantificación </w:t>
            </w:r>
          </w:p>
        </w:tc>
        <w:tc>
          <w:tcPr>
            <w:tcW w:w="1418" w:type="dxa"/>
            <w:hideMark/>
          </w:tcPr>
          <w:p w14:paraId="6623840B" w14:textId="77777777" w:rsidR="00A3382B" w:rsidRPr="00862C52" w:rsidRDefault="00A3382B" w:rsidP="00A3382B">
            <w:pPr>
              <w:rPr>
                <w:rFonts w:asciiTheme="minorHAnsi" w:hAnsiTheme="minorHAnsi"/>
                <w:b/>
              </w:rPr>
            </w:pPr>
            <w:r w:rsidRPr="00862C52">
              <w:rPr>
                <w:rFonts w:asciiTheme="minorHAnsi" w:hAnsiTheme="minorHAnsi"/>
                <w:b/>
              </w:rPr>
              <w:t>Parámetro</w:t>
            </w:r>
            <w:r w:rsidR="009647FF" w:rsidRPr="00862C52">
              <w:rPr>
                <w:rFonts w:asciiTheme="minorHAnsi" w:hAnsiTheme="minorHAnsi"/>
                <w:b/>
              </w:rPr>
              <w:t xml:space="preserve"> (s)</w:t>
            </w:r>
          </w:p>
        </w:tc>
        <w:tc>
          <w:tcPr>
            <w:tcW w:w="992" w:type="dxa"/>
          </w:tcPr>
          <w:p w14:paraId="7B8D82AB" w14:textId="77777777" w:rsidR="00A3382B" w:rsidRPr="00862C52" w:rsidRDefault="00A3382B" w:rsidP="00A3382B">
            <w:pPr>
              <w:rPr>
                <w:rFonts w:asciiTheme="minorHAnsi" w:hAnsiTheme="minorHAnsi"/>
                <w:b/>
              </w:rPr>
            </w:pPr>
            <w:r w:rsidRPr="00862C52">
              <w:rPr>
                <w:rFonts w:asciiTheme="minorHAnsi" w:hAnsiTheme="minorHAnsi"/>
                <w:b/>
              </w:rPr>
              <w:t xml:space="preserve">Rango de medición </w:t>
            </w:r>
          </w:p>
        </w:tc>
        <w:tc>
          <w:tcPr>
            <w:tcW w:w="2410" w:type="dxa"/>
          </w:tcPr>
          <w:p w14:paraId="7EDAD0CE" w14:textId="464FC7B1" w:rsidR="00A3382B" w:rsidRPr="00862C52" w:rsidRDefault="00B36AF4" w:rsidP="00A3382B">
            <w:pPr>
              <w:rPr>
                <w:rFonts w:asciiTheme="minorHAnsi" w:hAnsiTheme="minorHAnsi"/>
                <w:b/>
              </w:rPr>
            </w:pPr>
            <w:r w:rsidRPr="00862C52">
              <w:rPr>
                <w:rFonts w:asciiTheme="minorHAnsi" w:hAnsiTheme="minorHAnsi"/>
                <w:b/>
              </w:rPr>
              <w:t xml:space="preserve">Información de </w:t>
            </w:r>
            <w:r w:rsidR="00826A41" w:rsidRPr="00862C52">
              <w:rPr>
                <w:rFonts w:asciiTheme="minorHAnsi" w:hAnsiTheme="minorHAnsi"/>
                <w:b/>
              </w:rPr>
              <w:t xml:space="preserve">penúltima </w:t>
            </w:r>
            <w:r w:rsidR="00C07044" w:rsidRPr="00862C52">
              <w:rPr>
                <w:rFonts w:asciiTheme="minorHAnsi" w:hAnsiTheme="minorHAnsi"/>
                <w:b/>
              </w:rPr>
              <w:t>v</w:t>
            </w:r>
            <w:r w:rsidR="00A3382B" w:rsidRPr="00862C52">
              <w:rPr>
                <w:rFonts w:asciiTheme="minorHAnsi" w:hAnsiTheme="minorHAnsi"/>
                <w:b/>
              </w:rPr>
              <w:t>alidación</w:t>
            </w:r>
            <w:r w:rsidR="00826A41" w:rsidRPr="00862C52">
              <w:rPr>
                <w:rFonts w:asciiTheme="minorHAnsi" w:hAnsiTheme="minorHAnsi"/>
                <w:b/>
              </w:rPr>
              <w:t xml:space="preserve"> anual</w:t>
            </w:r>
            <w:r w:rsidR="00A3382B" w:rsidRPr="00862C52">
              <w:rPr>
                <w:rFonts w:asciiTheme="minorHAnsi" w:hAnsiTheme="minorHAnsi"/>
                <w:b/>
              </w:rPr>
              <w:t xml:space="preserve"> </w:t>
            </w:r>
            <w:r w:rsidRPr="00862C52">
              <w:rPr>
                <w:rFonts w:asciiTheme="minorHAnsi" w:hAnsiTheme="minorHAnsi"/>
                <w:b/>
              </w:rPr>
              <w:t xml:space="preserve">o </w:t>
            </w:r>
            <w:r w:rsidR="00C07044" w:rsidRPr="00862C52">
              <w:rPr>
                <w:rFonts w:asciiTheme="minorHAnsi" w:hAnsiTheme="minorHAnsi"/>
                <w:b/>
              </w:rPr>
              <w:t>m</w:t>
            </w:r>
            <w:r w:rsidRPr="00862C52">
              <w:rPr>
                <w:rFonts w:asciiTheme="minorHAnsi" w:hAnsiTheme="minorHAnsi"/>
                <w:b/>
              </w:rPr>
              <w:t>etodología aprobada</w:t>
            </w:r>
          </w:p>
        </w:tc>
        <w:tc>
          <w:tcPr>
            <w:tcW w:w="2268" w:type="dxa"/>
          </w:tcPr>
          <w:p w14:paraId="50D7B700" w14:textId="46ABC83D" w:rsidR="00D7115A" w:rsidRPr="00862C52" w:rsidRDefault="00B36AF4" w:rsidP="00A3382B">
            <w:pPr>
              <w:rPr>
                <w:rFonts w:asciiTheme="minorHAnsi" w:hAnsiTheme="minorHAnsi"/>
                <w:b/>
              </w:rPr>
            </w:pPr>
            <w:r w:rsidRPr="00862C52">
              <w:rPr>
                <w:rFonts w:asciiTheme="minorHAnsi" w:hAnsiTheme="minorHAnsi"/>
                <w:b/>
              </w:rPr>
              <w:t xml:space="preserve">Información de </w:t>
            </w:r>
            <w:r w:rsidR="00826A41" w:rsidRPr="00862C52">
              <w:rPr>
                <w:rFonts w:asciiTheme="minorHAnsi" w:hAnsiTheme="minorHAnsi"/>
                <w:b/>
              </w:rPr>
              <w:t xml:space="preserve">última </w:t>
            </w:r>
            <w:r w:rsidR="00C07044" w:rsidRPr="00862C52">
              <w:rPr>
                <w:rFonts w:asciiTheme="minorHAnsi" w:hAnsiTheme="minorHAnsi"/>
                <w:b/>
              </w:rPr>
              <w:t>v</w:t>
            </w:r>
            <w:r w:rsidR="00A3382B" w:rsidRPr="00862C52">
              <w:rPr>
                <w:rFonts w:asciiTheme="minorHAnsi" w:hAnsiTheme="minorHAnsi"/>
                <w:b/>
              </w:rPr>
              <w:t xml:space="preserve">alidación </w:t>
            </w:r>
            <w:r w:rsidR="00C07044" w:rsidRPr="00862C52">
              <w:rPr>
                <w:rFonts w:asciiTheme="minorHAnsi" w:hAnsiTheme="minorHAnsi"/>
                <w:b/>
              </w:rPr>
              <w:t>a</w:t>
            </w:r>
            <w:r w:rsidRPr="00862C52">
              <w:rPr>
                <w:rFonts w:asciiTheme="minorHAnsi" w:hAnsiTheme="minorHAnsi"/>
                <w:b/>
              </w:rPr>
              <w:t xml:space="preserve">nual o </w:t>
            </w:r>
            <w:r w:rsidR="00C07044" w:rsidRPr="00862C52">
              <w:rPr>
                <w:rFonts w:asciiTheme="minorHAnsi" w:hAnsiTheme="minorHAnsi"/>
                <w:b/>
              </w:rPr>
              <w:t>m</w:t>
            </w:r>
            <w:r w:rsidRPr="00862C52">
              <w:rPr>
                <w:rFonts w:asciiTheme="minorHAnsi" w:hAnsiTheme="minorHAnsi"/>
                <w:b/>
              </w:rPr>
              <w:t>etodología aprobada</w:t>
            </w:r>
          </w:p>
        </w:tc>
      </w:tr>
      <w:tr w:rsidR="004E5DAD" w:rsidRPr="00862C52" w14:paraId="5266CFAF" w14:textId="77777777" w:rsidTr="00AA0115">
        <w:trPr>
          <w:trHeight w:val="293"/>
          <w:jc w:val="center"/>
        </w:trPr>
        <w:tc>
          <w:tcPr>
            <w:tcW w:w="1129" w:type="dxa"/>
            <w:vMerge w:val="restart"/>
            <w:hideMark/>
          </w:tcPr>
          <w:p w14:paraId="1F33837D" w14:textId="77777777" w:rsidR="004E5DAD" w:rsidRPr="00862C52" w:rsidRDefault="004E5DAD" w:rsidP="004E5DAD">
            <w:pPr>
              <w:rPr>
                <w:rFonts w:asciiTheme="minorHAnsi" w:hAnsiTheme="minorHAnsi"/>
              </w:rPr>
            </w:pPr>
            <w:r w:rsidRPr="00862C52">
              <w:rPr>
                <w:rFonts w:asciiTheme="minorHAnsi" w:hAnsiTheme="minorHAnsi"/>
              </w:rPr>
              <w:t xml:space="preserve">Planta de ácido </w:t>
            </w:r>
          </w:p>
        </w:tc>
        <w:tc>
          <w:tcPr>
            <w:tcW w:w="1843" w:type="dxa"/>
            <w:vMerge w:val="restart"/>
            <w:hideMark/>
          </w:tcPr>
          <w:p w14:paraId="16482702" w14:textId="77777777" w:rsidR="004E5DAD" w:rsidRPr="00862C52" w:rsidRDefault="004E5DAD" w:rsidP="004E5DAD">
            <w:pPr>
              <w:rPr>
                <w:rFonts w:asciiTheme="minorHAnsi" w:hAnsiTheme="minorHAnsi"/>
              </w:rPr>
            </w:pPr>
            <w:r w:rsidRPr="00862C52">
              <w:rPr>
                <w:rFonts w:asciiTheme="minorHAnsi" w:hAnsiTheme="minorHAnsi"/>
              </w:rPr>
              <w:t xml:space="preserve">CEMS </w:t>
            </w:r>
          </w:p>
        </w:tc>
        <w:tc>
          <w:tcPr>
            <w:tcW w:w="1418" w:type="dxa"/>
            <w:vMerge w:val="restart"/>
            <w:hideMark/>
          </w:tcPr>
          <w:p w14:paraId="690D2DF9" w14:textId="77777777" w:rsidR="004E5DAD" w:rsidRPr="00862C52" w:rsidRDefault="004E5DAD" w:rsidP="004E5DAD">
            <w:pPr>
              <w:rPr>
                <w:rFonts w:asciiTheme="minorHAnsi" w:hAnsiTheme="minorHAnsi"/>
              </w:rPr>
            </w:pPr>
            <w:r w:rsidRPr="00862C52">
              <w:rPr>
                <w:rFonts w:asciiTheme="minorHAnsi" w:hAnsiTheme="minorHAnsi"/>
              </w:rPr>
              <w:t>SO</w:t>
            </w:r>
            <w:r w:rsidRPr="00862C52">
              <w:rPr>
                <w:rFonts w:asciiTheme="minorHAnsi" w:hAnsiTheme="minorHAnsi"/>
                <w:vertAlign w:val="subscript"/>
              </w:rPr>
              <w:t>2</w:t>
            </w:r>
            <w:r w:rsidRPr="00862C52">
              <w:rPr>
                <w:rFonts w:asciiTheme="minorHAnsi" w:hAnsiTheme="minorHAnsi"/>
              </w:rPr>
              <w:t xml:space="preserve"> </w:t>
            </w:r>
          </w:p>
        </w:tc>
        <w:tc>
          <w:tcPr>
            <w:tcW w:w="992" w:type="dxa"/>
            <w:vMerge w:val="restart"/>
          </w:tcPr>
          <w:p w14:paraId="39A996C7" w14:textId="7C2C2E4A" w:rsidR="004E5DAD" w:rsidRPr="00862C52" w:rsidRDefault="004E5DAD" w:rsidP="004E5DAD">
            <w:pPr>
              <w:rPr>
                <w:rFonts w:asciiTheme="minorHAnsi" w:hAnsiTheme="minorHAnsi"/>
              </w:rPr>
            </w:pPr>
            <w:r w:rsidRPr="00862C52">
              <w:rPr>
                <w:rFonts w:asciiTheme="minorHAnsi" w:hAnsiTheme="minorHAnsi"/>
              </w:rPr>
              <w:t>0</w:t>
            </w:r>
            <w:r w:rsidR="0004685F">
              <w:rPr>
                <w:rFonts w:asciiTheme="minorHAnsi" w:hAnsiTheme="minorHAnsi"/>
              </w:rPr>
              <w:t xml:space="preserve"> – </w:t>
            </w:r>
            <w:r w:rsidRPr="00862C52">
              <w:rPr>
                <w:rFonts w:asciiTheme="minorHAnsi" w:hAnsiTheme="minorHAnsi"/>
              </w:rPr>
              <w:t>618</w:t>
            </w:r>
            <w:r w:rsidR="0004685F">
              <w:rPr>
                <w:rFonts w:asciiTheme="minorHAnsi" w:hAnsiTheme="minorHAnsi"/>
              </w:rPr>
              <w:t xml:space="preserve"> ppm</w:t>
            </w:r>
          </w:p>
        </w:tc>
        <w:tc>
          <w:tcPr>
            <w:tcW w:w="2410" w:type="dxa"/>
          </w:tcPr>
          <w:p w14:paraId="33134B1F" w14:textId="77777777" w:rsidR="004E5DAD" w:rsidRPr="00862C52" w:rsidRDefault="004E5DAD" w:rsidP="004E5DAD">
            <w:pPr>
              <w:rPr>
                <w:rFonts w:asciiTheme="minorHAnsi" w:hAnsiTheme="minorHAnsi"/>
              </w:rPr>
            </w:pPr>
            <w:r w:rsidRPr="00862C52">
              <w:rPr>
                <w:rFonts w:asciiTheme="minorHAnsi" w:hAnsiTheme="minorHAnsi"/>
              </w:rPr>
              <w:t xml:space="preserve">Res. Ex N°155/2018 de SMA </w:t>
            </w:r>
          </w:p>
        </w:tc>
        <w:tc>
          <w:tcPr>
            <w:tcW w:w="2268" w:type="dxa"/>
          </w:tcPr>
          <w:p w14:paraId="0635A0CF" w14:textId="77777777" w:rsidR="004E5DAD" w:rsidRPr="00862C52" w:rsidRDefault="004E5DAD" w:rsidP="004E5DAD">
            <w:pPr>
              <w:rPr>
                <w:rFonts w:asciiTheme="minorHAnsi" w:hAnsiTheme="minorHAnsi"/>
              </w:rPr>
            </w:pPr>
            <w:r w:rsidRPr="00862C52">
              <w:rPr>
                <w:rFonts w:asciiTheme="minorHAnsi" w:hAnsiTheme="minorHAnsi"/>
              </w:rPr>
              <w:t xml:space="preserve">Res. Ex. N°734/2019 de SMA </w:t>
            </w:r>
          </w:p>
        </w:tc>
      </w:tr>
      <w:tr w:rsidR="004E5DAD" w:rsidRPr="00862C52" w14:paraId="09238B5F" w14:textId="77777777" w:rsidTr="00AA0115">
        <w:trPr>
          <w:trHeight w:val="74"/>
          <w:jc w:val="center"/>
        </w:trPr>
        <w:tc>
          <w:tcPr>
            <w:tcW w:w="1129" w:type="dxa"/>
            <w:vMerge/>
          </w:tcPr>
          <w:p w14:paraId="4D3A460A" w14:textId="77777777" w:rsidR="004E5DAD" w:rsidRPr="00862C52" w:rsidRDefault="004E5DAD" w:rsidP="004E5DAD">
            <w:pPr>
              <w:rPr>
                <w:rFonts w:asciiTheme="minorHAnsi" w:hAnsiTheme="minorHAnsi"/>
              </w:rPr>
            </w:pPr>
          </w:p>
        </w:tc>
        <w:tc>
          <w:tcPr>
            <w:tcW w:w="1843" w:type="dxa"/>
            <w:vMerge/>
          </w:tcPr>
          <w:p w14:paraId="4F9DC2D3" w14:textId="77777777" w:rsidR="004E5DAD" w:rsidRPr="00862C52" w:rsidRDefault="004E5DAD" w:rsidP="004E5DAD">
            <w:pPr>
              <w:rPr>
                <w:rFonts w:asciiTheme="minorHAnsi" w:hAnsiTheme="minorHAnsi"/>
              </w:rPr>
            </w:pPr>
          </w:p>
        </w:tc>
        <w:tc>
          <w:tcPr>
            <w:tcW w:w="1418" w:type="dxa"/>
            <w:vMerge/>
          </w:tcPr>
          <w:p w14:paraId="724806A5" w14:textId="77777777" w:rsidR="004E5DAD" w:rsidRPr="00862C52" w:rsidRDefault="004E5DAD" w:rsidP="004E5DAD">
            <w:pPr>
              <w:rPr>
                <w:rFonts w:asciiTheme="minorHAnsi" w:hAnsiTheme="minorHAnsi"/>
              </w:rPr>
            </w:pPr>
          </w:p>
        </w:tc>
        <w:tc>
          <w:tcPr>
            <w:tcW w:w="992" w:type="dxa"/>
            <w:vMerge/>
          </w:tcPr>
          <w:p w14:paraId="5033DAA8" w14:textId="77777777" w:rsidR="004E5DAD" w:rsidRPr="00862C52" w:rsidRDefault="004E5DAD" w:rsidP="004E5DAD">
            <w:pPr>
              <w:rPr>
                <w:rFonts w:asciiTheme="minorHAnsi" w:hAnsiTheme="minorHAnsi"/>
              </w:rPr>
            </w:pPr>
          </w:p>
        </w:tc>
        <w:tc>
          <w:tcPr>
            <w:tcW w:w="2410" w:type="dxa"/>
          </w:tcPr>
          <w:p w14:paraId="70583C77" w14:textId="77777777" w:rsidR="004E5DAD" w:rsidRPr="00862C52" w:rsidRDefault="004E5DAD" w:rsidP="004E5DAD">
            <w:pPr>
              <w:rPr>
                <w:rFonts w:asciiTheme="minorHAnsi" w:hAnsiTheme="minorHAnsi"/>
              </w:rPr>
            </w:pPr>
            <w:r w:rsidRPr="00862C52">
              <w:rPr>
                <w:rFonts w:asciiTheme="minorHAnsi" w:hAnsiTheme="minorHAnsi"/>
                <w:b/>
              </w:rPr>
              <w:t>Periodo de Validación:</w:t>
            </w:r>
            <w:r w:rsidRPr="00862C52">
              <w:rPr>
                <w:rFonts w:asciiTheme="minorHAnsi" w:hAnsiTheme="minorHAnsi"/>
              </w:rPr>
              <w:t xml:space="preserve"> </w:t>
            </w:r>
          </w:p>
          <w:p w14:paraId="23AAB1DE" w14:textId="365CA344" w:rsidR="004E5DAD" w:rsidRPr="00862C52" w:rsidRDefault="004E5DAD" w:rsidP="004E5DAD">
            <w:pPr>
              <w:rPr>
                <w:rFonts w:asciiTheme="minorHAnsi" w:hAnsiTheme="minorHAnsi"/>
              </w:rPr>
            </w:pPr>
            <w:r w:rsidRPr="00862C52">
              <w:rPr>
                <w:rFonts w:asciiTheme="minorHAnsi" w:hAnsiTheme="minorHAnsi"/>
              </w:rPr>
              <w:t>14/11/2017 – 14/11</w:t>
            </w:r>
            <w:r w:rsidR="00434B0D">
              <w:rPr>
                <w:rFonts w:asciiTheme="minorHAnsi" w:hAnsiTheme="minorHAnsi"/>
              </w:rPr>
              <w:t>/</w:t>
            </w:r>
            <w:r w:rsidRPr="00862C52">
              <w:rPr>
                <w:rFonts w:asciiTheme="minorHAnsi" w:hAnsiTheme="minorHAnsi"/>
              </w:rPr>
              <w:t>2018</w:t>
            </w:r>
          </w:p>
        </w:tc>
        <w:tc>
          <w:tcPr>
            <w:tcW w:w="2268" w:type="dxa"/>
          </w:tcPr>
          <w:p w14:paraId="6676596D" w14:textId="77777777" w:rsidR="004E5DAD" w:rsidRPr="00862C52" w:rsidRDefault="004E5DAD" w:rsidP="004E5DAD">
            <w:pPr>
              <w:rPr>
                <w:rFonts w:asciiTheme="minorHAnsi" w:hAnsiTheme="minorHAnsi"/>
              </w:rPr>
            </w:pPr>
            <w:r w:rsidRPr="00862C52">
              <w:rPr>
                <w:rFonts w:asciiTheme="minorHAnsi" w:hAnsiTheme="minorHAnsi"/>
                <w:b/>
              </w:rPr>
              <w:t>Periodo de Validación:</w:t>
            </w:r>
            <w:r w:rsidRPr="00862C52">
              <w:rPr>
                <w:rFonts w:asciiTheme="minorHAnsi" w:hAnsiTheme="minorHAnsi"/>
              </w:rPr>
              <w:t xml:space="preserve"> </w:t>
            </w:r>
          </w:p>
          <w:p w14:paraId="6551AB3F" w14:textId="77777777" w:rsidR="004E5DAD" w:rsidRPr="00862C52" w:rsidRDefault="004E5DAD" w:rsidP="004E5DAD">
            <w:pPr>
              <w:rPr>
                <w:rFonts w:asciiTheme="minorHAnsi" w:hAnsiTheme="minorHAnsi"/>
              </w:rPr>
            </w:pPr>
            <w:r w:rsidRPr="00862C52">
              <w:rPr>
                <w:rFonts w:asciiTheme="minorHAnsi" w:hAnsiTheme="minorHAnsi"/>
              </w:rPr>
              <w:t>07/11/2018 – 07/11/2019</w:t>
            </w:r>
          </w:p>
        </w:tc>
      </w:tr>
      <w:tr w:rsidR="009647FF" w:rsidRPr="00862C52" w14:paraId="54F96A02" w14:textId="77777777" w:rsidTr="00AA0115">
        <w:trPr>
          <w:trHeight w:val="504"/>
          <w:jc w:val="center"/>
        </w:trPr>
        <w:tc>
          <w:tcPr>
            <w:tcW w:w="1129" w:type="dxa"/>
            <w:vMerge/>
          </w:tcPr>
          <w:p w14:paraId="33A67C2D" w14:textId="77777777" w:rsidR="00A3382B" w:rsidRPr="00862C52" w:rsidRDefault="00A3382B" w:rsidP="00A3382B">
            <w:pPr>
              <w:rPr>
                <w:rFonts w:asciiTheme="minorHAnsi" w:hAnsiTheme="minorHAnsi"/>
              </w:rPr>
            </w:pPr>
          </w:p>
        </w:tc>
        <w:tc>
          <w:tcPr>
            <w:tcW w:w="1843" w:type="dxa"/>
            <w:hideMark/>
          </w:tcPr>
          <w:p w14:paraId="14F69AD3" w14:textId="77777777" w:rsidR="00A3382B" w:rsidRPr="00862C52" w:rsidRDefault="00A3382B" w:rsidP="00A3382B">
            <w:pPr>
              <w:rPr>
                <w:rFonts w:asciiTheme="minorHAnsi" w:hAnsiTheme="minorHAnsi"/>
              </w:rPr>
            </w:pPr>
            <w:r w:rsidRPr="00862C52">
              <w:rPr>
                <w:rFonts w:asciiTheme="minorHAnsi" w:hAnsiTheme="minorHAnsi"/>
              </w:rPr>
              <w:t>Muestreo Isocinético, CH-29</w:t>
            </w:r>
          </w:p>
        </w:tc>
        <w:tc>
          <w:tcPr>
            <w:tcW w:w="1418" w:type="dxa"/>
            <w:hideMark/>
          </w:tcPr>
          <w:p w14:paraId="539E4746" w14:textId="77777777" w:rsidR="00A3382B" w:rsidRPr="00862C52" w:rsidRDefault="00A3382B" w:rsidP="00A3382B">
            <w:pPr>
              <w:rPr>
                <w:rFonts w:asciiTheme="minorHAnsi" w:hAnsiTheme="minorHAnsi"/>
              </w:rPr>
            </w:pPr>
            <w:r w:rsidRPr="00862C52">
              <w:rPr>
                <w:rFonts w:asciiTheme="minorHAnsi" w:hAnsiTheme="minorHAnsi"/>
              </w:rPr>
              <w:t xml:space="preserve">As </w:t>
            </w:r>
          </w:p>
        </w:tc>
        <w:tc>
          <w:tcPr>
            <w:tcW w:w="992" w:type="dxa"/>
          </w:tcPr>
          <w:p w14:paraId="7A21323A"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6690C731"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5B3680D6"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49CFCC3E" w14:textId="77777777" w:rsidTr="00AA0115">
        <w:trPr>
          <w:trHeight w:val="504"/>
          <w:jc w:val="center"/>
        </w:trPr>
        <w:tc>
          <w:tcPr>
            <w:tcW w:w="1129" w:type="dxa"/>
          </w:tcPr>
          <w:p w14:paraId="7F64A783" w14:textId="77777777" w:rsidR="00A3382B" w:rsidRPr="00862C52" w:rsidRDefault="00A3382B" w:rsidP="00A3382B">
            <w:pPr>
              <w:rPr>
                <w:rFonts w:asciiTheme="minorHAnsi" w:hAnsiTheme="minorHAnsi"/>
              </w:rPr>
            </w:pPr>
            <w:r w:rsidRPr="00862C52">
              <w:rPr>
                <w:rFonts w:asciiTheme="minorHAnsi" w:hAnsiTheme="minorHAnsi"/>
              </w:rPr>
              <w:t>Secador</w:t>
            </w:r>
          </w:p>
        </w:tc>
        <w:tc>
          <w:tcPr>
            <w:tcW w:w="1843" w:type="dxa"/>
          </w:tcPr>
          <w:p w14:paraId="537B5628" w14:textId="77777777" w:rsidR="00A3382B" w:rsidRPr="00862C52" w:rsidRDefault="00A3382B" w:rsidP="00A3382B">
            <w:pPr>
              <w:rPr>
                <w:rFonts w:asciiTheme="minorHAnsi" w:hAnsiTheme="minorHAnsi"/>
              </w:rPr>
            </w:pPr>
            <w:r w:rsidRPr="00862C52">
              <w:rPr>
                <w:rFonts w:asciiTheme="minorHAnsi" w:hAnsiTheme="minorHAnsi"/>
              </w:rPr>
              <w:t>Muestreo Isocinético, CH-5</w:t>
            </w:r>
          </w:p>
        </w:tc>
        <w:tc>
          <w:tcPr>
            <w:tcW w:w="1418" w:type="dxa"/>
          </w:tcPr>
          <w:p w14:paraId="3DA52941" w14:textId="77777777" w:rsidR="00A3382B" w:rsidRPr="00862C52" w:rsidRDefault="00A3382B" w:rsidP="00A3382B">
            <w:pPr>
              <w:rPr>
                <w:rFonts w:asciiTheme="minorHAnsi" w:hAnsiTheme="minorHAnsi"/>
              </w:rPr>
            </w:pPr>
            <w:r w:rsidRPr="00862C52">
              <w:rPr>
                <w:rFonts w:asciiTheme="minorHAnsi" w:hAnsiTheme="minorHAnsi"/>
              </w:rPr>
              <w:t>MP</w:t>
            </w:r>
          </w:p>
        </w:tc>
        <w:tc>
          <w:tcPr>
            <w:tcW w:w="992" w:type="dxa"/>
          </w:tcPr>
          <w:p w14:paraId="042C6B9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37287CE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274CD68E"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29C3381C" w14:textId="77777777" w:rsidTr="00AA0115">
        <w:trPr>
          <w:trHeight w:val="504"/>
          <w:jc w:val="center"/>
        </w:trPr>
        <w:tc>
          <w:tcPr>
            <w:tcW w:w="1129" w:type="dxa"/>
            <w:vMerge w:val="restart"/>
          </w:tcPr>
          <w:p w14:paraId="43DB4B61" w14:textId="77777777" w:rsidR="00A3382B" w:rsidRPr="00862C52" w:rsidRDefault="00A3382B" w:rsidP="00A3382B">
            <w:pPr>
              <w:rPr>
                <w:rFonts w:asciiTheme="minorHAnsi" w:hAnsiTheme="minorHAnsi"/>
              </w:rPr>
            </w:pPr>
            <w:r w:rsidRPr="00862C52">
              <w:rPr>
                <w:rFonts w:asciiTheme="minorHAnsi" w:hAnsiTheme="minorHAnsi"/>
              </w:rPr>
              <w:t xml:space="preserve">Horno de limpieza de Escoria </w:t>
            </w:r>
          </w:p>
        </w:tc>
        <w:tc>
          <w:tcPr>
            <w:tcW w:w="1843" w:type="dxa"/>
          </w:tcPr>
          <w:p w14:paraId="4EE78E72" w14:textId="77777777" w:rsidR="00A3382B" w:rsidRPr="00862C52" w:rsidRDefault="00A3382B" w:rsidP="00A3382B">
            <w:pPr>
              <w:rPr>
                <w:rFonts w:asciiTheme="minorHAnsi" w:hAnsiTheme="minorHAnsi"/>
              </w:rPr>
            </w:pPr>
            <w:r w:rsidRPr="00862C52">
              <w:rPr>
                <w:rFonts w:asciiTheme="minorHAnsi" w:hAnsiTheme="minorHAnsi"/>
              </w:rPr>
              <w:t>Muestreo Isocinético, CH-29</w:t>
            </w:r>
          </w:p>
        </w:tc>
        <w:tc>
          <w:tcPr>
            <w:tcW w:w="1418" w:type="dxa"/>
          </w:tcPr>
          <w:p w14:paraId="24508CD3" w14:textId="77777777" w:rsidR="00A3382B" w:rsidRPr="00862C52" w:rsidRDefault="00A3382B" w:rsidP="00A3382B">
            <w:pPr>
              <w:rPr>
                <w:rFonts w:asciiTheme="minorHAnsi" w:hAnsiTheme="minorHAnsi"/>
              </w:rPr>
            </w:pPr>
            <w:r w:rsidRPr="00862C52">
              <w:rPr>
                <w:rFonts w:asciiTheme="minorHAnsi" w:hAnsiTheme="minorHAnsi"/>
              </w:rPr>
              <w:t xml:space="preserve">As </w:t>
            </w:r>
          </w:p>
        </w:tc>
        <w:tc>
          <w:tcPr>
            <w:tcW w:w="992" w:type="dxa"/>
          </w:tcPr>
          <w:p w14:paraId="4137333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7DB4F0DD"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2189425A"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2C59DAB7" w14:textId="77777777" w:rsidTr="00AA0115">
        <w:trPr>
          <w:trHeight w:val="504"/>
          <w:jc w:val="center"/>
        </w:trPr>
        <w:tc>
          <w:tcPr>
            <w:tcW w:w="1129" w:type="dxa"/>
            <w:vMerge/>
          </w:tcPr>
          <w:p w14:paraId="414C539A" w14:textId="77777777" w:rsidR="00A3382B" w:rsidRPr="00862C52" w:rsidRDefault="00A3382B" w:rsidP="00A3382B">
            <w:pPr>
              <w:rPr>
                <w:rFonts w:asciiTheme="minorHAnsi" w:hAnsiTheme="minorHAnsi"/>
              </w:rPr>
            </w:pPr>
          </w:p>
        </w:tc>
        <w:tc>
          <w:tcPr>
            <w:tcW w:w="1843" w:type="dxa"/>
          </w:tcPr>
          <w:p w14:paraId="28301516" w14:textId="77777777" w:rsidR="00A3382B" w:rsidRPr="00862C52" w:rsidRDefault="00A3382B" w:rsidP="00A3382B">
            <w:pPr>
              <w:rPr>
                <w:rFonts w:asciiTheme="minorHAnsi" w:hAnsiTheme="minorHAnsi"/>
              </w:rPr>
            </w:pPr>
            <w:r w:rsidRPr="00862C52">
              <w:rPr>
                <w:rFonts w:asciiTheme="minorHAnsi" w:hAnsiTheme="minorHAnsi"/>
              </w:rPr>
              <w:t>Muestreo Isocinético, CH-5</w:t>
            </w:r>
          </w:p>
        </w:tc>
        <w:tc>
          <w:tcPr>
            <w:tcW w:w="1418" w:type="dxa"/>
          </w:tcPr>
          <w:p w14:paraId="57A5B42C" w14:textId="77777777" w:rsidR="00A3382B" w:rsidRPr="00862C52" w:rsidRDefault="00A3382B" w:rsidP="00A3382B">
            <w:pPr>
              <w:rPr>
                <w:rFonts w:asciiTheme="minorHAnsi" w:hAnsiTheme="minorHAnsi"/>
              </w:rPr>
            </w:pPr>
            <w:r w:rsidRPr="00862C52">
              <w:rPr>
                <w:rFonts w:asciiTheme="minorHAnsi" w:hAnsiTheme="minorHAnsi"/>
              </w:rPr>
              <w:t>MP</w:t>
            </w:r>
          </w:p>
        </w:tc>
        <w:tc>
          <w:tcPr>
            <w:tcW w:w="992" w:type="dxa"/>
          </w:tcPr>
          <w:p w14:paraId="0AFDEB42"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4A36EC56"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38158346"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CF4311" w14:paraId="7A202C48" w14:textId="77777777" w:rsidTr="00AA0115">
        <w:trPr>
          <w:trHeight w:val="504"/>
          <w:jc w:val="center"/>
        </w:trPr>
        <w:tc>
          <w:tcPr>
            <w:tcW w:w="1129" w:type="dxa"/>
          </w:tcPr>
          <w:p w14:paraId="0E28607F" w14:textId="77777777" w:rsidR="00A3382B" w:rsidRPr="00862C52" w:rsidRDefault="00A3382B" w:rsidP="00A3382B">
            <w:pPr>
              <w:rPr>
                <w:rFonts w:asciiTheme="minorHAnsi" w:hAnsiTheme="minorHAnsi"/>
              </w:rPr>
            </w:pPr>
            <w:r w:rsidRPr="00862C52">
              <w:rPr>
                <w:rFonts w:asciiTheme="minorHAnsi" w:hAnsiTheme="minorHAnsi"/>
              </w:rPr>
              <w:t xml:space="preserve">Sistema de la Fundición </w:t>
            </w:r>
          </w:p>
        </w:tc>
        <w:tc>
          <w:tcPr>
            <w:tcW w:w="1843" w:type="dxa"/>
          </w:tcPr>
          <w:p w14:paraId="3E0A9C96" w14:textId="77777777" w:rsidR="00D7115A" w:rsidRPr="00862C52" w:rsidRDefault="00D7115A" w:rsidP="00A3382B">
            <w:pPr>
              <w:rPr>
                <w:rFonts w:asciiTheme="minorHAnsi" w:hAnsiTheme="minorHAnsi"/>
              </w:rPr>
            </w:pPr>
          </w:p>
          <w:p w14:paraId="38260607" w14:textId="77777777" w:rsidR="00A3382B" w:rsidRPr="00862C52" w:rsidRDefault="00A3382B" w:rsidP="00A3382B">
            <w:pPr>
              <w:rPr>
                <w:rFonts w:asciiTheme="minorHAnsi" w:hAnsiTheme="minorHAnsi"/>
              </w:rPr>
            </w:pPr>
            <w:r w:rsidRPr="00862C52">
              <w:rPr>
                <w:rFonts w:asciiTheme="minorHAnsi" w:hAnsiTheme="minorHAnsi"/>
              </w:rPr>
              <w:t>Balances de Masa</w:t>
            </w:r>
          </w:p>
        </w:tc>
        <w:tc>
          <w:tcPr>
            <w:tcW w:w="1418" w:type="dxa"/>
          </w:tcPr>
          <w:p w14:paraId="25C204B9" w14:textId="77777777" w:rsidR="00A3382B" w:rsidRPr="00862C52" w:rsidRDefault="00A3382B" w:rsidP="00A3382B">
            <w:pPr>
              <w:rPr>
                <w:rFonts w:asciiTheme="minorHAnsi" w:hAnsiTheme="minorHAnsi"/>
              </w:rPr>
            </w:pPr>
            <w:r w:rsidRPr="00862C52">
              <w:rPr>
                <w:rFonts w:asciiTheme="minorHAnsi" w:hAnsiTheme="minorHAnsi"/>
              </w:rPr>
              <w:t>As y S</w:t>
            </w:r>
          </w:p>
          <w:p w14:paraId="1F3C004E" w14:textId="77777777" w:rsidR="009647FF" w:rsidRPr="00862C52" w:rsidRDefault="009647FF" w:rsidP="00A3382B">
            <w:pPr>
              <w:rPr>
                <w:rFonts w:asciiTheme="minorHAnsi" w:hAnsiTheme="minorHAnsi"/>
              </w:rPr>
            </w:pPr>
            <w:r w:rsidRPr="00862C52">
              <w:rPr>
                <w:rFonts w:asciiTheme="minorHAnsi" w:hAnsiTheme="minorHAnsi"/>
              </w:rPr>
              <w:t xml:space="preserve">%Captura y fijación As y </w:t>
            </w:r>
            <w:r w:rsidR="0052211A" w:rsidRPr="00862C52">
              <w:rPr>
                <w:rFonts w:asciiTheme="minorHAnsi" w:hAnsiTheme="minorHAnsi"/>
              </w:rPr>
              <w:t>S</w:t>
            </w:r>
          </w:p>
        </w:tc>
        <w:tc>
          <w:tcPr>
            <w:tcW w:w="992" w:type="dxa"/>
          </w:tcPr>
          <w:p w14:paraId="5BE474AB"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665CB722" w14:textId="05DB5D63" w:rsidR="00A3382B" w:rsidRPr="00862C52" w:rsidRDefault="00286BCB" w:rsidP="00A3382B">
            <w:pPr>
              <w:rPr>
                <w:rFonts w:asciiTheme="minorHAnsi" w:hAnsiTheme="minorHAnsi"/>
              </w:rPr>
            </w:pPr>
            <w:r w:rsidRPr="00862C52">
              <w:rPr>
                <w:rFonts w:asciiTheme="minorHAnsi" w:hAnsiTheme="minorHAnsi"/>
              </w:rPr>
              <w:t>Res. Ex. N° 1204/2015 de SMA</w:t>
            </w:r>
          </w:p>
        </w:tc>
        <w:tc>
          <w:tcPr>
            <w:tcW w:w="2268" w:type="dxa"/>
          </w:tcPr>
          <w:p w14:paraId="0DEA8C97" w14:textId="7837634B" w:rsidR="00A3382B" w:rsidRPr="00862C52" w:rsidRDefault="00CF32E2" w:rsidP="00A3382B">
            <w:pPr>
              <w:rPr>
                <w:rFonts w:asciiTheme="minorHAnsi" w:hAnsiTheme="minorHAnsi"/>
              </w:rPr>
            </w:pPr>
            <w:r w:rsidRPr="00862C52">
              <w:rPr>
                <w:rFonts w:asciiTheme="minorHAnsi" w:hAnsiTheme="minorHAnsi"/>
              </w:rPr>
              <w:t>Res. Ex. N° 1</w:t>
            </w:r>
            <w:r w:rsidR="00286BCB">
              <w:rPr>
                <w:rFonts w:asciiTheme="minorHAnsi" w:hAnsiTheme="minorHAnsi"/>
              </w:rPr>
              <w:t>596</w:t>
            </w:r>
            <w:r w:rsidRPr="00862C52">
              <w:rPr>
                <w:rFonts w:asciiTheme="minorHAnsi" w:hAnsiTheme="minorHAnsi"/>
              </w:rPr>
              <w:t>/201</w:t>
            </w:r>
            <w:r w:rsidR="00286BCB">
              <w:rPr>
                <w:rFonts w:asciiTheme="minorHAnsi" w:hAnsiTheme="minorHAnsi"/>
              </w:rPr>
              <w:t>8</w:t>
            </w:r>
            <w:r w:rsidRPr="00862C52">
              <w:rPr>
                <w:rFonts w:asciiTheme="minorHAnsi" w:hAnsiTheme="minorHAnsi"/>
              </w:rPr>
              <w:t xml:space="preserve"> de SMA</w:t>
            </w:r>
          </w:p>
        </w:tc>
      </w:tr>
    </w:tbl>
    <w:p w14:paraId="3F4FC589" w14:textId="77777777" w:rsidR="00D7115A" w:rsidRDefault="00D7115A" w:rsidP="00D4687C">
      <w:pPr>
        <w:pStyle w:val="Ttulo1"/>
        <w:numPr>
          <w:ilvl w:val="0"/>
          <w:numId w:val="0"/>
        </w:numPr>
        <w:ind w:left="576"/>
      </w:pPr>
      <w:bookmarkStart w:id="49" w:name="_Toc490142802"/>
      <w:bookmarkStart w:id="50" w:name="_Toc523307306"/>
      <w:bookmarkEnd w:id="48"/>
    </w:p>
    <w:p w14:paraId="7259EA83" w14:textId="77777777" w:rsidR="00D7115A" w:rsidRDefault="00D7115A" w:rsidP="00D4687C">
      <w:pPr>
        <w:pStyle w:val="Ttulo1"/>
        <w:numPr>
          <w:ilvl w:val="0"/>
          <w:numId w:val="0"/>
        </w:numPr>
        <w:ind w:left="576"/>
      </w:pPr>
    </w:p>
    <w:p w14:paraId="7E86AA4F" w14:textId="77777777" w:rsidR="001A46B6" w:rsidRPr="00983A38" w:rsidRDefault="001A46B6" w:rsidP="001A46B6">
      <w:pPr>
        <w:pStyle w:val="Ttulo1"/>
      </w:pPr>
      <w:r w:rsidRPr="00983A38">
        <w:t>Metodología de Evaluación</w:t>
      </w:r>
      <w:bookmarkEnd w:id="49"/>
      <w:bookmarkEnd w:id="50"/>
    </w:p>
    <w:p w14:paraId="0F408952" w14:textId="77777777" w:rsidR="001A46B6" w:rsidRPr="00163E50" w:rsidRDefault="001A46B6" w:rsidP="001A46B6">
      <w:pPr>
        <w:rPr>
          <w:rFonts w:cstheme="minorHAnsi"/>
          <w:sz w:val="18"/>
          <w:szCs w:val="18"/>
        </w:rPr>
      </w:pPr>
    </w:p>
    <w:p w14:paraId="39E0C291" w14:textId="77777777" w:rsidR="001A46B6" w:rsidRPr="006F2D92" w:rsidRDefault="001A46B6" w:rsidP="001A46B6">
      <w:pPr>
        <w:rPr>
          <w:sz w:val="18"/>
          <w:szCs w:val="20"/>
        </w:rPr>
      </w:pPr>
      <w:r w:rsidRPr="006F2D92">
        <w:rPr>
          <w:sz w:val="18"/>
          <w:szCs w:val="20"/>
        </w:rPr>
        <w:t xml:space="preserve">Con el objetivo de realizar una evaluación del cumplimiento </w:t>
      </w:r>
      <w:r w:rsidR="002971DD">
        <w:rPr>
          <w:sz w:val="18"/>
          <w:szCs w:val="20"/>
        </w:rPr>
        <w:t xml:space="preserve">de </w:t>
      </w:r>
      <w:r w:rsidRPr="006F2D92">
        <w:rPr>
          <w:sz w:val="18"/>
          <w:szCs w:val="20"/>
        </w:rPr>
        <w:t>los</w:t>
      </w:r>
      <w:r w:rsidR="002971DD">
        <w:rPr>
          <w:sz w:val="18"/>
          <w:szCs w:val="20"/>
        </w:rPr>
        <w:t xml:space="preserve"> límites de </w:t>
      </w:r>
      <w:r w:rsidR="00826A41">
        <w:rPr>
          <w:sz w:val="18"/>
          <w:szCs w:val="20"/>
        </w:rPr>
        <w:t xml:space="preserve">emisión </w:t>
      </w:r>
      <w:r w:rsidR="00826A41" w:rsidRPr="006F2D92">
        <w:rPr>
          <w:sz w:val="18"/>
          <w:szCs w:val="20"/>
        </w:rPr>
        <w:t>establecidos</w:t>
      </w:r>
      <w:r w:rsidRPr="006F2D92">
        <w:rPr>
          <w:sz w:val="18"/>
          <w:szCs w:val="20"/>
        </w:rPr>
        <w:t xml:space="preserve"> en el D.S.28/2013 del Ministerio de Medio Ambiente, se han definido los siguientes criterios:</w:t>
      </w:r>
    </w:p>
    <w:p w14:paraId="7E94FBDB" w14:textId="77777777" w:rsidR="001A46B6" w:rsidRPr="0035125B" w:rsidRDefault="001A46B6" w:rsidP="001A46B6">
      <w:pPr>
        <w:numPr>
          <w:ilvl w:val="0"/>
          <w:numId w:val="22"/>
        </w:numPr>
        <w:spacing w:after="200" w:line="276" w:lineRule="auto"/>
        <w:contextualSpacing/>
        <w:jc w:val="both"/>
      </w:pPr>
      <w:r w:rsidRPr="0035125B">
        <w:rPr>
          <w:b/>
        </w:rPr>
        <w:t>Evaluación de requerimientos de carácter administrativos</w:t>
      </w:r>
      <w:r w:rsidRPr="0035125B">
        <w:t xml:space="preserve">: </w:t>
      </w:r>
    </w:p>
    <w:p w14:paraId="348EEFD4" w14:textId="77777777" w:rsidR="003363E1" w:rsidRPr="006F2D92" w:rsidRDefault="003363E1" w:rsidP="003363E1">
      <w:pPr>
        <w:pStyle w:val="Prrafodelista"/>
        <w:numPr>
          <w:ilvl w:val="0"/>
          <w:numId w:val="24"/>
        </w:numPr>
        <w:spacing w:after="200" w:line="276" w:lineRule="auto"/>
        <w:rPr>
          <w:sz w:val="18"/>
          <w:szCs w:val="20"/>
        </w:rPr>
      </w:pPr>
      <w:r w:rsidRPr="003363E1">
        <w:rPr>
          <w:sz w:val="18"/>
          <w:szCs w:val="20"/>
        </w:rPr>
        <w:t>Haber enviado los reportes mensualmente a través del Sistema Ventanilla Única del Registro de Emisiones y Transferencia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6A9367D0" w14:textId="77777777" w:rsidR="001A46B6" w:rsidRPr="006F2D92" w:rsidRDefault="001A46B6" w:rsidP="001A46B6">
      <w:pPr>
        <w:tabs>
          <w:tab w:val="left" w:pos="4037"/>
        </w:tabs>
        <w:ind w:left="1440"/>
        <w:contextualSpacing/>
        <w:rPr>
          <w:sz w:val="20"/>
        </w:rPr>
      </w:pPr>
      <w:r w:rsidRPr="006F2D92">
        <w:rPr>
          <w:sz w:val="20"/>
        </w:rPr>
        <w:tab/>
      </w:r>
    </w:p>
    <w:p w14:paraId="34028190" w14:textId="77777777" w:rsidR="001A46B6" w:rsidRPr="003B6199" w:rsidRDefault="001A46B6" w:rsidP="001A46B6">
      <w:pPr>
        <w:numPr>
          <w:ilvl w:val="0"/>
          <w:numId w:val="22"/>
        </w:numPr>
        <w:spacing w:after="200" w:line="276" w:lineRule="auto"/>
        <w:contextualSpacing/>
      </w:pPr>
      <w:r w:rsidRPr="005455CC">
        <w:rPr>
          <w:b/>
        </w:rPr>
        <w:t xml:space="preserve">Evaluación de requerimientos de carácter </w:t>
      </w:r>
      <w:r>
        <w:rPr>
          <w:b/>
        </w:rPr>
        <w:t>t</w:t>
      </w:r>
      <w:r w:rsidRPr="005455CC">
        <w:rPr>
          <w:b/>
        </w:rPr>
        <w:t>écnicos</w:t>
      </w:r>
      <w:r w:rsidRPr="005455CC">
        <w:t xml:space="preserve">: </w:t>
      </w:r>
    </w:p>
    <w:p w14:paraId="5F313379" w14:textId="77777777"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Identificación de los procesos unitarios o fuentes emisoras regulados de la unidad fiscalizable.</w:t>
      </w:r>
    </w:p>
    <w:p w14:paraId="7D9091B4" w14:textId="070BED9E" w:rsidR="001A46B6" w:rsidRPr="006F2D92" w:rsidRDefault="000B2E06" w:rsidP="001A46B6">
      <w:pPr>
        <w:pStyle w:val="Prrafodelista"/>
        <w:numPr>
          <w:ilvl w:val="0"/>
          <w:numId w:val="23"/>
        </w:numPr>
        <w:spacing w:after="200" w:line="276" w:lineRule="auto"/>
        <w:ind w:left="709" w:hanging="283"/>
        <w:rPr>
          <w:sz w:val="18"/>
          <w:szCs w:val="20"/>
        </w:rPr>
      </w:pPr>
      <w:r>
        <w:rPr>
          <w:rFonts w:ascii="Calibri" w:hAnsi="Calibri" w:cs="Calibri"/>
          <w:sz w:val="18"/>
          <w:szCs w:val="20"/>
          <w:lang w:eastAsia="es-ES"/>
        </w:rPr>
        <w:t>E</w:t>
      </w:r>
      <w:r w:rsidR="001A46B6" w:rsidRPr="006F2D92">
        <w:rPr>
          <w:rFonts w:ascii="Calibri" w:hAnsi="Calibri" w:cs="Calibri"/>
          <w:sz w:val="18"/>
          <w:szCs w:val="20"/>
          <w:lang w:eastAsia="es-ES"/>
        </w:rPr>
        <w:t xml:space="preserve">stado de la validación </w:t>
      </w:r>
      <w:r w:rsidR="002971DD">
        <w:rPr>
          <w:rFonts w:ascii="Calibri" w:hAnsi="Calibri" w:cs="Calibri"/>
          <w:sz w:val="18"/>
          <w:szCs w:val="20"/>
          <w:lang w:eastAsia="es-ES"/>
        </w:rPr>
        <w:t xml:space="preserve">anual </w:t>
      </w:r>
      <w:r w:rsidR="001A46B6" w:rsidRPr="006F2D92">
        <w:rPr>
          <w:rFonts w:ascii="Calibri" w:hAnsi="Calibri" w:cs="Calibri"/>
          <w:sz w:val="18"/>
          <w:szCs w:val="20"/>
          <w:lang w:eastAsia="es-ES"/>
        </w:rPr>
        <w:t>del Sistema de Monitoreo Continuo de Emisiones (CEMS) para dióxido de azufre (SO</w:t>
      </w:r>
      <w:r w:rsidR="001A46B6" w:rsidRPr="006F2D92">
        <w:rPr>
          <w:rFonts w:ascii="Calibri" w:hAnsi="Calibri" w:cs="Calibri"/>
          <w:sz w:val="18"/>
          <w:szCs w:val="20"/>
          <w:vertAlign w:val="subscript"/>
          <w:lang w:eastAsia="es-ES"/>
        </w:rPr>
        <w:t>2</w:t>
      </w:r>
      <w:r w:rsidR="001A46B6" w:rsidRPr="006F2D92">
        <w:rPr>
          <w:rFonts w:ascii="Calibri" w:hAnsi="Calibri" w:cs="Calibri"/>
          <w:sz w:val="18"/>
          <w:szCs w:val="20"/>
          <w:lang w:eastAsia="es-ES"/>
        </w:rPr>
        <w:t>).</w:t>
      </w:r>
    </w:p>
    <w:p w14:paraId="2E32A40C" w14:textId="04AABF82"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C</w:t>
      </w:r>
      <w:r w:rsidR="001A46B6" w:rsidRPr="006F2D92">
        <w:rPr>
          <w:sz w:val="18"/>
          <w:szCs w:val="20"/>
        </w:rPr>
        <w:t xml:space="preserve">ompletitud de los datos requeridos para evaluar cumplimiento de los límites de emisión, así como posibles inconsistencias en los datos </w:t>
      </w:r>
      <w:r>
        <w:rPr>
          <w:sz w:val="18"/>
          <w:szCs w:val="20"/>
        </w:rPr>
        <w:t>reportados</w:t>
      </w:r>
      <w:r w:rsidR="001A46B6" w:rsidRPr="006F2D92">
        <w:rPr>
          <w:sz w:val="18"/>
          <w:szCs w:val="20"/>
        </w:rPr>
        <w:t>, por ej. promedios horarios de concentración de emisión negativos</w:t>
      </w:r>
      <w:r>
        <w:rPr>
          <w:sz w:val="18"/>
          <w:szCs w:val="20"/>
        </w:rPr>
        <w:t>, en blanco</w:t>
      </w:r>
      <w:r w:rsidR="001A46B6" w:rsidRPr="006F2D92">
        <w:rPr>
          <w:sz w:val="18"/>
          <w:szCs w:val="20"/>
        </w:rPr>
        <w:t xml:space="preserve"> o informados con caracteres. </w:t>
      </w:r>
    </w:p>
    <w:p w14:paraId="67CC2B5C" w14:textId="24A87757"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I</w:t>
      </w:r>
      <w:r w:rsidR="001A46B6" w:rsidRPr="006F2D92">
        <w:rPr>
          <w:sz w:val="18"/>
          <w:szCs w:val="20"/>
        </w:rPr>
        <w:t xml:space="preserve">mplementación y aprobación de la metodología de balances de masa de </w:t>
      </w:r>
      <w:r w:rsidR="006C50F0">
        <w:rPr>
          <w:sz w:val="18"/>
          <w:szCs w:val="20"/>
        </w:rPr>
        <w:t>Arsénico</w:t>
      </w:r>
      <w:r w:rsidR="001A46B6" w:rsidRPr="006F2D92">
        <w:rPr>
          <w:sz w:val="18"/>
          <w:szCs w:val="20"/>
        </w:rPr>
        <w:t xml:space="preserve"> </w:t>
      </w:r>
      <w:r w:rsidR="006C50F0">
        <w:rPr>
          <w:sz w:val="18"/>
          <w:szCs w:val="20"/>
        </w:rPr>
        <w:t>(</w:t>
      </w:r>
      <w:r w:rsidR="006C50F0" w:rsidRPr="006F2D92">
        <w:rPr>
          <w:sz w:val="18"/>
          <w:szCs w:val="20"/>
        </w:rPr>
        <w:t>As</w:t>
      </w:r>
      <w:r w:rsidR="006C50F0">
        <w:rPr>
          <w:sz w:val="18"/>
          <w:szCs w:val="20"/>
        </w:rPr>
        <w:t xml:space="preserve">) </w:t>
      </w:r>
      <w:r w:rsidR="001A46B6" w:rsidRPr="006F2D92">
        <w:rPr>
          <w:sz w:val="18"/>
          <w:szCs w:val="20"/>
        </w:rPr>
        <w:t>y</w:t>
      </w:r>
      <w:r w:rsidR="006C50F0">
        <w:rPr>
          <w:sz w:val="18"/>
          <w:szCs w:val="20"/>
        </w:rPr>
        <w:t xml:space="preserve"> Azufre (</w:t>
      </w:r>
      <w:r w:rsidR="001A46B6" w:rsidRPr="006F2D92">
        <w:rPr>
          <w:sz w:val="18"/>
          <w:szCs w:val="20"/>
        </w:rPr>
        <w:t>S</w:t>
      </w:r>
      <w:r w:rsidR="006C50F0">
        <w:rPr>
          <w:sz w:val="18"/>
          <w:szCs w:val="20"/>
        </w:rPr>
        <w:t>)</w:t>
      </w:r>
      <w:r>
        <w:rPr>
          <w:sz w:val="18"/>
          <w:szCs w:val="20"/>
        </w:rPr>
        <w:t xml:space="preserve">, de acuerdo a la Resolución aprobatoria según </w:t>
      </w:r>
      <w:r w:rsidR="00BC533F">
        <w:rPr>
          <w:sz w:val="18"/>
          <w:szCs w:val="20"/>
        </w:rPr>
        <w:t>R</w:t>
      </w:r>
      <w:r>
        <w:rPr>
          <w:sz w:val="18"/>
          <w:szCs w:val="20"/>
        </w:rPr>
        <w:t>es.</w:t>
      </w:r>
      <w:r w:rsidR="00BC533F">
        <w:rPr>
          <w:sz w:val="18"/>
          <w:szCs w:val="20"/>
        </w:rPr>
        <w:t xml:space="preserve"> </w:t>
      </w:r>
      <w:r>
        <w:rPr>
          <w:sz w:val="18"/>
          <w:szCs w:val="20"/>
        </w:rPr>
        <w:t>Ex</w:t>
      </w:r>
      <w:r w:rsidR="00BC533F">
        <w:rPr>
          <w:sz w:val="18"/>
          <w:szCs w:val="20"/>
        </w:rPr>
        <w:t>.</w:t>
      </w:r>
      <w:r>
        <w:rPr>
          <w:sz w:val="18"/>
          <w:szCs w:val="20"/>
        </w:rPr>
        <w:t xml:space="preserve"> N°</w:t>
      </w:r>
      <w:r w:rsidR="00BC533F">
        <w:rPr>
          <w:sz w:val="18"/>
          <w:szCs w:val="20"/>
        </w:rPr>
        <w:t>1596/2018</w:t>
      </w:r>
      <w:r w:rsidR="001A46B6" w:rsidRPr="006F2D92">
        <w:rPr>
          <w:sz w:val="18"/>
          <w:szCs w:val="20"/>
        </w:rPr>
        <w:t>.</w:t>
      </w:r>
    </w:p>
    <w:p w14:paraId="1EA861CF" w14:textId="374A4749"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E</w:t>
      </w:r>
      <w:r w:rsidR="001A46B6" w:rsidRPr="006F2D92">
        <w:rPr>
          <w:sz w:val="18"/>
          <w:szCs w:val="20"/>
        </w:rPr>
        <w:t xml:space="preserve">jecución de </w:t>
      </w:r>
      <w:r w:rsidR="005C21D5" w:rsidRPr="006F2D92">
        <w:rPr>
          <w:sz w:val="18"/>
          <w:szCs w:val="20"/>
        </w:rPr>
        <w:t>auditoría</w:t>
      </w:r>
      <w:r w:rsidR="001A46B6" w:rsidRPr="006F2D92">
        <w:rPr>
          <w:sz w:val="18"/>
          <w:szCs w:val="20"/>
        </w:rPr>
        <w:t xml:space="preserve"> externa a la metodología de balances de masa de As y S.</w:t>
      </w:r>
    </w:p>
    <w:p w14:paraId="3CBCFF91" w14:textId="053940A6"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 xml:space="preserve">Correcta aplicación de los </w:t>
      </w:r>
      <w:r w:rsidR="001A46B6" w:rsidRPr="006F2D92">
        <w:rPr>
          <w:sz w:val="18"/>
          <w:szCs w:val="20"/>
        </w:rPr>
        <w:t xml:space="preserve">métodos de muestreo isocinéticos </w:t>
      </w:r>
      <w:r>
        <w:rPr>
          <w:sz w:val="18"/>
          <w:szCs w:val="20"/>
        </w:rPr>
        <w:t xml:space="preserve">en la </w:t>
      </w:r>
      <w:r w:rsidR="001A46B6" w:rsidRPr="006F2D92">
        <w:rPr>
          <w:sz w:val="18"/>
          <w:szCs w:val="20"/>
        </w:rPr>
        <w:t>determinación de los parámetros regulados (As y MP).</w:t>
      </w:r>
    </w:p>
    <w:p w14:paraId="39A52E73" w14:textId="2B0CE35D" w:rsidR="001A46B6"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Verificación de las condiciones operacionales y </w:t>
      </w:r>
      <w:r w:rsidR="000B2E06">
        <w:rPr>
          <w:sz w:val="18"/>
          <w:szCs w:val="20"/>
        </w:rPr>
        <w:t xml:space="preserve">de </w:t>
      </w:r>
      <w:r w:rsidR="003363E1" w:rsidRPr="006F2D92">
        <w:rPr>
          <w:sz w:val="18"/>
          <w:szCs w:val="20"/>
        </w:rPr>
        <w:t>muestreo</w:t>
      </w:r>
      <w:r w:rsidRPr="006F2D92">
        <w:rPr>
          <w:sz w:val="18"/>
          <w:szCs w:val="20"/>
        </w:rPr>
        <w:t xml:space="preserve"> bajo las cuales se realizaron los muestreos isocinéticos en la</w:t>
      </w:r>
      <w:r w:rsidR="000B2E06">
        <w:rPr>
          <w:sz w:val="18"/>
          <w:szCs w:val="20"/>
        </w:rPr>
        <w:t>s</w:t>
      </w:r>
      <w:r w:rsidRPr="006F2D92">
        <w:rPr>
          <w:sz w:val="18"/>
          <w:szCs w:val="20"/>
        </w:rPr>
        <w:t xml:space="preserve"> fuente</w:t>
      </w:r>
      <w:r w:rsidR="000B2E06">
        <w:rPr>
          <w:sz w:val="18"/>
          <w:szCs w:val="20"/>
        </w:rPr>
        <w:t>s</w:t>
      </w:r>
      <w:r w:rsidRPr="006F2D92">
        <w:rPr>
          <w:sz w:val="18"/>
          <w:szCs w:val="20"/>
        </w:rPr>
        <w:t xml:space="preserve"> emisora</w:t>
      </w:r>
      <w:r w:rsidR="000B2E06">
        <w:rPr>
          <w:sz w:val="18"/>
          <w:szCs w:val="20"/>
        </w:rPr>
        <w:t>s</w:t>
      </w:r>
      <w:r w:rsidRPr="006F2D92">
        <w:rPr>
          <w:sz w:val="18"/>
          <w:szCs w:val="20"/>
        </w:rPr>
        <w:t>.</w:t>
      </w:r>
    </w:p>
    <w:p w14:paraId="10F3C447" w14:textId="17E47FE9" w:rsidR="003A3CFE" w:rsidRPr="006F2D92" w:rsidRDefault="000B2E06" w:rsidP="001A46B6">
      <w:pPr>
        <w:pStyle w:val="Prrafodelista"/>
        <w:numPr>
          <w:ilvl w:val="0"/>
          <w:numId w:val="23"/>
        </w:numPr>
        <w:spacing w:after="200" w:line="276" w:lineRule="auto"/>
        <w:ind w:left="709" w:hanging="283"/>
        <w:rPr>
          <w:sz w:val="18"/>
          <w:szCs w:val="20"/>
        </w:rPr>
      </w:pPr>
      <w:r>
        <w:rPr>
          <w:sz w:val="18"/>
          <w:szCs w:val="20"/>
        </w:rPr>
        <w:t>I</w:t>
      </w:r>
      <w:r w:rsidR="003A3CFE">
        <w:rPr>
          <w:sz w:val="18"/>
          <w:szCs w:val="20"/>
        </w:rPr>
        <w:t>mplementación de Sistema de Aseguramiento de Calidad para el CEMS de SO</w:t>
      </w:r>
      <w:r w:rsidR="003A3CFE" w:rsidRPr="00DE699B">
        <w:rPr>
          <w:sz w:val="18"/>
          <w:szCs w:val="20"/>
          <w:vertAlign w:val="subscript"/>
        </w:rPr>
        <w:t>2</w:t>
      </w:r>
      <w:r w:rsidR="003A3CFE">
        <w:rPr>
          <w:sz w:val="18"/>
          <w:szCs w:val="20"/>
        </w:rPr>
        <w:t xml:space="preserve">, mediante la revisión de las pruebas QA/QC, error de calibración, error de linealidad y exactitud relativa. </w:t>
      </w:r>
    </w:p>
    <w:p w14:paraId="6C8088A4" w14:textId="495D3572" w:rsidR="00D7115A" w:rsidRDefault="000B2E06">
      <w:pPr>
        <w:pStyle w:val="Prrafodelista"/>
        <w:numPr>
          <w:ilvl w:val="0"/>
          <w:numId w:val="23"/>
        </w:numPr>
        <w:spacing w:after="200" w:line="276" w:lineRule="auto"/>
        <w:ind w:left="709" w:hanging="283"/>
        <w:rPr>
          <w:sz w:val="18"/>
          <w:szCs w:val="20"/>
        </w:rPr>
      </w:pPr>
      <w:r>
        <w:rPr>
          <w:sz w:val="18"/>
          <w:szCs w:val="20"/>
        </w:rPr>
        <w:t>L</w:t>
      </w:r>
      <w:r w:rsidR="001A46B6" w:rsidRPr="00D7115A">
        <w:rPr>
          <w:sz w:val="18"/>
          <w:szCs w:val="20"/>
        </w:rPr>
        <w:t>a verificación de cumplimiento del límite de emisión de SO</w:t>
      </w:r>
      <w:r w:rsidR="001A46B6" w:rsidRPr="00D7115A">
        <w:rPr>
          <w:sz w:val="18"/>
          <w:szCs w:val="20"/>
          <w:vertAlign w:val="subscript"/>
        </w:rPr>
        <w:t>2</w:t>
      </w:r>
      <w:r w:rsidR="001A46B6" w:rsidRPr="00D7115A">
        <w:rPr>
          <w:sz w:val="18"/>
          <w:szCs w:val="20"/>
        </w:rPr>
        <w:t xml:space="preserve"> en la chimenea de la planta de ácido </w:t>
      </w:r>
      <w:r w:rsidR="003363E1" w:rsidRPr="00D7115A">
        <w:rPr>
          <w:sz w:val="18"/>
          <w:szCs w:val="20"/>
        </w:rPr>
        <w:t>se evaluarán</w:t>
      </w:r>
      <w:r w:rsidR="001A46B6" w:rsidRPr="00D7115A">
        <w:rPr>
          <w:sz w:val="18"/>
          <w:szCs w:val="20"/>
        </w:rPr>
        <w:t xml:space="preserve"> sobre la base de promedios horarios que se deberán cumplir durante el 95% de las horas de funcionamiento en un año calendario. El 5% de las horas restantes comprende horas de encendido, apagado o posibles fallas. </w:t>
      </w:r>
    </w:p>
    <w:p w14:paraId="1A06F1E4" w14:textId="798A2BD3" w:rsidR="001A46B6" w:rsidRPr="00D7115A" w:rsidRDefault="00AA5C52" w:rsidP="00AA5C52">
      <w:pPr>
        <w:pStyle w:val="Prrafodelista"/>
        <w:numPr>
          <w:ilvl w:val="0"/>
          <w:numId w:val="23"/>
        </w:numPr>
        <w:spacing w:after="200" w:line="276" w:lineRule="auto"/>
        <w:ind w:left="709" w:hanging="283"/>
        <w:rPr>
          <w:sz w:val="18"/>
          <w:szCs w:val="20"/>
        </w:rPr>
      </w:pPr>
      <w:r>
        <w:rPr>
          <w:sz w:val="18"/>
          <w:szCs w:val="20"/>
        </w:rPr>
        <w:t xml:space="preserve">El </w:t>
      </w:r>
      <w:r w:rsidR="001A46B6" w:rsidRPr="00D7115A">
        <w:rPr>
          <w:sz w:val="18"/>
          <w:szCs w:val="20"/>
        </w:rPr>
        <w:t xml:space="preserve">cumplimiento </w:t>
      </w:r>
      <w:r>
        <w:rPr>
          <w:sz w:val="18"/>
          <w:szCs w:val="20"/>
        </w:rPr>
        <w:t>mensual</w:t>
      </w:r>
      <w:r w:rsidRPr="00AA5C52">
        <w:rPr>
          <w:sz w:val="18"/>
          <w:szCs w:val="20"/>
        </w:rPr>
        <w:t xml:space="preserve"> </w:t>
      </w:r>
      <w:r w:rsidR="001A46B6" w:rsidRPr="00AA5C52">
        <w:rPr>
          <w:sz w:val="18"/>
          <w:szCs w:val="20"/>
        </w:rPr>
        <w:t>del límite de emisión de As</w:t>
      </w:r>
      <w:r>
        <w:rPr>
          <w:sz w:val="18"/>
          <w:szCs w:val="20"/>
        </w:rPr>
        <w:t xml:space="preserve">, evaluado en </w:t>
      </w:r>
      <w:r w:rsidR="001A46B6" w:rsidRPr="00AA5C52">
        <w:rPr>
          <w:sz w:val="18"/>
          <w:szCs w:val="20"/>
        </w:rPr>
        <w:t xml:space="preserve">las chimeneas del </w:t>
      </w:r>
      <w:r w:rsidR="002971DD" w:rsidRPr="00D7115A">
        <w:rPr>
          <w:sz w:val="18"/>
          <w:szCs w:val="20"/>
        </w:rPr>
        <w:t>h</w:t>
      </w:r>
      <w:r w:rsidR="001A46B6" w:rsidRPr="00D7115A">
        <w:rPr>
          <w:sz w:val="18"/>
          <w:szCs w:val="20"/>
        </w:rPr>
        <w:t>orno de limpieza de escoria y planta de ácido</w:t>
      </w:r>
      <w:r w:rsidR="000B2E06">
        <w:rPr>
          <w:sz w:val="18"/>
          <w:szCs w:val="20"/>
        </w:rPr>
        <w:t>.</w:t>
      </w:r>
      <w:r w:rsidR="001A46B6" w:rsidRPr="00D7115A">
        <w:rPr>
          <w:sz w:val="18"/>
          <w:szCs w:val="20"/>
        </w:rPr>
        <w:t xml:space="preserve"> </w:t>
      </w:r>
    </w:p>
    <w:p w14:paraId="177A8A7A" w14:textId="452FB2EE" w:rsidR="001A46B6" w:rsidRPr="006F2D92" w:rsidRDefault="00AA5C52" w:rsidP="001A46B6">
      <w:pPr>
        <w:pStyle w:val="Prrafodelista"/>
        <w:numPr>
          <w:ilvl w:val="0"/>
          <w:numId w:val="23"/>
        </w:numPr>
        <w:spacing w:after="200" w:line="276" w:lineRule="auto"/>
        <w:ind w:left="709" w:hanging="283"/>
        <w:rPr>
          <w:sz w:val="18"/>
          <w:szCs w:val="20"/>
        </w:rPr>
      </w:pPr>
      <w:r>
        <w:rPr>
          <w:sz w:val="18"/>
          <w:szCs w:val="20"/>
        </w:rPr>
        <w:t xml:space="preserve">El </w:t>
      </w:r>
      <w:r w:rsidR="001A46B6" w:rsidRPr="006F2D92">
        <w:rPr>
          <w:sz w:val="18"/>
          <w:szCs w:val="20"/>
        </w:rPr>
        <w:t xml:space="preserve">cumplimiento </w:t>
      </w:r>
      <w:r>
        <w:rPr>
          <w:sz w:val="18"/>
          <w:szCs w:val="20"/>
        </w:rPr>
        <w:t xml:space="preserve">mensual </w:t>
      </w:r>
      <w:r w:rsidR="001A46B6" w:rsidRPr="006F2D92">
        <w:rPr>
          <w:sz w:val="18"/>
          <w:szCs w:val="20"/>
        </w:rPr>
        <w:t xml:space="preserve">del límite de emisión de MP en las chimeneas del secador y </w:t>
      </w:r>
      <w:r w:rsidR="002971DD">
        <w:rPr>
          <w:sz w:val="18"/>
          <w:szCs w:val="20"/>
        </w:rPr>
        <w:t>h</w:t>
      </w:r>
      <w:r w:rsidR="001A46B6" w:rsidRPr="006F2D92">
        <w:rPr>
          <w:sz w:val="18"/>
          <w:szCs w:val="20"/>
        </w:rPr>
        <w:t xml:space="preserve">orno </w:t>
      </w:r>
      <w:r w:rsidR="002971DD">
        <w:rPr>
          <w:sz w:val="18"/>
          <w:szCs w:val="20"/>
        </w:rPr>
        <w:t>de limpieza de escorias</w:t>
      </w:r>
      <w:r w:rsidR="000B2E06">
        <w:rPr>
          <w:sz w:val="18"/>
          <w:szCs w:val="20"/>
        </w:rPr>
        <w:t>.</w:t>
      </w:r>
      <w:r w:rsidR="001A46B6" w:rsidRPr="006F2D92">
        <w:rPr>
          <w:sz w:val="18"/>
          <w:szCs w:val="20"/>
        </w:rPr>
        <w:t xml:space="preserve"> </w:t>
      </w:r>
    </w:p>
    <w:p w14:paraId="531F2B35" w14:textId="057AD9AB" w:rsidR="001A46B6" w:rsidRPr="006F2D92" w:rsidRDefault="00AA5C52" w:rsidP="001A46B6">
      <w:pPr>
        <w:pStyle w:val="Prrafodelista"/>
        <w:numPr>
          <w:ilvl w:val="0"/>
          <w:numId w:val="23"/>
        </w:numPr>
        <w:spacing w:after="200" w:line="276" w:lineRule="auto"/>
        <w:ind w:left="709" w:hanging="283"/>
        <w:rPr>
          <w:sz w:val="18"/>
          <w:szCs w:val="20"/>
        </w:rPr>
      </w:pPr>
      <w:bookmarkStart w:id="51" w:name="_Hlk520367170"/>
      <w:r>
        <w:rPr>
          <w:sz w:val="18"/>
          <w:szCs w:val="20"/>
        </w:rPr>
        <w:t xml:space="preserve">Evaluación del </w:t>
      </w:r>
      <w:r w:rsidR="001A46B6" w:rsidRPr="006F2D92">
        <w:rPr>
          <w:sz w:val="18"/>
          <w:szCs w:val="20"/>
        </w:rPr>
        <w:t xml:space="preserve">cumplimiento de los límites </w:t>
      </w:r>
      <w:r w:rsidR="006C50F0">
        <w:rPr>
          <w:sz w:val="18"/>
          <w:szCs w:val="20"/>
        </w:rPr>
        <w:t xml:space="preserve">máximos </w:t>
      </w:r>
      <w:r w:rsidR="001A46B6" w:rsidRPr="006F2D92">
        <w:rPr>
          <w:sz w:val="18"/>
          <w:szCs w:val="20"/>
        </w:rPr>
        <w:t>de emisión anual de As y SO</w:t>
      </w:r>
      <w:r w:rsidR="006C50F0" w:rsidRPr="006C50F0">
        <w:rPr>
          <w:sz w:val="18"/>
          <w:szCs w:val="20"/>
          <w:vertAlign w:val="subscript"/>
        </w:rPr>
        <w:t>2</w:t>
      </w:r>
      <w:r w:rsidR="006C50F0">
        <w:rPr>
          <w:sz w:val="18"/>
          <w:szCs w:val="20"/>
          <w:vertAlign w:val="subscript"/>
        </w:rPr>
        <w:t xml:space="preserve">, </w:t>
      </w:r>
      <w:r w:rsidR="006C50F0">
        <w:rPr>
          <w:sz w:val="18"/>
          <w:szCs w:val="20"/>
        </w:rPr>
        <w:t>así como los porcentajes de captura y fijación de</w:t>
      </w:r>
      <w:r w:rsidR="001A46B6" w:rsidRPr="006F2D92">
        <w:rPr>
          <w:sz w:val="18"/>
          <w:szCs w:val="20"/>
        </w:rPr>
        <w:t xml:space="preserve"> </w:t>
      </w:r>
      <w:r w:rsidR="006C50F0">
        <w:rPr>
          <w:sz w:val="18"/>
          <w:szCs w:val="20"/>
        </w:rPr>
        <w:t xml:space="preserve">S y As de </w:t>
      </w:r>
      <w:r w:rsidR="001A46B6" w:rsidRPr="006F2D92">
        <w:rPr>
          <w:sz w:val="18"/>
          <w:szCs w:val="20"/>
        </w:rPr>
        <w:t>en el Sistema de la Fundición.</w:t>
      </w:r>
      <w:bookmarkEnd w:id="51"/>
    </w:p>
    <w:p w14:paraId="6DC975A1" w14:textId="77777777" w:rsidR="001A46B6" w:rsidRDefault="001A46B6" w:rsidP="001A46B6">
      <w:pPr>
        <w:spacing w:after="200" w:line="276" w:lineRule="auto"/>
        <w:contextualSpacing/>
      </w:pPr>
    </w:p>
    <w:p w14:paraId="64B29879" w14:textId="77777777" w:rsidR="001A46B6" w:rsidRPr="001A46B6" w:rsidRDefault="001A46B6" w:rsidP="001A46B6">
      <w:pPr>
        <w:sectPr w:rsidR="001A46B6" w:rsidRPr="001A46B6" w:rsidSect="00C73D0B">
          <w:type w:val="nextColumn"/>
          <w:pgSz w:w="12240" w:h="15840" w:code="1"/>
          <w:pgMar w:top="1134" w:right="1134" w:bottom="1134" w:left="1134" w:header="708" w:footer="708" w:gutter="0"/>
          <w:cols w:space="708"/>
          <w:docGrid w:linePitch="360"/>
        </w:sectPr>
      </w:pPr>
    </w:p>
    <w:p w14:paraId="329044E1" w14:textId="77777777" w:rsidR="007A7DEB" w:rsidRDefault="001A46B6" w:rsidP="004D2ABA">
      <w:pPr>
        <w:pStyle w:val="Ttulo1"/>
      </w:pPr>
      <w:bookmarkStart w:id="52" w:name="_Toc523307307"/>
      <w:bookmarkEnd w:id="37"/>
      <w:bookmarkEnd w:id="38"/>
      <w:bookmarkEnd w:id="39"/>
      <w:bookmarkEnd w:id="40"/>
      <w:bookmarkEnd w:id="41"/>
      <w:r>
        <w:lastRenderedPageBreak/>
        <w:t>Aspectos relativos al Seguimiento Ambiental</w:t>
      </w:r>
      <w:bookmarkEnd w:id="52"/>
      <w:r>
        <w:t xml:space="preserve"> </w:t>
      </w:r>
    </w:p>
    <w:p w14:paraId="63AF4D4B" w14:textId="77777777" w:rsidR="00810D59" w:rsidRPr="00D03582" w:rsidRDefault="00810D59" w:rsidP="004D2ABA">
      <w:pPr>
        <w:pStyle w:val="Listaconnmeros"/>
        <w:numPr>
          <w:ilvl w:val="0"/>
          <w:numId w:val="0"/>
        </w:numPr>
        <w:spacing w:line="240" w:lineRule="auto"/>
        <w:ind w:left="360" w:hanging="360"/>
        <w:rPr>
          <w:sz w:val="2"/>
        </w:rPr>
      </w:pPr>
    </w:p>
    <w:p w14:paraId="5735231E" w14:textId="77777777" w:rsidR="007A7DEB" w:rsidRDefault="007A7DEB" w:rsidP="004D2ABA">
      <w:pPr>
        <w:pStyle w:val="Ttulo2"/>
      </w:pPr>
      <w:bookmarkStart w:id="53" w:name="_Toc382383545"/>
      <w:bookmarkStart w:id="54" w:name="_Toc382472367"/>
      <w:bookmarkStart w:id="55" w:name="_Toc390184277"/>
      <w:bookmarkStart w:id="56" w:name="_Toc390360008"/>
      <w:bookmarkStart w:id="57" w:name="_Toc390777029"/>
      <w:bookmarkStart w:id="58" w:name="_Toc523307308"/>
      <w:r w:rsidRPr="007A7DEB">
        <w:t>Documentos Revisados</w:t>
      </w:r>
      <w:bookmarkEnd w:id="53"/>
      <w:bookmarkEnd w:id="54"/>
      <w:bookmarkEnd w:id="55"/>
      <w:bookmarkEnd w:id="56"/>
      <w:bookmarkEnd w:id="57"/>
      <w:bookmarkEnd w:id="58"/>
    </w:p>
    <w:p w14:paraId="2C910CD1" w14:textId="77777777" w:rsidR="00CF32E2" w:rsidRPr="00CF32E2" w:rsidRDefault="00CF32E2" w:rsidP="00CF32E2"/>
    <w:p w14:paraId="53A57C60" w14:textId="77777777" w:rsidR="004D2ABA" w:rsidRPr="00D03582" w:rsidRDefault="004D2ABA" w:rsidP="004D2ABA">
      <w:pPr>
        <w:rPr>
          <w:sz w:val="2"/>
        </w:rPr>
      </w:pPr>
    </w:p>
    <w:tbl>
      <w:tblPr>
        <w:tblStyle w:val="Tablaconcuadrcula"/>
        <w:tblW w:w="4597" w:type="pct"/>
        <w:jc w:val="center"/>
        <w:tblLook w:val="04A0" w:firstRow="1" w:lastRow="0" w:firstColumn="1" w:lastColumn="0" w:noHBand="0" w:noVBand="1"/>
      </w:tblPr>
      <w:tblGrid>
        <w:gridCol w:w="4676"/>
        <w:gridCol w:w="4399"/>
        <w:gridCol w:w="3394"/>
      </w:tblGrid>
      <w:tr w:rsidR="00A045ED" w:rsidRPr="00D42470" w14:paraId="6BCEDBC0" w14:textId="77777777" w:rsidTr="008C52D6">
        <w:trPr>
          <w:trHeight w:val="459"/>
          <w:jc w:val="center"/>
        </w:trPr>
        <w:tc>
          <w:tcPr>
            <w:tcW w:w="1875" w:type="pct"/>
          </w:tcPr>
          <w:p w14:paraId="0EA14F89" w14:textId="77777777" w:rsidR="00A045ED" w:rsidRPr="00D42470" w:rsidRDefault="00A045ED" w:rsidP="00F608A8">
            <w:pPr>
              <w:jc w:val="center"/>
              <w:rPr>
                <w:b/>
                <w:bCs/>
              </w:rPr>
            </w:pPr>
            <w:r w:rsidRPr="00D42470">
              <w:rPr>
                <w:b/>
                <w:bCs/>
              </w:rPr>
              <w:t xml:space="preserve">Nombre del </w:t>
            </w:r>
            <w:r>
              <w:rPr>
                <w:b/>
                <w:bCs/>
              </w:rPr>
              <w:t>documento</w:t>
            </w:r>
            <w:r w:rsidRPr="00D42470">
              <w:rPr>
                <w:b/>
                <w:bCs/>
              </w:rPr>
              <w:t xml:space="preserve"> revisado</w:t>
            </w:r>
          </w:p>
        </w:tc>
        <w:tc>
          <w:tcPr>
            <w:tcW w:w="1764" w:type="pct"/>
          </w:tcPr>
          <w:p w14:paraId="5D74FA62" w14:textId="77777777" w:rsidR="00A045ED" w:rsidRPr="00D42470" w:rsidRDefault="00A045ED" w:rsidP="00F608A8">
            <w:pPr>
              <w:jc w:val="center"/>
              <w:rPr>
                <w:b/>
                <w:bCs/>
              </w:rPr>
            </w:pPr>
            <w:r>
              <w:rPr>
                <w:b/>
                <w:bCs/>
              </w:rPr>
              <w:t xml:space="preserve">Origen/ </w:t>
            </w:r>
            <w:r w:rsidRPr="00D42470">
              <w:rPr>
                <w:b/>
                <w:bCs/>
              </w:rPr>
              <w:t xml:space="preserve">Fuente </w:t>
            </w:r>
            <w:r>
              <w:rPr>
                <w:b/>
                <w:bCs/>
              </w:rPr>
              <w:t>del documento</w:t>
            </w:r>
          </w:p>
          <w:p w14:paraId="6BB6639B" w14:textId="77777777" w:rsidR="00A045ED" w:rsidRPr="00D42470" w:rsidRDefault="00A045ED" w:rsidP="00F608A8">
            <w:pPr>
              <w:jc w:val="center"/>
              <w:rPr>
                <w:b/>
                <w:bCs/>
              </w:rPr>
            </w:pPr>
          </w:p>
        </w:tc>
        <w:tc>
          <w:tcPr>
            <w:tcW w:w="1361" w:type="pct"/>
          </w:tcPr>
          <w:p w14:paraId="4F1821A0" w14:textId="77777777" w:rsidR="00A045ED" w:rsidRPr="00D42470" w:rsidRDefault="00A045ED" w:rsidP="00F608A8">
            <w:pPr>
              <w:jc w:val="center"/>
              <w:rPr>
                <w:b/>
                <w:bCs/>
              </w:rPr>
            </w:pPr>
            <w:r w:rsidRPr="00D42470">
              <w:rPr>
                <w:b/>
                <w:bCs/>
              </w:rPr>
              <w:t xml:space="preserve">Observaciones </w:t>
            </w:r>
          </w:p>
        </w:tc>
      </w:tr>
      <w:tr w:rsidR="00A045ED" w:rsidRPr="00D94F2E" w14:paraId="33A92237" w14:textId="77777777" w:rsidTr="008C52D6">
        <w:trPr>
          <w:trHeight w:val="271"/>
          <w:jc w:val="center"/>
        </w:trPr>
        <w:tc>
          <w:tcPr>
            <w:tcW w:w="1875" w:type="pct"/>
          </w:tcPr>
          <w:p w14:paraId="79D152C7"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 xml:space="preserve">Informes mensuales D.S. </w:t>
            </w:r>
            <w:r w:rsidR="00FB176E">
              <w:rPr>
                <w:rFonts w:asciiTheme="minorHAnsi" w:hAnsiTheme="minorHAnsi"/>
                <w:sz w:val="18"/>
                <w:szCs w:val="18"/>
              </w:rPr>
              <w:t xml:space="preserve">N° </w:t>
            </w:r>
            <w:r w:rsidRPr="001523C7">
              <w:rPr>
                <w:rFonts w:asciiTheme="minorHAnsi" w:hAnsiTheme="minorHAnsi"/>
                <w:sz w:val="18"/>
                <w:szCs w:val="18"/>
              </w:rPr>
              <w:t>28/2013</w:t>
            </w:r>
          </w:p>
        </w:tc>
        <w:tc>
          <w:tcPr>
            <w:tcW w:w="1764" w:type="pct"/>
          </w:tcPr>
          <w:p w14:paraId="6E618A36"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Registro de Emisiones y Transferencias de Contaminantes (RETC).</w:t>
            </w:r>
          </w:p>
        </w:tc>
        <w:tc>
          <w:tcPr>
            <w:tcW w:w="1361" w:type="pct"/>
          </w:tcPr>
          <w:p w14:paraId="2F002571"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Periodo enero –</w:t>
            </w:r>
            <w:r w:rsidR="00FB176E">
              <w:rPr>
                <w:rFonts w:asciiTheme="minorHAnsi" w:hAnsiTheme="minorHAnsi"/>
                <w:sz w:val="18"/>
                <w:szCs w:val="18"/>
              </w:rPr>
              <w:t xml:space="preserve"> </w:t>
            </w:r>
            <w:r w:rsidRPr="001523C7">
              <w:rPr>
                <w:rFonts w:asciiTheme="minorHAnsi" w:hAnsiTheme="minorHAnsi"/>
                <w:sz w:val="18"/>
                <w:szCs w:val="18"/>
              </w:rPr>
              <w:t>diciembre año 201</w:t>
            </w:r>
            <w:r w:rsidR="005B1D66">
              <w:rPr>
                <w:rFonts w:asciiTheme="minorHAnsi" w:hAnsiTheme="minorHAnsi"/>
                <w:sz w:val="18"/>
                <w:szCs w:val="18"/>
              </w:rPr>
              <w:t>8</w:t>
            </w:r>
          </w:p>
        </w:tc>
      </w:tr>
      <w:tr w:rsidR="00A045ED" w:rsidRPr="00D94F2E" w14:paraId="43C0551B" w14:textId="77777777" w:rsidTr="008C52D6">
        <w:trPr>
          <w:trHeight w:val="271"/>
          <w:jc w:val="center"/>
        </w:trPr>
        <w:tc>
          <w:tcPr>
            <w:tcW w:w="1875" w:type="pct"/>
          </w:tcPr>
          <w:p w14:paraId="7A925A5D" w14:textId="77777777" w:rsidR="00A045ED" w:rsidRPr="001523C7" w:rsidRDefault="00A045ED" w:rsidP="00E30C8E">
            <w:pPr>
              <w:jc w:val="both"/>
              <w:rPr>
                <w:sz w:val="18"/>
                <w:szCs w:val="18"/>
              </w:rPr>
            </w:pPr>
            <w:r w:rsidRPr="001523C7">
              <w:rPr>
                <w:sz w:val="18"/>
                <w:szCs w:val="18"/>
              </w:rPr>
              <w:t>Planillas Pruebas de Aseguramiento de Calidad CEMS Gases - Parámetro SO</w:t>
            </w:r>
            <w:r w:rsidRPr="001523C7">
              <w:rPr>
                <w:sz w:val="18"/>
                <w:szCs w:val="18"/>
                <w:vertAlign w:val="subscript"/>
              </w:rPr>
              <w:t>2</w:t>
            </w:r>
            <w:r w:rsidR="00150EE0" w:rsidRPr="001523C7">
              <w:rPr>
                <w:sz w:val="18"/>
                <w:szCs w:val="18"/>
              </w:rPr>
              <w:t>.</w:t>
            </w:r>
          </w:p>
        </w:tc>
        <w:tc>
          <w:tcPr>
            <w:tcW w:w="1764" w:type="pct"/>
          </w:tcPr>
          <w:p w14:paraId="5BA19F70" w14:textId="77777777" w:rsidR="00A045ED" w:rsidRPr="001523C7" w:rsidRDefault="00A045ED" w:rsidP="00910F47">
            <w:pPr>
              <w:jc w:val="both"/>
              <w:rPr>
                <w:rFonts w:cs="Calibri"/>
                <w:sz w:val="18"/>
                <w:szCs w:val="18"/>
              </w:rPr>
            </w:pPr>
            <w:bookmarkStart w:id="59" w:name="_Hlk515967355"/>
            <w:bookmarkStart w:id="60" w:name="_Hlk515967503"/>
            <w:r w:rsidRPr="001523C7">
              <w:rPr>
                <w:rFonts w:cs="Calibri"/>
                <w:sz w:val="18"/>
                <w:szCs w:val="18"/>
              </w:rPr>
              <w:t>Carta GSRI-02</w:t>
            </w:r>
            <w:r w:rsidR="005B1D66">
              <w:rPr>
                <w:rFonts w:cs="Calibri"/>
                <w:sz w:val="18"/>
                <w:szCs w:val="18"/>
              </w:rPr>
              <w:t>3</w:t>
            </w:r>
            <w:r w:rsidRPr="001523C7">
              <w:rPr>
                <w:rFonts w:cs="Calibri"/>
                <w:sz w:val="18"/>
                <w:szCs w:val="18"/>
              </w:rPr>
              <w:t>/201</w:t>
            </w:r>
            <w:r w:rsidR="005B1D66">
              <w:rPr>
                <w:rFonts w:cs="Calibri"/>
                <w:sz w:val="18"/>
                <w:szCs w:val="18"/>
              </w:rPr>
              <w:t>9</w:t>
            </w:r>
            <w:r w:rsidRPr="001523C7">
              <w:rPr>
                <w:rFonts w:cs="Calibri"/>
                <w:sz w:val="18"/>
                <w:szCs w:val="18"/>
              </w:rPr>
              <w:t xml:space="preserve"> de 0</w:t>
            </w:r>
            <w:r w:rsidR="005B1D66">
              <w:rPr>
                <w:rFonts w:cs="Calibri"/>
                <w:sz w:val="18"/>
                <w:szCs w:val="18"/>
              </w:rPr>
              <w:t>6</w:t>
            </w:r>
            <w:r w:rsidRPr="001523C7">
              <w:rPr>
                <w:rFonts w:cs="Calibri"/>
                <w:sz w:val="18"/>
                <w:szCs w:val="18"/>
              </w:rPr>
              <w:t xml:space="preserve"> de </w:t>
            </w:r>
            <w:r w:rsidR="005B1D66">
              <w:rPr>
                <w:rFonts w:cs="Calibri"/>
                <w:sz w:val="18"/>
                <w:szCs w:val="18"/>
              </w:rPr>
              <w:t>febrero</w:t>
            </w:r>
            <w:r w:rsidRPr="001523C7">
              <w:rPr>
                <w:rFonts w:cs="Calibri"/>
                <w:sz w:val="18"/>
                <w:szCs w:val="18"/>
              </w:rPr>
              <w:t xml:space="preserve"> de 201</w:t>
            </w:r>
            <w:bookmarkEnd w:id="59"/>
            <w:r w:rsidR="005B1D66">
              <w:rPr>
                <w:rFonts w:cs="Calibri"/>
                <w:sz w:val="18"/>
                <w:szCs w:val="18"/>
              </w:rPr>
              <w:t>9</w:t>
            </w:r>
            <w:r w:rsidRPr="001523C7">
              <w:rPr>
                <w:rFonts w:cs="Calibri"/>
                <w:sz w:val="18"/>
                <w:szCs w:val="18"/>
              </w:rPr>
              <w:t xml:space="preserve"> en respuesta a la </w:t>
            </w:r>
            <w:bookmarkStart w:id="61" w:name="_Hlk515966972"/>
            <w:r w:rsidRPr="001523C7">
              <w:rPr>
                <w:rFonts w:cs="Calibri"/>
                <w:sz w:val="18"/>
                <w:szCs w:val="18"/>
              </w:rPr>
              <w:t>Res. Ex. N°</w:t>
            </w:r>
            <w:r w:rsidR="005B1D66">
              <w:rPr>
                <w:rFonts w:cs="Calibri"/>
                <w:sz w:val="18"/>
                <w:szCs w:val="18"/>
              </w:rPr>
              <w:t>17</w:t>
            </w:r>
            <w:r w:rsidRPr="001523C7">
              <w:rPr>
                <w:rFonts w:cs="Calibri"/>
                <w:sz w:val="18"/>
                <w:szCs w:val="18"/>
              </w:rPr>
              <w:t xml:space="preserve"> de </w:t>
            </w:r>
            <w:r w:rsidR="005B1D66">
              <w:rPr>
                <w:rFonts w:cs="Calibri"/>
                <w:sz w:val="18"/>
                <w:szCs w:val="18"/>
              </w:rPr>
              <w:t>09</w:t>
            </w:r>
            <w:r w:rsidRPr="001523C7">
              <w:rPr>
                <w:rFonts w:cs="Calibri"/>
                <w:sz w:val="18"/>
                <w:szCs w:val="18"/>
              </w:rPr>
              <w:t xml:space="preserve"> de enero de 201</w:t>
            </w:r>
            <w:r w:rsidR="005B1D66">
              <w:rPr>
                <w:rFonts w:cs="Calibri"/>
                <w:sz w:val="18"/>
                <w:szCs w:val="18"/>
              </w:rPr>
              <w:t>9</w:t>
            </w:r>
            <w:r w:rsidRPr="001523C7">
              <w:rPr>
                <w:rFonts w:cs="Calibri"/>
                <w:sz w:val="18"/>
                <w:szCs w:val="18"/>
              </w:rPr>
              <w:t xml:space="preserve"> de SMA.</w:t>
            </w:r>
            <w:bookmarkEnd w:id="60"/>
            <w:bookmarkEnd w:id="61"/>
          </w:p>
        </w:tc>
        <w:tc>
          <w:tcPr>
            <w:tcW w:w="1361" w:type="pct"/>
          </w:tcPr>
          <w:p w14:paraId="626E7D0D" w14:textId="77777777" w:rsidR="00A045ED" w:rsidRPr="001523C7" w:rsidRDefault="00A045ED" w:rsidP="00910F47">
            <w:pPr>
              <w:jc w:val="both"/>
              <w:rPr>
                <w:sz w:val="18"/>
                <w:szCs w:val="18"/>
              </w:rPr>
            </w:pPr>
            <w:r w:rsidRPr="001523C7">
              <w:rPr>
                <w:rFonts w:asciiTheme="minorHAnsi" w:hAnsiTheme="minorHAnsi"/>
                <w:sz w:val="18"/>
                <w:szCs w:val="18"/>
              </w:rPr>
              <w:t>Sin observaciones</w:t>
            </w:r>
          </w:p>
        </w:tc>
      </w:tr>
      <w:tr w:rsidR="00C11921" w:rsidRPr="00D94F2E" w14:paraId="264F279C" w14:textId="77777777" w:rsidTr="008C52D6">
        <w:trPr>
          <w:trHeight w:val="271"/>
          <w:jc w:val="center"/>
        </w:trPr>
        <w:tc>
          <w:tcPr>
            <w:tcW w:w="1875" w:type="pct"/>
          </w:tcPr>
          <w:p w14:paraId="448DD08A" w14:textId="77777777" w:rsidR="00C11921" w:rsidRPr="001523C7" w:rsidRDefault="00C11921" w:rsidP="00E30C8E">
            <w:pPr>
              <w:jc w:val="both"/>
              <w:rPr>
                <w:sz w:val="18"/>
                <w:szCs w:val="18"/>
              </w:rPr>
            </w:pPr>
            <w:r>
              <w:rPr>
                <w:sz w:val="18"/>
                <w:szCs w:val="18"/>
              </w:rPr>
              <w:t xml:space="preserve">Complemento de los reportes mensuales </w:t>
            </w:r>
            <w:r w:rsidR="00376773">
              <w:rPr>
                <w:sz w:val="18"/>
                <w:szCs w:val="18"/>
              </w:rPr>
              <w:t>de balance de</w:t>
            </w:r>
            <w:r w:rsidR="00FB176E">
              <w:rPr>
                <w:sz w:val="18"/>
                <w:szCs w:val="18"/>
              </w:rPr>
              <w:t xml:space="preserve"> masa de </w:t>
            </w:r>
            <w:r w:rsidR="00376773">
              <w:rPr>
                <w:sz w:val="18"/>
                <w:szCs w:val="18"/>
              </w:rPr>
              <w:t>Arsénico y Azufre</w:t>
            </w:r>
          </w:p>
        </w:tc>
        <w:tc>
          <w:tcPr>
            <w:tcW w:w="1764" w:type="pct"/>
          </w:tcPr>
          <w:p w14:paraId="0F860EE9" w14:textId="77777777" w:rsidR="00C11921" w:rsidRPr="001523C7" w:rsidRDefault="00376773" w:rsidP="00910F47">
            <w:pPr>
              <w:jc w:val="both"/>
              <w:rPr>
                <w:rFonts w:cs="Calibri"/>
                <w:sz w:val="18"/>
                <w:szCs w:val="18"/>
              </w:rPr>
            </w:pPr>
            <w:r>
              <w:rPr>
                <w:rFonts w:cs="Calibri"/>
                <w:sz w:val="18"/>
                <w:szCs w:val="18"/>
              </w:rPr>
              <w:t>Carta GSAE-041/19 de 05 de marzo de 2019</w:t>
            </w:r>
          </w:p>
        </w:tc>
        <w:tc>
          <w:tcPr>
            <w:tcW w:w="1361" w:type="pct"/>
          </w:tcPr>
          <w:p w14:paraId="24F6ACC7" w14:textId="77777777" w:rsidR="00C11921" w:rsidRPr="001523C7" w:rsidRDefault="00C11921" w:rsidP="00910F47">
            <w:pPr>
              <w:jc w:val="both"/>
              <w:rPr>
                <w:sz w:val="18"/>
                <w:szCs w:val="18"/>
              </w:rPr>
            </w:pPr>
          </w:p>
        </w:tc>
      </w:tr>
      <w:tr w:rsidR="00F61073" w:rsidRPr="00D94F2E" w14:paraId="56F3DCF2" w14:textId="77777777" w:rsidTr="008C52D6">
        <w:trPr>
          <w:trHeight w:val="271"/>
          <w:jc w:val="center"/>
        </w:trPr>
        <w:tc>
          <w:tcPr>
            <w:tcW w:w="1875" w:type="pct"/>
          </w:tcPr>
          <w:p w14:paraId="45AF52EE" w14:textId="77777777" w:rsidR="00F61073" w:rsidRPr="001523C7" w:rsidRDefault="00F61073" w:rsidP="00F61073">
            <w:pPr>
              <w:jc w:val="both"/>
              <w:rPr>
                <w:sz w:val="18"/>
                <w:szCs w:val="18"/>
              </w:rPr>
            </w:pPr>
            <w:r>
              <w:rPr>
                <w:rFonts w:asciiTheme="minorHAnsi" w:hAnsiTheme="minorHAnsi"/>
                <w:sz w:val="18"/>
                <w:szCs w:val="18"/>
              </w:rPr>
              <w:t>Carta GSAE-109/2019 que da respuesta a la Resolución Exenta N° 647 de 14 de mayo de 2019.</w:t>
            </w:r>
          </w:p>
        </w:tc>
        <w:tc>
          <w:tcPr>
            <w:tcW w:w="1764" w:type="pct"/>
          </w:tcPr>
          <w:p w14:paraId="720D4455" w14:textId="77777777" w:rsidR="00F61073" w:rsidRPr="001523C7" w:rsidRDefault="00F61073" w:rsidP="00F61073">
            <w:pPr>
              <w:jc w:val="both"/>
              <w:rPr>
                <w:sz w:val="18"/>
                <w:szCs w:val="18"/>
              </w:rPr>
            </w:pPr>
            <w:r w:rsidRPr="001523C7">
              <w:rPr>
                <w:rFonts w:asciiTheme="minorHAnsi" w:hAnsiTheme="minorHAnsi"/>
                <w:sz w:val="18"/>
                <w:szCs w:val="18"/>
              </w:rPr>
              <w:t>Carta GSAE -10</w:t>
            </w:r>
            <w:r>
              <w:rPr>
                <w:rFonts w:asciiTheme="minorHAnsi" w:hAnsiTheme="minorHAnsi"/>
                <w:sz w:val="18"/>
                <w:szCs w:val="18"/>
              </w:rPr>
              <w:t>9</w:t>
            </w:r>
            <w:r w:rsidRPr="001523C7">
              <w:rPr>
                <w:rFonts w:asciiTheme="minorHAnsi" w:hAnsiTheme="minorHAnsi"/>
                <w:sz w:val="18"/>
                <w:szCs w:val="18"/>
              </w:rPr>
              <w:t>/1</w:t>
            </w:r>
            <w:r>
              <w:rPr>
                <w:rFonts w:asciiTheme="minorHAnsi" w:hAnsiTheme="minorHAnsi"/>
                <w:sz w:val="18"/>
                <w:szCs w:val="18"/>
              </w:rPr>
              <w:t>9</w:t>
            </w:r>
            <w:r w:rsidRPr="001523C7">
              <w:rPr>
                <w:rFonts w:asciiTheme="minorHAnsi" w:hAnsiTheme="minorHAnsi"/>
                <w:sz w:val="18"/>
                <w:szCs w:val="18"/>
              </w:rPr>
              <w:t xml:space="preserve"> de </w:t>
            </w:r>
            <w:r>
              <w:rPr>
                <w:rFonts w:asciiTheme="minorHAnsi" w:hAnsiTheme="minorHAnsi"/>
                <w:sz w:val="18"/>
                <w:szCs w:val="18"/>
              </w:rPr>
              <w:t>03</w:t>
            </w:r>
            <w:r w:rsidRPr="001523C7">
              <w:rPr>
                <w:rFonts w:asciiTheme="minorHAnsi" w:hAnsiTheme="minorHAnsi"/>
                <w:sz w:val="18"/>
                <w:szCs w:val="18"/>
              </w:rPr>
              <w:t xml:space="preserve"> de ju</w:t>
            </w:r>
            <w:r>
              <w:rPr>
                <w:rFonts w:asciiTheme="minorHAnsi" w:hAnsiTheme="minorHAnsi"/>
                <w:sz w:val="18"/>
                <w:szCs w:val="18"/>
              </w:rPr>
              <w:t>l</w:t>
            </w:r>
            <w:r w:rsidRPr="001523C7">
              <w:rPr>
                <w:rFonts w:asciiTheme="minorHAnsi" w:hAnsiTheme="minorHAnsi"/>
                <w:sz w:val="18"/>
                <w:szCs w:val="18"/>
              </w:rPr>
              <w:t>io de 201</w:t>
            </w:r>
            <w:r>
              <w:rPr>
                <w:rFonts w:asciiTheme="minorHAnsi" w:hAnsiTheme="minorHAnsi"/>
                <w:sz w:val="18"/>
                <w:szCs w:val="18"/>
              </w:rPr>
              <w:t>9</w:t>
            </w:r>
            <w:r w:rsidRPr="001523C7">
              <w:rPr>
                <w:sz w:val="18"/>
                <w:szCs w:val="18"/>
              </w:rPr>
              <w:t>.</w:t>
            </w:r>
          </w:p>
        </w:tc>
        <w:tc>
          <w:tcPr>
            <w:tcW w:w="1361" w:type="pct"/>
          </w:tcPr>
          <w:p w14:paraId="020362D9" w14:textId="77777777" w:rsidR="00F61073" w:rsidRPr="001523C7" w:rsidRDefault="00F61073" w:rsidP="00F61073">
            <w:pPr>
              <w:jc w:val="both"/>
              <w:rPr>
                <w:rFonts w:asciiTheme="minorHAnsi" w:hAnsiTheme="minorHAnsi"/>
                <w:sz w:val="18"/>
                <w:szCs w:val="18"/>
              </w:rPr>
            </w:pPr>
            <w:r w:rsidRPr="001523C7">
              <w:rPr>
                <w:rFonts w:asciiTheme="minorHAnsi" w:hAnsiTheme="minorHAnsi"/>
                <w:sz w:val="18"/>
                <w:szCs w:val="18"/>
              </w:rPr>
              <w:t>Sin observaciones</w:t>
            </w:r>
          </w:p>
        </w:tc>
      </w:tr>
      <w:tr w:rsidR="00A045ED" w:rsidRPr="00D94F2E" w14:paraId="7C093D06" w14:textId="77777777" w:rsidTr="008C52D6">
        <w:trPr>
          <w:trHeight w:val="271"/>
          <w:jc w:val="center"/>
        </w:trPr>
        <w:tc>
          <w:tcPr>
            <w:tcW w:w="1875" w:type="pct"/>
          </w:tcPr>
          <w:p w14:paraId="64702002" w14:textId="77777777" w:rsidR="00A045ED" w:rsidRPr="001523C7" w:rsidRDefault="00580545" w:rsidP="00580545">
            <w:pPr>
              <w:jc w:val="both"/>
              <w:rPr>
                <w:rFonts w:asciiTheme="minorHAnsi" w:hAnsiTheme="minorHAnsi"/>
                <w:sz w:val="18"/>
                <w:szCs w:val="18"/>
              </w:rPr>
            </w:pPr>
            <w:r>
              <w:rPr>
                <w:rFonts w:asciiTheme="minorHAnsi" w:hAnsiTheme="minorHAnsi"/>
                <w:sz w:val="18"/>
                <w:szCs w:val="18"/>
              </w:rPr>
              <w:t>Carta que informa inicio y duración auditoría externa anual de balance de masa de As y S de Fundición Ventanas.</w:t>
            </w:r>
          </w:p>
        </w:tc>
        <w:tc>
          <w:tcPr>
            <w:tcW w:w="1764" w:type="pct"/>
          </w:tcPr>
          <w:p w14:paraId="3C88D361" w14:textId="77777777" w:rsidR="00A045ED" w:rsidRPr="001523C7" w:rsidRDefault="00A045ED" w:rsidP="00910F47">
            <w:pPr>
              <w:jc w:val="both"/>
              <w:rPr>
                <w:rFonts w:asciiTheme="minorHAnsi" w:hAnsiTheme="minorHAnsi"/>
                <w:sz w:val="18"/>
                <w:szCs w:val="18"/>
              </w:rPr>
            </w:pPr>
            <w:r w:rsidRPr="001523C7">
              <w:rPr>
                <w:rFonts w:asciiTheme="minorHAnsi" w:hAnsiTheme="minorHAnsi" w:cs="Calibri"/>
                <w:sz w:val="18"/>
                <w:szCs w:val="18"/>
              </w:rPr>
              <w:t>Carta GS</w:t>
            </w:r>
            <w:r w:rsidR="00580545">
              <w:rPr>
                <w:rFonts w:asciiTheme="minorHAnsi" w:hAnsiTheme="minorHAnsi" w:cs="Calibri"/>
                <w:sz w:val="18"/>
                <w:szCs w:val="18"/>
              </w:rPr>
              <w:t>AE</w:t>
            </w:r>
            <w:r w:rsidRPr="001523C7">
              <w:rPr>
                <w:rFonts w:asciiTheme="minorHAnsi" w:hAnsiTheme="minorHAnsi" w:cs="Calibri"/>
                <w:sz w:val="18"/>
                <w:szCs w:val="18"/>
              </w:rPr>
              <w:t>-0</w:t>
            </w:r>
            <w:r w:rsidR="00580545">
              <w:rPr>
                <w:rFonts w:asciiTheme="minorHAnsi" w:hAnsiTheme="minorHAnsi" w:cs="Calibri"/>
                <w:sz w:val="18"/>
                <w:szCs w:val="18"/>
              </w:rPr>
              <w:t>98</w:t>
            </w:r>
            <w:r w:rsidRPr="001523C7">
              <w:rPr>
                <w:rFonts w:asciiTheme="minorHAnsi" w:hAnsiTheme="minorHAnsi" w:cs="Calibri"/>
                <w:sz w:val="18"/>
                <w:szCs w:val="18"/>
              </w:rPr>
              <w:t>/1</w:t>
            </w:r>
            <w:r w:rsidR="00580545">
              <w:rPr>
                <w:rFonts w:asciiTheme="minorHAnsi" w:hAnsiTheme="minorHAnsi" w:cs="Calibri"/>
                <w:sz w:val="18"/>
                <w:szCs w:val="18"/>
              </w:rPr>
              <w:t>9</w:t>
            </w:r>
            <w:r w:rsidRPr="001523C7">
              <w:rPr>
                <w:rFonts w:asciiTheme="minorHAnsi" w:hAnsiTheme="minorHAnsi" w:cs="Calibri"/>
                <w:sz w:val="18"/>
                <w:szCs w:val="18"/>
              </w:rPr>
              <w:t xml:space="preserve"> de </w:t>
            </w:r>
            <w:r w:rsidR="00580545">
              <w:rPr>
                <w:rFonts w:asciiTheme="minorHAnsi" w:hAnsiTheme="minorHAnsi" w:cs="Calibri"/>
                <w:sz w:val="18"/>
                <w:szCs w:val="18"/>
              </w:rPr>
              <w:t>12</w:t>
            </w:r>
            <w:r w:rsidRPr="001523C7">
              <w:rPr>
                <w:rFonts w:asciiTheme="minorHAnsi" w:hAnsiTheme="minorHAnsi" w:cs="Calibri"/>
                <w:sz w:val="18"/>
                <w:szCs w:val="18"/>
              </w:rPr>
              <w:t xml:space="preserve"> de </w:t>
            </w:r>
            <w:r w:rsidR="00580545">
              <w:rPr>
                <w:rFonts w:asciiTheme="minorHAnsi" w:hAnsiTheme="minorHAnsi" w:cs="Calibri"/>
                <w:sz w:val="18"/>
                <w:szCs w:val="18"/>
              </w:rPr>
              <w:t>junio</w:t>
            </w:r>
            <w:r w:rsidRPr="001523C7">
              <w:rPr>
                <w:rFonts w:asciiTheme="minorHAnsi" w:hAnsiTheme="minorHAnsi" w:cs="Calibri"/>
                <w:sz w:val="18"/>
                <w:szCs w:val="18"/>
              </w:rPr>
              <w:t xml:space="preserve"> de 2018</w:t>
            </w:r>
            <w:r w:rsidR="00580545">
              <w:rPr>
                <w:rFonts w:asciiTheme="minorHAnsi" w:hAnsiTheme="minorHAnsi" w:cs="Calibri"/>
                <w:sz w:val="18"/>
                <w:szCs w:val="18"/>
              </w:rPr>
              <w:t>.</w:t>
            </w:r>
          </w:p>
        </w:tc>
        <w:tc>
          <w:tcPr>
            <w:tcW w:w="1361" w:type="pct"/>
          </w:tcPr>
          <w:p w14:paraId="6822043B" w14:textId="77777777" w:rsidR="00A045ED" w:rsidRPr="001523C7" w:rsidRDefault="00A045ED" w:rsidP="00910F47">
            <w:pPr>
              <w:jc w:val="both"/>
              <w:rPr>
                <w:rFonts w:asciiTheme="minorHAnsi" w:hAnsiTheme="minorHAnsi"/>
                <w:sz w:val="18"/>
                <w:szCs w:val="18"/>
              </w:rPr>
            </w:pPr>
            <w:r w:rsidRPr="001523C7">
              <w:rPr>
                <w:rFonts w:asciiTheme="minorHAnsi" w:hAnsiTheme="minorHAnsi"/>
                <w:sz w:val="18"/>
                <w:szCs w:val="18"/>
              </w:rPr>
              <w:t>Sin observaciones</w:t>
            </w:r>
          </w:p>
        </w:tc>
      </w:tr>
      <w:tr w:rsidR="00A045ED" w:rsidRPr="00D94F2E" w14:paraId="10FC00B6" w14:textId="77777777" w:rsidTr="008C52D6">
        <w:trPr>
          <w:trHeight w:val="271"/>
          <w:jc w:val="center"/>
        </w:trPr>
        <w:tc>
          <w:tcPr>
            <w:tcW w:w="1875" w:type="pct"/>
          </w:tcPr>
          <w:p w14:paraId="0976F71C" w14:textId="77777777" w:rsidR="00A045ED" w:rsidRPr="001523C7" w:rsidRDefault="008C52D6" w:rsidP="00910F47">
            <w:pPr>
              <w:jc w:val="both"/>
              <w:rPr>
                <w:rFonts w:asciiTheme="minorHAnsi" w:hAnsiTheme="minorHAnsi"/>
                <w:sz w:val="18"/>
                <w:szCs w:val="18"/>
              </w:rPr>
            </w:pPr>
            <w:r>
              <w:rPr>
                <w:rFonts w:asciiTheme="minorHAnsi" w:hAnsiTheme="minorHAnsi"/>
                <w:sz w:val="18"/>
                <w:szCs w:val="18"/>
              </w:rPr>
              <w:t>Informe Auditoría Externa año 2018</w:t>
            </w:r>
          </w:p>
        </w:tc>
        <w:tc>
          <w:tcPr>
            <w:tcW w:w="1764" w:type="pct"/>
          </w:tcPr>
          <w:p w14:paraId="33F29E40" w14:textId="77777777" w:rsidR="00A045ED" w:rsidRPr="001523C7" w:rsidRDefault="008C52D6" w:rsidP="00910F47">
            <w:pPr>
              <w:jc w:val="both"/>
              <w:rPr>
                <w:rFonts w:asciiTheme="minorHAnsi" w:hAnsiTheme="minorHAnsi"/>
                <w:sz w:val="18"/>
                <w:szCs w:val="18"/>
              </w:rPr>
            </w:pPr>
            <w:r>
              <w:rPr>
                <w:rFonts w:asciiTheme="minorHAnsi" w:hAnsiTheme="minorHAnsi"/>
                <w:sz w:val="18"/>
                <w:szCs w:val="18"/>
              </w:rPr>
              <w:t>Informe Auditoría Externa año 2108, reportado en el Sistema de Ventanilla Única del Registro de Emisiones y Transferencias de Contaminantes (RETC).</w:t>
            </w:r>
          </w:p>
        </w:tc>
        <w:tc>
          <w:tcPr>
            <w:tcW w:w="1361" w:type="pct"/>
          </w:tcPr>
          <w:p w14:paraId="7DADD61D" w14:textId="77777777" w:rsidR="00A045ED" w:rsidRPr="001523C7" w:rsidRDefault="003A2639" w:rsidP="00910F47">
            <w:pPr>
              <w:jc w:val="both"/>
              <w:rPr>
                <w:rFonts w:asciiTheme="minorHAnsi" w:hAnsiTheme="minorHAnsi"/>
                <w:sz w:val="18"/>
                <w:szCs w:val="18"/>
              </w:rPr>
            </w:pPr>
            <w:r w:rsidRPr="001523C7">
              <w:rPr>
                <w:rFonts w:asciiTheme="minorHAnsi" w:hAnsiTheme="minorHAnsi"/>
                <w:sz w:val="18"/>
                <w:szCs w:val="18"/>
              </w:rPr>
              <w:t xml:space="preserve">Sin observaciones </w:t>
            </w:r>
          </w:p>
        </w:tc>
      </w:tr>
    </w:tbl>
    <w:p w14:paraId="2EB4086E" w14:textId="77777777" w:rsidR="008C52D6" w:rsidRDefault="008C52D6" w:rsidP="00EC4ED9">
      <w:pPr>
        <w:pStyle w:val="Ttulo1"/>
        <w:numPr>
          <w:ilvl w:val="0"/>
          <w:numId w:val="0"/>
        </w:numPr>
        <w:ind w:left="576"/>
      </w:pPr>
      <w:bookmarkStart w:id="62" w:name="_Toc390777030"/>
      <w:bookmarkEnd w:id="42"/>
      <w:bookmarkEnd w:id="43"/>
    </w:p>
    <w:p w14:paraId="4BB43449" w14:textId="77777777" w:rsidR="008C52D6" w:rsidRDefault="008C52D6">
      <w:pPr>
        <w:rPr>
          <w:rFonts w:ascii="Calibri" w:eastAsia="Calibri" w:hAnsi="Calibri" w:cs="Calibri"/>
          <w:b/>
          <w:sz w:val="24"/>
          <w:szCs w:val="20"/>
        </w:rPr>
      </w:pPr>
      <w:r>
        <w:br w:type="page"/>
      </w:r>
    </w:p>
    <w:p w14:paraId="5B46A391" w14:textId="77777777" w:rsidR="00BF33C7" w:rsidRDefault="007A7DEB" w:rsidP="00BF33C7">
      <w:pPr>
        <w:pStyle w:val="IFA1"/>
      </w:pPr>
      <w:bookmarkStart w:id="63" w:name="_Toc523307309"/>
      <w:r w:rsidRPr="00BF33C7">
        <w:lastRenderedPageBreak/>
        <w:t>HECHOS CONSTATADOS</w:t>
      </w:r>
      <w:bookmarkStart w:id="64" w:name="_Ref352922216"/>
      <w:bookmarkStart w:id="65" w:name="_Toc353998120"/>
      <w:bookmarkStart w:id="66" w:name="_Toc353998193"/>
      <w:bookmarkStart w:id="67" w:name="_Toc382383547"/>
      <w:bookmarkStart w:id="68" w:name="_Toc382472369"/>
      <w:bookmarkStart w:id="69" w:name="_Toc390184279"/>
      <w:bookmarkStart w:id="70" w:name="_Toc390360010"/>
      <w:bookmarkStart w:id="71" w:name="_Toc390777031"/>
      <w:bookmarkEnd w:id="62"/>
      <w:bookmarkEnd w:id="63"/>
    </w:p>
    <w:p w14:paraId="3FFDE3B8" w14:textId="77777777" w:rsidR="00F93D0F" w:rsidRDefault="00F93D0F" w:rsidP="00454503">
      <w:pPr>
        <w:pStyle w:val="Listaconnmeros"/>
        <w:numPr>
          <w:ilvl w:val="0"/>
          <w:numId w:val="0"/>
        </w:numPr>
        <w:ind w:left="360"/>
      </w:pPr>
    </w:p>
    <w:p w14:paraId="0A15CEDB" w14:textId="77777777" w:rsidR="007A7DEB" w:rsidRPr="00BF33C7" w:rsidRDefault="00F06119" w:rsidP="00BF33C7">
      <w:pPr>
        <w:pStyle w:val="Ttulo1"/>
      </w:pPr>
      <w:bookmarkStart w:id="72" w:name="_Toc523307310"/>
      <w:r>
        <w:t xml:space="preserve">Concentración de </w:t>
      </w:r>
      <w:r w:rsidR="00A716BD">
        <w:t>Emisiones Atmosféricas</w:t>
      </w:r>
      <w:r w:rsidR="00F009EC">
        <w:t xml:space="preserve"> en Chimenea</w:t>
      </w:r>
      <w:bookmarkEnd w:id="72"/>
      <w:r w:rsidR="00A716BD">
        <w:t xml:space="preserve"> </w:t>
      </w:r>
      <w:r w:rsidR="007A7DEB" w:rsidRPr="00BF33C7">
        <w:t xml:space="preserve"> </w:t>
      </w:r>
      <w:bookmarkEnd w:id="64"/>
      <w:bookmarkEnd w:id="65"/>
      <w:bookmarkEnd w:id="66"/>
      <w:bookmarkEnd w:id="67"/>
      <w:bookmarkEnd w:id="68"/>
      <w:bookmarkEnd w:id="69"/>
      <w:bookmarkEnd w:id="70"/>
      <w:bookmarkEnd w:id="71"/>
    </w:p>
    <w:p w14:paraId="01AD6634" w14:textId="77777777" w:rsidR="007A7DEB" w:rsidRPr="000A670B" w:rsidRDefault="007A7DEB" w:rsidP="007A7DEB">
      <w:pPr>
        <w:ind w:left="360"/>
        <w:contextualSpacing/>
        <w:rPr>
          <w:sz w:val="14"/>
        </w:rPr>
      </w:pPr>
    </w:p>
    <w:tbl>
      <w:tblPr>
        <w:tblStyle w:val="Tablaconcuadrcula"/>
        <w:tblW w:w="5000" w:type="pct"/>
        <w:tblLook w:val="04A0" w:firstRow="1" w:lastRow="0" w:firstColumn="1" w:lastColumn="0" w:noHBand="0" w:noVBand="1"/>
      </w:tblPr>
      <w:tblGrid>
        <w:gridCol w:w="13562"/>
      </w:tblGrid>
      <w:tr w:rsidR="009C756F" w:rsidRPr="007A7DEB" w14:paraId="6AD94DA6" w14:textId="77777777" w:rsidTr="00C640BA">
        <w:trPr>
          <w:trHeight w:val="142"/>
        </w:trPr>
        <w:tc>
          <w:tcPr>
            <w:tcW w:w="5000" w:type="pct"/>
          </w:tcPr>
          <w:p w14:paraId="743686AB" w14:textId="77777777" w:rsidR="009C756F" w:rsidRPr="007A7DEB" w:rsidRDefault="009C756F" w:rsidP="00454503">
            <w:r w:rsidRPr="000A670B">
              <w:rPr>
                <w:rFonts w:eastAsia="Times New Roman"/>
                <w:b/>
                <w:bCs/>
                <w:color w:val="000000"/>
                <w:lang w:eastAsia="es-CL"/>
              </w:rPr>
              <w:t xml:space="preserve">Número de hecho constatado: </w:t>
            </w:r>
            <w:r w:rsidR="009B7091">
              <w:rPr>
                <w:rFonts w:eastAsia="Times New Roman"/>
                <w:b/>
                <w:bCs/>
                <w:color w:val="000000"/>
                <w:lang w:eastAsia="es-CL"/>
              </w:rPr>
              <w:t>1</w:t>
            </w:r>
          </w:p>
        </w:tc>
      </w:tr>
      <w:tr w:rsidR="009C756F" w:rsidRPr="007A7DEB" w14:paraId="1EAF7F8B" w14:textId="77777777" w:rsidTr="00C640BA">
        <w:trPr>
          <w:trHeight w:val="142"/>
        </w:trPr>
        <w:tc>
          <w:tcPr>
            <w:tcW w:w="5000" w:type="pct"/>
          </w:tcPr>
          <w:p w14:paraId="2D84D011" w14:textId="77777777" w:rsidR="00DA3B38" w:rsidRPr="002320B4" w:rsidRDefault="009C756F" w:rsidP="00F608A8">
            <w:pPr>
              <w:rPr>
                <w:rFonts w:eastAsia="Times New Roman"/>
                <w:bCs/>
                <w:color w:val="000000"/>
                <w:szCs w:val="18"/>
                <w:lang w:eastAsia="es-CL"/>
              </w:rPr>
            </w:pPr>
            <w:bookmarkStart w:id="73" w:name="_Toc448927009"/>
            <w:bookmarkStart w:id="74" w:name="_Toc448928072"/>
            <w:r w:rsidRPr="002320B4">
              <w:rPr>
                <w:rFonts w:eastAsia="Times New Roman"/>
                <w:b/>
                <w:bCs/>
                <w:color w:val="000000"/>
                <w:szCs w:val="18"/>
                <w:lang w:eastAsia="es-CL"/>
              </w:rPr>
              <w:t>Documentación Revisada:</w:t>
            </w:r>
            <w:r w:rsidRPr="002320B4">
              <w:rPr>
                <w:rFonts w:eastAsia="Times New Roman"/>
                <w:bCs/>
                <w:color w:val="000000"/>
                <w:szCs w:val="18"/>
                <w:lang w:eastAsia="es-CL"/>
              </w:rPr>
              <w:t xml:space="preserve"> </w:t>
            </w:r>
            <w:bookmarkEnd w:id="73"/>
            <w:bookmarkEnd w:id="74"/>
          </w:p>
          <w:p w14:paraId="5B2EF244" w14:textId="77777777" w:rsidR="00DA3B38" w:rsidRPr="006E4A60" w:rsidRDefault="00BA7AA7" w:rsidP="00C33E22">
            <w:pPr>
              <w:pStyle w:val="Prrafodelista"/>
              <w:numPr>
                <w:ilvl w:val="0"/>
                <w:numId w:val="6"/>
              </w:numPr>
              <w:rPr>
                <w:sz w:val="18"/>
                <w:szCs w:val="18"/>
              </w:rPr>
            </w:pPr>
            <w:r w:rsidRPr="006E4A60">
              <w:rPr>
                <w:sz w:val="18"/>
                <w:szCs w:val="18"/>
              </w:rPr>
              <w:t>Informe</w:t>
            </w:r>
            <w:r w:rsidR="00947C06">
              <w:rPr>
                <w:sz w:val="18"/>
                <w:szCs w:val="18"/>
              </w:rPr>
              <w:t>s</w:t>
            </w:r>
            <w:r w:rsidR="00DB334E" w:rsidRPr="006E4A60">
              <w:rPr>
                <w:sz w:val="18"/>
                <w:szCs w:val="18"/>
              </w:rPr>
              <w:t xml:space="preserve"> mensual</w:t>
            </w:r>
            <w:r w:rsidR="00947C06">
              <w:rPr>
                <w:sz w:val="18"/>
                <w:szCs w:val="18"/>
              </w:rPr>
              <w:t>es y anual</w:t>
            </w:r>
            <w:r w:rsidRPr="006E4A60">
              <w:rPr>
                <w:sz w:val="18"/>
                <w:szCs w:val="18"/>
              </w:rPr>
              <w:t xml:space="preserve"> para el periodo </w:t>
            </w:r>
            <w:r w:rsidR="00947C06">
              <w:rPr>
                <w:sz w:val="18"/>
                <w:szCs w:val="18"/>
              </w:rPr>
              <w:t>enero - diciembre</w:t>
            </w:r>
            <w:r w:rsidR="00FB3DE6" w:rsidRPr="006E4A60">
              <w:rPr>
                <w:sz w:val="18"/>
                <w:szCs w:val="18"/>
              </w:rPr>
              <w:t xml:space="preserve"> del año 201</w:t>
            </w:r>
            <w:r w:rsidR="008A57E0">
              <w:rPr>
                <w:sz w:val="18"/>
                <w:szCs w:val="18"/>
              </w:rPr>
              <w:t>8</w:t>
            </w:r>
            <w:r w:rsidR="00DA3B38" w:rsidRPr="006E4A60">
              <w:rPr>
                <w:sz w:val="18"/>
                <w:szCs w:val="18"/>
              </w:rPr>
              <w:t>.</w:t>
            </w:r>
            <w:r w:rsidR="00FB3DE6" w:rsidRPr="006E4A60">
              <w:rPr>
                <w:sz w:val="18"/>
                <w:szCs w:val="18"/>
              </w:rPr>
              <w:t xml:space="preserve"> </w:t>
            </w:r>
          </w:p>
          <w:p w14:paraId="33110F98" w14:textId="77777777" w:rsidR="00FC58A0" w:rsidRPr="008A57E0" w:rsidRDefault="00947C06" w:rsidP="00FC58A0">
            <w:pPr>
              <w:pStyle w:val="Prrafodelista"/>
              <w:numPr>
                <w:ilvl w:val="0"/>
                <w:numId w:val="6"/>
              </w:numPr>
              <w:rPr>
                <w:sz w:val="18"/>
                <w:szCs w:val="18"/>
              </w:rPr>
            </w:pPr>
            <w:r w:rsidRPr="004F1047">
              <w:rPr>
                <w:sz w:val="18"/>
                <w:szCs w:val="18"/>
              </w:rPr>
              <w:t xml:space="preserve">Planillas </w:t>
            </w:r>
            <w:r w:rsidR="006C4081">
              <w:rPr>
                <w:sz w:val="18"/>
                <w:szCs w:val="18"/>
              </w:rPr>
              <w:t xml:space="preserve">QA/QC </w:t>
            </w:r>
            <w:r w:rsidR="004759CA" w:rsidRPr="004F1047">
              <w:rPr>
                <w:sz w:val="18"/>
                <w:szCs w:val="18"/>
              </w:rPr>
              <w:t>“</w:t>
            </w:r>
            <w:r w:rsidRPr="004F1047">
              <w:rPr>
                <w:sz w:val="18"/>
                <w:szCs w:val="18"/>
              </w:rPr>
              <w:t>Pruebas de Aseguramiento de Calidad CEMS Gases - Parámetro SO</w:t>
            </w:r>
            <w:r w:rsidRPr="004F1047">
              <w:rPr>
                <w:sz w:val="18"/>
                <w:szCs w:val="18"/>
                <w:vertAlign w:val="subscript"/>
              </w:rPr>
              <w:t>2</w:t>
            </w:r>
            <w:r w:rsidR="004759CA" w:rsidRPr="004F1047">
              <w:rPr>
                <w:sz w:val="18"/>
                <w:szCs w:val="18"/>
              </w:rPr>
              <w:t>”</w:t>
            </w:r>
            <w:r w:rsidRPr="004F1047">
              <w:rPr>
                <w:sz w:val="18"/>
                <w:szCs w:val="18"/>
                <w:vertAlign w:val="subscript"/>
              </w:rPr>
              <w:t xml:space="preserve"> </w:t>
            </w:r>
            <w:r w:rsidR="003541D2" w:rsidRPr="004F1047">
              <w:rPr>
                <w:rFonts w:eastAsia="Times New Roman"/>
                <w:color w:val="000000"/>
                <w:sz w:val="18"/>
                <w:szCs w:val="18"/>
                <w:lang w:eastAsia="es-CL"/>
              </w:rPr>
              <w:t xml:space="preserve">para el periodo </w:t>
            </w:r>
            <w:r w:rsidRPr="004F1047">
              <w:rPr>
                <w:rFonts w:eastAsia="Times New Roman"/>
                <w:color w:val="000000"/>
                <w:sz w:val="18"/>
                <w:szCs w:val="18"/>
                <w:lang w:eastAsia="es-CL"/>
              </w:rPr>
              <w:t>enero -</w:t>
            </w:r>
            <w:r w:rsidR="003541D2" w:rsidRPr="004F1047">
              <w:rPr>
                <w:rFonts w:eastAsia="Times New Roman"/>
                <w:color w:val="000000"/>
                <w:sz w:val="18"/>
                <w:szCs w:val="18"/>
                <w:lang w:eastAsia="es-CL"/>
              </w:rPr>
              <w:t xml:space="preserve"> diciem</w:t>
            </w:r>
            <w:r w:rsidR="006E3CB8" w:rsidRPr="004F1047">
              <w:rPr>
                <w:rFonts w:eastAsia="Times New Roman"/>
                <w:color w:val="000000"/>
                <w:sz w:val="18"/>
                <w:szCs w:val="18"/>
                <w:lang w:eastAsia="es-CL"/>
              </w:rPr>
              <w:t>bre 201</w:t>
            </w:r>
            <w:r w:rsidR="008A57E0">
              <w:rPr>
                <w:rFonts w:eastAsia="Times New Roman"/>
                <w:color w:val="000000"/>
                <w:sz w:val="18"/>
                <w:szCs w:val="18"/>
                <w:lang w:eastAsia="es-CL"/>
              </w:rPr>
              <w:t>8</w:t>
            </w:r>
            <w:r w:rsidR="006E3CB8" w:rsidRPr="004F1047">
              <w:rPr>
                <w:rFonts w:eastAsia="Times New Roman"/>
                <w:color w:val="000000"/>
                <w:sz w:val="18"/>
                <w:szCs w:val="18"/>
                <w:lang w:eastAsia="es-CL"/>
              </w:rPr>
              <w:t xml:space="preserve"> </w:t>
            </w:r>
            <w:r w:rsidR="005B35DC" w:rsidRPr="004F1047">
              <w:rPr>
                <w:rFonts w:eastAsia="Times New Roman"/>
                <w:color w:val="000000"/>
                <w:sz w:val="18"/>
                <w:szCs w:val="18"/>
                <w:lang w:eastAsia="es-CL"/>
              </w:rPr>
              <w:t xml:space="preserve">presentados mediante </w:t>
            </w:r>
            <w:r w:rsidR="004F1047" w:rsidRPr="004F1047">
              <w:rPr>
                <w:color w:val="000000"/>
                <w:sz w:val="18"/>
                <w:szCs w:val="18"/>
              </w:rPr>
              <w:t>c</w:t>
            </w:r>
            <w:r w:rsidR="00FC58A0" w:rsidRPr="004F1047">
              <w:rPr>
                <w:rFonts w:cs="Calibri"/>
                <w:sz w:val="18"/>
                <w:szCs w:val="18"/>
              </w:rPr>
              <w:t>arta GSRI-02</w:t>
            </w:r>
            <w:r w:rsidR="008A57E0">
              <w:rPr>
                <w:rFonts w:cs="Calibri"/>
                <w:sz w:val="18"/>
                <w:szCs w:val="18"/>
              </w:rPr>
              <w:t>3</w:t>
            </w:r>
            <w:r w:rsidR="00FC58A0" w:rsidRPr="004F1047">
              <w:rPr>
                <w:rFonts w:cs="Calibri"/>
                <w:sz w:val="18"/>
                <w:szCs w:val="18"/>
              </w:rPr>
              <w:t>/201</w:t>
            </w:r>
            <w:r w:rsidR="008A57E0">
              <w:rPr>
                <w:rFonts w:cs="Calibri"/>
                <w:sz w:val="18"/>
                <w:szCs w:val="18"/>
              </w:rPr>
              <w:t>9</w:t>
            </w:r>
            <w:r w:rsidR="00FC58A0" w:rsidRPr="004F1047">
              <w:rPr>
                <w:rFonts w:cs="Calibri"/>
                <w:sz w:val="18"/>
                <w:szCs w:val="18"/>
              </w:rPr>
              <w:t xml:space="preserve"> de 0</w:t>
            </w:r>
            <w:r w:rsidR="008A57E0">
              <w:rPr>
                <w:rFonts w:cs="Calibri"/>
                <w:sz w:val="18"/>
                <w:szCs w:val="18"/>
              </w:rPr>
              <w:t>6</w:t>
            </w:r>
            <w:r w:rsidR="00FC58A0" w:rsidRPr="004F1047">
              <w:rPr>
                <w:rFonts w:cs="Calibri"/>
                <w:sz w:val="18"/>
                <w:szCs w:val="18"/>
              </w:rPr>
              <w:t xml:space="preserve"> de </w:t>
            </w:r>
            <w:r w:rsidR="008A57E0">
              <w:rPr>
                <w:rFonts w:cs="Calibri"/>
                <w:sz w:val="18"/>
                <w:szCs w:val="18"/>
              </w:rPr>
              <w:t>febrero</w:t>
            </w:r>
            <w:r w:rsidR="00FC58A0" w:rsidRPr="004F1047">
              <w:rPr>
                <w:rFonts w:cs="Calibri"/>
                <w:sz w:val="18"/>
                <w:szCs w:val="18"/>
              </w:rPr>
              <w:t xml:space="preserve"> de 201</w:t>
            </w:r>
            <w:r w:rsidR="008A57E0">
              <w:rPr>
                <w:rFonts w:cs="Calibri"/>
                <w:sz w:val="18"/>
                <w:szCs w:val="18"/>
              </w:rPr>
              <w:t>9</w:t>
            </w:r>
            <w:r w:rsidR="00FC58A0" w:rsidRPr="004F1047">
              <w:rPr>
                <w:rFonts w:cs="Calibri"/>
                <w:sz w:val="18"/>
                <w:szCs w:val="18"/>
              </w:rPr>
              <w:t xml:space="preserve"> en respuesta a la Res. Ex. N°</w:t>
            </w:r>
            <w:r w:rsidR="008A57E0">
              <w:rPr>
                <w:rFonts w:cs="Calibri"/>
                <w:sz w:val="18"/>
                <w:szCs w:val="18"/>
              </w:rPr>
              <w:t>17</w:t>
            </w:r>
            <w:r w:rsidR="00FC58A0" w:rsidRPr="004F1047">
              <w:rPr>
                <w:rFonts w:cs="Calibri"/>
                <w:sz w:val="18"/>
                <w:szCs w:val="18"/>
              </w:rPr>
              <w:t xml:space="preserve"> de </w:t>
            </w:r>
            <w:r w:rsidR="008A57E0">
              <w:rPr>
                <w:rFonts w:cs="Calibri"/>
                <w:sz w:val="18"/>
                <w:szCs w:val="18"/>
              </w:rPr>
              <w:t>09</w:t>
            </w:r>
            <w:r w:rsidR="00FC58A0" w:rsidRPr="004F1047">
              <w:rPr>
                <w:rFonts w:cs="Calibri"/>
                <w:sz w:val="18"/>
                <w:szCs w:val="18"/>
              </w:rPr>
              <w:t xml:space="preserve"> de enero de 201</w:t>
            </w:r>
            <w:r w:rsidR="008A57E0">
              <w:rPr>
                <w:rFonts w:cs="Calibri"/>
                <w:sz w:val="18"/>
                <w:szCs w:val="18"/>
              </w:rPr>
              <w:t>9</w:t>
            </w:r>
            <w:r w:rsidR="00FC58A0" w:rsidRPr="004F1047">
              <w:rPr>
                <w:rFonts w:cs="Calibri"/>
                <w:sz w:val="18"/>
                <w:szCs w:val="18"/>
              </w:rPr>
              <w:t xml:space="preserve"> de SMA.</w:t>
            </w:r>
          </w:p>
          <w:p w14:paraId="308FFB7C" w14:textId="77777777" w:rsidR="004F1047" w:rsidRPr="008A57E0" w:rsidRDefault="008A57E0" w:rsidP="008A57E0">
            <w:pPr>
              <w:pStyle w:val="Prrafodelista"/>
              <w:numPr>
                <w:ilvl w:val="0"/>
                <w:numId w:val="6"/>
              </w:numPr>
              <w:rPr>
                <w:sz w:val="18"/>
                <w:szCs w:val="18"/>
              </w:rPr>
            </w:pPr>
            <w:r>
              <w:rPr>
                <w:sz w:val="18"/>
                <w:szCs w:val="18"/>
              </w:rPr>
              <w:t>Carta GSAE-109/2019 que da respuesta a la Resolución Exenta N° 647 de 14 de mayo de 2019.</w:t>
            </w:r>
          </w:p>
        </w:tc>
      </w:tr>
      <w:tr w:rsidR="009C756F" w:rsidRPr="005B6F2D" w14:paraId="2765FB0D" w14:textId="77777777" w:rsidTr="00FE1787">
        <w:trPr>
          <w:trHeight w:val="1693"/>
        </w:trPr>
        <w:tc>
          <w:tcPr>
            <w:tcW w:w="5000" w:type="pct"/>
            <w:tcBorders>
              <w:bottom w:val="single" w:sz="4" w:space="0" w:color="auto"/>
            </w:tcBorders>
          </w:tcPr>
          <w:p w14:paraId="4DBCB383" w14:textId="77777777" w:rsidR="009C756F" w:rsidRPr="007A7DEB" w:rsidRDefault="009C756F" w:rsidP="00F608A8">
            <w:r w:rsidRPr="007A7DEB">
              <w:rPr>
                <w:b/>
              </w:rPr>
              <w:t xml:space="preserve">Exigencia (s): </w:t>
            </w:r>
          </w:p>
          <w:p w14:paraId="5B3F9562" w14:textId="77777777" w:rsidR="00EC6863" w:rsidRPr="000A670B" w:rsidRDefault="00EC6863" w:rsidP="00A716BD">
            <w:pPr>
              <w:autoSpaceDE w:val="0"/>
              <w:autoSpaceDN w:val="0"/>
              <w:adjustRightInd w:val="0"/>
              <w:rPr>
                <w:b/>
                <w:sz w:val="8"/>
                <w:lang w:val="es-CL"/>
              </w:rPr>
            </w:pPr>
          </w:p>
          <w:p w14:paraId="3152C6EA" w14:textId="77777777" w:rsidR="005B4C97" w:rsidRPr="006E4A60" w:rsidRDefault="00EC6863" w:rsidP="005B4C97">
            <w:pPr>
              <w:autoSpaceDE w:val="0"/>
              <w:autoSpaceDN w:val="0"/>
              <w:adjustRightInd w:val="0"/>
              <w:jc w:val="both"/>
              <w:rPr>
                <w:rFonts w:asciiTheme="minorHAnsi" w:hAnsiTheme="minorHAnsi" w:cstheme="minorHAnsi"/>
                <w:sz w:val="18"/>
              </w:rPr>
            </w:pPr>
            <w:r w:rsidRPr="000A670B">
              <w:rPr>
                <w:b/>
                <w:sz w:val="18"/>
                <w:lang w:val="es-CL"/>
              </w:rPr>
              <w:t xml:space="preserve">Letra a) </w:t>
            </w:r>
            <w:r w:rsidR="00A716BD" w:rsidRPr="000A670B">
              <w:rPr>
                <w:b/>
                <w:sz w:val="18"/>
                <w:lang w:val="es-CL"/>
              </w:rPr>
              <w:t xml:space="preserve">Art. N° </w:t>
            </w:r>
            <w:r w:rsidR="00515796">
              <w:rPr>
                <w:b/>
                <w:sz w:val="18"/>
                <w:lang w:val="es-CL"/>
              </w:rPr>
              <w:t>4</w:t>
            </w:r>
            <w:r w:rsidRPr="000A670B">
              <w:rPr>
                <w:b/>
                <w:sz w:val="18"/>
                <w:lang w:val="es-CL"/>
              </w:rPr>
              <w:t xml:space="preserve"> D.S. N° 28/2013 MMA </w:t>
            </w:r>
            <w:r w:rsidRPr="000A670B">
              <w:rPr>
                <w:sz w:val="18"/>
                <w:lang w:val="es-CL"/>
              </w:rPr>
              <w:t>“</w:t>
            </w:r>
            <w:r w:rsidR="00A716BD" w:rsidRPr="000A670B">
              <w:rPr>
                <w:rFonts w:asciiTheme="minorHAnsi" w:hAnsiTheme="minorHAnsi" w:cstheme="minorHAnsi"/>
                <w:sz w:val="18"/>
              </w:rPr>
              <w:t xml:space="preserve">Las plantas de ácido deben </w:t>
            </w:r>
            <w:r w:rsidR="00A716BD" w:rsidRPr="00515796">
              <w:rPr>
                <w:rFonts w:asciiTheme="minorHAnsi" w:hAnsiTheme="minorHAnsi" w:cstheme="minorHAnsi"/>
                <w:b/>
                <w:sz w:val="18"/>
              </w:rPr>
              <w:t>emitir una concentración de SO</w:t>
            </w:r>
            <w:r w:rsidR="00A716BD" w:rsidRPr="00515796">
              <w:rPr>
                <w:rFonts w:asciiTheme="minorHAnsi" w:hAnsiTheme="minorHAnsi" w:cstheme="minorHAnsi"/>
                <w:b/>
                <w:sz w:val="18"/>
                <w:vertAlign w:val="subscript"/>
              </w:rPr>
              <w:t>2</w:t>
            </w:r>
            <w:r w:rsidR="00515796" w:rsidRPr="00515796">
              <w:rPr>
                <w:rFonts w:asciiTheme="minorHAnsi" w:hAnsiTheme="minorHAnsi" w:cstheme="minorHAnsi"/>
                <w:b/>
                <w:sz w:val="18"/>
              </w:rPr>
              <w:t xml:space="preserve"> inferior o igual a 6</w:t>
            </w:r>
            <w:r w:rsidR="00A716BD" w:rsidRPr="00515796">
              <w:rPr>
                <w:rFonts w:asciiTheme="minorHAnsi" w:hAnsiTheme="minorHAnsi" w:cstheme="minorHAnsi"/>
                <w:b/>
                <w:sz w:val="18"/>
              </w:rPr>
              <w:t>00 ppm</w:t>
            </w:r>
            <w:r w:rsidR="00A716BD" w:rsidRPr="000A670B">
              <w:rPr>
                <w:rFonts w:asciiTheme="minorHAnsi" w:hAnsiTheme="minorHAnsi" w:cstheme="minorHAnsi"/>
                <w:sz w:val="18"/>
              </w:rPr>
              <w:t>, partes por millón en volumen. El valor límite de emisión de SO</w:t>
            </w:r>
            <w:r w:rsidR="00A716BD" w:rsidRPr="000A670B">
              <w:rPr>
                <w:rFonts w:asciiTheme="minorHAnsi" w:hAnsiTheme="minorHAnsi" w:cstheme="minorHAnsi"/>
                <w:sz w:val="18"/>
                <w:vertAlign w:val="subscript"/>
              </w:rPr>
              <w:t>2</w:t>
            </w:r>
            <w:r w:rsidR="00A716BD" w:rsidRPr="000A670B">
              <w:rPr>
                <w:rFonts w:asciiTheme="minorHAnsi" w:hAnsiTheme="minorHAnsi" w:cstheme="minorHAnsi"/>
                <w:sz w:val="18"/>
              </w:rPr>
              <w:t xml:space="preserve"> se verificará como concentración promedio horaria, durante cada hora de operación de la planta de ácido</w:t>
            </w:r>
            <w:r w:rsidRPr="000A670B">
              <w:rPr>
                <w:rFonts w:asciiTheme="minorHAnsi" w:hAnsiTheme="minorHAnsi" w:cstheme="minorHAnsi"/>
                <w:sz w:val="18"/>
              </w:rPr>
              <w:t>”</w:t>
            </w:r>
            <w:r w:rsidR="00A716BD" w:rsidRPr="000A670B">
              <w:rPr>
                <w:rFonts w:asciiTheme="minorHAnsi" w:hAnsiTheme="minorHAnsi" w:cstheme="minorHAnsi"/>
                <w:sz w:val="18"/>
              </w:rPr>
              <w:t>.</w:t>
            </w:r>
          </w:p>
          <w:p w14:paraId="4FA5D194" w14:textId="77777777" w:rsidR="00124517" w:rsidRPr="000A670B" w:rsidRDefault="00124517" w:rsidP="000A670B">
            <w:pPr>
              <w:jc w:val="both"/>
              <w:rPr>
                <w:lang w:val="es-CL"/>
              </w:rPr>
            </w:pPr>
            <w:r w:rsidRPr="000A670B">
              <w:rPr>
                <w:rFonts w:asciiTheme="minorHAnsi" w:hAnsiTheme="minorHAnsi" w:cstheme="minorHAnsi"/>
                <w:b/>
                <w:sz w:val="18"/>
                <w:lang w:val="es-CL"/>
              </w:rPr>
              <w:t xml:space="preserve">Letra a) Art. N° 14 </w:t>
            </w:r>
            <w:r w:rsidRPr="000A670B">
              <w:rPr>
                <w:b/>
                <w:sz w:val="18"/>
                <w:lang w:val="es-CL"/>
              </w:rPr>
              <w:t xml:space="preserve">D.S. N° 28/2013 MMA </w:t>
            </w:r>
            <w:r w:rsidRPr="000A670B">
              <w:rPr>
                <w:sz w:val="18"/>
                <w:lang w:val="es-CL"/>
              </w:rPr>
              <w:t>“</w:t>
            </w:r>
            <w:r w:rsidRPr="00515796">
              <w:rPr>
                <w:b/>
                <w:sz w:val="18"/>
                <w:lang w:val="es-CL"/>
              </w:rPr>
              <w:t>Los valores límites de emisión para SO</w:t>
            </w:r>
            <w:r w:rsidRPr="00515796">
              <w:rPr>
                <w:b/>
                <w:sz w:val="18"/>
                <w:vertAlign w:val="subscript"/>
                <w:lang w:val="es-CL"/>
              </w:rPr>
              <w:t>2</w:t>
            </w:r>
            <w:r w:rsidRPr="00515796">
              <w:rPr>
                <w:b/>
                <w:sz w:val="18"/>
                <w:lang w:val="es-CL"/>
              </w:rPr>
              <w:t xml:space="preserve"> en plantas de ácido se evaluarán sobre la base de promedios horarios que se deberán cumplir el 95% de las horas de funcionamiento</w:t>
            </w:r>
            <w:r w:rsidRPr="000A670B">
              <w:rPr>
                <w:sz w:val="18"/>
                <w:lang w:val="es-CL"/>
              </w:rPr>
              <w:t xml:space="preserve">. El 5% de las horas restantes comprenden horas de encendido, apagado o posibles fallas” y “Los datos que se obtengan del monitoreo continuo deberán estar en línea con los sistemas de información de la Superintendencia del Medio Ambiente y con la Seremi del </w:t>
            </w:r>
            <w:r w:rsidR="000A670B">
              <w:rPr>
                <w:sz w:val="18"/>
                <w:lang w:val="es-CL"/>
              </w:rPr>
              <w:t>Medio Ambiente que corresponda”</w:t>
            </w:r>
          </w:p>
        </w:tc>
      </w:tr>
      <w:tr w:rsidR="009C756F" w:rsidRPr="007A7DEB" w14:paraId="554E56CB" w14:textId="77777777" w:rsidTr="00F73A3B">
        <w:trPr>
          <w:trHeight w:val="756"/>
        </w:trPr>
        <w:tc>
          <w:tcPr>
            <w:tcW w:w="5000" w:type="pct"/>
          </w:tcPr>
          <w:p w14:paraId="0E5CE4DD" w14:textId="77777777" w:rsidR="00BA7AA7" w:rsidRPr="002320B4" w:rsidRDefault="009C756F" w:rsidP="00BA7AA7">
            <w:pPr>
              <w:rPr>
                <w:b/>
                <w:szCs w:val="18"/>
              </w:rPr>
            </w:pPr>
            <w:r w:rsidRPr="002320B4">
              <w:rPr>
                <w:b/>
                <w:szCs w:val="18"/>
              </w:rPr>
              <w:t xml:space="preserve">Resultado (s) examen de Información: </w:t>
            </w:r>
          </w:p>
          <w:p w14:paraId="1CC49C2C" w14:textId="77777777" w:rsidR="006B7F69" w:rsidRPr="002320B4" w:rsidRDefault="006B7F69" w:rsidP="006B7F69">
            <w:pPr>
              <w:rPr>
                <w:color w:val="FF0000"/>
                <w:szCs w:val="18"/>
              </w:rPr>
            </w:pPr>
          </w:p>
          <w:p w14:paraId="3DA80C11" w14:textId="77777777" w:rsidR="006B7324" w:rsidRDefault="006B7F69" w:rsidP="006B7324">
            <w:pPr>
              <w:pStyle w:val="Prrafodelista"/>
              <w:spacing w:after="160" w:line="259" w:lineRule="auto"/>
              <w:ind w:left="0"/>
              <w:jc w:val="left"/>
              <w:rPr>
                <w:b/>
                <w:szCs w:val="18"/>
              </w:rPr>
            </w:pPr>
            <w:r w:rsidRPr="002320B4">
              <w:rPr>
                <w:b/>
                <w:szCs w:val="18"/>
              </w:rPr>
              <w:t xml:space="preserve">Verificación </w:t>
            </w:r>
            <w:r w:rsidR="0007590B" w:rsidRPr="002320B4">
              <w:rPr>
                <w:b/>
                <w:szCs w:val="18"/>
              </w:rPr>
              <w:t xml:space="preserve">anual </w:t>
            </w:r>
            <w:r w:rsidRPr="002320B4">
              <w:rPr>
                <w:b/>
                <w:szCs w:val="18"/>
              </w:rPr>
              <w:t>del cumplimiento del límite de emisión de dióxido de Azufre (SO</w:t>
            </w:r>
            <w:r w:rsidRPr="002320B4">
              <w:rPr>
                <w:b/>
                <w:szCs w:val="18"/>
                <w:vertAlign w:val="subscript"/>
              </w:rPr>
              <w:t>2</w:t>
            </w:r>
            <w:r w:rsidRPr="002320B4">
              <w:rPr>
                <w:b/>
                <w:szCs w:val="18"/>
              </w:rPr>
              <w:t xml:space="preserve">) en la planta de ácido: </w:t>
            </w:r>
          </w:p>
          <w:p w14:paraId="72E3B7F9" w14:textId="77777777" w:rsidR="00C742EC" w:rsidRDefault="00C742EC" w:rsidP="006B7324">
            <w:pPr>
              <w:pStyle w:val="Prrafodelista"/>
              <w:spacing w:after="160" w:line="259" w:lineRule="auto"/>
              <w:ind w:left="0"/>
              <w:jc w:val="left"/>
              <w:rPr>
                <w:b/>
                <w:szCs w:val="18"/>
              </w:rPr>
            </w:pPr>
          </w:p>
          <w:p w14:paraId="2515B675" w14:textId="0D05DE89" w:rsidR="00C742EC" w:rsidRPr="00340297" w:rsidRDefault="00C742EC" w:rsidP="00C742EC">
            <w:pPr>
              <w:pStyle w:val="Prrafodelista"/>
              <w:numPr>
                <w:ilvl w:val="0"/>
                <w:numId w:val="15"/>
              </w:numPr>
              <w:spacing w:after="160" w:line="259" w:lineRule="auto"/>
              <w:rPr>
                <w:sz w:val="18"/>
                <w:szCs w:val="18"/>
              </w:rPr>
            </w:pPr>
            <w:r w:rsidRPr="006E4A60">
              <w:rPr>
                <w:sz w:val="18"/>
                <w:szCs w:val="18"/>
              </w:rPr>
              <w:t xml:space="preserve">Considerando que se debe velar por el óptimo funcionamiento del CEMS </w:t>
            </w:r>
            <w:r w:rsidR="00CF32E2">
              <w:rPr>
                <w:sz w:val="18"/>
                <w:szCs w:val="18"/>
              </w:rPr>
              <w:t>instalado en la chimenea de la planta de ácido de la Fundición Ventanas</w:t>
            </w:r>
            <w:r w:rsidR="00C80B03">
              <w:rPr>
                <w:sz w:val="18"/>
                <w:szCs w:val="18"/>
              </w:rPr>
              <w:t>,</w:t>
            </w:r>
            <w:r w:rsidR="00CF32E2" w:rsidRPr="006E4A60">
              <w:rPr>
                <w:sz w:val="18"/>
                <w:szCs w:val="18"/>
              </w:rPr>
              <w:t xml:space="preserve"> </w:t>
            </w:r>
            <w:r w:rsidRPr="006E4A60">
              <w:rPr>
                <w:sz w:val="18"/>
                <w:szCs w:val="18"/>
              </w:rPr>
              <w:t xml:space="preserve">aplicando los procedimientos de aseguramiento de calidad </w:t>
            </w:r>
            <w:r w:rsidR="00F95367">
              <w:rPr>
                <w:sz w:val="18"/>
                <w:szCs w:val="18"/>
              </w:rPr>
              <w:t xml:space="preserve">que aseguren que el CEMS entrega datos exactos, se solicitó </w:t>
            </w:r>
            <w:r w:rsidRPr="006E4A60">
              <w:rPr>
                <w:sz w:val="18"/>
                <w:szCs w:val="18"/>
              </w:rPr>
              <w:t xml:space="preserve">mediante Res. Ex. N° </w:t>
            </w:r>
            <w:r w:rsidR="00340297">
              <w:rPr>
                <w:sz w:val="18"/>
                <w:szCs w:val="18"/>
              </w:rPr>
              <w:t>17</w:t>
            </w:r>
            <w:r w:rsidRPr="006E4A60">
              <w:rPr>
                <w:sz w:val="18"/>
                <w:szCs w:val="18"/>
              </w:rPr>
              <w:t xml:space="preserve"> de </w:t>
            </w:r>
            <w:r w:rsidR="00340297">
              <w:rPr>
                <w:sz w:val="18"/>
                <w:szCs w:val="18"/>
              </w:rPr>
              <w:t>09</w:t>
            </w:r>
            <w:r>
              <w:rPr>
                <w:sz w:val="18"/>
                <w:szCs w:val="18"/>
              </w:rPr>
              <w:t xml:space="preserve"> de enero</w:t>
            </w:r>
            <w:r w:rsidRPr="006E4A60">
              <w:rPr>
                <w:sz w:val="18"/>
                <w:szCs w:val="18"/>
              </w:rPr>
              <w:t xml:space="preserve"> de 201</w:t>
            </w:r>
            <w:r w:rsidR="00340297">
              <w:rPr>
                <w:sz w:val="18"/>
                <w:szCs w:val="18"/>
              </w:rPr>
              <w:t>9</w:t>
            </w:r>
            <w:r w:rsidRPr="006E4A60">
              <w:rPr>
                <w:sz w:val="18"/>
                <w:szCs w:val="18"/>
              </w:rPr>
              <w:t xml:space="preserve"> de SMA</w:t>
            </w:r>
            <w:r w:rsidR="00BC533F">
              <w:rPr>
                <w:sz w:val="18"/>
                <w:szCs w:val="18"/>
              </w:rPr>
              <w:t>,</w:t>
            </w:r>
            <w:r w:rsidRPr="006E4A60">
              <w:rPr>
                <w:sz w:val="18"/>
                <w:szCs w:val="18"/>
              </w:rPr>
              <w:t xml:space="preserve"> </w:t>
            </w:r>
            <w:r>
              <w:rPr>
                <w:sz w:val="18"/>
                <w:szCs w:val="18"/>
              </w:rPr>
              <w:t xml:space="preserve">las </w:t>
            </w:r>
            <w:r w:rsidRPr="00340297">
              <w:rPr>
                <w:sz w:val="18"/>
                <w:szCs w:val="18"/>
              </w:rPr>
              <w:t>Planillas “Pruebas de Aseguramiento de Calidad CEMS Gases - Parámetro SO</w:t>
            </w:r>
            <w:r w:rsidRPr="00340297">
              <w:rPr>
                <w:sz w:val="18"/>
                <w:szCs w:val="18"/>
                <w:vertAlign w:val="subscript"/>
              </w:rPr>
              <w:t>2</w:t>
            </w:r>
            <w:r w:rsidRPr="00340297">
              <w:rPr>
                <w:sz w:val="18"/>
                <w:szCs w:val="18"/>
              </w:rPr>
              <w:t xml:space="preserve">” para el periodo </w:t>
            </w:r>
            <w:r w:rsidR="00C80B03" w:rsidRPr="00340297">
              <w:rPr>
                <w:sz w:val="18"/>
                <w:szCs w:val="18"/>
              </w:rPr>
              <w:t xml:space="preserve">01 de </w:t>
            </w:r>
            <w:r w:rsidRPr="00340297">
              <w:rPr>
                <w:sz w:val="18"/>
                <w:szCs w:val="18"/>
              </w:rPr>
              <w:t xml:space="preserve">enero </w:t>
            </w:r>
            <w:r w:rsidR="00C80B03" w:rsidRPr="00340297">
              <w:rPr>
                <w:sz w:val="18"/>
                <w:szCs w:val="18"/>
              </w:rPr>
              <w:t>al 31 de</w:t>
            </w:r>
            <w:r w:rsidRPr="00340297">
              <w:rPr>
                <w:sz w:val="18"/>
                <w:szCs w:val="18"/>
              </w:rPr>
              <w:t xml:space="preserve"> diciembre 201</w:t>
            </w:r>
            <w:r w:rsidR="00340297">
              <w:rPr>
                <w:sz w:val="18"/>
                <w:szCs w:val="18"/>
              </w:rPr>
              <w:t>8</w:t>
            </w:r>
            <w:r w:rsidR="00CF32E2">
              <w:rPr>
                <w:sz w:val="18"/>
                <w:szCs w:val="18"/>
              </w:rPr>
              <w:t>.</w:t>
            </w:r>
            <w:r w:rsidRPr="00340297">
              <w:rPr>
                <w:sz w:val="18"/>
                <w:szCs w:val="18"/>
              </w:rPr>
              <w:t xml:space="preserve"> </w:t>
            </w:r>
            <w:r w:rsidRPr="004759CA">
              <w:rPr>
                <w:sz w:val="18"/>
                <w:szCs w:val="18"/>
              </w:rPr>
              <w:t>A partir de la revisión de los antecedentes entregados medi</w:t>
            </w:r>
            <w:r w:rsidRPr="00340297">
              <w:rPr>
                <w:sz w:val="18"/>
                <w:szCs w:val="18"/>
              </w:rPr>
              <w:t xml:space="preserve">ante la carta </w:t>
            </w:r>
            <w:r w:rsidRPr="00340297">
              <w:rPr>
                <w:rFonts w:cs="Calibri"/>
                <w:sz w:val="18"/>
                <w:szCs w:val="18"/>
              </w:rPr>
              <w:t>GSRI-02</w:t>
            </w:r>
            <w:r w:rsidR="00340297">
              <w:rPr>
                <w:rFonts w:cs="Calibri"/>
                <w:sz w:val="18"/>
                <w:szCs w:val="18"/>
              </w:rPr>
              <w:t>3</w:t>
            </w:r>
            <w:r w:rsidRPr="00340297">
              <w:rPr>
                <w:rFonts w:cs="Calibri"/>
                <w:sz w:val="18"/>
                <w:szCs w:val="18"/>
              </w:rPr>
              <w:t>/201</w:t>
            </w:r>
            <w:r w:rsidR="00340297">
              <w:rPr>
                <w:rFonts w:cs="Calibri"/>
                <w:sz w:val="18"/>
                <w:szCs w:val="18"/>
              </w:rPr>
              <w:t>9</w:t>
            </w:r>
            <w:r w:rsidRPr="00340297">
              <w:rPr>
                <w:rFonts w:cs="Calibri"/>
                <w:sz w:val="18"/>
                <w:szCs w:val="18"/>
              </w:rPr>
              <w:t xml:space="preserve"> de 0</w:t>
            </w:r>
            <w:r w:rsidR="00340297">
              <w:rPr>
                <w:rFonts w:cs="Calibri"/>
                <w:sz w:val="18"/>
                <w:szCs w:val="18"/>
              </w:rPr>
              <w:t>6</w:t>
            </w:r>
            <w:r w:rsidRPr="00340297">
              <w:rPr>
                <w:rFonts w:cs="Calibri"/>
                <w:sz w:val="18"/>
                <w:szCs w:val="18"/>
              </w:rPr>
              <w:t xml:space="preserve"> de </w:t>
            </w:r>
            <w:r w:rsidR="00340297">
              <w:rPr>
                <w:rFonts w:cs="Calibri"/>
                <w:sz w:val="18"/>
                <w:szCs w:val="18"/>
              </w:rPr>
              <w:t xml:space="preserve">febrero </w:t>
            </w:r>
            <w:r w:rsidRPr="00340297">
              <w:rPr>
                <w:rFonts w:cs="Calibri"/>
                <w:sz w:val="18"/>
                <w:szCs w:val="18"/>
              </w:rPr>
              <w:t>de 201</w:t>
            </w:r>
            <w:r w:rsidR="00340297">
              <w:rPr>
                <w:rFonts w:cs="Calibri"/>
                <w:sz w:val="18"/>
                <w:szCs w:val="18"/>
              </w:rPr>
              <w:t>9</w:t>
            </w:r>
            <w:r w:rsidRPr="00340297">
              <w:rPr>
                <w:sz w:val="18"/>
                <w:szCs w:val="18"/>
              </w:rPr>
              <w:t xml:space="preserve">, </w:t>
            </w:r>
            <w:r w:rsidR="006C50F0" w:rsidRPr="00340297">
              <w:rPr>
                <w:sz w:val="18"/>
                <w:szCs w:val="18"/>
              </w:rPr>
              <w:t>se indica lo siguiente</w:t>
            </w:r>
            <w:r w:rsidRPr="00340297">
              <w:rPr>
                <w:sz w:val="18"/>
                <w:szCs w:val="18"/>
              </w:rPr>
              <w:t>:</w:t>
            </w:r>
          </w:p>
          <w:p w14:paraId="4D0568AA" w14:textId="77777777" w:rsidR="0052211A" w:rsidRPr="004759CA" w:rsidRDefault="0052211A" w:rsidP="0052211A">
            <w:pPr>
              <w:pStyle w:val="Prrafodelista"/>
              <w:spacing w:after="160" w:line="259" w:lineRule="auto"/>
              <w:ind w:left="360"/>
              <w:rPr>
                <w:sz w:val="18"/>
                <w:szCs w:val="18"/>
              </w:rPr>
            </w:pPr>
          </w:p>
          <w:p w14:paraId="638D2A81" w14:textId="3ED6550F" w:rsidR="00C742EC" w:rsidRPr="006E4A60" w:rsidRDefault="00C742EC" w:rsidP="00C742EC">
            <w:pPr>
              <w:pStyle w:val="Prrafodelista"/>
              <w:numPr>
                <w:ilvl w:val="0"/>
                <w:numId w:val="14"/>
              </w:numPr>
              <w:rPr>
                <w:sz w:val="18"/>
                <w:szCs w:val="18"/>
              </w:rPr>
            </w:pPr>
            <w:r w:rsidRPr="006E4A60">
              <w:rPr>
                <w:sz w:val="18"/>
                <w:szCs w:val="18"/>
              </w:rPr>
              <w:t xml:space="preserve">Respecto a las </w:t>
            </w:r>
            <w:r w:rsidRPr="006E4A60">
              <w:rPr>
                <w:b/>
                <w:sz w:val="18"/>
                <w:szCs w:val="18"/>
              </w:rPr>
              <w:t>pruebas de error de calibración (EC),</w:t>
            </w:r>
            <w:r w:rsidRPr="006E4A60">
              <w:rPr>
                <w:sz w:val="18"/>
                <w:szCs w:val="18"/>
              </w:rPr>
              <w:t xml:space="preserve"> es posible señalar </w:t>
            </w:r>
            <w:r>
              <w:rPr>
                <w:sz w:val="18"/>
                <w:szCs w:val="18"/>
              </w:rPr>
              <w:t xml:space="preserve">que </w:t>
            </w:r>
            <w:r w:rsidR="00AE3FEF">
              <w:rPr>
                <w:sz w:val="18"/>
                <w:szCs w:val="18"/>
              </w:rPr>
              <w:t>para el periodo enero</w:t>
            </w:r>
            <w:r w:rsidR="00BC533F">
              <w:rPr>
                <w:sz w:val="18"/>
                <w:szCs w:val="18"/>
              </w:rPr>
              <w:t xml:space="preserve"> – </w:t>
            </w:r>
            <w:r>
              <w:rPr>
                <w:sz w:val="18"/>
                <w:szCs w:val="18"/>
              </w:rPr>
              <w:t>diciembre de 201</w:t>
            </w:r>
            <w:r w:rsidR="00340297">
              <w:rPr>
                <w:sz w:val="18"/>
                <w:szCs w:val="18"/>
              </w:rPr>
              <w:t>8</w:t>
            </w:r>
            <w:r w:rsidRPr="006E4A60">
              <w:rPr>
                <w:sz w:val="18"/>
                <w:szCs w:val="18"/>
              </w:rPr>
              <w:t xml:space="preserve"> se realizaron al CEMS instalado en la planta de ácido las pruebas diarias de error de calibración cero y </w:t>
            </w:r>
            <w:proofErr w:type="spellStart"/>
            <w:r w:rsidRPr="006E4A60">
              <w:rPr>
                <w:sz w:val="18"/>
                <w:szCs w:val="18"/>
              </w:rPr>
              <w:t>span</w:t>
            </w:r>
            <w:proofErr w:type="spellEnd"/>
            <w:r w:rsidRPr="006E4A60">
              <w:rPr>
                <w:sz w:val="18"/>
                <w:szCs w:val="18"/>
              </w:rPr>
              <w:t xml:space="preserve"> utilizando para aquellas pruebas, </w:t>
            </w:r>
            <w:r>
              <w:rPr>
                <w:sz w:val="18"/>
                <w:szCs w:val="18"/>
              </w:rPr>
              <w:t xml:space="preserve">gases patrones que cumplen con las especificaciones del </w:t>
            </w:r>
            <w:r w:rsidR="00C80B03">
              <w:rPr>
                <w:sz w:val="18"/>
                <w:szCs w:val="18"/>
              </w:rPr>
              <w:t>p</w:t>
            </w:r>
            <w:r>
              <w:rPr>
                <w:sz w:val="18"/>
                <w:szCs w:val="18"/>
              </w:rPr>
              <w:t xml:space="preserve">rotocolo </w:t>
            </w:r>
            <w:r w:rsidR="00FC0534">
              <w:rPr>
                <w:sz w:val="18"/>
                <w:szCs w:val="18"/>
              </w:rPr>
              <w:t xml:space="preserve">para validación </w:t>
            </w:r>
            <w:r>
              <w:rPr>
                <w:sz w:val="18"/>
                <w:szCs w:val="18"/>
              </w:rPr>
              <w:t>de CEMS</w:t>
            </w:r>
            <w:r w:rsidRPr="006E4A60">
              <w:rPr>
                <w:sz w:val="18"/>
                <w:szCs w:val="18"/>
              </w:rPr>
              <w:t>,</w:t>
            </w:r>
            <w:r>
              <w:rPr>
                <w:sz w:val="18"/>
                <w:szCs w:val="18"/>
              </w:rPr>
              <w:t xml:space="preserve"> </w:t>
            </w:r>
            <w:r w:rsidR="00F503B7">
              <w:rPr>
                <w:sz w:val="18"/>
                <w:szCs w:val="18"/>
              </w:rPr>
              <w:t>obteniendo principalmente</w:t>
            </w:r>
            <w:r w:rsidRPr="006E4A60">
              <w:rPr>
                <w:sz w:val="18"/>
                <w:szCs w:val="18"/>
              </w:rPr>
              <w:t xml:space="preserve"> resultados </w:t>
            </w:r>
            <w:r w:rsidR="001A34EB">
              <w:rPr>
                <w:sz w:val="18"/>
                <w:szCs w:val="18"/>
              </w:rPr>
              <w:t xml:space="preserve">que se ajustan al </w:t>
            </w:r>
            <w:r w:rsidRPr="006E4A60">
              <w:rPr>
                <w:sz w:val="18"/>
                <w:szCs w:val="18"/>
              </w:rPr>
              <w:t>error de calibración permitido (±5%) (Ver Anexo 1).</w:t>
            </w:r>
          </w:p>
          <w:p w14:paraId="39A49485" w14:textId="77777777" w:rsidR="00C742EC" w:rsidRDefault="00C742EC" w:rsidP="00C742EC">
            <w:pPr>
              <w:pStyle w:val="Prrafodelista"/>
              <w:numPr>
                <w:ilvl w:val="0"/>
                <w:numId w:val="14"/>
              </w:numPr>
              <w:spacing w:after="160" w:line="259" w:lineRule="auto"/>
              <w:rPr>
                <w:sz w:val="18"/>
                <w:szCs w:val="18"/>
              </w:rPr>
            </w:pPr>
            <w:r w:rsidRPr="006E4A60">
              <w:rPr>
                <w:sz w:val="18"/>
                <w:szCs w:val="18"/>
              </w:rPr>
              <w:t>Respecto a las</w:t>
            </w:r>
            <w:r w:rsidRPr="006E4A60">
              <w:rPr>
                <w:b/>
                <w:sz w:val="18"/>
                <w:szCs w:val="18"/>
              </w:rPr>
              <w:t xml:space="preserve"> pruebas trimestrales de error de linealidad</w:t>
            </w:r>
            <w:r w:rsidRPr="006E4A60">
              <w:rPr>
                <w:sz w:val="18"/>
                <w:szCs w:val="18"/>
              </w:rPr>
              <w:t xml:space="preserve"> </w:t>
            </w:r>
            <w:r w:rsidRPr="006B7E0B">
              <w:rPr>
                <w:b/>
                <w:bCs/>
                <w:sz w:val="18"/>
                <w:szCs w:val="18"/>
              </w:rPr>
              <w:t>(EL)</w:t>
            </w:r>
            <w:r w:rsidR="00B34475">
              <w:rPr>
                <w:b/>
                <w:bCs/>
                <w:sz w:val="18"/>
                <w:szCs w:val="18"/>
              </w:rPr>
              <w:t>,</w:t>
            </w:r>
            <w:r w:rsidRPr="006E4A60">
              <w:rPr>
                <w:sz w:val="18"/>
                <w:szCs w:val="18"/>
              </w:rPr>
              <w:t xml:space="preserve"> se evidencia la</w:t>
            </w:r>
            <w:r>
              <w:rPr>
                <w:sz w:val="18"/>
                <w:szCs w:val="18"/>
              </w:rPr>
              <w:t xml:space="preserve"> ejecución de </w:t>
            </w:r>
            <w:r w:rsidR="0007262D" w:rsidRPr="006E4A60">
              <w:rPr>
                <w:sz w:val="18"/>
                <w:szCs w:val="18"/>
              </w:rPr>
              <w:t>pruebas trimestrales</w:t>
            </w:r>
            <w:r w:rsidRPr="006E4A60">
              <w:rPr>
                <w:sz w:val="18"/>
                <w:szCs w:val="18"/>
              </w:rPr>
              <w:t xml:space="preserve"> utilizando para aquellas pruebas los gases patrones para los niveles bajo, medio y alto, obteniendo como </w:t>
            </w:r>
            <w:r w:rsidRPr="00027303">
              <w:rPr>
                <w:sz w:val="18"/>
                <w:szCs w:val="18"/>
              </w:rPr>
              <w:t>resultado valores menores al 5% y 5 ppm utilizando las ecuaciones</w:t>
            </w:r>
            <w:r w:rsidRPr="006E4A60">
              <w:rPr>
                <w:sz w:val="18"/>
                <w:szCs w:val="18"/>
              </w:rPr>
              <w:t xml:space="preserve"> 3) y 4) del protocolo respectivamente. (Ver Anexo 1).</w:t>
            </w:r>
          </w:p>
          <w:p w14:paraId="79E27D3E" w14:textId="77777777" w:rsidR="00FC0534" w:rsidRPr="000A7A7C" w:rsidRDefault="00C742EC" w:rsidP="00FC0534">
            <w:pPr>
              <w:pStyle w:val="Prrafodelista"/>
              <w:numPr>
                <w:ilvl w:val="0"/>
                <w:numId w:val="14"/>
              </w:numPr>
              <w:spacing w:after="160" w:line="259" w:lineRule="auto"/>
              <w:rPr>
                <w:sz w:val="18"/>
                <w:szCs w:val="18"/>
              </w:rPr>
            </w:pPr>
            <w:r w:rsidRPr="000A7A7C">
              <w:rPr>
                <w:sz w:val="18"/>
                <w:szCs w:val="18"/>
              </w:rPr>
              <w:t xml:space="preserve">Respecto a la </w:t>
            </w:r>
            <w:r w:rsidRPr="000A7A7C">
              <w:rPr>
                <w:b/>
                <w:sz w:val="18"/>
                <w:szCs w:val="18"/>
              </w:rPr>
              <w:t>prueba de exactitud relativa</w:t>
            </w:r>
            <w:r w:rsidRPr="000A7A7C">
              <w:rPr>
                <w:sz w:val="18"/>
                <w:szCs w:val="18"/>
              </w:rPr>
              <w:t xml:space="preserve"> </w:t>
            </w:r>
            <w:r w:rsidRPr="006B7E0B">
              <w:rPr>
                <w:b/>
                <w:bCs/>
                <w:sz w:val="18"/>
                <w:szCs w:val="18"/>
              </w:rPr>
              <w:t>(ER)</w:t>
            </w:r>
            <w:r w:rsidR="001A34EB" w:rsidRPr="000A7A7C">
              <w:rPr>
                <w:sz w:val="18"/>
                <w:szCs w:val="18"/>
              </w:rPr>
              <w:t>, dicha prueba es</w:t>
            </w:r>
            <w:r w:rsidR="006C50F0" w:rsidRPr="000A7A7C">
              <w:rPr>
                <w:sz w:val="18"/>
                <w:szCs w:val="18"/>
              </w:rPr>
              <w:t xml:space="preserve"> ejecutada en el mes de noviembre de 201</w:t>
            </w:r>
            <w:r w:rsidR="007869E0">
              <w:rPr>
                <w:sz w:val="18"/>
                <w:szCs w:val="18"/>
              </w:rPr>
              <w:t>8</w:t>
            </w:r>
            <w:r w:rsidR="000A7A7C" w:rsidRPr="000A7A7C">
              <w:rPr>
                <w:sz w:val="18"/>
                <w:szCs w:val="18"/>
              </w:rPr>
              <w:t xml:space="preserve"> y </w:t>
            </w:r>
            <w:r w:rsidR="005842B9" w:rsidRPr="000A7A7C">
              <w:rPr>
                <w:sz w:val="18"/>
                <w:szCs w:val="18"/>
              </w:rPr>
              <w:t>los resultados</w:t>
            </w:r>
            <w:r w:rsidR="00FC0534" w:rsidRPr="000A7A7C">
              <w:rPr>
                <w:sz w:val="18"/>
                <w:szCs w:val="18"/>
              </w:rPr>
              <w:t xml:space="preserve"> </w:t>
            </w:r>
            <w:r w:rsidR="007E586F" w:rsidRPr="000A7A7C">
              <w:rPr>
                <w:sz w:val="18"/>
                <w:szCs w:val="18"/>
              </w:rPr>
              <w:t>se ajusta</w:t>
            </w:r>
            <w:r w:rsidR="000A7A7C" w:rsidRPr="000A7A7C">
              <w:rPr>
                <w:sz w:val="18"/>
                <w:szCs w:val="18"/>
              </w:rPr>
              <w:t>n</w:t>
            </w:r>
            <w:r w:rsidR="007E586F" w:rsidRPr="000A7A7C">
              <w:rPr>
                <w:sz w:val="18"/>
                <w:szCs w:val="18"/>
              </w:rPr>
              <w:t xml:space="preserve"> a </w:t>
            </w:r>
            <w:r w:rsidR="00FC0534" w:rsidRPr="000A7A7C">
              <w:rPr>
                <w:sz w:val="18"/>
                <w:szCs w:val="18"/>
              </w:rPr>
              <w:t>los l</w:t>
            </w:r>
            <w:r w:rsidR="005842B9">
              <w:rPr>
                <w:sz w:val="18"/>
                <w:szCs w:val="18"/>
              </w:rPr>
              <w:t>í</w:t>
            </w:r>
            <w:r w:rsidR="00FC0534" w:rsidRPr="000A7A7C">
              <w:rPr>
                <w:sz w:val="18"/>
                <w:szCs w:val="18"/>
              </w:rPr>
              <w:t xml:space="preserve">mites especificados en el Protocolo para validación de CEMS. </w:t>
            </w:r>
          </w:p>
          <w:p w14:paraId="00EBA5F1" w14:textId="49E62FD4" w:rsidR="00FC0534" w:rsidRPr="00FC0534" w:rsidRDefault="00FC0534" w:rsidP="00D85E69">
            <w:pPr>
              <w:spacing w:line="259" w:lineRule="auto"/>
              <w:ind w:left="360"/>
              <w:jc w:val="both"/>
              <w:rPr>
                <w:sz w:val="18"/>
                <w:szCs w:val="18"/>
              </w:rPr>
            </w:pPr>
            <w:r>
              <w:rPr>
                <w:sz w:val="18"/>
                <w:szCs w:val="18"/>
              </w:rPr>
              <w:t>En base a</w:t>
            </w:r>
            <w:r w:rsidRPr="00FC0534">
              <w:rPr>
                <w:sz w:val="18"/>
                <w:szCs w:val="18"/>
              </w:rPr>
              <w:t xml:space="preserve"> los antecedentes expuestos sobre los resultados obtenidos en las pruebas diarias de EC</w:t>
            </w:r>
            <w:r>
              <w:rPr>
                <w:sz w:val="18"/>
                <w:szCs w:val="18"/>
              </w:rPr>
              <w:t xml:space="preserve">, </w:t>
            </w:r>
            <w:r w:rsidRPr="00FC0534">
              <w:rPr>
                <w:sz w:val="18"/>
                <w:szCs w:val="18"/>
              </w:rPr>
              <w:t>trimestrales de EL</w:t>
            </w:r>
            <w:r>
              <w:rPr>
                <w:sz w:val="18"/>
                <w:szCs w:val="18"/>
              </w:rPr>
              <w:t xml:space="preserve"> y anual de ER</w:t>
            </w:r>
            <w:r w:rsidRPr="00FC0534">
              <w:rPr>
                <w:sz w:val="18"/>
                <w:szCs w:val="18"/>
              </w:rPr>
              <w:t>, es posible señalar que el CEMS instalado en la planta de ácido de la Fundición Ventanas, posterior a su validación anual</w:t>
            </w:r>
            <w:r>
              <w:rPr>
                <w:sz w:val="18"/>
                <w:szCs w:val="18"/>
              </w:rPr>
              <w:t xml:space="preserve"> </w:t>
            </w:r>
            <w:r w:rsidRPr="00FC0534">
              <w:rPr>
                <w:sz w:val="18"/>
                <w:szCs w:val="18"/>
              </w:rPr>
              <w:t xml:space="preserve">continúa proporcionando datos de </w:t>
            </w:r>
            <w:r w:rsidR="00F95367">
              <w:rPr>
                <w:sz w:val="18"/>
                <w:szCs w:val="18"/>
              </w:rPr>
              <w:t>calidad asegurada</w:t>
            </w:r>
            <w:r w:rsidR="00F95367">
              <w:rPr>
                <w:sz w:val="18"/>
                <w:szCs w:val="18"/>
                <w:vertAlign w:val="subscript"/>
              </w:rPr>
              <w:t>,</w:t>
            </w:r>
            <w:r w:rsidRPr="00FC0534">
              <w:rPr>
                <w:sz w:val="18"/>
                <w:szCs w:val="18"/>
              </w:rPr>
              <w:t xml:space="preserve"> por lo cual es posible utilizar dichos datos de concentración para evaluar cumplimiento normativo del límite de emisión de SO</w:t>
            </w:r>
            <w:r w:rsidRPr="00FC0534">
              <w:rPr>
                <w:sz w:val="18"/>
                <w:szCs w:val="18"/>
                <w:vertAlign w:val="subscript"/>
              </w:rPr>
              <w:t>2</w:t>
            </w:r>
            <w:r w:rsidRPr="00FC0534">
              <w:rPr>
                <w:sz w:val="18"/>
                <w:szCs w:val="18"/>
              </w:rPr>
              <w:t xml:space="preserve"> durante el periodo del </w:t>
            </w:r>
            <w:r>
              <w:rPr>
                <w:sz w:val="18"/>
                <w:szCs w:val="18"/>
              </w:rPr>
              <w:t>01 de enero</w:t>
            </w:r>
            <w:r w:rsidRPr="00FC0534">
              <w:rPr>
                <w:sz w:val="18"/>
                <w:szCs w:val="18"/>
              </w:rPr>
              <w:t xml:space="preserve"> al 31 de diciembre de 201</w:t>
            </w:r>
            <w:r w:rsidR="007869E0">
              <w:rPr>
                <w:sz w:val="18"/>
                <w:szCs w:val="18"/>
              </w:rPr>
              <w:t>8</w:t>
            </w:r>
            <w:r>
              <w:rPr>
                <w:sz w:val="18"/>
                <w:szCs w:val="18"/>
              </w:rPr>
              <w:t xml:space="preserve"> (ver tabla N°1 y figura N°1)</w:t>
            </w:r>
            <w:r w:rsidRPr="00FC0534">
              <w:rPr>
                <w:sz w:val="18"/>
                <w:szCs w:val="18"/>
              </w:rPr>
              <w:t>.</w:t>
            </w:r>
          </w:p>
          <w:p w14:paraId="6B49D01C" w14:textId="77777777" w:rsidR="005B35DC" w:rsidRPr="008A3B75" w:rsidRDefault="005B35DC" w:rsidP="005B35DC">
            <w:pPr>
              <w:pStyle w:val="Prrafodelista"/>
              <w:spacing w:after="160" w:line="259" w:lineRule="auto"/>
              <w:ind w:left="0"/>
              <w:rPr>
                <w:rFonts w:asciiTheme="minorHAnsi" w:eastAsia="Times New Roman" w:hAnsiTheme="minorHAnsi" w:cs="Calibri"/>
                <w:sz w:val="18"/>
                <w:szCs w:val="32"/>
                <w:lang w:val="es-MX"/>
              </w:rPr>
            </w:pPr>
          </w:p>
          <w:p w14:paraId="09C1BFE8" w14:textId="5B81BBD1" w:rsidR="0047137E" w:rsidRDefault="003541D2" w:rsidP="00130839">
            <w:pPr>
              <w:pStyle w:val="Prrafodelista"/>
              <w:numPr>
                <w:ilvl w:val="0"/>
                <w:numId w:val="15"/>
              </w:numPr>
              <w:spacing w:after="160" w:line="259" w:lineRule="auto"/>
              <w:rPr>
                <w:sz w:val="18"/>
              </w:rPr>
            </w:pPr>
            <w:r w:rsidRPr="006E4A60">
              <w:rPr>
                <w:rFonts w:asciiTheme="minorHAnsi" w:eastAsia="Times New Roman" w:hAnsiTheme="minorHAnsi" w:cs="Calibri"/>
                <w:sz w:val="18"/>
                <w:szCs w:val="18"/>
                <w:lang w:val="es-MX"/>
              </w:rPr>
              <w:t>A partir de la revisión de</w:t>
            </w:r>
            <w:r w:rsidR="00CE69B6">
              <w:rPr>
                <w:rFonts w:asciiTheme="minorHAnsi" w:eastAsia="Times New Roman" w:hAnsiTheme="minorHAnsi" w:cs="Calibri"/>
                <w:sz w:val="18"/>
                <w:szCs w:val="18"/>
                <w:lang w:val="es-MX"/>
              </w:rPr>
              <w:t xml:space="preserve"> </w:t>
            </w:r>
            <w:r w:rsidRPr="006E4A60">
              <w:rPr>
                <w:rFonts w:asciiTheme="minorHAnsi" w:eastAsia="Times New Roman" w:hAnsiTheme="minorHAnsi" w:cs="Calibri"/>
                <w:sz w:val="18"/>
                <w:szCs w:val="18"/>
                <w:lang w:val="es-MX"/>
              </w:rPr>
              <w:t>l</w:t>
            </w:r>
            <w:r w:rsidR="00CE69B6">
              <w:rPr>
                <w:rFonts w:asciiTheme="minorHAnsi" w:eastAsia="Times New Roman" w:hAnsiTheme="minorHAnsi" w:cs="Calibri"/>
                <w:sz w:val="18"/>
                <w:szCs w:val="18"/>
                <w:lang w:val="es-MX"/>
              </w:rPr>
              <w:t>os</w:t>
            </w:r>
            <w:r w:rsidRPr="006E4A60">
              <w:rPr>
                <w:rFonts w:asciiTheme="minorHAnsi" w:eastAsia="Times New Roman" w:hAnsiTheme="minorHAnsi" w:cs="Calibri"/>
                <w:sz w:val="18"/>
                <w:szCs w:val="18"/>
                <w:lang w:val="es-MX"/>
              </w:rPr>
              <w:t xml:space="preserve"> informe</w:t>
            </w:r>
            <w:r w:rsidR="00CE69B6">
              <w:rPr>
                <w:rFonts w:asciiTheme="minorHAnsi" w:eastAsia="Times New Roman" w:hAnsiTheme="minorHAnsi" w:cs="Calibri"/>
                <w:sz w:val="18"/>
                <w:szCs w:val="18"/>
                <w:lang w:val="es-MX"/>
              </w:rPr>
              <w:t>s</w:t>
            </w:r>
            <w:r w:rsidRPr="006E4A60">
              <w:rPr>
                <w:rFonts w:asciiTheme="minorHAnsi" w:eastAsia="Times New Roman" w:hAnsiTheme="minorHAnsi" w:cs="Calibri"/>
                <w:sz w:val="18"/>
                <w:szCs w:val="18"/>
                <w:lang w:val="es-MX"/>
              </w:rPr>
              <w:t xml:space="preserve"> mensual</w:t>
            </w:r>
            <w:r w:rsidR="00CE69B6">
              <w:rPr>
                <w:rFonts w:asciiTheme="minorHAnsi" w:eastAsia="Times New Roman" w:hAnsiTheme="minorHAnsi" w:cs="Calibri"/>
                <w:sz w:val="18"/>
                <w:szCs w:val="18"/>
                <w:lang w:val="es-MX"/>
              </w:rPr>
              <w:t>es</w:t>
            </w:r>
            <w:r w:rsidRPr="006E4A60">
              <w:rPr>
                <w:rFonts w:asciiTheme="minorHAnsi" w:eastAsia="Times New Roman" w:hAnsiTheme="minorHAnsi" w:cs="Calibri"/>
                <w:sz w:val="18"/>
                <w:szCs w:val="18"/>
                <w:lang w:val="es-MX"/>
              </w:rPr>
              <w:t xml:space="preserve"> </w:t>
            </w:r>
            <w:r w:rsidR="00331D1B">
              <w:rPr>
                <w:rFonts w:asciiTheme="minorHAnsi" w:eastAsia="Times New Roman" w:hAnsiTheme="minorHAnsi" w:cs="Calibri"/>
                <w:sz w:val="18"/>
                <w:szCs w:val="18"/>
                <w:lang w:val="es-MX"/>
              </w:rPr>
              <w:t>del</w:t>
            </w:r>
            <w:r w:rsidR="00CE69B6">
              <w:rPr>
                <w:rFonts w:asciiTheme="minorHAnsi" w:eastAsia="Times New Roman" w:hAnsiTheme="minorHAnsi" w:cs="Calibri"/>
                <w:sz w:val="18"/>
                <w:szCs w:val="18"/>
                <w:lang w:val="es-MX"/>
              </w:rPr>
              <w:t xml:space="preserve"> año 201</w:t>
            </w:r>
            <w:r w:rsidR="00AA3DAE">
              <w:rPr>
                <w:rFonts w:asciiTheme="minorHAnsi" w:eastAsia="Times New Roman" w:hAnsiTheme="minorHAnsi" w:cs="Calibri"/>
                <w:sz w:val="18"/>
                <w:szCs w:val="18"/>
                <w:lang w:val="es-MX"/>
              </w:rPr>
              <w:t>8</w:t>
            </w:r>
            <w:r w:rsidRPr="006E4A60">
              <w:rPr>
                <w:rFonts w:asciiTheme="minorHAnsi" w:eastAsia="Times New Roman" w:hAnsiTheme="minorHAnsi" w:cs="Calibri"/>
                <w:sz w:val="18"/>
                <w:szCs w:val="18"/>
                <w:lang w:val="es-MX"/>
              </w:rPr>
              <w:t xml:space="preserve"> </w:t>
            </w:r>
            <w:r w:rsidR="006E3CB8" w:rsidRPr="006E4A60">
              <w:rPr>
                <w:rFonts w:asciiTheme="minorHAnsi" w:eastAsia="Times New Roman" w:hAnsiTheme="minorHAnsi" w:cs="Calibri"/>
                <w:sz w:val="18"/>
                <w:szCs w:val="18"/>
                <w:lang w:val="es-MX"/>
              </w:rPr>
              <w:t xml:space="preserve">se verificó que el </w:t>
            </w:r>
            <w:r w:rsidRPr="006E4A60">
              <w:rPr>
                <w:rFonts w:asciiTheme="minorHAnsi" w:eastAsia="Times New Roman" w:hAnsiTheme="minorHAnsi" w:cs="Calibri"/>
                <w:sz w:val="18"/>
                <w:szCs w:val="18"/>
                <w:lang w:val="es-MX"/>
              </w:rPr>
              <w:t xml:space="preserve">registro de datos </w:t>
            </w:r>
            <w:r w:rsidR="006E3CB8" w:rsidRPr="006E4A60">
              <w:rPr>
                <w:rFonts w:asciiTheme="minorHAnsi" w:eastAsia="Times New Roman" w:hAnsiTheme="minorHAnsi" w:cs="Calibri"/>
                <w:sz w:val="18"/>
                <w:szCs w:val="18"/>
                <w:lang w:val="es-MX"/>
              </w:rPr>
              <w:t>contenía</w:t>
            </w:r>
            <w:r w:rsidRPr="006E4A60">
              <w:rPr>
                <w:rFonts w:asciiTheme="minorHAnsi" w:eastAsia="Times New Roman" w:hAnsiTheme="minorHAnsi" w:cs="Calibri"/>
                <w:sz w:val="18"/>
                <w:szCs w:val="18"/>
                <w:lang w:val="es-MX"/>
              </w:rPr>
              <w:t xml:space="preserve"> promedios horarios de </w:t>
            </w:r>
            <w:r w:rsidR="00606964">
              <w:rPr>
                <w:rFonts w:asciiTheme="minorHAnsi" w:eastAsia="Times New Roman" w:hAnsiTheme="minorHAnsi" w:cs="Calibri"/>
                <w:sz w:val="18"/>
                <w:szCs w:val="18"/>
                <w:lang w:val="es-MX"/>
              </w:rPr>
              <w:t>concentración de</w:t>
            </w:r>
            <w:r w:rsidRPr="006E4A60">
              <w:rPr>
                <w:rFonts w:asciiTheme="minorHAnsi" w:eastAsia="Times New Roman" w:hAnsiTheme="minorHAnsi" w:cs="Calibri"/>
                <w:sz w:val="18"/>
                <w:szCs w:val="18"/>
                <w:lang w:val="es-MX"/>
              </w:rPr>
              <w:t xml:space="preserve"> SO</w:t>
            </w:r>
            <w:r w:rsidRPr="006E4A60">
              <w:rPr>
                <w:rFonts w:asciiTheme="minorHAnsi" w:eastAsia="Times New Roman" w:hAnsiTheme="minorHAnsi" w:cs="Calibri"/>
                <w:sz w:val="18"/>
                <w:szCs w:val="18"/>
                <w:vertAlign w:val="subscript"/>
                <w:lang w:val="es-MX"/>
              </w:rPr>
              <w:t>2</w:t>
            </w:r>
            <w:r w:rsidRPr="006E4A60">
              <w:rPr>
                <w:rFonts w:asciiTheme="minorHAnsi" w:eastAsia="Times New Roman" w:hAnsiTheme="minorHAnsi" w:cs="Calibri"/>
                <w:sz w:val="18"/>
                <w:szCs w:val="18"/>
                <w:lang w:val="es-MX"/>
              </w:rPr>
              <w:t xml:space="preserve"> </w:t>
            </w:r>
            <w:r w:rsidR="00AA3DAE">
              <w:rPr>
                <w:rFonts w:asciiTheme="minorHAnsi" w:eastAsia="Times New Roman" w:hAnsiTheme="minorHAnsi" w:cs="Calibri"/>
                <w:sz w:val="18"/>
                <w:szCs w:val="18"/>
                <w:lang w:val="es-MX"/>
              </w:rPr>
              <w:t xml:space="preserve">con valor cero cuando el estado de funcionamiento de la planta de ácido </w:t>
            </w:r>
            <w:r w:rsidR="002E1CFA">
              <w:rPr>
                <w:rFonts w:asciiTheme="minorHAnsi" w:eastAsia="Times New Roman" w:hAnsiTheme="minorHAnsi" w:cs="Calibri"/>
                <w:sz w:val="18"/>
                <w:szCs w:val="18"/>
                <w:lang w:val="es-MX"/>
              </w:rPr>
              <w:t>se encontraba en r</w:t>
            </w:r>
            <w:r w:rsidR="00AA3DAE">
              <w:rPr>
                <w:rFonts w:asciiTheme="minorHAnsi" w:eastAsia="Times New Roman" w:hAnsiTheme="minorHAnsi" w:cs="Calibri"/>
                <w:sz w:val="18"/>
                <w:szCs w:val="18"/>
                <w:lang w:val="es-MX"/>
              </w:rPr>
              <w:t xml:space="preserve">égimen para los meses de enero, abril y octubre de 2018. Debido a esta situación, </w:t>
            </w:r>
            <w:r w:rsidR="00AA3399">
              <w:rPr>
                <w:rFonts w:asciiTheme="minorHAnsi" w:eastAsia="Times New Roman" w:hAnsiTheme="minorHAnsi" w:cs="Calibri"/>
                <w:sz w:val="18"/>
                <w:szCs w:val="18"/>
                <w:lang w:val="es-MX"/>
              </w:rPr>
              <w:t xml:space="preserve">se </w:t>
            </w:r>
            <w:r w:rsidR="00AA3DAE">
              <w:rPr>
                <w:rFonts w:asciiTheme="minorHAnsi" w:eastAsia="Times New Roman" w:hAnsiTheme="minorHAnsi" w:cs="Calibri"/>
                <w:sz w:val="18"/>
                <w:szCs w:val="18"/>
                <w:lang w:val="es-MX"/>
              </w:rPr>
              <w:t>realizó un requerimiento de información a través de la Resolución Exenta N°647 de 14 mayo de 2019</w:t>
            </w:r>
            <w:r w:rsidR="00AA3399">
              <w:rPr>
                <w:rFonts w:asciiTheme="minorHAnsi" w:eastAsia="Times New Roman" w:hAnsiTheme="minorHAnsi" w:cs="Calibri"/>
                <w:sz w:val="18"/>
                <w:szCs w:val="18"/>
                <w:lang w:val="es-MX"/>
              </w:rPr>
              <w:t>,</w:t>
            </w:r>
            <w:r w:rsidR="00AA3DAE">
              <w:rPr>
                <w:rFonts w:asciiTheme="minorHAnsi" w:eastAsia="Times New Roman" w:hAnsiTheme="minorHAnsi" w:cs="Calibri"/>
                <w:sz w:val="18"/>
                <w:szCs w:val="18"/>
                <w:lang w:val="es-MX"/>
              </w:rPr>
              <w:t xml:space="preserve"> solicitando al titular un nuevo reporte consolidado para los meses</w:t>
            </w:r>
            <w:r w:rsidR="00371A85">
              <w:rPr>
                <w:rFonts w:asciiTheme="minorHAnsi" w:eastAsia="Times New Roman" w:hAnsiTheme="minorHAnsi" w:cs="Calibri"/>
                <w:sz w:val="18"/>
                <w:szCs w:val="18"/>
                <w:lang w:val="es-MX"/>
              </w:rPr>
              <w:t xml:space="preserve"> con incons</w:t>
            </w:r>
            <w:r w:rsidR="00D85E69">
              <w:rPr>
                <w:rFonts w:asciiTheme="minorHAnsi" w:eastAsia="Times New Roman" w:hAnsiTheme="minorHAnsi" w:cs="Calibri"/>
                <w:sz w:val="18"/>
                <w:szCs w:val="18"/>
                <w:lang w:val="es-MX"/>
              </w:rPr>
              <w:t>is</w:t>
            </w:r>
            <w:r w:rsidR="00371A85">
              <w:rPr>
                <w:rFonts w:asciiTheme="minorHAnsi" w:eastAsia="Times New Roman" w:hAnsiTheme="minorHAnsi" w:cs="Calibri"/>
                <w:sz w:val="18"/>
                <w:szCs w:val="18"/>
                <w:lang w:val="es-MX"/>
              </w:rPr>
              <w:t>t</w:t>
            </w:r>
            <w:r w:rsidR="00D85E69">
              <w:rPr>
                <w:rFonts w:asciiTheme="minorHAnsi" w:eastAsia="Times New Roman" w:hAnsiTheme="minorHAnsi" w:cs="Calibri"/>
                <w:sz w:val="18"/>
                <w:szCs w:val="18"/>
                <w:lang w:val="es-MX"/>
              </w:rPr>
              <w:t>e</w:t>
            </w:r>
            <w:r w:rsidR="00371A85">
              <w:rPr>
                <w:rFonts w:asciiTheme="minorHAnsi" w:eastAsia="Times New Roman" w:hAnsiTheme="minorHAnsi" w:cs="Calibri"/>
                <w:sz w:val="18"/>
                <w:szCs w:val="18"/>
                <w:lang w:val="es-MX"/>
              </w:rPr>
              <w:t>ncias</w:t>
            </w:r>
            <w:r w:rsidR="00D85E69">
              <w:rPr>
                <w:rFonts w:asciiTheme="minorHAnsi" w:eastAsia="Times New Roman" w:hAnsiTheme="minorHAnsi" w:cs="Calibri"/>
                <w:sz w:val="18"/>
                <w:szCs w:val="18"/>
                <w:lang w:val="es-MX"/>
              </w:rPr>
              <w:t xml:space="preserve"> </w:t>
            </w:r>
            <w:r w:rsidR="00371A85">
              <w:rPr>
                <w:rFonts w:asciiTheme="minorHAnsi" w:eastAsia="Times New Roman" w:hAnsiTheme="minorHAnsi" w:cs="Calibri"/>
                <w:sz w:val="18"/>
                <w:szCs w:val="18"/>
                <w:lang w:val="es-MX"/>
              </w:rPr>
              <w:t>del</w:t>
            </w:r>
            <w:r w:rsidR="00AA3DAE">
              <w:rPr>
                <w:rFonts w:asciiTheme="minorHAnsi" w:eastAsia="Times New Roman" w:hAnsiTheme="minorHAnsi" w:cs="Calibri"/>
                <w:sz w:val="18"/>
                <w:szCs w:val="18"/>
                <w:lang w:val="es-MX"/>
              </w:rPr>
              <w:t xml:space="preserve"> año 2018</w:t>
            </w:r>
            <w:r w:rsidRPr="006E4A60">
              <w:rPr>
                <w:rFonts w:asciiTheme="minorHAnsi" w:eastAsia="Times New Roman" w:hAnsiTheme="minorHAnsi" w:cs="Calibri"/>
                <w:sz w:val="18"/>
                <w:szCs w:val="18"/>
                <w:lang w:val="es-MX"/>
              </w:rPr>
              <w:t>.</w:t>
            </w:r>
            <w:r w:rsidR="006E3CB8" w:rsidRPr="006E4A60">
              <w:rPr>
                <w:sz w:val="18"/>
                <w:szCs w:val="18"/>
              </w:rPr>
              <w:t xml:space="preserve"> </w:t>
            </w:r>
            <w:r w:rsidR="00371A85">
              <w:rPr>
                <w:sz w:val="18"/>
                <w:szCs w:val="18"/>
              </w:rPr>
              <w:t>Posteriormente</w:t>
            </w:r>
            <w:r w:rsidR="006E3CB8" w:rsidRPr="006E4A60">
              <w:rPr>
                <w:sz w:val="18"/>
                <w:szCs w:val="18"/>
              </w:rPr>
              <w:t xml:space="preserve">, mediante </w:t>
            </w:r>
            <w:r w:rsidR="004F1047">
              <w:rPr>
                <w:sz w:val="18"/>
                <w:szCs w:val="18"/>
              </w:rPr>
              <w:t>carta</w:t>
            </w:r>
            <w:r w:rsidR="00371A85">
              <w:rPr>
                <w:sz w:val="18"/>
                <w:szCs w:val="18"/>
              </w:rPr>
              <w:t xml:space="preserve"> GSAE-109/19 de 03 de julio </w:t>
            </w:r>
            <w:r w:rsidR="00371A85" w:rsidRPr="00D85E69">
              <w:rPr>
                <w:sz w:val="18"/>
                <w:szCs w:val="18"/>
              </w:rPr>
              <w:t>de 2019, el titular Codelco entrega los antecedentes solicitados que permiten evaluar el cumplimiento normativo del límite de emisión de SO</w:t>
            </w:r>
            <w:r w:rsidR="00371A85" w:rsidRPr="00D85E69">
              <w:rPr>
                <w:sz w:val="18"/>
                <w:szCs w:val="18"/>
                <w:vertAlign w:val="subscript"/>
              </w:rPr>
              <w:t>2</w:t>
            </w:r>
            <w:r w:rsidR="00371A85" w:rsidRPr="00D85E69">
              <w:rPr>
                <w:sz w:val="18"/>
                <w:szCs w:val="18"/>
              </w:rPr>
              <w:t xml:space="preserve"> en la planta de ácido de la Fundición Ventanas</w:t>
            </w:r>
            <w:r w:rsidR="00397979" w:rsidRPr="00D85E69">
              <w:rPr>
                <w:sz w:val="18"/>
                <w:szCs w:val="18"/>
              </w:rPr>
              <w:t xml:space="preserve"> (Anexo </w:t>
            </w:r>
            <w:r w:rsidR="00D85E69" w:rsidRPr="00D85E69">
              <w:rPr>
                <w:sz w:val="18"/>
                <w:szCs w:val="18"/>
              </w:rPr>
              <w:t>2</w:t>
            </w:r>
            <w:r w:rsidR="00397979" w:rsidRPr="00D85E69">
              <w:rPr>
                <w:sz w:val="18"/>
                <w:szCs w:val="18"/>
              </w:rPr>
              <w:t>)</w:t>
            </w:r>
            <w:r w:rsidR="00C742EC" w:rsidRPr="00D85E69">
              <w:rPr>
                <w:sz w:val="18"/>
                <w:szCs w:val="18"/>
              </w:rPr>
              <w:t>.</w:t>
            </w:r>
            <w:r w:rsidR="008D4BAF" w:rsidRPr="00D85E69">
              <w:rPr>
                <w:sz w:val="18"/>
                <w:szCs w:val="18"/>
              </w:rPr>
              <w:t xml:space="preserve"> </w:t>
            </w:r>
            <w:r w:rsidR="00455157" w:rsidRPr="00D85E69">
              <w:rPr>
                <w:sz w:val="18"/>
                <w:szCs w:val="18"/>
              </w:rPr>
              <w:t xml:space="preserve">En dicho informe </w:t>
            </w:r>
            <w:r w:rsidR="00E12A36">
              <w:rPr>
                <w:sz w:val="18"/>
                <w:szCs w:val="18"/>
              </w:rPr>
              <w:t>el titular indica “</w:t>
            </w:r>
            <w:r w:rsidR="00130839" w:rsidRPr="001D325E">
              <w:rPr>
                <w:i/>
                <w:iCs/>
                <w:sz w:val="18"/>
                <w:szCs w:val="18"/>
              </w:rPr>
              <w:t>r</w:t>
            </w:r>
            <w:r w:rsidR="00455157" w:rsidRPr="001D325E">
              <w:rPr>
                <w:i/>
                <w:iCs/>
                <w:sz w:val="18"/>
              </w:rPr>
              <w:t>especto a los valores ceros registrados por el Sistema de Monitoreo Continuo de Emisiones instalado en la Planta de Ácido para el parámetro de SO</w:t>
            </w:r>
            <w:r w:rsidR="00455157" w:rsidRPr="001D325E">
              <w:rPr>
                <w:i/>
                <w:iCs/>
                <w:sz w:val="18"/>
                <w:vertAlign w:val="subscript"/>
              </w:rPr>
              <w:t>2</w:t>
            </w:r>
            <w:r w:rsidR="00455157" w:rsidRPr="001D325E">
              <w:rPr>
                <w:i/>
                <w:iCs/>
                <w:sz w:val="18"/>
              </w:rPr>
              <w:t xml:space="preserve"> en estado de régimen, se debe principalmente a la adición de peróxido de hidrógeno en la planta de tratamiento de gases de cola, sustancia química que permite controlar las emisiones de SO</w:t>
            </w:r>
            <w:r w:rsidR="00455157" w:rsidRPr="001D325E">
              <w:rPr>
                <w:i/>
                <w:iCs/>
                <w:sz w:val="18"/>
                <w:vertAlign w:val="subscript"/>
              </w:rPr>
              <w:t>2</w:t>
            </w:r>
            <w:r w:rsidR="00455157" w:rsidRPr="001D325E">
              <w:rPr>
                <w:i/>
                <w:iCs/>
                <w:sz w:val="18"/>
              </w:rPr>
              <w:t xml:space="preserve"> de la Planta de Ácido. En ocasiones la adición de peróxido de hidrógeno como abatimiento del SO</w:t>
            </w:r>
            <w:r w:rsidR="00455157" w:rsidRPr="001D325E">
              <w:rPr>
                <w:i/>
                <w:iCs/>
                <w:sz w:val="18"/>
                <w:vertAlign w:val="subscript"/>
              </w:rPr>
              <w:t>2</w:t>
            </w:r>
            <w:r w:rsidR="00455157" w:rsidRPr="001D325E">
              <w:rPr>
                <w:i/>
                <w:iCs/>
                <w:sz w:val="18"/>
              </w:rPr>
              <w:t xml:space="preserve"> genera valores de concentración muy bajos de este gas, inclusive abatiéndolo completamente, que dependiendo de la sensibilidad del instrumento de medición puede presentar valores bajo el límite inferior del rango (bajo 4 mA) en su salida analógica, viéndose reflejados en el Sistema de Adquisición y Manejo de Datos como datos de concentración en torno a 0 ppm</w:t>
            </w:r>
            <w:r w:rsidR="00130839" w:rsidRPr="001D325E">
              <w:rPr>
                <w:i/>
                <w:iCs/>
                <w:sz w:val="18"/>
              </w:rPr>
              <w:t>,</w:t>
            </w:r>
            <w:r w:rsidR="00455157" w:rsidRPr="001D325E">
              <w:rPr>
                <w:i/>
                <w:iCs/>
                <w:sz w:val="18"/>
              </w:rPr>
              <w:t xml:space="preserve"> </w:t>
            </w:r>
            <w:r w:rsidR="00130839" w:rsidRPr="001D325E">
              <w:rPr>
                <w:i/>
                <w:iCs/>
                <w:sz w:val="18"/>
              </w:rPr>
              <w:t>p</w:t>
            </w:r>
            <w:r w:rsidR="00455157" w:rsidRPr="001D325E">
              <w:rPr>
                <w:i/>
                <w:iCs/>
                <w:sz w:val="18"/>
              </w:rPr>
              <w:t>or lo anterior, no sería necesario corregir los informes indicados</w:t>
            </w:r>
            <w:r w:rsidR="00130839" w:rsidRPr="00130839">
              <w:rPr>
                <w:sz w:val="18"/>
              </w:rPr>
              <w:t>.</w:t>
            </w:r>
            <w:r w:rsidR="00E12A36">
              <w:rPr>
                <w:sz w:val="18"/>
              </w:rPr>
              <w:t>”</w:t>
            </w:r>
            <w:r w:rsidR="00130839" w:rsidRPr="00A741AA">
              <w:rPr>
                <w:sz w:val="18"/>
              </w:rPr>
              <w:t xml:space="preserve"> </w:t>
            </w:r>
          </w:p>
          <w:p w14:paraId="68EBDE5A" w14:textId="77777777" w:rsidR="00130839" w:rsidRPr="00A741AA" w:rsidRDefault="00130839" w:rsidP="00130839">
            <w:pPr>
              <w:pStyle w:val="Prrafodelista"/>
              <w:spacing w:after="160" w:line="259" w:lineRule="auto"/>
              <w:ind w:left="360"/>
              <w:rPr>
                <w:sz w:val="18"/>
              </w:rPr>
            </w:pPr>
          </w:p>
          <w:p w14:paraId="3BBE0FF1" w14:textId="38C98D3D" w:rsidR="00DA3B38" w:rsidRDefault="004A73A6" w:rsidP="00C33E22">
            <w:pPr>
              <w:pStyle w:val="Prrafodelista"/>
              <w:numPr>
                <w:ilvl w:val="0"/>
                <w:numId w:val="15"/>
              </w:numPr>
              <w:rPr>
                <w:sz w:val="18"/>
              </w:rPr>
            </w:pPr>
            <w:r>
              <w:rPr>
                <w:sz w:val="18"/>
              </w:rPr>
              <w:t>En particular, l</w:t>
            </w:r>
            <w:r w:rsidR="007E1EA4" w:rsidRPr="004A73A6">
              <w:rPr>
                <w:sz w:val="18"/>
              </w:rPr>
              <w:t xml:space="preserve">a Fundición </w:t>
            </w:r>
            <w:r w:rsidR="0047137E" w:rsidRPr="004A73A6">
              <w:rPr>
                <w:sz w:val="18"/>
              </w:rPr>
              <w:t>Ventanas</w:t>
            </w:r>
            <w:r w:rsidR="007E1EA4" w:rsidRPr="004A73A6">
              <w:rPr>
                <w:sz w:val="18"/>
              </w:rPr>
              <w:t>, posee una planta de ácido de doble contacto</w:t>
            </w:r>
            <w:r w:rsidR="002E1CFA">
              <w:rPr>
                <w:sz w:val="18"/>
              </w:rPr>
              <w:t xml:space="preserve"> que </w:t>
            </w:r>
            <w:r w:rsidR="002E1CFA" w:rsidRPr="004A73A6">
              <w:rPr>
                <w:sz w:val="18"/>
              </w:rPr>
              <w:t xml:space="preserve">corresponde a una fuente emisora existente </w:t>
            </w:r>
            <w:r w:rsidR="001D325E" w:rsidRPr="004A73A6">
              <w:rPr>
                <w:sz w:val="18"/>
              </w:rPr>
              <w:t>y,</w:t>
            </w:r>
            <w:r w:rsidR="002E1CFA" w:rsidRPr="004A73A6">
              <w:rPr>
                <w:sz w:val="18"/>
              </w:rPr>
              <w:t xml:space="preserve"> </w:t>
            </w:r>
            <w:r w:rsidR="007E1EA4" w:rsidRPr="004A73A6">
              <w:rPr>
                <w:sz w:val="18"/>
              </w:rPr>
              <w:t>por consiguiente, podrá emitir una concentración de SO</w:t>
            </w:r>
            <w:r w:rsidR="007E1EA4" w:rsidRPr="004A73A6">
              <w:rPr>
                <w:sz w:val="18"/>
                <w:vertAlign w:val="subscript"/>
              </w:rPr>
              <w:t>2</w:t>
            </w:r>
            <w:r w:rsidR="007E1EA4" w:rsidRPr="004A73A6">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007E1EA4" w:rsidRPr="004A73A6">
              <w:rPr>
                <w:sz w:val="18"/>
                <w:vertAlign w:val="subscript"/>
              </w:rPr>
              <w:t>2</w:t>
            </w:r>
            <w:r w:rsidR="007E1EA4" w:rsidRPr="004A73A6">
              <w:rPr>
                <w:sz w:val="18"/>
              </w:rPr>
              <w:t xml:space="preserve"> durante las horas de funcionamiento de la planta de ácido para el periodo </w:t>
            </w:r>
            <w:r w:rsidR="00FC0534" w:rsidRPr="004A73A6">
              <w:rPr>
                <w:sz w:val="18"/>
              </w:rPr>
              <w:t>01 de enero</w:t>
            </w:r>
            <w:r w:rsidR="007E1EA4" w:rsidRPr="004A73A6">
              <w:rPr>
                <w:sz w:val="18"/>
              </w:rPr>
              <w:t xml:space="preserve"> al 31 de diciembre de 201</w:t>
            </w:r>
            <w:r w:rsidR="00B66168">
              <w:rPr>
                <w:sz w:val="18"/>
              </w:rPr>
              <w:t>8</w:t>
            </w:r>
            <w:r w:rsidR="007E1EA4" w:rsidRPr="004A73A6">
              <w:rPr>
                <w:sz w:val="18"/>
              </w:rPr>
              <w:t xml:space="preserve">, </w:t>
            </w:r>
            <w:bookmarkStart w:id="75" w:name="_Hlk492651906"/>
            <w:r w:rsidR="007E1EA4" w:rsidRPr="004A73A6">
              <w:rPr>
                <w:sz w:val="18"/>
              </w:rPr>
              <w:t xml:space="preserve">se observa que el </w:t>
            </w:r>
            <w:r w:rsidR="00FC0534" w:rsidRPr="004A73A6">
              <w:rPr>
                <w:sz w:val="18"/>
              </w:rPr>
              <w:t>99,</w:t>
            </w:r>
            <w:r w:rsidR="002A2460">
              <w:rPr>
                <w:sz w:val="18"/>
              </w:rPr>
              <w:t>9</w:t>
            </w:r>
            <w:r w:rsidR="00FC0534" w:rsidRPr="004A73A6">
              <w:rPr>
                <w:sz w:val="18"/>
              </w:rPr>
              <w:t>7</w:t>
            </w:r>
            <w:r w:rsidR="007E1EA4" w:rsidRPr="004A73A6">
              <w:rPr>
                <w:sz w:val="18"/>
              </w:rPr>
              <w:t xml:space="preserve">% de los promedios horarios durante las horas de funcionamiento de la planta de ácido </w:t>
            </w:r>
            <w:r w:rsidR="006C4081">
              <w:rPr>
                <w:sz w:val="18"/>
              </w:rPr>
              <w:t>cumplen</w:t>
            </w:r>
            <w:r w:rsidR="007E1EA4" w:rsidRPr="004A73A6">
              <w:rPr>
                <w:sz w:val="18"/>
              </w:rPr>
              <w:t xml:space="preserve"> </w:t>
            </w:r>
            <w:r w:rsidR="0047137E" w:rsidRPr="004A73A6">
              <w:rPr>
                <w:sz w:val="18"/>
              </w:rPr>
              <w:t>e</w:t>
            </w:r>
            <w:r w:rsidR="007E1EA4" w:rsidRPr="004A73A6">
              <w:rPr>
                <w:sz w:val="18"/>
              </w:rPr>
              <w:t>l límite de emisión</w:t>
            </w:r>
            <w:r w:rsidR="00FC0534" w:rsidRPr="004A73A6">
              <w:rPr>
                <w:sz w:val="18"/>
              </w:rPr>
              <w:t xml:space="preserve"> permitido</w:t>
            </w:r>
            <w:r w:rsidR="00283850">
              <w:rPr>
                <w:sz w:val="18"/>
              </w:rPr>
              <w:t xml:space="preserve"> de </w:t>
            </w:r>
            <w:r w:rsidRPr="004A73A6">
              <w:rPr>
                <w:sz w:val="18"/>
              </w:rPr>
              <w:t>600 ppm de SO</w:t>
            </w:r>
            <w:r w:rsidRPr="004A73A6">
              <w:rPr>
                <w:sz w:val="18"/>
                <w:vertAlign w:val="subscript"/>
              </w:rPr>
              <w:t>2</w:t>
            </w:r>
            <w:r w:rsidR="007E1EA4" w:rsidRPr="004A73A6">
              <w:rPr>
                <w:sz w:val="18"/>
              </w:rPr>
              <w:t xml:space="preserve"> (</w:t>
            </w:r>
            <w:bookmarkEnd w:id="75"/>
            <w:r w:rsidR="00A741AA">
              <w:rPr>
                <w:sz w:val="18"/>
              </w:rPr>
              <w:t>v</w:t>
            </w:r>
            <w:r w:rsidR="002320B4" w:rsidRPr="004A73A6">
              <w:rPr>
                <w:sz w:val="18"/>
              </w:rPr>
              <w:t xml:space="preserve">er tabla </w:t>
            </w:r>
            <w:r w:rsidR="007E1EA4" w:rsidRPr="004A73A6">
              <w:rPr>
                <w:sz w:val="18"/>
              </w:rPr>
              <w:t>1).</w:t>
            </w:r>
          </w:p>
          <w:p w14:paraId="057663F3" w14:textId="77777777" w:rsidR="0047137E" w:rsidRPr="0047137E" w:rsidRDefault="0047137E" w:rsidP="0047137E">
            <w:pPr>
              <w:pStyle w:val="Prrafodelista"/>
              <w:rPr>
                <w:sz w:val="18"/>
              </w:rPr>
            </w:pPr>
          </w:p>
          <w:p w14:paraId="29E51B20" w14:textId="77777777" w:rsidR="0047137E" w:rsidRPr="0047137E" w:rsidRDefault="0047137E" w:rsidP="0047137E">
            <w:pPr>
              <w:pStyle w:val="Prrafodelista"/>
              <w:ind w:left="360"/>
              <w:rPr>
                <w:sz w:val="18"/>
              </w:rPr>
            </w:pPr>
          </w:p>
        </w:tc>
      </w:tr>
    </w:tbl>
    <w:p w14:paraId="39647E1E" w14:textId="77777777" w:rsidR="007A7DEB" w:rsidRDefault="007A7DEB" w:rsidP="007A7DEB">
      <w:pPr>
        <w:spacing w:line="240" w:lineRule="auto"/>
        <w:rPr>
          <w:rFonts w:ascii="Calibri" w:eastAsia="Calibri" w:hAnsi="Calibri" w:cs="Calibri"/>
          <w:sz w:val="28"/>
          <w:szCs w:val="32"/>
        </w:rPr>
      </w:pPr>
    </w:p>
    <w:p w14:paraId="5F470C9A" w14:textId="77777777" w:rsidR="00252702" w:rsidRDefault="00252702">
      <w:pPr>
        <w:rPr>
          <w:rFonts w:ascii="Calibri" w:eastAsia="Calibri" w:hAnsi="Calibri" w:cs="Calibri"/>
          <w:sz w:val="28"/>
          <w:szCs w:val="32"/>
        </w:rPr>
      </w:pPr>
      <w:r>
        <w:rPr>
          <w:rFonts w:ascii="Calibri" w:eastAsia="Calibri" w:hAnsi="Calibri" w:cs="Calibri"/>
          <w:sz w:val="28"/>
          <w:szCs w:val="32"/>
        </w:rPr>
        <w:br w:type="page"/>
      </w:r>
    </w:p>
    <w:p w14:paraId="43BB69A1" w14:textId="77777777" w:rsidR="007801AA" w:rsidRDefault="007801AA" w:rsidP="007A7DEB">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3589"/>
        <w:gridCol w:w="3401"/>
        <w:gridCol w:w="3065"/>
        <w:gridCol w:w="3507"/>
      </w:tblGrid>
      <w:tr w:rsidR="007A7DEB" w:rsidRPr="007A7DEB" w14:paraId="5637AC39" w14:textId="77777777" w:rsidTr="006E4A6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01EBB" w14:textId="77777777" w:rsidR="007A7DEB" w:rsidRPr="00103181" w:rsidRDefault="007A7DEB" w:rsidP="005076D7">
            <w:pPr>
              <w:spacing w:after="0" w:line="240" w:lineRule="auto"/>
              <w:jc w:val="center"/>
              <w:rPr>
                <w:rFonts w:ascii="Calibri" w:eastAsia="Times New Roman" w:hAnsi="Calibri" w:cs="Times New Roman"/>
                <w:b/>
                <w:bCs/>
                <w:color w:val="000000"/>
                <w:sz w:val="20"/>
                <w:szCs w:val="20"/>
                <w:highlight w:val="yellow"/>
                <w:lang w:eastAsia="es-CL"/>
              </w:rPr>
            </w:pPr>
            <w:r w:rsidRPr="00F779AD">
              <w:rPr>
                <w:rFonts w:ascii="Calibri" w:eastAsia="Times New Roman" w:hAnsi="Calibri" w:cs="Times New Roman"/>
                <w:b/>
                <w:bCs/>
                <w:color w:val="000000"/>
                <w:sz w:val="20"/>
                <w:szCs w:val="20"/>
                <w:lang w:eastAsia="es-CL"/>
              </w:rPr>
              <w:t xml:space="preserve">Registros </w:t>
            </w:r>
          </w:p>
        </w:tc>
      </w:tr>
      <w:tr w:rsidR="004E1B55" w:rsidRPr="007A7DEB" w14:paraId="62C7A3CE" w14:textId="77777777" w:rsidTr="008E061A">
        <w:trPr>
          <w:trHeight w:val="3934"/>
          <w:jc w:val="center"/>
        </w:trPr>
        <w:tc>
          <w:tcPr>
            <w:tcW w:w="2577" w:type="pct"/>
            <w:gridSpan w:val="2"/>
            <w:tcBorders>
              <w:top w:val="nil"/>
              <w:left w:val="single" w:sz="4" w:space="0" w:color="auto"/>
              <w:right w:val="single" w:sz="4" w:space="0" w:color="auto"/>
            </w:tcBorders>
            <w:shd w:val="clear" w:color="auto" w:fill="auto"/>
            <w:noWrap/>
            <w:vAlign w:val="center"/>
            <w:hideMark/>
          </w:tcPr>
          <w:p w14:paraId="30D6DAB4" w14:textId="77777777" w:rsidR="00D6452B" w:rsidRPr="00103181" w:rsidRDefault="00D6452B">
            <w:pPr>
              <w:rPr>
                <w:highlight w:val="yellow"/>
              </w:rPr>
            </w:pPr>
          </w:p>
          <w:tbl>
            <w:tblPr>
              <w:tblW w:w="561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41"/>
              <w:gridCol w:w="1842"/>
              <w:gridCol w:w="1833"/>
            </w:tblGrid>
            <w:tr w:rsidR="00FC58A0" w:rsidRPr="00103181" w14:paraId="6698565C" w14:textId="77777777" w:rsidTr="003C1186">
              <w:trPr>
                <w:trHeight w:val="300"/>
                <w:jc w:val="center"/>
              </w:trPr>
              <w:tc>
                <w:tcPr>
                  <w:tcW w:w="1941" w:type="dxa"/>
                  <w:shd w:val="clear" w:color="000000" w:fill="D0CECE" w:themeFill="background2" w:themeFillShade="E6"/>
                  <w:noWrap/>
                  <w:vAlign w:val="center"/>
                </w:tcPr>
                <w:p w14:paraId="3D90F69E" w14:textId="77777777" w:rsidR="00C24274" w:rsidRPr="00F779AD" w:rsidRDefault="00C24274"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Parámetro e</w:t>
                  </w:r>
                  <w:r w:rsidR="006F0BB7" w:rsidRPr="00F779AD">
                    <w:rPr>
                      <w:rFonts w:eastAsia="Times New Roman" w:cstheme="minorHAnsi"/>
                      <w:b/>
                      <w:bCs/>
                      <w:color w:val="404040" w:themeColor="text1" w:themeTint="BF"/>
                      <w:sz w:val="18"/>
                      <w:szCs w:val="18"/>
                      <w:lang w:eastAsia="es-CL"/>
                    </w:rPr>
                    <w:t>valuado:</w:t>
                  </w:r>
                </w:p>
              </w:tc>
              <w:tc>
                <w:tcPr>
                  <w:tcW w:w="1842" w:type="dxa"/>
                  <w:shd w:val="clear" w:color="000000" w:fill="D0CECE" w:themeFill="background2" w:themeFillShade="E6"/>
                  <w:noWrap/>
                  <w:vAlign w:val="center"/>
                </w:tcPr>
                <w:p w14:paraId="7D51F352"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Lí</w:t>
                  </w:r>
                  <w:r w:rsidR="00C24274" w:rsidRPr="00F779AD">
                    <w:rPr>
                      <w:rFonts w:eastAsia="Times New Roman" w:cstheme="minorHAnsi"/>
                      <w:b/>
                      <w:bCs/>
                      <w:color w:val="404040" w:themeColor="text1" w:themeTint="BF"/>
                      <w:sz w:val="18"/>
                      <w:szCs w:val="18"/>
                      <w:lang w:eastAsia="es-CL"/>
                    </w:rPr>
                    <w:t>mite</w:t>
                  </w:r>
                  <w:r w:rsidR="00CB31C3" w:rsidRPr="00F779AD">
                    <w:rPr>
                      <w:rFonts w:eastAsia="Times New Roman" w:cstheme="minorHAnsi"/>
                      <w:b/>
                      <w:bCs/>
                      <w:color w:val="404040" w:themeColor="text1" w:themeTint="BF"/>
                      <w:sz w:val="18"/>
                      <w:szCs w:val="18"/>
                      <w:lang w:eastAsia="es-CL"/>
                    </w:rPr>
                    <w:t xml:space="preserve"> de emisión</w:t>
                  </w:r>
                  <w:r w:rsidR="00C24274" w:rsidRPr="00F779AD">
                    <w:rPr>
                      <w:rFonts w:eastAsia="Times New Roman" w:cstheme="minorHAnsi"/>
                      <w:b/>
                      <w:bCs/>
                      <w:color w:val="404040" w:themeColor="text1" w:themeTint="BF"/>
                      <w:sz w:val="18"/>
                      <w:szCs w:val="18"/>
                      <w:lang w:eastAsia="es-CL"/>
                    </w:rPr>
                    <w:t xml:space="preserve"> aplicable:</w:t>
                  </w:r>
                </w:p>
              </w:tc>
              <w:tc>
                <w:tcPr>
                  <w:tcW w:w="1833" w:type="dxa"/>
                  <w:shd w:val="clear" w:color="000000" w:fill="D0CECE" w:themeFill="background2" w:themeFillShade="E6"/>
                  <w:noWrap/>
                  <w:vAlign w:val="center"/>
                </w:tcPr>
                <w:p w14:paraId="4BF08E85"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Periodo evaluado:</w:t>
                  </w:r>
                </w:p>
              </w:tc>
            </w:tr>
            <w:tr w:rsidR="00FC58A0" w:rsidRPr="00103181" w14:paraId="1846A6DA" w14:textId="77777777" w:rsidTr="003C1186">
              <w:trPr>
                <w:trHeight w:val="300"/>
                <w:jc w:val="center"/>
              </w:trPr>
              <w:tc>
                <w:tcPr>
                  <w:tcW w:w="1941" w:type="dxa"/>
                  <w:shd w:val="clear" w:color="000000" w:fill="FFFFFF"/>
                  <w:noWrap/>
                  <w:vAlign w:val="center"/>
                </w:tcPr>
                <w:p w14:paraId="7D3603A6" w14:textId="77777777" w:rsidR="00C24274" w:rsidRPr="00F779AD" w:rsidRDefault="00C2427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Dióxido de Azufre (SO</w:t>
                  </w:r>
                  <w:r w:rsidRPr="00F779AD">
                    <w:rPr>
                      <w:rFonts w:eastAsia="Times New Roman" w:cstheme="minorHAnsi"/>
                      <w:bCs/>
                      <w:color w:val="404040" w:themeColor="text1" w:themeTint="BF"/>
                      <w:sz w:val="14"/>
                      <w:szCs w:val="18"/>
                      <w:vertAlign w:val="subscript"/>
                      <w:lang w:eastAsia="es-CL"/>
                    </w:rPr>
                    <w:t>2</w:t>
                  </w:r>
                  <w:r w:rsidRPr="00F779AD">
                    <w:rPr>
                      <w:rFonts w:eastAsia="Times New Roman" w:cstheme="minorHAnsi"/>
                      <w:bCs/>
                      <w:color w:val="404040" w:themeColor="text1" w:themeTint="BF"/>
                      <w:sz w:val="14"/>
                      <w:szCs w:val="18"/>
                      <w:lang w:eastAsia="es-CL"/>
                    </w:rPr>
                    <w:t>)</w:t>
                  </w:r>
                </w:p>
              </w:tc>
              <w:tc>
                <w:tcPr>
                  <w:tcW w:w="1842" w:type="dxa"/>
                  <w:shd w:val="clear" w:color="000000" w:fill="FFFFFF"/>
                  <w:noWrap/>
                  <w:vAlign w:val="center"/>
                </w:tcPr>
                <w:p w14:paraId="1C36FDA7" w14:textId="77777777" w:rsidR="00C24274" w:rsidRPr="00F779AD" w:rsidRDefault="00D2740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6</w:t>
                  </w:r>
                  <w:r w:rsidR="00C24274" w:rsidRPr="00F779AD">
                    <w:rPr>
                      <w:rFonts w:eastAsia="Times New Roman" w:cstheme="minorHAnsi"/>
                      <w:bCs/>
                      <w:color w:val="404040" w:themeColor="text1" w:themeTint="BF"/>
                      <w:sz w:val="14"/>
                      <w:szCs w:val="18"/>
                      <w:lang w:eastAsia="es-CL"/>
                    </w:rPr>
                    <w:t xml:space="preserve">00 </w:t>
                  </w:r>
                  <w:r w:rsidR="00BA7F45">
                    <w:rPr>
                      <w:rFonts w:eastAsia="Times New Roman" w:cstheme="minorHAnsi"/>
                      <w:bCs/>
                      <w:color w:val="404040" w:themeColor="text1" w:themeTint="BF"/>
                      <w:sz w:val="14"/>
                      <w:szCs w:val="18"/>
                      <w:lang w:eastAsia="es-CL"/>
                    </w:rPr>
                    <w:t>ppm</w:t>
                  </w:r>
                </w:p>
              </w:tc>
              <w:tc>
                <w:tcPr>
                  <w:tcW w:w="1833" w:type="dxa"/>
                  <w:shd w:val="clear" w:color="000000" w:fill="FFFFFF"/>
                  <w:noWrap/>
                  <w:vAlign w:val="center"/>
                </w:tcPr>
                <w:p w14:paraId="04ADBD5F" w14:textId="77777777" w:rsidR="00C24274" w:rsidRPr="00F779AD" w:rsidRDefault="00901476"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01</w:t>
                  </w:r>
                  <w:r w:rsidR="00D27404" w:rsidRPr="00F779AD">
                    <w:rPr>
                      <w:rFonts w:eastAsia="Times New Roman" w:cstheme="minorHAnsi"/>
                      <w:bCs/>
                      <w:color w:val="404040" w:themeColor="text1" w:themeTint="BF"/>
                      <w:sz w:val="14"/>
                      <w:szCs w:val="18"/>
                      <w:lang w:eastAsia="es-CL"/>
                    </w:rPr>
                    <w:t>-</w:t>
                  </w:r>
                  <w:r w:rsidRPr="00F779AD">
                    <w:rPr>
                      <w:rFonts w:eastAsia="Times New Roman" w:cstheme="minorHAnsi"/>
                      <w:bCs/>
                      <w:color w:val="404040" w:themeColor="text1" w:themeTint="BF"/>
                      <w:sz w:val="14"/>
                      <w:szCs w:val="18"/>
                      <w:lang w:eastAsia="es-CL"/>
                    </w:rPr>
                    <w:t>01</w:t>
                  </w:r>
                  <w:r w:rsidR="006F0BB7" w:rsidRPr="00F779AD">
                    <w:rPr>
                      <w:rFonts w:eastAsia="Times New Roman" w:cstheme="minorHAnsi"/>
                      <w:bCs/>
                      <w:color w:val="404040" w:themeColor="text1" w:themeTint="BF"/>
                      <w:sz w:val="14"/>
                      <w:szCs w:val="18"/>
                      <w:lang w:eastAsia="es-CL"/>
                    </w:rPr>
                    <w:t>-201</w:t>
                  </w:r>
                  <w:r w:rsidR="004E1B55">
                    <w:rPr>
                      <w:rFonts w:eastAsia="Times New Roman" w:cstheme="minorHAnsi"/>
                      <w:bCs/>
                      <w:color w:val="404040" w:themeColor="text1" w:themeTint="BF"/>
                      <w:sz w:val="14"/>
                      <w:szCs w:val="18"/>
                      <w:lang w:eastAsia="es-CL"/>
                    </w:rPr>
                    <w:t>8</w:t>
                  </w:r>
                  <w:r w:rsidR="006F0BB7" w:rsidRPr="00F779AD">
                    <w:rPr>
                      <w:rFonts w:eastAsia="Times New Roman" w:cstheme="minorHAnsi"/>
                      <w:bCs/>
                      <w:color w:val="404040" w:themeColor="text1" w:themeTint="BF"/>
                      <w:sz w:val="14"/>
                      <w:szCs w:val="18"/>
                      <w:lang w:eastAsia="es-CL"/>
                    </w:rPr>
                    <w:t xml:space="preserve"> al 31-12-201</w:t>
                  </w:r>
                  <w:r w:rsidR="004E1B55">
                    <w:rPr>
                      <w:rFonts w:eastAsia="Times New Roman" w:cstheme="minorHAnsi"/>
                      <w:bCs/>
                      <w:color w:val="404040" w:themeColor="text1" w:themeTint="BF"/>
                      <w:sz w:val="14"/>
                      <w:szCs w:val="18"/>
                      <w:lang w:eastAsia="es-CL"/>
                    </w:rPr>
                    <w:t>8</w:t>
                  </w:r>
                </w:p>
              </w:tc>
            </w:tr>
          </w:tbl>
          <w:p w14:paraId="697BBBA8" w14:textId="77777777" w:rsidR="006F0BB7" w:rsidRPr="00103181" w:rsidRDefault="006F0BB7">
            <w:pPr>
              <w:rPr>
                <w:sz w:val="2"/>
                <w:highlight w:val="yellow"/>
              </w:rPr>
            </w:pPr>
          </w:p>
          <w:p w14:paraId="4ADAFA4A" w14:textId="77777777" w:rsidR="00D6452B" w:rsidRPr="00103181" w:rsidRDefault="004E1B55" w:rsidP="007A7DEB">
            <w:pPr>
              <w:spacing w:after="0" w:line="240" w:lineRule="auto"/>
              <w:jc w:val="center"/>
              <w:rPr>
                <w:rFonts w:ascii="Calibri" w:eastAsia="Times New Roman" w:hAnsi="Calibri" w:cs="Times New Roman"/>
                <w:color w:val="000000"/>
                <w:sz w:val="20"/>
                <w:szCs w:val="20"/>
                <w:highlight w:val="yellow"/>
                <w:lang w:eastAsia="es-CL"/>
              </w:rPr>
            </w:pPr>
            <w:r>
              <w:rPr>
                <w:noProof/>
                <w:lang w:eastAsia="es-CL"/>
              </w:rPr>
              <w:drawing>
                <wp:inline distT="0" distB="0" distL="0" distR="0" wp14:anchorId="30A67426" wp14:editId="7CC29D22">
                  <wp:extent cx="4017677" cy="2295525"/>
                  <wp:effectExtent l="0" t="0" r="190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3" t="30143" r="67811" b="37529"/>
                          <a:stretch/>
                        </pic:blipFill>
                        <pic:spPr bwMode="auto">
                          <a:xfrm>
                            <a:off x="0" y="0"/>
                            <a:ext cx="4061693" cy="2320674"/>
                          </a:xfrm>
                          <a:prstGeom prst="rect">
                            <a:avLst/>
                          </a:prstGeom>
                          <a:ln>
                            <a:noFill/>
                          </a:ln>
                          <a:extLst>
                            <a:ext uri="{53640926-AAD7-44D8-BBD7-CCE9431645EC}">
                              <a14:shadowObscured xmlns:a14="http://schemas.microsoft.com/office/drawing/2010/main"/>
                            </a:ext>
                          </a:extLst>
                        </pic:spPr>
                      </pic:pic>
                    </a:graphicData>
                  </a:graphic>
                </wp:inline>
              </w:drawing>
            </w:r>
          </w:p>
          <w:p w14:paraId="4DC0D60E" w14:textId="77777777" w:rsidR="006F0BB7" w:rsidRPr="00103181" w:rsidRDefault="00901476" w:rsidP="007A7DEB">
            <w:pPr>
              <w:spacing w:after="0" w:line="240" w:lineRule="auto"/>
              <w:jc w:val="center"/>
              <w:rPr>
                <w:rFonts w:ascii="Calibri" w:eastAsia="Times New Roman" w:hAnsi="Calibri" w:cs="Times New Roman"/>
                <w:color w:val="000000"/>
                <w:sz w:val="20"/>
                <w:szCs w:val="20"/>
                <w:highlight w:val="yellow"/>
                <w:lang w:eastAsia="es-CL"/>
              </w:rPr>
            </w:pPr>
            <w:r w:rsidRPr="00103181">
              <w:rPr>
                <w:noProof/>
                <w:sz w:val="6"/>
                <w:highlight w:val="yellow"/>
                <w:lang w:eastAsia="es-CL"/>
              </w:rPr>
              <mc:AlternateContent>
                <mc:Choice Requires="wps">
                  <w:drawing>
                    <wp:anchor distT="0" distB="0" distL="114300" distR="114300" simplePos="0" relativeHeight="251659264" behindDoc="0" locked="0" layoutInCell="1" allowOverlap="1" wp14:anchorId="51131E8E" wp14:editId="65881B81">
                      <wp:simplePos x="0" y="0"/>
                      <wp:positionH relativeFrom="column">
                        <wp:posOffset>85090</wp:posOffset>
                      </wp:positionH>
                      <wp:positionV relativeFrom="paragraph">
                        <wp:posOffset>23495</wp:posOffset>
                      </wp:positionV>
                      <wp:extent cx="4126230" cy="421005"/>
                      <wp:effectExtent l="0" t="0" r="762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21005"/>
                              </a:xfrm>
                              <a:prstGeom prst="rect">
                                <a:avLst/>
                              </a:prstGeom>
                              <a:solidFill>
                                <a:srgbClr val="FFFFFF"/>
                              </a:solidFill>
                              <a:ln w="9525">
                                <a:noFill/>
                                <a:miter lim="800000"/>
                                <a:headEnd/>
                                <a:tailEnd/>
                              </a:ln>
                            </wps:spPr>
                            <wps:txbx>
                              <w:txbxContent>
                                <w:p w14:paraId="0838F25A" w14:textId="77777777" w:rsidR="00CE7C02" w:rsidRPr="00E12A36" w:rsidRDefault="00CE7C02"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31E8E" id="_x0000_t202" coordsize="21600,21600" o:spt="202" path="m,l,21600r21600,l21600,xe">
                      <v:stroke joinstyle="miter"/>
                      <v:path gradientshapeok="t" o:connecttype="rect"/>
                    </v:shapetype>
                    <v:shape id="Cuadro de texto 2" o:spid="_x0000_s1026" type="#_x0000_t202" style="position:absolute;left:0;text-align:left;margin-left:6.7pt;margin-top:1.85pt;width:324.9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" stroked="f">
                      <v:textbox>
                        <w:txbxContent>
                          <w:p w14:paraId="0838F25A" w14:textId="77777777" w:rsidR="00CE7C02" w:rsidRPr="00E12A36" w:rsidRDefault="00CE7C02"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v:textbox>
                    </v:shape>
                  </w:pict>
                </mc:Fallback>
              </mc:AlternateContent>
            </w:r>
          </w:p>
          <w:p w14:paraId="79E0A382"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p w14:paraId="39EDBCEB"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tc>
        <w:tc>
          <w:tcPr>
            <w:tcW w:w="2423" w:type="pct"/>
            <w:gridSpan w:val="2"/>
            <w:tcBorders>
              <w:top w:val="nil"/>
              <w:left w:val="single" w:sz="4" w:space="0" w:color="auto"/>
              <w:right w:val="single" w:sz="4" w:space="0" w:color="auto"/>
            </w:tcBorders>
            <w:shd w:val="clear" w:color="auto" w:fill="auto"/>
            <w:noWrap/>
            <w:vAlign w:val="center"/>
            <w:hideMark/>
          </w:tcPr>
          <w:p w14:paraId="70756599" w14:textId="77777777" w:rsidR="007A7DEB" w:rsidRPr="00103181" w:rsidRDefault="004E1B55" w:rsidP="007A7DEB">
            <w:pPr>
              <w:spacing w:after="0" w:line="240" w:lineRule="auto"/>
              <w:jc w:val="center"/>
              <w:rPr>
                <w:rFonts w:ascii="Calibri" w:eastAsia="Times New Roman" w:hAnsi="Calibri" w:cs="Times New Roman"/>
                <w:color w:val="000000"/>
                <w:sz w:val="20"/>
                <w:szCs w:val="20"/>
                <w:highlight w:val="yellow"/>
                <w:lang w:eastAsia="es-CL"/>
              </w:rPr>
            </w:pPr>
            <w:r>
              <w:rPr>
                <w:noProof/>
                <w:lang w:eastAsia="es-CL"/>
              </w:rPr>
              <w:drawing>
                <wp:inline distT="0" distB="0" distL="0" distR="0" wp14:anchorId="31940F9D" wp14:editId="1827B528">
                  <wp:extent cx="3943350" cy="2814033"/>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7843" cy="2824375"/>
                          </a:xfrm>
                          <a:prstGeom prst="rect">
                            <a:avLst/>
                          </a:prstGeom>
                        </pic:spPr>
                      </pic:pic>
                    </a:graphicData>
                  </a:graphic>
                </wp:inline>
              </w:drawing>
            </w:r>
          </w:p>
        </w:tc>
      </w:tr>
      <w:tr w:rsidR="004E1B55" w:rsidRPr="007A7DEB" w14:paraId="5E68C28E" w14:textId="77777777" w:rsidTr="008E061A">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14:paraId="1FE3EE2E" w14:textId="77777777" w:rsidR="007A7DEB" w:rsidRPr="00F779AD"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76" w:name="_Toc353998123"/>
            <w:bookmarkStart w:id="77" w:name="_Toc353998196"/>
            <w:bookmarkStart w:id="78" w:name="_Toc382383549"/>
            <w:bookmarkStart w:id="79" w:name="_Toc382472371"/>
            <w:bookmarkStart w:id="80" w:name="_Toc390184281"/>
            <w:bookmarkStart w:id="81" w:name="_Toc390360012"/>
            <w:bookmarkStart w:id="82" w:name="_Toc390777033"/>
            <w:bookmarkStart w:id="83" w:name="_Toc447875244"/>
            <w:bookmarkStart w:id="84" w:name="_Toc448926734"/>
            <w:bookmarkStart w:id="85" w:name="_Toc448926923"/>
            <w:bookmarkStart w:id="86" w:name="_Toc448927011"/>
            <w:bookmarkStart w:id="87" w:name="_Toc448928074"/>
            <w:bookmarkStart w:id="88" w:name="_Toc448938173"/>
            <w:bookmarkStart w:id="89" w:name="_Toc449106219"/>
            <w:bookmarkStart w:id="90" w:name="_Toc523307311"/>
            <w:r w:rsidRPr="00F779AD">
              <w:rPr>
                <w:rFonts w:ascii="Calibri" w:eastAsia="Calibri" w:hAnsi="Calibri" w:cs="Calibri"/>
                <w:b/>
                <w:sz w:val="18"/>
                <w:szCs w:val="20"/>
              </w:rPr>
              <w:t xml:space="preserve">Tabla </w:t>
            </w:r>
            <w:r w:rsidRPr="00F779AD">
              <w:rPr>
                <w:rFonts w:ascii="Calibri" w:eastAsia="Calibri" w:hAnsi="Calibri" w:cs="Calibri"/>
                <w:b/>
                <w:sz w:val="18"/>
                <w:szCs w:val="20"/>
              </w:rPr>
              <w:fldChar w:fldCharType="begin"/>
            </w:r>
            <w:r w:rsidRPr="00F779AD">
              <w:rPr>
                <w:rFonts w:ascii="Calibri" w:eastAsia="Calibri" w:hAnsi="Calibri" w:cs="Calibri"/>
                <w:b/>
                <w:sz w:val="18"/>
                <w:szCs w:val="20"/>
              </w:rPr>
              <w:instrText xml:space="preserve"> SEQ Tabla \* ARABIC </w:instrText>
            </w:r>
            <w:r w:rsidRPr="00F779AD">
              <w:rPr>
                <w:rFonts w:ascii="Calibri" w:eastAsia="Calibri" w:hAnsi="Calibri" w:cs="Calibri"/>
                <w:b/>
                <w:sz w:val="18"/>
                <w:szCs w:val="20"/>
              </w:rPr>
              <w:fldChar w:fldCharType="separate"/>
            </w:r>
            <w:r w:rsidR="002A0B35">
              <w:rPr>
                <w:rFonts w:ascii="Calibri" w:eastAsia="Calibri" w:hAnsi="Calibri" w:cs="Calibri"/>
                <w:b/>
                <w:noProof/>
                <w:sz w:val="18"/>
                <w:szCs w:val="20"/>
              </w:rPr>
              <w:t>1</w:t>
            </w:r>
            <w:r w:rsidRPr="00F779AD">
              <w:rPr>
                <w:rFonts w:ascii="Calibri" w:eastAsia="Calibri" w:hAnsi="Calibri" w:cs="Calibri"/>
                <w:b/>
                <w:sz w:val="18"/>
                <w:szCs w:val="20"/>
              </w:rPr>
              <w:fldChar w:fldCharType="end"/>
            </w:r>
            <w:r w:rsidRPr="00F779AD">
              <w:rPr>
                <w:rFonts w:ascii="Calibri" w:eastAsia="Calibri" w:hAnsi="Calibri" w:cs="Calibri"/>
                <w:b/>
                <w:sz w:val="18"/>
                <w:szCs w:val="18"/>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c>
        <w:tc>
          <w:tcPr>
            <w:tcW w:w="12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35141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c>
          <w:tcPr>
            <w:tcW w:w="1130" w:type="pct"/>
            <w:tcBorders>
              <w:top w:val="single" w:sz="4" w:space="0" w:color="auto"/>
              <w:left w:val="nil"/>
              <w:bottom w:val="single" w:sz="4" w:space="0" w:color="auto"/>
              <w:right w:val="nil"/>
            </w:tcBorders>
            <w:shd w:val="clear" w:color="auto" w:fill="auto"/>
            <w:noWrap/>
            <w:vAlign w:val="center"/>
            <w:hideMark/>
          </w:tcPr>
          <w:p w14:paraId="3D512EE5" w14:textId="77777777" w:rsidR="007A7DEB" w:rsidRPr="00F779AD" w:rsidRDefault="000D21A5" w:rsidP="007A7DEB">
            <w:pPr>
              <w:spacing w:after="0" w:line="240" w:lineRule="auto"/>
              <w:contextualSpacing/>
              <w:outlineLvl w:val="1"/>
              <w:rPr>
                <w:rFonts w:ascii="Calibri" w:eastAsia="Calibri" w:hAnsi="Calibri" w:cs="Calibri"/>
                <w:b/>
                <w:sz w:val="18"/>
                <w:szCs w:val="18"/>
              </w:rPr>
            </w:pPr>
            <w:bookmarkStart w:id="91" w:name="_Toc353998124"/>
            <w:bookmarkStart w:id="92" w:name="_Toc353998197"/>
            <w:bookmarkStart w:id="93" w:name="_Toc382383550"/>
            <w:bookmarkStart w:id="94" w:name="_Toc382472372"/>
            <w:bookmarkStart w:id="95" w:name="_Toc390184282"/>
            <w:bookmarkStart w:id="96" w:name="_Toc390360013"/>
            <w:bookmarkStart w:id="97" w:name="_Toc390777034"/>
            <w:bookmarkStart w:id="98" w:name="_Toc447875245"/>
            <w:bookmarkStart w:id="99" w:name="_Toc448926735"/>
            <w:bookmarkStart w:id="100" w:name="_Toc448926924"/>
            <w:bookmarkStart w:id="101" w:name="_Toc448927012"/>
            <w:bookmarkStart w:id="102" w:name="_Toc448928075"/>
            <w:bookmarkStart w:id="103" w:name="_Toc448938174"/>
            <w:bookmarkStart w:id="104" w:name="_Toc449106220"/>
            <w:bookmarkStart w:id="105" w:name="_Toc523307312"/>
            <w:r w:rsidRPr="00F779AD">
              <w:rPr>
                <w:rFonts w:ascii="Calibri" w:eastAsia="Calibri" w:hAnsi="Calibri" w:cs="Calibri"/>
                <w:b/>
                <w:sz w:val="18"/>
                <w:szCs w:val="20"/>
              </w:rPr>
              <w:t>Figura 1</w:t>
            </w:r>
            <w:r w:rsidR="007A7DEB" w:rsidRPr="00F779AD">
              <w:rPr>
                <w:rFonts w:ascii="Calibri" w:eastAsia="Calibri" w:hAnsi="Calibri" w:cs="Calibri"/>
                <w:b/>
                <w:sz w:val="18"/>
                <w:szCs w:val="18"/>
              </w:rPr>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12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0CDE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r>
      <w:tr w:rsidR="004E1B55" w:rsidRPr="007A7DEB" w14:paraId="3FE9C5F1" w14:textId="77777777" w:rsidTr="008E061A">
        <w:trPr>
          <w:trHeight w:val="450"/>
          <w:jc w:val="center"/>
        </w:trPr>
        <w:tc>
          <w:tcPr>
            <w:tcW w:w="257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FCAA1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F16DCEC" w14:textId="273C21B9" w:rsidR="007A7DEB" w:rsidRPr="00F779AD" w:rsidRDefault="00AA3399" w:rsidP="00F84A2F">
            <w:pPr>
              <w:spacing w:after="0" w:line="240" w:lineRule="auto"/>
              <w:jc w:val="both"/>
              <w:rPr>
                <w:rFonts w:ascii="Calibri" w:eastAsia="Times New Roman" w:hAnsi="Calibri" w:cs="Times New Roman"/>
                <w:color w:val="000000"/>
                <w:sz w:val="18"/>
                <w:szCs w:val="18"/>
                <w:lang w:eastAsia="es-CL"/>
              </w:rPr>
            </w:pPr>
            <w:r>
              <w:rPr>
                <w:sz w:val="18"/>
              </w:rPr>
              <w:t>Estados</w:t>
            </w:r>
            <w:r w:rsidRPr="00F779AD">
              <w:rPr>
                <w:sz w:val="18"/>
              </w:rPr>
              <w:t xml:space="preserve"> </w:t>
            </w:r>
            <w:r w:rsidR="000D21A5" w:rsidRPr="00F779AD">
              <w:rPr>
                <w:sz w:val="18"/>
              </w:rPr>
              <w:t xml:space="preserve">de promedios horarios de </w:t>
            </w:r>
            <w:r w:rsidR="004161EE" w:rsidRPr="00F779AD">
              <w:rPr>
                <w:sz w:val="18"/>
              </w:rPr>
              <w:t>concentración de SO</w:t>
            </w:r>
            <w:r w:rsidR="004161EE" w:rsidRPr="00F779AD">
              <w:rPr>
                <w:sz w:val="18"/>
                <w:vertAlign w:val="subscript"/>
              </w:rPr>
              <w:t>2</w:t>
            </w:r>
            <w:r w:rsidR="004161EE" w:rsidRPr="00F779AD">
              <w:rPr>
                <w:sz w:val="18"/>
              </w:rPr>
              <w:t xml:space="preserve">, </w:t>
            </w:r>
            <w:r w:rsidR="000D21A5" w:rsidRPr="00F779AD">
              <w:rPr>
                <w:sz w:val="18"/>
              </w:rPr>
              <w:t xml:space="preserve">sobre las </w:t>
            </w:r>
            <w:r w:rsidR="004161EE" w:rsidRPr="00F779AD">
              <w:rPr>
                <w:sz w:val="18"/>
              </w:rPr>
              <w:t xml:space="preserve">horas de funcionamiento de </w:t>
            </w:r>
            <w:r w:rsidR="000D21A5" w:rsidRPr="00F779AD">
              <w:rPr>
                <w:sz w:val="18"/>
              </w:rPr>
              <w:t xml:space="preserve">la planta de ácido </w:t>
            </w:r>
            <w:r w:rsidR="00F84A2F" w:rsidRPr="00F779AD">
              <w:rPr>
                <w:sz w:val="18"/>
              </w:rPr>
              <w:t>de la Fundición Ventana</w:t>
            </w:r>
            <w:r w:rsidR="004161EE" w:rsidRPr="00F779AD">
              <w:rPr>
                <w:sz w:val="18"/>
              </w:rPr>
              <w:t xml:space="preserve">s. </w:t>
            </w:r>
          </w:p>
        </w:tc>
        <w:tc>
          <w:tcPr>
            <w:tcW w:w="24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B26212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0D39437" w14:textId="790CA693" w:rsidR="007A7DEB" w:rsidRPr="00F779AD" w:rsidRDefault="0038747A" w:rsidP="0038747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Concentración de </w:t>
            </w:r>
            <w:r w:rsidR="004161EE" w:rsidRPr="00F925AF">
              <w:rPr>
                <w:rFonts w:ascii="Calibri" w:eastAsia="Times New Roman" w:hAnsi="Calibri" w:cs="Times New Roman"/>
                <w:color w:val="000000"/>
                <w:sz w:val="18"/>
                <w:szCs w:val="18"/>
                <w:lang w:eastAsia="es-CL"/>
              </w:rPr>
              <w:t>SO</w:t>
            </w:r>
            <w:r w:rsidR="004161EE" w:rsidRPr="00F925AF">
              <w:rPr>
                <w:rFonts w:ascii="Calibri" w:eastAsia="Times New Roman" w:hAnsi="Calibri" w:cs="Times New Roman"/>
                <w:color w:val="000000"/>
                <w:sz w:val="18"/>
                <w:szCs w:val="18"/>
                <w:vertAlign w:val="subscript"/>
                <w:lang w:eastAsia="es-CL"/>
              </w:rPr>
              <w:t>2</w:t>
            </w:r>
            <w:r w:rsidR="000D21A5" w:rsidRPr="00F925AF">
              <w:rPr>
                <w:rFonts w:ascii="Calibri" w:eastAsia="Times New Roman" w:hAnsi="Calibri" w:cs="Times New Roman"/>
                <w:color w:val="000000"/>
                <w:sz w:val="18"/>
                <w:szCs w:val="18"/>
                <w:lang w:eastAsia="es-CL"/>
              </w:rPr>
              <w:t xml:space="preserve"> en la planta de ácido </w:t>
            </w:r>
            <w:r w:rsidR="004161EE" w:rsidRPr="00F925AF">
              <w:rPr>
                <w:rFonts w:ascii="Calibri" w:eastAsia="Times New Roman" w:hAnsi="Calibri" w:cs="Times New Roman"/>
                <w:color w:val="000000"/>
                <w:sz w:val="18"/>
                <w:szCs w:val="18"/>
                <w:lang w:eastAsia="es-CL"/>
              </w:rPr>
              <w:t>de la Fundici</w:t>
            </w:r>
            <w:r w:rsidR="00506701" w:rsidRPr="00F925AF">
              <w:rPr>
                <w:rFonts w:ascii="Calibri" w:eastAsia="Times New Roman" w:hAnsi="Calibri" w:cs="Times New Roman"/>
                <w:color w:val="000000"/>
                <w:sz w:val="18"/>
                <w:szCs w:val="18"/>
                <w:lang w:eastAsia="es-CL"/>
              </w:rPr>
              <w:t xml:space="preserve">ón </w:t>
            </w:r>
            <w:r w:rsidR="00F84A2F" w:rsidRPr="00F925AF">
              <w:rPr>
                <w:rFonts w:ascii="Calibri" w:eastAsia="Times New Roman" w:hAnsi="Calibri" w:cs="Times New Roman"/>
                <w:color w:val="000000"/>
                <w:sz w:val="18"/>
                <w:szCs w:val="18"/>
                <w:lang w:eastAsia="es-CL"/>
              </w:rPr>
              <w:t>Ventanas</w:t>
            </w:r>
            <w:r w:rsidR="004161EE" w:rsidRPr="00F925AF">
              <w:rPr>
                <w:rFonts w:ascii="Calibri" w:eastAsia="Times New Roman" w:hAnsi="Calibri" w:cs="Times New Roman"/>
                <w:color w:val="000000"/>
                <w:sz w:val="18"/>
                <w:szCs w:val="18"/>
                <w:lang w:eastAsia="es-CL"/>
              </w:rPr>
              <w:t xml:space="preserve"> para el periodo </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-201</w:t>
            </w:r>
            <w:r w:rsidR="004E1B55">
              <w:rPr>
                <w:rFonts w:ascii="Calibri" w:eastAsia="Times New Roman" w:hAnsi="Calibri" w:cs="Times New Roman"/>
                <w:color w:val="000000"/>
                <w:sz w:val="18"/>
                <w:szCs w:val="18"/>
                <w:lang w:eastAsia="es-CL"/>
              </w:rPr>
              <w:t>8</w:t>
            </w:r>
            <w:r w:rsidR="004161EE" w:rsidRPr="00F925AF">
              <w:rPr>
                <w:rFonts w:ascii="Calibri" w:eastAsia="Times New Roman" w:hAnsi="Calibri" w:cs="Times New Roman"/>
                <w:color w:val="000000"/>
                <w:sz w:val="18"/>
                <w:szCs w:val="18"/>
                <w:lang w:eastAsia="es-CL"/>
              </w:rPr>
              <w:t xml:space="preserve"> – 31-12-201</w:t>
            </w:r>
            <w:r w:rsidR="004E1B55">
              <w:rPr>
                <w:rFonts w:ascii="Calibri" w:eastAsia="Times New Roman" w:hAnsi="Calibri" w:cs="Times New Roman"/>
                <w:color w:val="000000"/>
                <w:sz w:val="18"/>
                <w:szCs w:val="18"/>
                <w:lang w:eastAsia="es-CL"/>
              </w:rPr>
              <w:t>8</w:t>
            </w:r>
            <w:r w:rsidR="004161EE" w:rsidRPr="00F925AF">
              <w:rPr>
                <w:rFonts w:ascii="Calibri" w:eastAsia="Times New Roman" w:hAnsi="Calibri" w:cs="Times New Roman"/>
                <w:color w:val="000000"/>
                <w:sz w:val="18"/>
                <w:szCs w:val="18"/>
                <w:lang w:eastAsia="es-CL"/>
              </w:rPr>
              <w:t>.</w:t>
            </w:r>
          </w:p>
        </w:tc>
      </w:tr>
      <w:tr w:rsidR="004E1B55" w:rsidRPr="007A7DEB" w14:paraId="0C851B7F" w14:textId="77777777" w:rsidTr="008E061A">
        <w:trPr>
          <w:trHeight w:val="450"/>
          <w:jc w:val="center"/>
        </w:trPr>
        <w:tc>
          <w:tcPr>
            <w:tcW w:w="2577" w:type="pct"/>
            <w:gridSpan w:val="2"/>
            <w:vMerge/>
            <w:tcBorders>
              <w:top w:val="single" w:sz="4" w:space="0" w:color="auto"/>
              <w:left w:val="single" w:sz="4" w:space="0" w:color="auto"/>
              <w:bottom w:val="single" w:sz="4" w:space="0" w:color="000000"/>
              <w:right w:val="single" w:sz="4" w:space="0" w:color="000000"/>
            </w:tcBorders>
            <w:vAlign w:val="center"/>
            <w:hideMark/>
          </w:tcPr>
          <w:p w14:paraId="065B7EBA"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23" w:type="pct"/>
            <w:gridSpan w:val="2"/>
            <w:vMerge/>
            <w:tcBorders>
              <w:top w:val="single" w:sz="4" w:space="0" w:color="auto"/>
              <w:left w:val="single" w:sz="4" w:space="0" w:color="auto"/>
              <w:bottom w:val="single" w:sz="4" w:space="0" w:color="000000"/>
              <w:right w:val="single" w:sz="4" w:space="0" w:color="000000"/>
            </w:tcBorders>
            <w:vAlign w:val="center"/>
            <w:hideMark/>
          </w:tcPr>
          <w:p w14:paraId="7F1966AE"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697C9B65" w14:textId="77777777" w:rsidR="004C76FA" w:rsidRDefault="004C76FA" w:rsidP="004C76FA">
      <w:pPr>
        <w:pStyle w:val="Listaconnmeros"/>
        <w:numPr>
          <w:ilvl w:val="0"/>
          <w:numId w:val="0"/>
        </w:numPr>
        <w:ind w:left="360" w:hanging="360"/>
      </w:pPr>
    </w:p>
    <w:p w14:paraId="6C625DBC" w14:textId="77777777" w:rsidR="004C76FA" w:rsidRDefault="004C76FA" w:rsidP="004C76FA">
      <w:pPr>
        <w:pStyle w:val="Listaconnmeros"/>
        <w:numPr>
          <w:ilvl w:val="0"/>
          <w:numId w:val="0"/>
        </w:numPr>
        <w:ind w:left="360" w:hanging="360"/>
      </w:pPr>
    </w:p>
    <w:p w14:paraId="14B2F2A8" w14:textId="77777777" w:rsidR="005842B9" w:rsidRDefault="005842B9" w:rsidP="004C76FA">
      <w:pPr>
        <w:pStyle w:val="Listaconnmeros"/>
        <w:numPr>
          <w:ilvl w:val="0"/>
          <w:numId w:val="0"/>
        </w:numPr>
        <w:ind w:left="360" w:hanging="360"/>
      </w:pPr>
    </w:p>
    <w:p w14:paraId="3013C62A" w14:textId="77777777" w:rsidR="005842B9" w:rsidRDefault="005842B9" w:rsidP="004C76FA">
      <w:pPr>
        <w:pStyle w:val="Listaconnmeros"/>
        <w:numPr>
          <w:ilvl w:val="0"/>
          <w:numId w:val="0"/>
        </w:numPr>
        <w:ind w:left="360" w:hanging="360"/>
      </w:pPr>
    </w:p>
    <w:p w14:paraId="01A5F667" w14:textId="77777777" w:rsidR="005842B9" w:rsidRDefault="005842B9" w:rsidP="004C76FA">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E4A60" w:rsidRPr="007A7DEB" w14:paraId="7EA19460" w14:textId="77777777" w:rsidTr="00B4562F">
        <w:trPr>
          <w:trHeight w:val="142"/>
        </w:trPr>
        <w:tc>
          <w:tcPr>
            <w:tcW w:w="5000" w:type="pct"/>
          </w:tcPr>
          <w:p w14:paraId="56EA8949" w14:textId="77777777" w:rsidR="006E4A60" w:rsidRPr="007A7DEB" w:rsidRDefault="006E4A60" w:rsidP="009D270F">
            <w:r w:rsidRPr="00440FA9">
              <w:rPr>
                <w:rFonts w:eastAsia="Times New Roman"/>
                <w:b/>
                <w:bCs/>
                <w:color w:val="000000"/>
                <w:lang w:eastAsia="es-CL"/>
              </w:rPr>
              <w:lastRenderedPageBreak/>
              <w:t xml:space="preserve">Número de hecho constatado: </w:t>
            </w:r>
            <w:r w:rsidR="009B7091" w:rsidRPr="00440FA9">
              <w:rPr>
                <w:rFonts w:eastAsia="Times New Roman"/>
                <w:b/>
                <w:bCs/>
                <w:color w:val="000000"/>
                <w:lang w:eastAsia="es-CL"/>
              </w:rPr>
              <w:t>2</w:t>
            </w:r>
          </w:p>
        </w:tc>
      </w:tr>
      <w:tr w:rsidR="006E4A60" w:rsidRPr="007A7DEB" w14:paraId="7A3A17C4" w14:textId="77777777" w:rsidTr="00B4562F">
        <w:trPr>
          <w:trHeight w:val="652"/>
        </w:trPr>
        <w:tc>
          <w:tcPr>
            <w:tcW w:w="5000" w:type="pct"/>
          </w:tcPr>
          <w:p w14:paraId="17C630E5" w14:textId="77777777" w:rsidR="006E4A60" w:rsidRDefault="006E4A60" w:rsidP="009D270F">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294E8B26" w14:textId="77777777" w:rsidR="006E4A60" w:rsidRDefault="006E4A60" w:rsidP="009D270F">
            <w:pPr>
              <w:pStyle w:val="Prrafodelista"/>
              <w:numPr>
                <w:ilvl w:val="0"/>
                <w:numId w:val="6"/>
              </w:numPr>
              <w:rPr>
                <w:sz w:val="18"/>
                <w:szCs w:val="18"/>
              </w:rPr>
            </w:pPr>
            <w:r w:rsidRPr="005A67C5">
              <w:rPr>
                <w:sz w:val="18"/>
                <w:szCs w:val="18"/>
              </w:rPr>
              <w:t xml:space="preserve">Informes mensuales para el </w:t>
            </w:r>
            <w:r w:rsidR="000812A5">
              <w:rPr>
                <w:sz w:val="18"/>
                <w:szCs w:val="18"/>
              </w:rPr>
              <w:t>periodo enero - diciembre 201</w:t>
            </w:r>
            <w:r w:rsidR="00FB176E">
              <w:rPr>
                <w:sz w:val="18"/>
                <w:szCs w:val="18"/>
              </w:rPr>
              <w:t>8</w:t>
            </w:r>
            <w:r w:rsidRPr="005A67C5">
              <w:rPr>
                <w:sz w:val="18"/>
                <w:szCs w:val="18"/>
              </w:rPr>
              <w:t>.</w:t>
            </w:r>
          </w:p>
          <w:p w14:paraId="453CEEFF" w14:textId="77777777" w:rsidR="005842B9" w:rsidRPr="005842B9" w:rsidRDefault="005842B9" w:rsidP="005842B9">
            <w:pPr>
              <w:pStyle w:val="Prrafodelista"/>
              <w:numPr>
                <w:ilvl w:val="0"/>
                <w:numId w:val="6"/>
              </w:numPr>
              <w:rPr>
                <w:sz w:val="18"/>
                <w:szCs w:val="18"/>
              </w:rPr>
            </w:pPr>
            <w:r>
              <w:rPr>
                <w:sz w:val="18"/>
                <w:szCs w:val="18"/>
              </w:rPr>
              <w:t xml:space="preserve">Informes de resultados de los muestreos isocinéticos </w:t>
            </w:r>
            <w:r w:rsidR="00B4335F">
              <w:rPr>
                <w:sz w:val="18"/>
                <w:szCs w:val="18"/>
              </w:rPr>
              <w:t xml:space="preserve">de As </w:t>
            </w:r>
            <w:r w:rsidRPr="005A67C5">
              <w:rPr>
                <w:sz w:val="18"/>
                <w:szCs w:val="18"/>
              </w:rPr>
              <w:t xml:space="preserve">para el </w:t>
            </w:r>
            <w:r>
              <w:rPr>
                <w:sz w:val="18"/>
                <w:szCs w:val="18"/>
              </w:rPr>
              <w:t>periodo enero - diciembre 201</w:t>
            </w:r>
            <w:r w:rsidR="00FB176E">
              <w:rPr>
                <w:sz w:val="18"/>
                <w:szCs w:val="18"/>
              </w:rPr>
              <w:t>8</w:t>
            </w:r>
            <w:r w:rsidRPr="005A67C5">
              <w:rPr>
                <w:sz w:val="18"/>
                <w:szCs w:val="18"/>
              </w:rPr>
              <w:t>.</w:t>
            </w:r>
          </w:p>
          <w:p w14:paraId="4DA97D55" w14:textId="77777777" w:rsidR="009647FF" w:rsidRPr="00FB176E" w:rsidRDefault="00FB176E" w:rsidP="00FB176E">
            <w:pPr>
              <w:pStyle w:val="Prrafodelista"/>
              <w:numPr>
                <w:ilvl w:val="0"/>
                <w:numId w:val="6"/>
              </w:numPr>
              <w:rPr>
                <w:sz w:val="18"/>
                <w:szCs w:val="18"/>
              </w:rPr>
            </w:pPr>
            <w:r>
              <w:rPr>
                <w:sz w:val="18"/>
                <w:szCs w:val="18"/>
              </w:rPr>
              <w:t>Carta GSAE-109/2109 de 03 de julio de 2019 que da respuesta a la Resolución Exenta N° 647 de 14 de mayo de 2019.</w:t>
            </w:r>
          </w:p>
        </w:tc>
      </w:tr>
      <w:tr w:rsidR="006E4A60" w:rsidRPr="005B4C97" w14:paraId="2C74B1E5" w14:textId="77777777" w:rsidTr="00B4562F">
        <w:trPr>
          <w:trHeight w:val="319"/>
        </w:trPr>
        <w:tc>
          <w:tcPr>
            <w:tcW w:w="5000" w:type="pct"/>
            <w:tcBorders>
              <w:bottom w:val="single" w:sz="4" w:space="0" w:color="auto"/>
            </w:tcBorders>
          </w:tcPr>
          <w:p w14:paraId="21AEBE01" w14:textId="77777777" w:rsidR="006E4A60" w:rsidRPr="005A67C5" w:rsidRDefault="006E4A60" w:rsidP="009D270F">
            <w:pPr>
              <w:rPr>
                <w:sz w:val="18"/>
              </w:rPr>
            </w:pPr>
            <w:r w:rsidRPr="005A67C5">
              <w:rPr>
                <w:b/>
                <w:sz w:val="18"/>
              </w:rPr>
              <w:t xml:space="preserve">Exigencia (s): </w:t>
            </w:r>
          </w:p>
          <w:p w14:paraId="47BBF352" w14:textId="77777777" w:rsidR="006E4A60" w:rsidRPr="00440FA9" w:rsidRDefault="006E4A60" w:rsidP="009D270F">
            <w:pPr>
              <w:autoSpaceDE w:val="0"/>
              <w:autoSpaceDN w:val="0"/>
              <w:adjustRightInd w:val="0"/>
              <w:jc w:val="both"/>
              <w:rPr>
                <w:b/>
                <w:sz w:val="4"/>
                <w:lang w:val="es-CL"/>
              </w:rPr>
            </w:pPr>
          </w:p>
          <w:p w14:paraId="10726B28" w14:textId="77777777" w:rsidR="006E4A60" w:rsidRPr="005A67C5" w:rsidRDefault="006E4A60" w:rsidP="009D270F">
            <w:pPr>
              <w:autoSpaceDE w:val="0"/>
              <w:autoSpaceDN w:val="0"/>
              <w:adjustRightInd w:val="0"/>
              <w:jc w:val="both"/>
              <w:rPr>
                <w:i/>
                <w:sz w:val="18"/>
                <w:lang w:val="es-CL"/>
              </w:rPr>
            </w:pPr>
            <w:r w:rsidRPr="005A67C5">
              <w:rPr>
                <w:b/>
                <w:sz w:val="18"/>
                <w:lang w:val="es-CL"/>
              </w:rPr>
              <w:t xml:space="preserve">Letra b) Art. N° 4 D.S. N°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14:paraId="10859342" w14:textId="77777777" w:rsidR="006E4A60" w:rsidRPr="005A67C5" w:rsidRDefault="006E4A60" w:rsidP="009D270F">
            <w:pPr>
              <w:autoSpaceDE w:val="0"/>
              <w:autoSpaceDN w:val="0"/>
              <w:adjustRightInd w:val="0"/>
              <w:jc w:val="both"/>
              <w:rPr>
                <w:sz w:val="18"/>
                <w:lang w:val="es-CL"/>
              </w:rPr>
            </w:pPr>
            <w:r w:rsidRPr="005A67C5">
              <w:rPr>
                <w:b/>
                <w:sz w:val="18"/>
                <w:lang w:val="es-CL"/>
              </w:rPr>
              <w:t>Letra d) Art. N° 4 D.S. N°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14:paraId="6F6F0784" w14:textId="77777777" w:rsidR="006E4A60" w:rsidRPr="005A67C5" w:rsidRDefault="006E4A60" w:rsidP="009D270F">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N° 14 D.S. N°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11804A2B" w14:textId="77777777" w:rsidR="006E4A60" w:rsidRPr="005A67C5" w:rsidRDefault="006E4A60" w:rsidP="009D270F">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01AA06CD" w14:textId="77777777" w:rsidR="006E4A60" w:rsidRPr="00E5704D" w:rsidRDefault="006E4A60" w:rsidP="009D270F">
            <w:pPr>
              <w:autoSpaceDE w:val="0"/>
              <w:autoSpaceDN w:val="0"/>
              <w:adjustRightInd w:val="0"/>
              <w:jc w:val="both"/>
              <w:rPr>
                <w:i/>
                <w:sz w:val="18"/>
              </w:rPr>
            </w:pPr>
            <w:r w:rsidRPr="00E5704D">
              <w:rPr>
                <w:b/>
                <w:sz w:val="18"/>
              </w:rPr>
              <w:t>Resolución Exenta N°</w:t>
            </w:r>
            <w:r w:rsidR="00E5704D" w:rsidRPr="00E5704D">
              <w:rPr>
                <w:b/>
                <w:sz w:val="18"/>
              </w:rPr>
              <w:t>1024</w:t>
            </w:r>
            <w:r w:rsidRPr="00E5704D">
              <w:rPr>
                <w:b/>
                <w:sz w:val="18"/>
              </w:rPr>
              <w:t xml:space="preserve"> de </w:t>
            </w:r>
            <w:r w:rsidR="00E5704D" w:rsidRPr="00E5704D">
              <w:rPr>
                <w:b/>
                <w:sz w:val="18"/>
              </w:rPr>
              <w:t xml:space="preserve">08 </w:t>
            </w:r>
            <w:r w:rsidRPr="00E5704D">
              <w:rPr>
                <w:b/>
                <w:sz w:val="18"/>
              </w:rPr>
              <w:t xml:space="preserve">de </w:t>
            </w:r>
            <w:r w:rsidR="00E5704D" w:rsidRPr="00E5704D">
              <w:rPr>
                <w:b/>
                <w:sz w:val="18"/>
              </w:rPr>
              <w:t>septiembre</w:t>
            </w:r>
            <w:r w:rsidRPr="00E5704D">
              <w:rPr>
                <w:b/>
                <w:sz w:val="18"/>
              </w:rPr>
              <w:t xml:space="preserve"> de 201</w:t>
            </w:r>
            <w:r w:rsidR="00E5704D" w:rsidRPr="00E5704D">
              <w:rPr>
                <w:b/>
                <w:sz w:val="18"/>
              </w:rPr>
              <w:t>7</w:t>
            </w:r>
            <w:r w:rsidRPr="00E5704D">
              <w:rPr>
                <w:b/>
                <w:sz w:val="18"/>
              </w:rPr>
              <w:t xml:space="preserve">, </w:t>
            </w:r>
            <w:r w:rsidRPr="00E5704D">
              <w:rPr>
                <w:i/>
                <w:sz w:val="18"/>
              </w:rPr>
              <w:t xml:space="preserve">dicta </w:t>
            </w:r>
            <w:r w:rsidR="00E5704D">
              <w:rPr>
                <w:i/>
                <w:sz w:val="18"/>
              </w:rPr>
              <w:t>t</w:t>
            </w:r>
            <w:r w:rsidRPr="00E5704D">
              <w:rPr>
                <w:i/>
                <w:sz w:val="18"/>
              </w:rPr>
              <w:t>e</w:t>
            </w:r>
            <w:r w:rsidR="00E5704D">
              <w:rPr>
                <w:i/>
                <w:sz w:val="18"/>
              </w:rPr>
              <w:t>rcera instrucción de carácter general para la operatividad</w:t>
            </w:r>
            <w:r w:rsidRPr="00E5704D">
              <w:rPr>
                <w:i/>
                <w:sz w:val="18"/>
              </w:rPr>
              <w:t xml:space="preserve"> </w:t>
            </w:r>
            <w:r w:rsidR="00E5704D" w:rsidRPr="00E5704D">
              <w:rPr>
                <w:i/>
                <w:sz w:val="18"/>
              </w:rPr>
              <w:t>Reglamento de las Entidades de Inspección Ambiental (ETFA) para titulares de Instrumentos de Carácter Ambiental”</w:t>
            </w:r>
            <w:r>
              <w:rPr>
                <w:i/>
                <w:sz w:val="18"/>
              </w:rPr>
              <w:t xml:space="preserve"> </w:t>
            </w:r>
          </w:p>
          <w:p w14:paraId="72D39C45" w14:textId="77777777" w:rsidR="006E4A60" w:rsidRPr="005A67C5" w:rsidRDefault="006E4A60" w:rsidP="009D270F">
            <w:pPr>
              <w:autoSpaceDE w:val="0"/>
              <w:autoSpaceDN w:val="0"/>
              <w:adjustRightInd w:val="0"/>
              <w:jc w:val="both"/>
              <w:rPr>
                <w:i/>
                <w:sz w:val="18"/>
              </w:rPr>
            </w:pPr>
            <w:r w:rsidRPr="005A67C5">
              <w:rPr>
                <w:b/>
                <w:sz w:val="18"/>
              </w:rPr>
              <w:t>Res</w:t>
            </w:r>
            <w:r w:rsidR="009D270F">
              <w:rPr>
                <w:b/>
                <w:sz w:val="18"/>
              </w:rPr>
              <w:t>olución Exenta N° 200 de 09 de m</w:t>
            </w:r>
            <w:r w:rsidRPr="005A67C5">
              <w:rPr>
                <w:b/>
                <w:sz w:val="18"/>
              </w:rPr>
              <w:t xml:space="preserve">arzo de 2016, </w:t>
            </w:r>
            <w:r w:rsidRPr="005A67C5">
              <w:rPr>
                <w:b/>
                <w:i/>
                <w:sz w:val="18"/>
              </w:rPr>
              <w:t>“</w:t>
            </w:r>
            <w:r w:rsidRPr="005A67C5">
              <w:rPr>
                <w:i/>
                <w:sz w:val="18"/>
              </w:rPr>
              <w:t xml:space="preserve">que modifica fecha de entrada en vigencia de la Res. Ex. N° 1194, de 2015, mediante la que se aprobó instrucción de carácter general para la operatividad de las entidades técnicas de fiscalización ambiental”. </w:t>
            </w:r>
          </w:p>
          <w:p w14:paraId="3B1EECF1" w14:textId="77777777" w:rsidR="006E4A60" w:rsidRPr="005A67C5" w:rsidRDefault="006E4A60" w:rsidP="00D03582">
            <w:pPr>
              <w:autoSpaceDE w:val="0"/>
              <w:autoSpaceDN w:val="0"/>
              <w:adjustRightInd w:val="0"/>
              <w:jc w:val="both"/>
              <w:rPr>
                <w:sz w:val="18"/>
              </w:rPr>
            </w:pPr>
            <w:r w:rsidRPr="005A67C5">
              <w:rPr>
                <w:b/>
                <w:sz w:val="18"/>
              </w:rPr>
              <w:t xml:space="preserve">Resolución Exenta N° 914 de 29 de </w:t>
            </w:r>
            <w:r w:rsidR="009D270F" w:rsidRPr="005A67C5">
              <w:rPr>
                <w:b/>
                <w:sz w:val="18"/>
              </w:rPr>
              <w:t>septiembre</w:t>
            </w:r>
            <w:r w:rsidRPr="005A67C5">
              <w:rPr>
                <w:b/>
                <w:sz w:val="18"/>
              </w:rPr>
              <w:t xml:space="preserve"> de 2016</w:t>
            </w:r>
            <w:r w:rsidRPr="005A67C5">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tc>
      </w:tr>
      <w:tr w:rsidR="006E4A60" w:rsidRPr="007A7DEB" w14:paraId="1BBB427E" w14:textId="77777777" w:rsidTr="00B4562F">
        <w:trPr>
          <w:trHeight w:val="699"/>
        </w:trPr>
        <w:tc>
          <w:tcPr>
            <w:tcW w:w="5000" w:type="pct"/>
            <w:vAlign w:val="center"/>
          </w:tcPr>
          <w:p w14:paraId="13D95797" w14:textId="77777777" w:rsidR="006E4A60" w:rsidRDefault="006E4A60" w:rsidP="009D270F">
            <w:pPr>
              <w:rPr>
                <w:b/>
              </w:rPr>
            </w:pPr>
            <w:r w:rsidRPr="007A7DEB">
              <w:rPr>
                <w:b/>
              </w:rPr>
              <w:t xml:space="preserve">Resultado (s) examen de Información: </w:t>
            </w:r>
          </w:p>
          <w:p w14:paraId="1401F494" w14:textId="77777777" w:rsidR="006E4A60" w:rsidRPr="00440FA9" w:rsidRDefault="006E4A60" w:rsidP="009D270F">
            <w:pPr>
              <w:rPr>
                <w:b/>
                <w:sz w:val="10"/>
              </w:rPr>
            </w:pPr>
          </w:p>
          <w:p w14:paraId="2A109880" w14:textId="77777777" w:rsidR="006E4A60" w:rsidRPr="00BB146A" w:rsidRDefault="006E4A60" w:rsidP="009D270F">
            <w:pPr>
              <w:pStyle w:val="Prrafodelista"/>
              <w:numPr>
                <w:ilvl w:val="0"/>
                <w:numId w:val="12"/>
              </w:numPr>
              <w:rPr>
                <w:b/>
              </w:rPr>
            </w:pPr>
            <w:r w:rsidRPr="00BB146A">
              <w:rPr>
                <w:b/>
              </w:rPr>
              <w:t xml:space="preserve">Verificación mensual del cumplimiento del límite de emisión de arsénico (As) en </w:t>
            </w:r>
            <w:r w:rsidR="00BE497D">
              <w:rPr>
                <w:b/>
              </w:rPr>
              <w:t xml:space="preserve">chimenea para los procesos unitarios, </w:t>
            </w:r>
            <w:r w:rsidRPr="00BB146A">
              <w:rPr>
                <w:b/>
              </w:rPr>
              <w:t xml:space="preserve">planta de ácido y horno de limpieza de escorias: </w:t>
            </w:r>
          </w:p>
          <w:p w14:paraId="59B72BF5" w14:textId="77777777" w:rsidR="009D270F" w:rsidRPr="00440FA9" w:rsidRDefault="009D270F" w:rsidP="009D270F">
            <w:pPr>
              <w:spacing w:after="160" w:line="259" w:lineRule="auto"/>
              <w:contextualSpacing/>
              <w:jc w:val="both"/>
              <w:rPr>
                <w:rFonts w:asciiTheme="minorHAnsi" w:hAnsiTheme="minorHAnsi"/>
                <w:sz w:val="8"/>
                <w:szCs w:val="18"/>
                <w:lang w:val="es-CL" w:eastAsia="en-US"/>
              </w:rPr>
            </w:pPr>
          </w:p>
          <w:p w14:paraId="631E3E74" w14:textId="77777777" w:rsidR="007635E0" w:rsidRDefault="006E4A60" w:rsidP="007635E0">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A partir de la revisión de</w:t>
            </w:r>
            <w:r w:rsidR="000812A5">
              <w:rPr>
                <w:rFonts w:asciiTheme="minorHAnsi" w:hAnsiTheme="minorHAnsi"/>
                <w:sz w:val="18"/>
                <w:szCs w:val="18"/>
                <w:lang w:val="es-CL" w:eastAsia="en-US"/>
              </w:rPr>
              <w:t xml:space="preserve"> </w:t>
            </w:r>
            <w:r w:rsidRPr="006B320C">
              <w:rPr>
                <w:rFonts w:asciiTheme="minorHAnsi" w:hAnsiTheme="minorHAnsi"/>
                <w:sz w:val="18"/>
                <w:szCs w:val="18"/>
                <w:lang w:val="es-CL" w:eastAsia="en-US"/>
              </w:rPr>
              <w:t>l</w:t>
            </w:r>
            <w:r w:rsidR="000812A5">
              <w:rPr>
                <w:rFonts w:asciiTheme="minorHAnsi" w:hAnsiTheme="minorHAnsi"/>
                <w:sz w:val="18"/>
                <w:szCs w:val="18"/>
                <w:lang w:val="es-CL" w:eastAsia="en-US"/>
              </w:rPr>
              <w:t>os</w:t>
            </w:r>
            <w:r w:rsidRPr="006B320C">
              <w:rPr>
                <w:rFonts w:asciiTheme="minorHAnsi" w:hAnsiTheme="minorHAnsi"/>
                <w:sz w:val="18"/>
                <w:szCs w:val="18"/>
                <w:lang w:val="es-CL" w:eastAsia="en-US"/>
              </w:rPr>
              <w:t xml:space="preserve"> informe</w:t>
            </w:r>
            <w:r w:rsidR="000812A5">
              <w:rPr>
                <w:rFonts w:asciiTheme="minorHAnsi" w:hAnsiTheme="minorHAnsi"/>
                <w:sz w:val="18"/>
                <w:szCs w:val="18"/>
                <w:lang w:val="es-CL" w:eastAsia="en-US"/>
              </w:rPr>
              <w:t>s</w:t>
            </w:r>
            <w:r w:rsidRPr="006B320C">
              <w:rPr>
                <w:rFonts w:asciiTheme="minorHAnsi" w:hAnsiTheme="minorHAnsi"/>
                <w:sz w:val="18"/>
                <w:szCs w:val="18"/>
                <w:lang w:val="es-CL" w:eastAsia="en-US"/>
              </w:rPr>
              <w:t xml:space="preserve"> mensual</w:t>
            </w:r>
            <w:r w:rsidR="000812A5">
              <w:rPr>
                <w:rFonts w:asciiTheme="minorHAnsi" w:hAnsiTheme="minorHAnsi"/>
                <w:sz w:val="18"/>
                <w:szCs w:val="18"/>
                <w:lang w:val="es-CL" w:eastAsia="en-US"/>
              </w:rPr>
              <w:t xml:space="preserve">es </w:t>
            </w:r>
            <w:r w:rsidRPr="006B320C">
              <w:rPr>
                <w:rFonts w:asciiTheme="minorHAnsi" w:hAnsiTheme="minorHAnsi"/>
                <w:sz w:val="18"/>
                <w:szCs w:val="18"/>
                <w:lang w:val="es-CL" w:eastAsia="en-US"/>
              </w:rPr>
              <w:t xml:space="preserve">entregado para el </w:t>
            </w:r>
            <w:r w:rsidR="000812A5">
              <w:rPr>
                <w:rFonts w:asciiTheme="minorHAnsi" w:hAnsiTheme="minorHAnsi"/>
                <w:b/>
                <w:sz w:val="18"/>
                <w:szCs w:val="18"/>
                <w:lang w:val="es-CL" w:eastAsia="en-US"/>
              </w:rPr>
              <w:t>periodo enero – diciembre de 201</w:t>
            </w:r>
            <w:r w:rsidR="00D803B1">
              <w:rPr>
                <w:rFonts w:asciiTheme="minorHAnsi" w:hAnsiTheme="minorHAnsi"/>
                <w:b/>
                <w:sz w:val="18"/>
                <w:szCs w:val="18"/>
                <w:lang w:val="es-CL" w:eastAsia="en-US"/>
              </w:rPr>
              <w:t>8</w:t>
            </w:r>
            <w:r w:rsidRPr="006B320C">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1A4EC9ED" w14:textId="77777777" w:rsidR="00BE497D" w:rsidRPr="009647FF" w:rsidRDefault="00D0624A" w:rsidP="007635E0">
            <w:pPr>
              <w:pStyle w:val="Prrafodelista"/>
              <w:numPr>
                <w:ilvl w:val="0"/>
                <w:numId w:val="20"/>
              </w:numPr>
              <w:rPr>
                <w:b/>
                <w:sz w:val="18"/>
                <w:szCs w:val="18"/>
                <w:lang w:val="es-CL" w:eastAsia="en-US"/>
              </w:rPr>
            </w:pPr>
            <w:r w:rsidRPr="009647FF">
              <w:rPr>
                <w:rFonts w:eastAsia="Times New Roman" w:cs="Calibri"/>
                <w:color w:val="000000"/>
                <w:sz w:val="18"/>
                <w:szCs w:val="18"/>
                <w:lang w:val="es-CL" w:eastAsia="es-CL"/>
              </w:rPr>
              <w:t>Los muestreos isocinéticos</w:t>
            </w:r>
            <w:r w:rsidR="006E4A60" w:rsidRPr="009647FF">
              <w:rPr>
                <w:rFonts w:eastAsia="Times New Roman" w:cs="Calibri"/>
                <w:color w:val="000000"/>
                <w:sz w:val="18"/>
                <w:szCs w:val="18"/>
                <w:lang w:val="es-CL" w:eastAsia="es-CL"/>
              </w:rPr>
              <w:t xml:space="preserve"> en las chimeneas de la planta de ácidos y horno de limpieza de escorias de la Fundición Ventanas </w:t>
            </w:r>
            <w:r w:rsidRPr="009647FF">
              <w:rPr>
                <w:rFonts w:eastAsia="Times New Roman" w:cs="Calibri"/>
                <w:color w:val="000000"/>
                <w:sz w:val="18"/>
                <w:szCs w:val="18"/>
                <w:lang w:val="es-CL" w:eastAsia="es-CL"/>
              </w:rPr>
              <w:t xml:space="preserve">son </w:t>
            </w:r>
            <w:r w:rsidR="006E4A60" w:rsidRPr="009647FF">
              <w:rPr>
                <w:rFonts w:eastAsia="Times New Roman" w:cs="Calibri"/>
                <w:color w:val="000000"/>
                <w:sz w:val="18"/>
                <w:szCs w:val="18"/>
                <w:lang w:val="es-CL" w:eastAsia="es-CL"/>
              </w:rPr>
              <w:t>realizado</w:t>
            </w:r>
            <w:r w:rsidRPr="009647FF">
              <w:rPr>
                <w:rFonts w:eastAsia="Times New Roman" w:cs="Calibri"/>
                <w:color w:val="000000"/>
                <w:sz w:val="18"/>
                <w:szCs w:val="18"/>
                <w:lang w:val="es-CL" w:eastAsia="es-CL"/>
              </w:rPr>
              <w:t>s</w:t>
            </w:r>
            <w:r w:rsidR="006E4A60" w:rsidRPr="009647FF">
              <w:rPr>
                <w:rFonts w:eastAsia="Times New Roman" w:cs="Calibri"/>
                <w:color w:val="000000"/>
                <w:sz w:val="18"/>
                <w:szCs w:val="18"/>
                <w:lang w:val="es-CL" w:eastAsia="es-CL"/>
              </w:rPr>
              <w:t xml:space="preserve"> por la</w:t>
            </w:r>
            <w:r w:rsidRPr="009647FF">
              <w:rPr>
                <w:rFonts w:eastAsia="Times New Roman" w:cs="Calibri"/>
                <w:color w:val="000000"/>
                <w:sz w:val="18"/>
                <w:szCs w:val="18"/>
                <w:lang w:val="es-CL" w:eastAsia="es-CL"/>
              </w:rPr>
              <w:t>s</w:t>
            </w:r>
            <w:r w:rsidR="006E4A60" w:rsidRPr="009647FF">
              <w:rPr>
                <w:rFonts w:eastAsia="Times New Roman" w:cs="Calibri"/>
                <w:color w:val="000000"/>
                <w:sz w:val="18"/>
                <w:szCs w:val="18"/>
                <w:lang w:val="es-CL" w:eastAsia="es-CL"/>
              </w:rPr>
              <w:t xml:space="preserve"> ETFA, </w:t>
            </w:r>
            <w:proofErr w:type="spellStart"/>
            <w:r w:rsidR="00AC2FDE" w:rsidRPr="00AC2FDE">
              <w:rPr>
                <w:rFonts w:eastAsia="Times New Roman" w:cs="Calibri"/>
                <w:b/>
                <w:bCs/>
                <w:color w:val="000000"/>
                <w:sz w:val="18"/>
                <w:szCs w:val="18"/>
                <w:lang w:val="es-CL" w:eastAsia="es-CL"/>
              </w:rPr>
              <w:t>Sercoamb</w:t>
            </w:r>
            <w:proofErr w:type="spellEnd"/>
            <w:r w:rsidR="006E4A60" w:rsidRPr="009647FF">
              <w:rPr>
                <w:rFonts w:eastAsia="Times New Roman" w:cs="Calibri"/>
                <w:b/>
                <w:sz w:val="18"/>
                <w:szCs w:val="18"/>
                <w:lang w:val="es-CL" w:eastAsia="es-CL"/>
              </w:rPr>
              <w:t xml:space="preserve"> </w:t>
            </w:r>
            <w:proofErr w:type="spellStart"/>
            <w:r w:rsidR="00AC2FDE">
              <w:rPr>
                <w:rFonts w:eastAsia="Times New Roman" w:cs="Calibri"/>
                <w:b/>
                <w:sz w:val="18"/>
                <w:szCs w:val="18"/>
                <w:lang w:val="es-CL" w:eastAsia="es-CL"/>
              </w:rPr>
              <w:t>ltda</w:t>
            </w:r>
            <w:proofErr w:type="spellEnd"/>
            <w:r w:rsidR="00F91113" w:rsidRPr="009647FF">
              <w:rPr>
                <w:rFonts w:eastAsia="Times New Roman" w:cs="Calibri"/>
                <w:color w:val="000000"/>
                <w:sz w:val="18"/>
                <w:szCs w:val="18"/>
                <w:lang w:val="es-CL" w:eastAsia="es-CL"/>
              </w:rPr>
              <w:t>, entidad</w:t>
            </w:r>
            <w:r w:rsidR="00AC2FDE">
              <w:rPr>
                <w:rFonts w:eastAsia="Times New Roman" w:cs="Calibri"/>
                <w:color w:val="000000"/>
                <w:sz w:val="18"/>
                <w:szCs w:val="18"/>
                <w:lang w:val="es-CL" w:eastAsia="es-CL"/>
              </w:rPr>
              <w:t xml:space="preserve"> que</w:t>
            </w:r>
            <w:r w:rsidR="00F91113" w:rsidRPr="009647FF">
              <w:rPr>
                <w:rFonts w:eastAsia="Times New Roman" w:cs="Calibri"/>
                <w:color w:val="000000"/>
                <w:sz w:val="18"/>
                <w:szCs w:val="18"/>
                <w:lang w:val="es-CL" w:eastAsia="es-CL"/>
              </w:rPr>
              <w:t xml:space="preserve"> se </w:t>
            </w:r>
            <w:r w:rsidR="006E4A60" w:rsidRPr="009647FF">
              <w:rPr>
                <w:rFonts w:eastAsia="Times New Roman"/>
                <w:bCs/>
                <w:color w:val="000000"/>
                <w:sz w:val="18"/>
                <w:szCs w:val="18"/>
                <w:lang w:val="es-CL" w:eastAsia="es-CL"/>
              </w:rPr>
              <w:t xml:space="preserve">encuentra autorizada para muestreo </w:t>
            </w:r>
            <w:r w:rsidR="002C5711" w:rsidRPr="009647FF">
              <w:rPr>
                <w:rFonts w:eastAsia="Times New Roman"/>
                <w:bCs/>
                <w:color w:val="000000"/>
                <w:sz w:val="18"/>
                <w:szCs w:val="18"/>
                <w:lang w:val="es-CL" w:eastAsia="es-CL"/>
              </w:rPr>
              <w:t>bajo el método</w:t>
            </w:r>
            <w:r w:rsidR="00CB70DD" w:rsidRPr="009647FF">
              <w:rPr>
                <w:rFonts w:eastAsia="Times New Roman"/>
                <w:bCs/>
                <w:color w:val="000000"/>
                <w:sz w:val="18"/>
                <w:szCs w:val="18"/>
                <w:lang w:val="es-CL" w:eastAsia="es-CL"/>
              </w:rPr>
              <w:t xml:space="preserve"> CH-29 en el</w:t>
            </w:r>
            <w:r w:rsidR="006E4A60" w:rsidRPr="009647FF">
              <w:rPr>
                <w:rFonts w:eastAsia="Times New Roman"/>
                <w:bCs/>
                <w:color w:val="000000"/>
                <w:sz w:val="18"/>
                <w:szCs w:val="18"/>
                <w:lang w:val="es-CL" w:eastAsia="es-CL"/>
              </w:rPr>
              <w:t xml:space="preserve"> componente aire – emisiones atmosféricas de fuentes fijas </w:t>
            </w:r>
            <w:r w:rsidR="00E802BB">
              <w:rPr>
                <w:rFonts w:eastAsia="Times New Roman"/>
                <w:bCs/>
                <w:color w:val="000000"/>
                <w:sz w:val="18"/>
                <w:szCs w:val="18"/>
                <w:lang w:val="es-CL" w:eastAsia="es-CL"/>
              </w:rPr>
              <w:t xml:space="preserve">y cuentan con el </w:t>
            </w:r>
            <w:r w:rsidR="006E4A60" w:rsidRPr="009647FF">
              <w:rPr>
                <w:rFonts w:eastAsia="Times New Roman"/>
                <w:bCs/>
                <w:color w:val="000000"/>
                <w:sz w:val="18"/>
                <w:szCs w:val="18"/>
                <w:lang w:val="es-CL" w:eastAsia="es-CL"/>
              </w:rPr>
              <w:t>Inspector Ambiental</w:t>
            </w:r>
            <w:r w:rsidR="00E802BB">
              <w:rPr>
                <w:rFonts w:eastAsia="Times New Roman"/>
                <w:bCs/>
                <w:color w:val="000000"/>
                <w:sz w:val="18"/>
                <w:szCs w:val="18"/>
                <w:lang w:val="es-CL" w:eastAsia="es-CL"/>
              </w:rPr>
              <w:t xml:space="preserve"> autorizado</w:t>
            </w:r>
            <w:r w:rsidR="006E4A60" w:rsidRPr="009647FF">
              <w:rPr>
                <w:rFonts w:eastAsia="Times New Roman"/>
                <w:bCs/>
                <w:color w:val="000000"/>
                <w:sz w:val="18"/>
                <w:szCs w:val="18"/>
                <w:lang w:val="es-CL" w:eastAsia="es-CL"/>
              </w:rPr>
              <w:t>.</w:t>
            </w:r>
            <w:r w:rsidR="00F00C40" w:rsidRPr="009647FF">
              <w:rPr>
                <w:rFonts w:eastAsia="Times New Roman"/>
                <w:bCs/>
                <w:color w:val="000000"/>
                <w:sz w:val="18"/>
                <w:szCs w:val="18"/>
                <w:lang w:val="es-CL" w:eastAsia="es-CL"/>
              </w:rPr>
              <w:t xml:space="preserve">  </w:t>
            </w:r>
          </w:p>
          <w:p w14:paraId="5BA53E25" w14:textId="77777777" w:rsidR="0007262D" w:rsidRPr="006B320C" w:rsidRDefault="002320B4" w:rsidP="004F6301">
            <w:pPr>
              <w:contextualSpacing/>
              <w:jc w:val="center"/>
              <w:outlineLvl w:val="1"/>
              <w:rPr>
                <w:rFonts w:asciiTheme="minorHAnsi" w:eastAsiaTheme="majorEastAsia" w:hAnsiTheme="minorHAnsi" w:cstheme="minorHAnsi"/>
                <w:sz w:val="18"/>
                <w:szCs w:val="18"/>
                <w:lang w:val="es-CL" w:eastAsia="en-US"/>
              </w:rPr>
            </w:pPr>
            <w:bookmarkStart w:id="106" w:name="_Toc486840946"/>
            <w:bookmarkStart w:id="107" w:name="_Toc495921124"/>
            <w:bookmarkStart w:id="108" w:name="_Toc523307313"/>
            <w:r>
              <w:rPr>
                <w:rFonts w:asciiTheme="minorHAnsi" w:eastAsiaTheme="majorEastAsia" w:hAnsiTheme="minorHAnsi" w:cstheme="minorHAnsi"/>
                <w:b/>
                <w:sz w:val="18"/>
                <w:szCs w:val="18"/>
                <w:lang w:val="es-CL" w:eastAsia="en-US"/>
              </w:rPr>
              <w:t xml:space="preserve">Tabla </w:t>
            </w:r>
            <w:r>
              <w:rPr>
                <w:rFonts w:eastAsiaTheme="majorEastAsia" w:cstheme="minorHAnsi"/>
                <w:b/>
                <w:sz w:val="18"/>
                <w:szCs w:val="18"/>
              </w:rPr>
              <w:t>2</w:t>
            </w:r>
            <w:r w:rsidR="006E4A60">
              <w:rPr>
                <w:rFonts w:asciiTheme="minorHAnsi" w:eastAsiaTheme="majorEastAsia" w:hAnsiTheme="minorHAnsi" w:cstheme="minorHAnsi"/>
                <w:b/>
                <w:sz w:val="18"/>
                <w:szCs w:val="18"/>
                <w:lang w:val="es-CL" w:eastAsia="en-US"/>
              </w:rPr>
              <w:t>:</w:t>
            </w:r>
            <w:r w:rsidR="006E4A60" w:rsidRPr="006B320C">
              <w:rPr>
                <w:rFonts w:asciiTheme="minorHAnsi" w:eastAsiaTheme="majorEastAsia" w:hAnsiTheme="minorHAnsi" w:cstheme="minorHAnsi"/>
                <w:b/>
                <w:sz w:val="18"/>
                <w:szCs w:val="18"/>
                <w:lang w:val="es-CL" w:eastAsia="en-US"/>
              </w:rPr>
              <w:t xml:space="preserve"> </w:t>
            </w:r>
            <w:r w:rsidR="006E4A60"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6"/>
            <w:bookmarkEnd w:id="107"/>
            <w:bookmarkEnd w:id="108"/>
          </w:p>
          <w:tbl>
            <w:tblPr>
              <w:tblStyle w:val="Tablaconcuadrcula1"/>
              <w:tblpPr w:leftFromText="141" w:rightFromText="141" w:vertAnchor="text" w:horzAnchor="margin" w:tblpXSpec="center" w:tblpY="128"/>
              <w:tblW w:w="8642" w:type="dxa"/>
              <w:tblLook w:val="01E0" w:firstRow="1" w:lastRow="1" w:firstColumn="1" w:lastColumn="1" w:noHBand="0" w:noVBand="0"/>
            </w:tblPr>
            <w:tblGrid>
              <w:gridCol w:w="704"/>
              <w:gridCol w:w="6804"/>
              <w:gridCol w:w="567"/>
              <w:gridCol w:w="567"/>
            </w:tblGrid>
            <w:tr w:rsidR="0008423D" w:rsidRPr="006B320C" w14:paraId="1BD8C641" w14:textId="77777777" w:rsidTr="00B4562F">
              <w:trPr>
                <w:trHeight w:hRule="exact" w:val="294"/>
              </w:trPr>
              <w:tc>
                <w:tcPr>
                  <w:tcW w:w="704" w:type="dxa"/>
                  <w:vAlign w:val="center"/>
                  <w:hideMark/>
                </w:tcPr>
                <w:p w14:paraId="6D4E025B" w14:textId="77777777" w:rsidR="0008423D" w:rsidRPr="007635E0" w:rsidRDefault="0008423D" w:rsidP="007635E0">
                  <w:pPr>
                    <w:spacing w:after="120" w:line="276" w:lineRule="auto"/>
                    <w:jc w:val="center"/>
                    <w:rPr>
                      <w:rFonts w:eastAsia="Arial" w:cs="Arial"/>
                      <w:b/>
                      <w:color w:val="000000" w:themeColor="text1"/>
                      <w:sz w:val="16"/>
                    </w:rPr>
                  </w:pPr>
                  <w:r w:rsidRPr="007635E0">
                    <w:rPr>
                      <w:rFonts w:eastAsia="Arial" w:cs="Arial"/>
                      <w:b/>
                      <w:color w:val="000000" w:themeColor="text1"/>
                      <w:sz w:val="16"/>
                    </w:rPr>
                    <w:t>N°</w:t>
                  </w:r>
                </w:p>
                <w:p w14:paraId="64BD52FE" w14:textId="77777777" w:rsidR="0008423D" w:rsidRPr="007635E0" w:rsidRDefault="0008423D" w:rsidP="009D270F">
                  <w:pPr>
                    <w:spacing w:before="89"/>
                    <w:ind w:left="197" w:right="184"/>
                    <w:rPr>
                      <w:rFonts w:eastAsia="Arial" w:cs="Arial"/>
                      <w:b/>
                      <w:color w:val="000000" w:themeColor="text1"/>
                      <w:sz w:val="16"/>
                    </w:rPr>
                  </w:pPr>
                </w:p>
              </w:tc>
              <w:tc>
                <w:tcPr>
                  <w:tcW w:w="6804" w:type="dxa"/>
                  <w:vAlign w:val="center"/>
                  <w:hideMark/>
                </w:tcPr>
                <w:p w14:paraId="4E25D6E1"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vAlign w:val="center"/>
                  <w:hideMark/>
                </w:tcPr>
                <w:p w14:paraId="1CB15234"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vAlign w:val="center"/>
                  <w:hideMark/>
                </w:tcPr>
                <w:p w14:paraId="59AB4DE9"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08423D" w:rsidRPr="006B320C" w14:paraId="7FDA1B6C" w14:textId="77777777" w:rsidTr="00B4562F">
              <w:trPr>
                <w:trHeight w:hRule="exact" w:val="474"/>
              </w:trPr>
              <w:tc>
                <w:tcPr>
                  <w:tcW w:w="704" w:type="dxa"/>
                  <w:vAlign w:val="center"/>
                </w:tcPr>
                <w:p w14:paraId="663A6096" w14:textId="77777777" w:rsidR="0008423D" w:rsidRPr="007635E0" w:rsidRDefault="00F92ECC" w:rsidP="00F91113">
                  <w:pPr>
                    <w:ind w:left="84" w:right="150"/>
                    <w:jc w:val="center"/>
                    <w:rPr>
                      <w:rFonts w:eastAsiaTheme="minorHAnsi" w:cs="Arial"/>
                      <w:sz w:val="16"/>
                      <w:szCs w:val="18"/>
                    </w:rPr>
                  </w:pPr>
                  <w:r>
                    <w:rPr>
                      <w:rFonts w:eastAsiaTheme="minorHAnsi" w:cs="Arial"/>
                      <w:sz w:val="16"/>
                      <w:szCs w:val="18"/>
                    </w:rPr>
                    <w:t xml:space="preserve"> </w:t>
                  </w:r>
                  <w:r w:rsidR="0008423D" w:rsidRPr="007635E0">
                    <w:rPr>
                      <w:rFonts w:eastAsiaTheme="minorHAnsi" w:cs="Arial"/>
                      <w:sz w:val="16"/>
                      <w:szCs w:val="18"/>
                    </w:rPr>
                    <w:t>1</w:t>
                  </w:r>
                </w:p>
              </w:tc>
              <w:tc>
                <w:tcPr>
                  <w:tcW w:w="6804" w:type="dxa"/>
                  <w:vAlign w:val="center"/>
                  <w:hideMark/>
                </w:tcPr>
                <w:p w14:paraId="68984470" w14:textId="77777777" w:rsidR="0008423D" w:rsidRPr="007635E0" w:rsidRDefault="0008423D" w:rsidP="00F91113">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348676BF" w14:textId="77777777" w:rsidR="0008423D" w:rsidRPr="007635E0" w:rsidRDefault="00837A7B" w:rsidP="00F91113">
                  <w:pPr>
                    <w:ind w:left="84" w:right="150"/>
                    <w:jc w:val="center"/>
                    <w:rPr>
                      <w:rFonts w:cs="Arial"/>
                      <w:sz w:val="16"/>
                      <w:szCs w:val="18"/>
                    </w:rPr>
                  </w:pPr>
                  <w:r w:rsidRPr="007635E0">
                    <w:rPr>
                      <w:rFonts w:cs="Arial"/>
                      <w:sz w:val="16"/>
                      <w:szCs w:val="18"/>
                    </w:rPr>
                    <w:t>X</w:t>
                  </w:r>
                </w:p>
              </w:tc>
              <w:tc>
                <w:tcPr>
                  <w:tcW w:w="567" w:type="dxa"/>
                  <w:vAlign w:val="center"/>
                </w:tcPr>
                <w:p w14:paraId="2586531B" w14:textId="77777777" w:rsidR="0008423D" w:rsidRPr="007635E0" w:rsidRDefault="0008423D" w:rsidP="00F91113">
                  <w:pPr>
                    <w:ind w:left="84" w:right="150"/>
                    <w:jc w:val="center"/>
                    <w:rPr>
                      <w:rFonts w:cs="Arial"/>
                      <w:sz w:val="16"/>
                      <w:szCs w:val="18"/>
                    </w:rPr>
                  </w:pPr>
                </w:p>
                <w:p w14:paraId="2D2F04DB" w14:textId="77777777" w:rsidR="0008423D" w:rsidRPr="007635E0" w:rsidRDefault="0008423D" w:rsidP="00F91113">
                  <w:pPr>
                    <w:ind w:left="84" w:right="150"/>
                    <w:jc w:val="center"/>
                    <w:rPr>
                      <w:rFonts w:cs="Arial"/>
                      <w:sz w:val="16"/>
                      <w:szCs w:val="18"/>
                    </w:rPr>
                  </w:pPr>
                </w:p>
              </w:tc>
            </w:tr>
            <w:tr w:rsidR="0008423D" w:rsidRPr="006B320C" w14:paraId="08425899" w14:textId="77777777" w:rsidTr="00B4562F">
              <w:trPr>
                <w:trHeight w:hRule="exact" w:val="376"/>
              </w:trPr>
              <w:tc>
                <w:tcPr>
                  <w:tcW w:w="704" w:type="dxa"/>
                  <w:vAlign w:val="center"/>
                </w:tcPr>
                <w:p w14:paraId="6D5B0494" w14:textId="77777777" w:rsidR="0008423D" w:rsidRPr="005842B9" w:rsidRDefault="0008423D" w:rsidP="005842B9">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57CB95D4" w14:textId="77777777" w:rsidR="0008423D" w:rsidRPr="005842B9" w:rsidRDefault="0008423D" w:rsidP="005842B9">
                  <w:pPr>
                    <w:ind w:left="84" w:right="150"/>
                    <w:rPr>
                      <w:rFonts w:eastAsiaTheme="minorHAnsi" w:cs="Arial"/>
                      <w:sz w:val="16"/>
                      <w:szCs w:val="18"/>
                    </w:rPr>
                  </w:pPr>
                  <w:r w:rsidRPr="005842B9">
                    <w:rPr>
                      <w:rFonts w:eastAsia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383FCDCB" w14:textId="77777777" w:rsidR="0008423D" w:rsidRPr="007635E0" w:rsidRDefault="00837A7B" w:rsidP="00F91113">
                  <w:pPr>
                    <w:ind w:left="84" w:right="150"/>
                    <w:jc w:val="center"/>
                    <w:rPr>
                      <w:rFonts w:cs="Arial"/>
                      <w:sz w:val="16"/>
                      <w:szCs w:val="18"/>
                    </w:rPr>
                  </w:pPr>
                  <w:r w:rsidRPr="007635E0">
                    <w:rPr>
                      <w:rFonts w:cs="Arial"/>
                      <w:sz w:val="16"/>
                      <w:szCs w:val="18"/>
                    </w:rPr>
                    <w:t>X</w:t>
                  </w:r>
                </w:p>
              </w:tc>
              <w:tc>
                <w:tcPr>
                  <w:tcW w:w="567" w:type="dxa"/>
                  <w:vAlign w:val="center"/>
                </w:tcPr>
                <w:p w14:paraId="02C6AE2E" w14:textId="77777777" w:rsidR="0008423D" w:rsidRPr="007635E0" w:rsidRDefault="0008423D" w:rsidP="00F91113">
                  <w:pPr>
                    <w:ind w:left="84" w:right="150"/>
                    <w:jc w:val="center"/>
                    <w:rPr>
                      <w:rFonts w:cs="Arial"/>
                      <w:sz w:val="16"/>
                      <w:szCs w:val="18"/>
                    </w:rPr>
                  </w:pPr>
                </w:p>
                <w:p w14:paraId="1B14CE7D" w14:textId="77777777" w:rsidR="0008423D" w:rsidRPr="007635E0" w:rsidRDefault="0008423D" w:rsidP="00F91113">
                  <w:pPr>
                    <w:ind w:left="84" w:right="150"/>
                    <w:jc w:val="center"/>
                    <w:rPr>
                      <w:rFonts w:cs="Arial"/>
                      <w:sz w:val="16"/>
                      <w:szCs w:val="18"/>
                    </w:rPr>
                  </w:pPr>
                </w:p>
              </w:tc>
            </w:tr>
            <w:tr w:rsidR="00F91113" w:rsidRPr="006B320C" w14:paraId="64CDDBB9" w14:textId="77777777" w:rsidTr="00B4562F">
              <w:trPr>
                <w:trHeight w:hRule="exact" w:val="438"/>
              </w:trPr>
              <w:tc>
                <w:tcPr>
                  <w:tcW w:w="704" w:type="dxa"/>
                  <w:vAlign w:val="center"/>
                </w:tcPr>
                <w:p w14:paraId="744D9F20" w14:textId="77777777" w:rsidR="00F91113" w:rsidRPr="005842B9" w:rsidRDefault="008A4BE9" w:rsidP="008A4BE9">
                  <w:pPr>
                    <w:spacing w:before="91"/>
                    <w:ind w:right="184"/>
                    <w:rPr>
                      <w:rFonts w:eastAsia="Arial" w:cs="Arial"/>
                      <w:w w:val="99"/>
                      <w:sz w:val="16"/>
                      <w:szCs w:val="18"/>
                    </w:rPr>
                  </w:pPr>
                  <w:r>
                    <w:rPr>
                      <w:rFonts w:eastAsia="Arial" w:cs="Arial"/>
                      <w:w w:val="99"/>
                      <w:sz w:val="16"/>
                      <w:szCs w:val="18"/>
                    </w:rPr>
                    <w:t xml:space="preserve">     </w:t>
                  </w:r>
                  <w:r w:rsidR="00F91113" w:rsidRPr="005842B9">
                    <w:rPr>
                      <w:rFonts w:eastAsia="Arial" w:cs="Arial"/>
                      <w:w w:val="99"/>
                      <w:sz w:val="16"/>
                      <w:szCs w:val="18"/>
                    </w:rPr>
                    <w:t>3</w:t>
                  </w:r>
                </w:p>
              </w:tc>
              <w:tc>
                <w:tcPr>
                  <w:tcW w:w="6804" w:type="dxa"/>
                  <w:vAlign w:val="center"/>
                </w:tcPr>
                <w:p w14:paraId="60DE7BA5" w14:textId="77777777" w:rsidR="00F91113" w:rsidRPr="005842B9" w:rsidRDefault="00F91113" w:rsidP="00F91113">
                  <w:pPr>
                    <w:ind w:left="84" w:right="150"/>
                    <w:rPr>
                      <w:rFonts w:cs="Arial"/>
                      <w:sz w:val="16"/>
                      <w:szCs w:val="18"/>
                    </w:rPr>
                  </w:pPr>
                  <w:r w:rsidRPr="005842B9">
                    <w:rPr>
                      <w:rFonts w:asciiTheme="minorHAnsi" w:hAnsiTheme="minorHAnsi" w:cs="Arial"/>
                      <w:sz w:val="16"/>
                      <w:szCs w:val="18"/>
                    </w:rPr>
                    <w:t>La ETFA de análisis está autorizada para la actividad y método desarrollado en el componente aire - emisiones atmosféricas de fuentes fijas</w:t>
                  </w:r>
                </w:p>
              </w:tc>
              <w:tc>
                <w:tcPr>
                  <w:tcW w:w="567" w:type="dxa"/>
                  <w:vAlign w:val="center"/>
                </w:tcPr>
                <w:p w14:paraId="523A4DDE" w14:textId="77777777" w:rsidR="00F91113" w:rsidRPr="007635E0" w:rsidRDefault="00F91113" w:rsidP="00F91113">
                  <w:pPr>
                    <w:ind w:left="84" w:right="150"/>
                    <w:jc w:val="center"/>
                    <w:rPr>
                      <w:rFonts w:cs="Arial"/>
                      <w:sz w:val="16"/>
                      <w:szCs w:val="18"/>
                    </w:rPr>
                  </w:pPr>
                </w:p>
              </w:tc>
              <w:tc>
                <w:tcPr>
                  <w:tcW w:w="567" w:type="dxa"/>
                  <w:vAlign w:val="center"/>
                </w:tcPr>
                <w:p w14:paraId="21CA3131" w14:textId="77777777" w:rsidR="00F91113" w:rsidRPr="007635E0" w:rsidRDefault="007801AA" w:rsidP="00F91113">
                  <w:pPr>
                    <w:ind w:left="84" w:right="150"/>
                    <w:jc w:val="center"/>
                    <w:rPr>
                      <w:rFonts w:cs="Arial"/>
                      <w:sz w:val="16"/>
                      <w:szCs w:val="18"/>
                    </w:rPr>
                  </w:pPr>
                  <w:r>
                    <w:rPr>
                      <w:rFonts w:cs="Arial"/>
                      <w:sz w:val="16"/>
                      <w:szCs w:val="18"/>
                    </w:rPr>
                    <w:t>X</w:t>
                  </w:r>
                </w:p>
              </w:tc>
            </w:tr>
          </w:tbl>
          <w:p w14:paraId="48732784" w14:textId="77777777" w:rsidR="006E4A60" w:rsidRPr="006B320C" w:rsidRDefault="006E4A60" w:rsidP="00F91113">
            <w:pPr>
              <w:spacing w:after="160" w:line="259" w:lineRule="auto"/>
              <w:ind w:left="360"/>
              <w:contextualSpacing/>
              <w:jc w:val="center"/>
              <w:rPr>
                <w:rFonts w:asciiTheme="minorHAnsi" w:hAnsiTheme="minorHAnsi"/>
                <w:sz w:val="22"/>
                <w:szCs w:val="19"/>
                <w:lang w:val="es-CL" w:eastAsia="en-US"/>
              </w:rPr>
            </w:pPr>
          </w:p>
          <w:p w14:paraId="04BFCE98" w14:textId="77777777" w:rsidR="006E4A60" w:rsidRDefault="006E4A60" w:rsidP="00F91113">
            <w:pPr>
              <w:spacing w:after="160" w:line="259" w:lineRule="auto"/>
              <w:ind w:left="360"/>
              <w:contextualSpacing/>
              <w:jc w:val="center"/>
              <w:rPr>
                <w:rFonts w:asciiTheme="minorHAnsi" w:hAnsiTheme="minorHAnsi"/>
                <w:sz w:val="22"/>
                <w:szCs w:val="19"/>
                <w:lang w:val="es-CL" w:eastAsia="en-US"/>
              </w:rPr>
            </w:pPr>
          </w:p>
          <w:p w14:paraId="4D655650" w14:textId="77777777" w:rsidR="009330C6" w:rsidRDefault="009330C6" w:rsidP="00F91113">
            <w:pPr>
              <w:spacing w:after="160" w:line="259" w:lineRule="auto"/>
              <w:ind w:left="360"/>
              <w:contextualSpacing/>
              <w:jc w:val="center"/>
              <w:rPr>
                <w:rFonts w:asciiTheme="minorHAnsi" w:hAnsiTheme="minorHAnsi"/>
                <w:sz w:val="22"/>
                <w:szCs w:val="19"/>
                <w:lang w:val="es-CL" w:eastAsia="en-US"/>
              </w:rPr>
            </w:pPr>
          </w:p>
          <w:p w14:paraId="43AD24A3" w14:textId="77777777" w:rsidR="009330C6" w:rsidRDefault="009330C6" w:rsidP="00F91113">
            <w:pPr>
              <w:spacing w:after="160" w:line="259" w:lineRule="auto"/>
              <w:ind w:left="360"/>
              <w:contextualSpacing/>
              <w:jc w:val="center"/>
              <w:rPr>
                <w:rFonts w:asciiTheme="minorHAnsi" w:hAnsiTheme="minorHAnsi"/>
                <w:sz w:val="22"/>
                <w:szCs w:val="19"/>
                <w:lang w:val="es-CL" w:eastAsia="en-US"/>
              </w:rPr>
            </w:pPr>
          </w:p>
          <w:p w14:paraId="6463586E" w14:textId="77777777" w:rsidR="009330C6" w:rsidRPr="006B320C" w:rsidRDefault="009330C6" w:rsidP="00F91113">
            <w:pPr>
              <w:spacing w:after="160" w:line="259" w:lineRule="auto"/>
              <w:ind w:left="360"/>
              <w:contextualSpacing/>
              <w:jc w:val="center"/>
              <w:rPr>
                <w:rFonts w:asciiTheme="minorHAnsi" w:hAnsiTheme="minorHAnsi"/>
                <w:sz w:val="22"/>
                <w:szCs w:val="19"/>
                <w:lang w:val="es-CL" w:eastAsia="en-US"/>
              </w:rPr>
            </w:pPr>
          </w:p>
          <w:p w14:paraId="52445E49" w14:textId="77777777" w:rsidR="006E4A60" w:rsidRDefault="006E4A60" w:rsidP="00F91113">
            <w:pPr>
              <w:spacing w:after="160" w:line="259" w:lineRule="auto"/>
              <w:ind w:left="360"/>
              <w:contextualSpacing/>
              <w:jc w:val="center"/>
              <w:rPr>
                <w:rFonts w:asciiTheme="minorHAnsi" w:hAnsiTheme="minorHAnsi"/>
                <w:sz w:val="22"/>
                <w:szCs w:val="19"/>
                <w:lang w:val="es-CL" w:eastAsia="en-US"/>
              </w:rPr>
            </w:pPr>
          </w:p>
          <w:p w14:paraId="23E1E6B2" w14:textId="77777777" w:rsidR="009647FF" w:rsidRPr="00400EC1" w:rsidRDefault="009647FF" w:rsidP="00F73E75">
            <w:pPr>
              <w:rPr>
                <w:rFonts w:eastAsia="Times New Roman" w:cs="Calibri"/>
                <w:color w:val="000000"/>
                <w:sz w:val="18"/>
                <w:szCs w:val="32"/>
                <w:lang w:val="es-CL" w:eastAsia="es-CL"/>
              </w:rPr>
            </w:pPr>
          </w:p>
          <w:p w14:paraId="2C5BFBC7" w14:textId="6331C26D" w:rsidR="00F60FB6" w:rsidRDefault="00F60FB6" w:rsidP="00400EC1">
            <w:pPr>
              <w:pStyle w:val="Prrafodelista"/>
              <w:numPr>
                <w:ilvl w:val="0"/>
                <w:numId w:val="20"/>
              </w:numPr>
              <w:rPr>
                <w:rFonts w:eastAsia="Times New Roman" w:cs="Calibri"/>
                <w:color w:val="000000"/>
                <w:sz w:val="18"/>
                <w:szCs w:val="18"/>
                <w:lang w:val="es-CL" w:eastAsia="es-CL"/>
              </w:rPr>
            </w:pPr>
            <w:r w:rsidRPr="00E35E89">
              <w:rPr>
                <w:rFonts w:eastAsia="Times New Roman" w:cs="Calibri"/>
                <w:color w:val="000000"/>
                <w:sz w:val="18"/>
                <w:szCs w:val="18"/>
                <w:lang w:val="es-CL" w:eastAsia="es-CL"/>
              </w:rPr>
              <w:t>A partir de la revisión de los reportes mensuales del año 201</w:t>
            </w:r>
            <w:r w:rsidR="00AC2FDE" w:rsidRPr="00E35E89">
              <w:rPr>
                <w:rFonts w:eastAsia="Times New Roman" w:cs="Calibri"/>
                <w:color w:val="000000"/>
                <w:sz w:val="18"/>
                <w:szCs w:val="18"/>
                <w:lang w:val="es-CL" w:eastAsia="es-CL"/>
              </w:rPr>
              <w:t>8</w:t>
            </w:r>
            <w:r w:rsidRPr="00E35E89">
              <w:rPr>
                <w:rFonts w:eastAsia="Times New Roman" w:cs="Calibri"/>
                <w:color w:val="000000"/>
                <w:sz w:val="18"/>
                <w:szCs w:val="18"/>
                <w:lang w:val="es-CL" w:eastAsia="es-CL"/>
              </w:rPr>
              <w:t xml:space="preserve">, se evidenció que en los informes de muestreo isocinético </w:t>
            </w:r>
            <w:r w:rsidR="006C190B" w:rsidRPr="00E35E89">
              <w:rPr>
                <w:rFonts w:eastAsia="Times New Roman" w:cs="Calibri"/>
                <w:color w:val="000000"/>
                <w:sz w:val="18"/>
                <w:szCs w:val="18"/>
                <w:lang w:val="es-CL" w:eastAsia="es-CL"/>
              </w:rPr>
              <w:t xml:space="preserve">de la planta de ácido que para el mes de abril </w:t>
            </w:r>
            <w:r w:rsidR="00CC0FF8" w:rsidRPr="00E35E89">
              <w:rPr>
                <w:rFonts w:eastAsia="Times New Roman" w:cs="Calibri"/>
                <w:color w:val="000000"/>
                <w:sz w:val="18"/>
                <w:szCs w:val="18"/>
                <w:lang w:val="es-CL" w:eastAsia="es-CL"/>
              </w:rPr>
              <w:t>el volumen de muestreo fue menor a 1,25 m</w:t>
            </w:r>
            <w:r w:rsidR="00CC0FF8" w:rsidRPr="00E35E89">
              <w:rPr>
                <w:rFonts w:eastAsia="Times New Roman" w:cs="Calibri"/>
                <w:color w:val="000000"/>
                <w:sz w:val="18"/>
                <w:szCs w:val="18"/>
                <w:vertAlign w:val="superscript"/>
                <w:lang w:val="es-CL" w:eastAsia="es-CL"/>
              </w:rPr>
              <w:t>3</w:t>
            </w:r>
            <w:r w:rsidR="00856544">
              <w:rPr>
                <w:rFonts w:eastAsia="Times New Roman" w:cs="Calibri"/>
                <w:color w:val="000000"/>
                <w:sz w:val="18"/>
                <w:szCs w:val="18"/>
                <w:lang w:val="es-CL" w:eastAsia="es-CL"/>
              </w:rPr>
              <w:t xml:space="preserve">, </w:t>
            </w:r>
            <w:r w:rsidR="00CC0FF8" w:rsidRPr="00E35E89">
              <w:rPr>
                <w:rFonts w:eastAsia="Times New Roman" w:cs="Calibri"/>
                <w:color w:val="000000"/>
                <w:sz w:val="18"/>
                <w:szCs w:val="18"/>
                <w:lang w:val="es-CL" w:eastAsia="es-CL"/>
              </w:rPr>
              <w:t>y que para el mes de junio el porcentaje de isoc</w:t>
            </w:r>
            <w:r w:rsidR="00E35E89" w:rsidRPr="00E35E89">
              <w:rPr>
                <w:rFonts w:eastAsia="Times New Roman" w:cs="Calibri"/>
                <w:color w:val="000000"/>
                <w:sz w:val="18"/>
                <w:szCs w:val="18"/>
                <w:lang w:val="es-CL" w:eastAsia="es-CL"/>
              </w:rPr>
              <w:t>inet</w:t>
            </w:r>
            <w:r w:rsidR="00CC0FF8" w:rsidRPr="00E35E89">
              <w:rPr>
                <w:rFonts w:eastAsia="Times New Roman" w:cs="Calibri"/>
                <w:color w:val="000000"/>
                <w:sz w:val="18"/>
                <w:szCs w:val="18"/>
                <w:lang w:val="es-CL" w:eastAsia="es-CL"/>
              </w:rPr>
              <w:t xml:space="preserve">ismo es de un 26%, lo que no cumple con los </w:t>
            </w:r>
            <w:r w:rsidR="0038747A">
              <w:rPr>
                <w:rFonts w:eastAsia="Times New Roman" w:cs="Calibri"/>
                <w:color w:val="000000"/>
                <w:sz w:val="18"/>
                <w:szCs w:val="18"/>
                <w:lang w:val="es-CL" w:eastAsia="es-CL"/>
              </w:rPr>
              <w:t xml:space="preserve">estándares establecidos </w:t>
            </w:r>
            <w:r w:rsidR="00CC0FF8" w:rsidRPr="00E35E89">
              <w:rPr>
                <w:rFonts w:eastAsia="Times New Roman" w:cs="Calibri"/>
                <w:color w:val="000000"/>
                <w:sz w:val="18"/>
                <w:szCs w:val="18"/>
                <w:lang w:val="es-CL" w:eastAsia="es-CL"/>
              </w:rPr>
              <w:t xml:space="preserve">en </w:t>
            </w:r>
            <w:r w:rsidR="00E35E89" w:rsidRPr="00E35E89">
              <w:rPr>
                <w:rFonts w:eastAsia="Times New Roman" w:cs="Calibri"/>
                <w:color w:val="000000"/>
                <w:sz w:val="18"/>
                <w:szCs w:val="18"/>
                <w:lang w:val="es-CL" w:eastAsia="es-CL"/>
              </w:rPr>
              <w:t>l</w:t>
            </w:r>
            <w:r w:rsidR="00CC0FF8" w:rsidRPr="00E35E89">
              <w:rPr>
                <w:rFonts w:eastAsia="Times New Roman" w:cs="Calibri"/>
                <w:color w:val="000000"/>
                <w:sz w:val="18"/>
                <w:szCs w:val="18"/>
                <w:lang w:val="es-CL" w:eastAsia="es-CL"/>
              </w:rPr>
              <w:t xml:space="preserve">a </w:t>
            </w:r>
            <w:r w:rsidR="00E35E89" w:rsidRPr="00E35E89">
              <w:rPr>
                <w:rFonts w:eastAsia="Times New Roman" w:cs="Calibri"/>
                <w:color w:val="000000"/>
                <w:sz w:val="18"/>
                <w:szCs w:val="18"/>
                <w:lang w:val="es-CL" w:eastAsia="es-CL"/>
              </w:rPr>
              <w:lastRenderedPageBreak/>
              <w:t>metodología</w:t>
            </w:r>
            <w:r w:rsidR="00CC0FF8" w:rsidRPr="00E35E89">
              <w:rPr>
                <w:rFonts w:eastAsia="Times New Roman" w:cs="Calibri"/>
                <w:color w:val="000000"/>
                <w:sz w:val="18"/>
                <w:szCs w:val="18"/>
                <w:lang w:val="es-CL" w:eastAsia="es-CL"/>
              </w:rPr>
              <w:t xml:space="preserve"> asociada</w:t>
            </w:r>
            <w:r w:rsidR="00E35E89" w:rsidRPr="00E35E89">
              <w:rPr>
                <w:rFonts w:eastAsia="Times New Roman" w:cs="Calibri"/>
                <w:color w:val="000000"/>
                <w:sz w:val="18"/>
                <w:szCs w:val="18"/>
                <w:lang w:val="es-CL" w:eastAsia="es-CL"/>
              </w:rPr>
              <w:t xml:space="preserve"> (CH-29)</w:t>
            </w:r>
            <w:r w:rsidR="00CC0FF8" w:rsidRPr="00E35E89">
              <w:rPr>
                <w:rFonts w:eastAsia="Times New Roman" w:cs="Calibri"/>
                <w:color w:val="000000"/>
                <w:sz w:val="18"/>
                <w:szCs w:val="18"/>
                <w:lang w:val="es-CL" w:eastAsia="es-CL"/>
              </w:rPr>
              <w:t xml:space="preserve">. </w:t>
            </w:r>
            <w:r w:rsidR="00E35E89" w:rsidRPr="00E35E89">
              <w:rPr>
                <w:rFonts w:eastAsia="Times New Roman" w:cs="Calibri"/>
                <w:color w:val="000000"/>
                <w:sz w:val="18"/>
                <w:szCs w:val="18"/>
                <w:lang w:val="es-CL" w:eastAsia="es-CL"/>
              </w:rPr>
              <w:t>Debido</w:t>
            </w:r>
            <w:r w:rsidR="00CC0FF8" w:rsidRPr="00E35E89">
              <w:rPr>
                <w:rFonts w:eastAsia="Times New Roman" w:cs="Calibri"/>
                <w:color w:val="000000"/>
                <w:sz w:val="18"/>
                <w:szCs w:val="18"/>
                <w:lang w:val="es-CL" w:eastAsia="es-CL"/>
              </w:rPr>
              <w:t xml:space="preserve"> a esta situación, se generó un requerimiento de información mediante la Resolución Exenta N° </w:t>
            </w:r>
            <w:r w:rsidR="00E35E89" w:rsidRPr="00E35E89">
              <w:rPr>
                <w:rFonts w:eastAsia="Times New Roman" w:cs="Calibri"/>
                <w:color w:val="000000"/>
                <w:sz w:val="18"/>
                <w:szCs w:val="18"/>
                <w:lang w:val="es-CL" w:eastAsia="es-CL"/>
              </w:rPr>
              <w:t>647 de 14 de mayo de 2019. El titular respondió al requerimiento a través de la carta GSAE-109/2019 de 03 de julio de 2019</w:t>
            </w:r>
            <w:r w:rsidR="00AE400D">
              <w:rPr>
                <w:rFonts w:eastAsia="Times New Roman" w:cs="Calibri"/>
                <w:color w:val="000000"/>
                <w:sz w:val="18"/>
                <w:szCs w:val="18"/>
                <w:lang w:val="es-CL" w:eastAsia="es-CL"/>
              </w:rPr>
              <w:t xml:space="preserve"> (Anexo 2)</w:t>
            </w:r>
            <w:r w:rsidR="00E35E89" w:rsidRPr="00E35E89">
              <w:rPr>
                <w:rFonts w:eastAsia="Times New Roman" w:cs="Calibri"/>
                <w:color w:val="000000"/>
                <w:sz w:val="18"/>
                <w:szCs w:val="18"/>
                <w:lang w:val="es-CL" w:eastAsia="es-CL"/>
              </w:rPr>
              <w:t>, donde se indica</w:t>
            </w:r>
            <w:r w:rsidR="00AE400D">
              <w:rPr>
                <w:rFonts w:eastAsia="Times New Roman" w:cs="Calibri"/>
                <w:color w:val="000000"/>
                <w:sz w:val="18"/>
                <w:szCs w:val="18"/>
                <w:lang w:val="es-CL" w:eastAsia="es-CL"/>
              </w:rPr>
              <w:t xml:space="preserve"> con respecto al volumen de muestreo del mes de abril que</w:t>
            </w:r>
            <w:r w:rsidR="00E35E89" w:rsidRPr="00E35E89">
              <w:rPr>
                <w:rFonts w:eastAsia="Times New Roman" w:cs="Calibri"/>
                <w:color w:val="000000"/>
                <w:sz w:val="18"/>
                <w:szCs w:val="18"/>
                <w:lang w:val="es-CL" w:eastAsia="es-CL"/>
              </w:rPr>
              <w:t xml:space="preserve"> </w:t>
            </w:r>
            <w:r w:rsidR="00400EC1">
              <w:rPr>
                <w:rFonts w:eastAsia="Times New Roman" w:cs="Calibri"/>
                <w:color w:val="000000"/>
                <w:sz w:val="18"/>
                <w:szCs w:val="18"/>
                <w:lang w:val="es-CL" w:eastAsia="es-CL"/>
              </w:rPr>
              <w:t>“</w:t>
            </w:r>
            <w:r w:rsidR="00400EC1" w:rsidRPr="00047439">
              <w:rPr>
                <w:rFonts w:eastAsia="Times New Roman" w:cs="Calibri"/>
                <w:i/>
                <w:iCs/>
                <w:color w:val="000000"/>
                <w:sz w:val="18"/>
                <w:szCs w:val="18"/>
                <w:lang w:val="es-CL" w:eastAsia="es-CL"/>
              </w:rPr>
              <w:t>las boquillas que teníamos en el momento del muestreo eran una muy baja a la calculada y la que seguía era muy alta y nuestro operador opto por la más baja dándole mucho más tiempo que lo habitual, con esto el muestreo nos arrojó un poco menos de volumen muestreado.</w:t>
            </w:r>
            <w:r w:rsidR="00400EC1">
              <w:rPr>
                <w:rFonts w:eastAsia="Times New Roman" w:cs="Calibri"/>
                <w:color w:val="000000"/>
                <w:sz w:val="18"/>
                <w:szCs w:val="18"/>
                <w:lang w:val="es-CL" w:eastAsia="es-CL"/>
              </w:rPr>
              <w:t>”, según lo indicado por el titular se retroalimentó e instruyó nuevamente en la metodología CH-29 a los profesionales que realizarán el muestreo, y también se aplicar</w:t>
            </w:r>
            <w:r w:rsidR="00AE400D">
              <w:rPr>
                <w:rFonts w:eastAsia="Times New Roman" w:cs="Calibri"/>
                <w:color w:val="000000"/>
                <w:sz w:val="18"/>
                <w:szCs w:val="18"/>
                <w:lang w:val="es-CL" w:eastAsia="es-CL"/>
              </w:rPr>
              <w:t>á</w:t>
            </w:r>
            <w:r w:rsidR="00400EC1">
              <w:rPr>
                <w:rFonts w:eastAsia="Times New Roman" w:cs="Calibri"/>
                <w:color w:val="000000"/>
                <w:sz w:val="18"/>
                <w:szCs w:val="18"/>
                <w:lang w:val="es-CL" w:eastAsia="es-CL"/>
              </w:rPr>
              <w:t xml:space="preserve"> un sistema </w:t>
            </w:r>
            <w:proofErr w:type="spellStart"/>
            <w:r w:rsidR="00400EC1">
              <w:rPr>
                <w:rFonts w:eastAsia="Times New Roman" w:cs="Calibri"/>
                <w:color w:val="000000"/>
                <w:sz w:val="18"/>
                <w:szCs w:val="18"/>
                <w:lang w:val="es-CL" w:eastAsia="es-CL"/>
              </w:rPr>
              <w:t>check-list</w:t>
            </w:r>
            <w:proofErr w:type="spellEnd"/>
            <w:r w:rsidR="00400EC1">
              <w:rPr>
                <w:rFonts w:eastAsia="Times New Roman" w:cs="Calibri"/>
                <w:color w:val="000000"/>
                <w:sz w:val="18"/>
                <w:szCs w:val="18"/>
                <w:lang w:val="es-CL" w:eastAsia="es-CL"/>
              </w:rPr>
              <w:t xml:space="preserve"> con todos los parámetros que deben ser informados y que corresponden al método y será revisado por el operador, el supervisor o </w:t>
            </w:r>
            <w:r w:rsidR="0038747A">
              <w:rPr>
                <w:rFonts w:eastAsia="Times New Roman" w:cs="Calibri"/>
                <w:color w:val="000000"/>
                <w:sz w:val="18"/>
                <w:szCs w:val="18"/>
                <w:lang w:val="es-CL" w:eastAsia="es-CL"/>
              </w:rPr>
              <w:t>i</w:t>
            </w:r>
            <w:r w:rsidR="00400EC1">
              <w:rPr>
                <w:rFonts w:eastAsia="Times New Roman" w:cs="Calibri"/>
                <w:color w:val="000000"/>
                <w:sz w:val="18"/>
                <w:szCs w:val="18"/>
                <w:lang w:val="es-CL" w:eastAsia="es-CL"/>
              </w:rPr>
              <w:t xml:space="preserve">nspector </w:t>
            </w:r>
            <w:r w:rsidR="0038747A">
              <w:rPr>
                <w:rFonts w:eastAsia="Times New Roman" w:cs="Calibri"/>
                <w:color w:val="000000"/>
                <w:sz w:val="18"/>
                <w:szCs w:val="18"/>
                <w:lang w:val="es-CL" w:eastAsia="es-CL"/>
              </w:rPr>
              <w:t>a</w:t>
            </w:r>
            <w:r w:rsidR="00400EC1">
              <w:rPr>
                <w:rFonts w:eastAsia="Times New Roman" w:cs="Calibri"/>
                <w:color w:val="000000"/>
                <w:sz w:val="18"/>
                <w:szCs w:val="18"/>
                <w:lang w:val="es-CL" w:eastAsia="es-CL"/>
              </w:rPr>
              <w:t>mbiental.</w:t>
            </w:r>
          </w:p>
          <w:p w14:paraId="5FD6D536" w14:textId="77777777" w:rsidR="00EC3656" w:rsidRDefault="00EC3656" w:rsidP="00EC3656">
            <w:pPr>
              <w:pStyle w:val="Prrafodelista"/>
              <w:ind w:left="697"/>
              <w:rPr>
                <w:rFonts w:eastAsia="Times New Roman" w:cs="Calibri"/>
                <w:color w:val="000000"/>
                <w:sz w:val="18"/>
                <w:szCs w:val="18"/>
                <w:lang w:val="es-CL" w:eastAsia="es-CL"/>
              </w:rPr>
            </w:pPr>
          </w:p>
          <w:p w14:paraId="4FBE633D" w14:textId="77777777" w:rsidR="00EC3656" w:rsidRPr="00EC3656" w:rsidRDefault="00EC3656" w:rsidP="00EC3656">
            <w:pPr>
              <w:pStyle w:val="Prrafodelista"/>
              <w:numPr>
                <w:ilvl w:val="0"/>
                <w:numId w:val="20"/>
              </w:numPr>
              <w:rPr>
                <w:rFonts w:eastAsia="Times New Roman" w:cs="Calibri"/>
                <w:color w:val="000000"/>
                <w:sz w:val="18"/>
                <w:szCs w:val="18"/>
                <w:lang w:val="es-CL" w:eastAsia="es-CL"/>
              </w:rPr>
            </w:pPr>
            <w:r>
              <w:rPr>
                <w:rFonts w:eastAsia="Times New Roman" w:cs="Calibri"/>
                <w:color w:val="000000"/>
                <w:sz w:val="18"/>
                <w:szCs w:val="18"/>
                <w:lang w:val="es-CL" w:eastAsia="es-CL"/>
              </w:rPr>
              <w:t>Por otro lado, con respecto al porcentaje de isocinetismo de un 26% para el mes de junio de 2018 el titular informó que “el dato fue correctamente tomado y que hubo un error en la transcripción del dato, desde la planil</w:t>
            </w:r>
            <w:r w:rsidRPr="00EC3656">
              <w:rPr>
                <w:rFonts w:eastAsia="Times New Roman" w:cs="Calibri"/>
                <w:color w:val="000000"/>
                <w:sz w:val="18"/>
                <w:szCs w:val="18"/>
                <w:lang w:val="es-CL" w:eastAsia="es-CL"/>
              </w:rPr>
              <w:t>la de cálculo Excel al informe en Word</w:t>
            </w:r>
            <w:r>
              <w:rPr>
                <w:rFonts w:eastAsia="Times New Roman" w:cs="Calibri"/>
                <w:color w:val="000000"/>
                <w:sz w:val="18"/>
                <w:szCs w:val="18"/>
                <w:lang w:val="es-CL" w:eastAsia="es-CL"/>
              </w:rPr>
              <w:t>. En Anexo 3, se adjunta carta entregada por la ETFA e informe corregido.”</w:t>
            </w:r>
          </w:p>
          <w:p w14:paraId="55F20735" w14:textId="77777777" w:rsidR="008A4BE9" w:rsidRPr="00400EC1" w:rsidRDefault="008A4BE9" w:rsidP="008A4BE9">
            <w:pPr>
              <w:pStyle w:val="Prrafodelista"/>
              <w:rPr>
                <w:sz w:val="18"/>
                <w:szCs w:val="22"/>
                <w:lang w:val="es-CL" w:eastAsia="en-US"/>
              </w:rPr>
            </w:pPr>
          </w:p>
          <w:p w14:paraId="410B533F" w14:textId="46D0F119" w:rsidR="00F60FB6" w:rsidRPr="008A4BE9" w:rsidRDefault="00F60FB6" w:rsidP="008A4BE9">
            <w:pPr>
              <w:pStyle w:val="Prrafodelista"/>
              <w:numPr>
                <w:ilvl w:val="0"/>
                <w:numId w:val="20"/>
              </w:numPr>
              <w:rPr>
                <w:rFonts w:eastAsia="Times New Roman" w:cs="Calibri"/>
                <w:color w:val="000000"/>
                <w:sz w:val="18"/>
                <w:szCs w:val="18"/>
                <w:lang w:val="es-CL" w:eastAsia="es-CL"/>
              </w:rPr>
            </w:pPr>
            <w:r w:rsidRPr="008A4BE9">
              <w:rPr>
                <w:sz w:val="18"/>
                <w:szCs w:val="18"/>
                <w:lang w:val="es-CL" w:eastAsia="en-US"/>
              </w:rPr>
              <w:t>A continuación, para cada proceso unitario afecto a</w:t>
            </w:r>
            <w:r w:rsidR="00606964">
              <w:rPr>
                <w:sz w:val="18"/>
                <w:szCs w:val="18"/>
                <w:lang w:val="es-CL" w:eastAsia="en-US"/>
              </w:rPr>
              <w:t>l</w:t>
            </w:r>
            <w:r w:rsidRPr="008A4BE9">
              <w:rPr>
                <w:sz w:val="18"/>
                <w:szCs w:val="18"/>
                <w:lang w:val="es-CL" w:eastAsia="en-US"/>
              </w:rPr>
              <w:t xml:space="preserve"> límite de emisión de </w:t>
            </w:r>
            <w:r w:rsidR="00F73E75" w:rsidRPr="008A4BE9">
              <w:rPr>
                <w:sz w:val="18"/>
                <w:szCs w:val="18"/>
                <w:lang w:val="es-CL" w:eastAsia="en-US"/>
              </w:rPr>
              <w:t>arsénico</w:t>
            </w:r>
            <w:r w:rsidRPr="008A4BE9">
              <w:rPr>
                <w:sz w:val="18"/>
                <w:szCs w:val="18"/>
                <w:lang w:val="es-CL" w:eastAsia="en-US"/>
              </w:rPr>
              <w:t xml:space="preserve"> (</w:t>
            </w:r>
            <w:r w:rsidR="00805294" w:rsidRPr="008A4BE9">
              <w:rPr>
                <w:sz w:val="18"/>
                <w:szCs w:val="18"/>
                <w:lang w:val="es-CL" w:eastAsia="en-US"/>
              </w:rPr>
              <w:t>As</w:t>
            </w:r>
            <w:r w:rsidRPr="008A4BE9">
              <w:rPr>
                <w:sz w:val="18"/>
                <w:szCs w:val="18"/>
                <w:lang w:val="es-CL" w:eastAsia="en-US"/>
              </w:rPr>
              <w:t>) se indica</w:t>
            </w:r>
            <w:r w:rsidR="009560D4">
              <w:rPr>
                <w:sz w:val="18"/>
                <w:szCs w:val="18"/>
                <w:lang w:val="es-CL" w:eastAsia="en-US"/>
              </w:rPr>
              <w:t xml:space="preserve"> el porcentaje de carga con que fueron realizadas las respectivas corridas del muestreo, además de</w:t>
            </w:r>
            <w:r w:rsidR="007F4022">
              <w:rPr>
                <w:sz w:val="18"/>
                <w:szCs w:val="18"/>
                <w:lang w:val="es-CL" w:eastAsia="en-US"/>
              </w:rPr>
              <w:t xml:space="preserve"> (%</w:t>
            </w:r>
            <w:r w:rsidR="00281E0C">
              <w:rPr>
                <w:sz w:val="18"/>
                <w:szCs w:val="18"/>
                <w:lang w:val="es-CL" w:eastAsia="en-US"/>
              </w:rPr>
              <w:t>)</w:t>
            </w:r>
            <w:r w:rsidR="007F4022">
              <w:rPr>
                <w:sz w:val="18"/>
                <w:szCs w:val="18"/>
                <w:lang w:val="es-CL" w:eastAsia="en-US"/>
              </w:rPr>
              <w:t xml:space="preserve"> de </w:t>
            </w:r>
            <w:r w:rsidR="00E1771E">
              <w:rPr>
                <w:sz w:val="18"/>
                <w:szCs w:val="18"/>
                <w:lang w:val="es-CL" w:eastAsia="en-US"/>
              </w:rPr>
              <w:t>isocinetismo</w:t>
            </w:r>
            <w:r w:rsidR="009560D4">
              <w:rPr>
                <w:sz w:val="18"/>
                <w:szCs w:val="18"/>
                <w:lang w:val="es-CL" w:eastAsia="en-US"/>
              </w:rPr>
              <w:t xml:space="preserve"> </w:t>
            </w:r>
            <w:r w:rsidR="007F4022">
              <w:rPr>
                <w:sz w:val="18"/>
                <w:szCs w:val="18"/>
                <w:lang w:val="es-CL" w:eastAsia="en-US"/>
              </w:rPr>
              <w:t>(exigencias del método</w:t>
            </w:r>
            <w:r w:rsidR="00281E0C">
              <w:rPr>
                <w:sz w:val="18"/>
                <w:szCs w:val="18"/>
                <w:lang w:val="es-CL" w:eastAsia="en-US"/>
              </w:rPr>
              <w:t xml:space="preserve"> CH-29</w:t>
            </w:r>
            <w:r w:rsidR="007F4022">
              <w:rPr>
                <w:sz w:val="18"/>
                <w:szCs w:val="18"/>
                <w:lang w:val="es-CL" w:eastAsia="en-US"/>
              </w:rPr>
              <w:t>)</w:t>
            </w:r>
            <w:r w:rsidR="009560D4">
              <w:rPr>
                <w:sz w:val="18"/>
                <w:szCs w:val="18"/>
                <w:lang w:val="es-CL" w:eastAsia="en-US"/>
              </w:rPr>
              <w:t>,</w:t>
            </w:r>
            <w:r w:rsidR="009560D4" w:rsidRPr="008A4BE9">
              <w:rPr>
                <w:sz w:val="18"/>
                <w:szCs w:val="18"/>
                <w:lang w:val="es-CL" w:eastAsia="en-US"/>
              </w:rPr>
              <w:t xml:space="preserve"> así</w:t>
            </w:r>
            <w:r w:rsidRPr="008A4BE9">
              <w:rPr>
                <w:sz w:val="18"/>
                <w:szCs w:val="18"/>
                <w:lang w:val="es-CL" w:eastAsia="en-US"/>
              </w:rPr>
              <w:t xml:space="preserve"> como la concentración de </w:t>
            </w:r>
            <w:r w:rsidR="00805294" w:rsidRPr="008A4BE9">
              <w:rPr>
                <w:sz w:val="18"/>
                <w:szCs w:val="18"/>
                <w:lang w:val="es-CL" w:eastAsia="en-US"/>
              </w:rPr>
              <w:t>As</w:t>
            </w:r>
            <w:r w:rsidR="007B42A6">
              <w:rPr>
                <w:sz w:val="18"/>
                <w:szCs w:val="18"/>
                <w:lang w:val="es-CL" w:eastAsia="en-US"/>
              </w:rPr>
              <w:t xml:space="preserve"> </w:t>
            </w:r>
            <w:r w:rsidR="007B42A6" w:rsidRPr="002760C1">
              <w:rPr>
                <w:sz w:val="18"/>
                <w:szCs w:val="18"/>
                <w:lang w:val="es-CL" w:eastAsia="en-US"/>
              </w:rPr>
              <w:t>correspondiente a cada mes del año 201</w:t>
            </w:r>
            <w:r w:rsidR="00762365">
              <w:rPr>
                <w:sz w:val="18"/>
                <w:szCs w:val="18"/>
                <w:lang w:val="es-CL" w:eastAsia="en-US"/>
              </w:rPr>
              <w:t>8</w:t>
            </w:r>
            <w:r w:rsidR="007B42A6" w:rsidRPr="002760C1">
              <w:rPr>
                <w:sz w:val="18"/>
                <w:szCs w:val="18"/>
                <w:lang w:val="es-CL" w:eastAsia="en-US"/>
              </w:rPr>
              <w:t>.</w:t>
            </w:r>
          </w:p>
          <w:p w14:paraId="6A856D4D" w14:textId="77777777" w:rsidR="009647FF" w:rsidRPr="00400EC1" w:rsidRDefault="009647FF" w:rsidP="00BE497D">
            <w:pPr>
              <w:rPr>
                <w:rFonts w:asciiTheme="minorHAnsi" w:eastAsiaTheme="minorHAnsi" w:hAnsiTheme="minorHAnsi" w:cstheme="minorBidi"/>
                <w:b/>
                <w:sz w:val="18"/>
                <w:szCs w:val="18"/>
                <w:lang w:val="es-CL" w:eastAsia="en-US"/>
              </w:rPr>
            </w:pPr>
          </w:p>
          <w:p w14:paraId="1BBF25E0" w14:textId="77777777" w:rsidR="00BE497D" w:rsidRPr="009647FF" w:rsidRDefault="009647FF" w:rsidP="00BE497D">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00BE497D" w:rsidRPr="00367262">
              <w:rPr>
                <w:rFonts w:asciiTheme="minorHAnsi" w:eastAsiaTheme="minorHAnsi" w:hAnsiTheme="minorHAnsi" w:cstheme="minorBidi"/>
                <w:b/>
                <w:szCs w:val="19"/>
                <w:lang w:val="es-CL" w:eastAsia="en-US"/>
              </w:rPr>
              <w:t xml:space="preserve">roceso Unitario: </w:t>
            </w:r>
            <w:r w:rsidR="00BE497D" w:rsidRPr="00F215A5">
              <w:rPr>
                <w:szCs w:val="19"/>
                <w:u w:val="single"/>
              </w:rPr>
              <w:t>P</w:t>
            </w:r>
            <w:r w:rsidR="00F91113" w:rsidRPr="00F215A5">
              <w:rPr>
                <w:szCs w:val="19"/>
                <w:u w:val="single"/>
              </w:rPr>
              <w:t>lanta de ácido</w:t>
            </w:r>
          </w:p>
          <w:p w14:paraId="0F1CC25E" w14:textId="77777777" w:rsidR="00BE497D" w:rsidRPr="00400EC1" w:rsidRDefault="00BE497D" w:rsidP="00BE497D">
            <w:pPr>
              <w:rPr>
                <w:rFonts w:eastAsia="Times New Roman" w:cs="Calibri"/>
                <w:color w:val="000000"/>
                <w:sz w:val="18"/>
                <w:szCs w:val="22"/>
                <w:lang w:val="es-CL" w:eastAsia="es-CL"/>
              </w:rPr>
            </w:pPr>
          </w:p>
          <w:p w14:paraId="5D594845" w14:textId="77777777" w:rsidR="00BE497D" w:rsidRPr="00BE497D" w:rsidRDefault="00BE497D" w:rsidP="00BE497D">
            <w:pPr>
              <w:rPr>
                <w:rFonts w:eastAsia="Times New Roman" w:cs="Calibri"/>
                <w:color w:val="000000"/>
                <w:sz w:val="18"/>
                <w:szCs w:val="18"/>
                <w:lang w:val="es-CL" w:eastAsia="es-CL"/>
              </w:rPr>
            </w:pPr>
            <w:r>
              <w:rPr>
                <w:rFonts w:eastAsia="Times New Roman" w:cs="Calibri"/>
                <w:color w:val="000000"/>
                <w:sz w:val="18"/>
                <w:szCs w:val="18"/>
                <w:lang w:val="es-CL" w:eastAsia="es-CL"/>
              </w:rPr>
              <w:t>En la siguiente tabla se señala</w:t>
            </w:r>
            <w:r w:rsidR="00F92ECC">
              <w:rPr>
                <w:rFonts w:eastAsia="Times New Roman" w:cs="Calibri"/>
                <w:color w:val="000000"/>
                <w:sz w:val="18"/>
                <w:szCs w:val="18"/>
                <w:lang w:val="es-CL" w:eastAsia="es-CL"/>
              </w:rPr>
              <w:t>n</w:t>
            </w:r>
            <w:r>
              <w:rPr>
                <w:rFonts w:eastAsia="Times New Roman" w:cs="Calibri"/>
                <w:color w:val="000000"/>
                <w:sz w:val="18"/>
                <w:szCs w:val="18"/>
                <w:lang w:val="es-CL" w:eastAsia="es-CL"/>
              </w:rPr>
              <w:t xml:space="preserve"> los valores de concentración mensual de As </w:t>
            </w:r>
            <w:r w:rsidR="00F92ECC">
              <w:rPr>
                <w:rFonts w:eastAsia="Times New Roman" w:cs="Calibri"/>
                <w:color w:val="000000"/>
                <w:sz w:val="18"/>
                <w:szCs w:val="18"/>
                <w:lang w:val="es-CL" w:eastAsia="es-CL"/>
              </w:rPr>
              <w:t xml:space="preserve">en la chimenea de la planta </w:t>
            </w:r>
            <w:r w:rsidR="00F92ECC" w:rsidRPr="00C273FB">
              <w:rPr>
                <w:rFonts w:eastAsia="Times New Roman" w:cs="Calibri"/>
                <w:color w:val="000000"/>
                <w:sz w:val="18"/>
                <w:szCs w:val="18"/>
                <w:lang w:val="es-CL" w:eastAsia="es-CL"/>
              </w:rPr>
              <w:t>de ácido</w:t>
            </w:r>
            <w:r w:rsidR="008A4BE9" w:rsidRPr="00C273FB">
              <w:rPr>
                <w:rFonts w:eastAsia="Times New Roman" w:cs="Calibri"/>
                <w:color w:val="000000"/>
                <w:sz w:val="18"/>
                <w:szCs w:val="18"/>
                <w:lang w:val="es-CL" w:eastAsia="es-CL"/>
              </w:rPr>
              <w:t xml:space="preserve"> para el año 201</w:t>
            </w:r>
            <w:r w:rsidR="00400EC1">
              <w:rPr>
                <w:rFonts w:eastAsia="Times New Roman" w:cs="Calibri"/>
                <w:color w:val="000000"/>
                <w:sz w:val="18"/>
                <w:szCs w:val="18"/>
                <w:lang w:val="es-CL" w:eastAsia="es-CL"/>
              </w:rPr>
              <w:t>8</w:t>
            </w:r>
            <w:r w:rsidR="008A4BE9" w:rsidRPr="00C273FB">
              <w:rPr>
                <w:rFonts w:eastAsia="Times New Roman" w:cs="Calibri"/>
                <w:color w:val="000000"/>
                <w:sz w:val="18"/>
                <w:szCs w:val="18"/>
                <w:lang w:val="es-CL" w:eastAsia="es-CL"/>
              </w:rPr>
              <w:t>.</w:t>
            </w:r>
            <w:r w:rsidR="00F92ECC">
              <w:rPr>
                <w:rFonts w:eastAsia="Times New Roman" w:cs="Calibri"/>
                <w:color w:val="000000"/>
                <w:sz w:val="18"/>
                <w:szCs w:val="18"/>
                <w:lang w:val="es-CL" w:eastAsia="es-CL"/>
              </w:rPr>
              <w:t xml:space="preserve"> </w:t>
            </w:r>
          </w:p>
          <w:p w14:paraId="45365AC7" w14:textId="77777777" w:rsidR="006E4A60" w:rsidRPr="00400EC1" w:rsidRDefault="006E4A60" w:rsidP="009D270F">
            <w:pPr>
              <w:ind w:left="360"/>
              <w:contextualSpacing/>
              <w:jc w:val="both"/>
              <w:rPr>
                <w:rFonts w:asciiTheme="minorHAnsi" w:eastAsia="Times New Roman" w:hAnsiTheme="minorHAnsi" w:cs="Calibri"/>
                <w:color w:val="000000"/>
                <w:sz w:val="18"/>
                <w:szCs w:val="22"/>
                <w:lang w:val="es-CL" w:eastAsia="es-CL"/>
              </w:rPr>
            </w:pPr>
          </w:p>
          <w:p w14:paraId="51456AB8" w14:textId="14192BB2" w:rsidR="006E4A60" w:rsidRDefault="002320B4" w:rsidP="009D270F">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Tabla 3</w:t>
            </w:r>
            <w:r w:rsidR="006E4A60" w:rsidRPr="006B320C">
              <w:rPr>
                <w:rFonts w:asciiTheme="minorHAnsi" w:eastAsia="Times New Roman" w:hAnsiTheme="minorHAnsi" w:cs="Calibri"/>
                <w:b/>
                <w:color w:val="000000"/>
                <w:sz w:val="18"/>
                <w:szCs w:val="22"/>
                <w:lang w:val="es-CL" w:eastAsia="es-CL"/>
              </w:rPr>
              <w:t xml:space="preserve">.   </w:t>
            </w:r>
            <w:r w:rsidR="006E4A60" w:rsidRPr="006B320C">
              <w:rPr>
                <w:rFonts w:asciiTheme="minorHAnsi" w:eastAsia="Times New Roman" w:hAnsiTheme="minorHAnsi" w:cs="Calibri"/>
                <w:color w:val="000000"/>
                <w:sz w:val="18"/>
                <w:szCs w:val="22"/>
                <w:lang w:val="es-CL" w:eastAsia="es-CL"/>
              </w:rPr>
              <w:t xml:space="preserve">Resumen de </w:t>
            </w:r>
            <w:r w:rsidR="00770665">
              <w:rPr>
                <w:rFonts w:asciiTheme="minorHAnsi" w:eastAsia="Times New Roman" w:hAnsiTheme="minorHAnsi" w:cs="Calibri"/>
                <w:color w:val="000000"/>
                <w:sz w:val="18"/>
                <w:szCs w:val="22"/>
                <w:lang w:val="es-CL" w:eastAsia="es-CL"/>
              </w:rPr>
              <w:t xml:space="preserve">antecedentes y </w:t>
            </w:r>
            <w:r w:rsidR="006E4A60" w:rsidRPr="006B320C">
              <w:rPr>
                <w:rFonts w:asciiTheme="minorHAnsi" w:eastAsia="Times New Roman" w:hAnsiTheme="minorHAnsi" w:cs="Calibri"/>
                <w:color w:val="000000"/>
                <w:sz w:val="18"/>
                <w:szCs w:val="22"/>
                <w:lang w:val="es-CL" w:eastAsia="es-CL"/>
              </w:rPr>
              <w:t>result</w:t>
            </w:r>
            <w:r w:rsidR="006E4A60">
              <w:rPr>
                <w:rFonts w:asciiTheme="minorHAnsi" w:eastAsia="Times New Roman" w:hAnsiTheme="minorHAnsi" w:cs="Calibri"/>
                <w:color w:val="000000"/>
                <w:sz w:val="18"/>
                <w:szCs w:val="22"/>
                <w:lang w:val="es-CL" w:eastAsia="es-CL"/>
              </w:rPr>
              <w:t>ados de los muestreos</w:t>
            </w:r>
            <w:r w:rsidR="00281E0C">
              <w:rPr>
                <w:rFonts w:asciiTheme="minorHAnsi" w:eastAsia="Times New Roman" w:hAnsiTheme="minorHAnsi" w:cs="Calibri"/>
                <w:color w:val="000000"/>
                <w:sz w:val="18"/>
                <w:szCs w:val="22"/>
                <w:lang w:val="es-CL" w:eastAsia="es-CL"/>
              </w:rPr>
              <w:t xml:space="preserve"> de arsénico (As)</w:t>
            </w:r>
            <w:r w:rsidR="006E4A60" w:rsidRPr="006B320C">
              <w:rPr>
                <w:rFonts w:asciiTheme="minorHAnsi" w:eastAsia="Times New Roman" w:hAnsiTheme="minorHAnsi" w:cs="Calibri"/>
                <w:color w:val="000000"/>
                <w:sz w:val="18"/>
                <w:szCs w:val="22"/>
                <w:lang w:val="es-CL" w:eastAsia="es-CL"/>
              </w:rPr>
              <w:t xml:space="preserve"> realizados en </w:t>
            </w:r>
            <w:r w:rsidR="00F92ECC">
              <w:rPr>
                <w:rFonts w:asciiTheme="minorHAnsi" w:eastAsia="Times New Roman" w:hAnsiTheme="minorHAnsi" w:cs="Calibri"/>
                <w:color w:val="000000"/>
                <w:sz w:val="18"/>
                <w:szCs w:val="22"/>
                <w:lang w:val="es-CL" w:eastAsia="es-CL"/>
              </w:rPr>
              <w:t>el periodo enero – diciembre de 201</w:t>
            </w:r>
            <w:r w:rsidR="00400EC1">
              <w:rPr>
                <w:rFonts w:asciiTheme="minorHAnsi" w:eastAsia="Times New Roman" w:hAnsiTheme="minorHAnsi" w:cs="Calibri"/>
                <w:color w:val="000000"/>
                <w:sz w:val="18"/>
                <w:szCs w:val="22"/>
                <w:lang w:val="es-CL" w:eastAsia="es-CL"/>
              </w:rPr>
              <w:t>8</w:t>
            </w:r>
            <w:r w:rsidR="006E4A60" w:rsidRPr="006B320C">
              <w:rPr>
                <w:rFonts w:asciiTheme="minorHAnsi" w:eastAsia="Times New Roman" w:hAnsiTheme="minorHAnsi" w:cs="Calibri"/>
                <w:color w:val="000000"/>
                <w:sz w:val="18"/>
                <w:szCs w:val="22"/>
                <w:lang w:val="es-CL" w:eastAsia="es-CL"/>
              </w:rPr>
              <w:t xml:space="preserve"> en la </w:t>
            </w:r>
            <w:r w:rsidR="00F92ECC">
              <w:rPr>
                <w:rFonts w:asciiTheme="minorHAnsi" w:eastAsia="Times New Roman" w:hAnsiTheme="minorHAnsi" w:cs="Calibri"/>
                <w:color w:val="000000"/>
                <w:sz w:val="18"/>
                <w:szCs w:val="22"/>
                <w:lang w:val="es-CL" w:eastAsia="es-CL"/>
              </w:rPr>
              <w:t xml:space="preserve">chimenea de la </w:t>
            </w:r>
            <w:r w:rsidR="006E4A60" w:rsidRPr="006B320C">
              <w:rPr>
                <w:rFonts w:asciiTheme="minorHAnsi" w:eastAsia="Times New Roman" w:hAnsiTheme="minorHAnsi" w:cs="Calibri"/>
                <w:color w:val="000000"/>
                <w:sz w:val="18"/>
                <w:szCs w:val="22"/>
                <w:lang w:val="es-CL" w:eastAsia="es-CL"/>
              </w:rPr>
              <w:t>planta de ácido</w:t>
            </w:r>
            <w:r w:rsidR="008C158E">
              <w:rPr>
                <w:rFonts w:asciiTheme="minorHAnsi" w:eastAsia="Times New Roman" w:hAnsiTheme="minorHAnsi" w:cs="Calibri"/>
                <w:color w:val="000000"/>
                <w:sz w:val="18"/>
                <w:szCs w:val="22"/>
                <w:lang w:val="es-CL" w:eastAsia="es-CL"/>
              </w:rPr>
              <w:t>.</w:t>
            </w:r>
            <w:r w:rsidR="006E4A60" w:rsidRPr="006B320C">
              <w:rPr>
                <w:rFonts w:asciiTheme="minorHAnsi" w:eastAsia="Times New Roman" w:hAnsiTheme="minorHAnsi" w:cs="Calibri"/>
                <w:color w:val="000000"/>
                <w:sz w:val="18"/>
                <w:szCs w:val="22"/>
                <w:lang w:val="es-CL" w:eastAsia="es-CL"/>
              </w:rPr>
              <w:t xml:space="preserve"> </w:t>
            </w:r>
          </w:p>
          <w:tbl>
            <w:tblPr>
              <w:tblW w:w="4119" w:type="pct"/>
              <w:jc w:val="center"/>
              <w:tblCellMar>
                <w:left w:w="70" w:type="dxa"/>
                <w:right w:w="70" w:type="dxa"/>
              </w:tblCellMar>
              <w:tblLook w:val="0000" w:firstRow="0" w:lastRow="0" w:firstColumn="0" w:lastColumn="0" w:noHBand="0" w:noVBand="0"/>
            </w:tblPr>
            <w:tblGrid>
              <w:gridCol w:w="959"/>
              <w:gridCol w:w="1513"/>
              <w:gridCol w:w="1048"/>
              <w:gridCol w:w="887"/>
              <w:gridCol w:w="799"/>
              <w:gridCol w:w="637"/>
              <w:gridCol w:w="747"/>
              <w:gridCol w:w="637"/>
              <w:gridCol w:w="541"/>
              <w:gridCol w:w="696"/>
              <w:gridCol w:w="701"/>
              <w:gridCol w:w="1816"/>
            </w:tblGrid>
            <w:tr w:rsidR="00B4562F" w:rsidRPr="00B4562F" w14:paraId="416342BD" w14:textId="77777777" w:rsidTr="00EC600D">
              <w:trPr>
                <w:trHeight w:val="276"/>
                <w:jc w:val="center"/>
              </w:trPr>
              <w:tc>
                <w:tcPr>
                  <w:tcW w:w="437" w:type="pct"/>
                  <w:vMerge w:val="restart"/>
                  <w:tcBorders>
                    <w:top w:val="single" w:sz="12" w:space="0" w:color="auto"/>
                    <w:left w:val="single" w:sz="6" w:space="0" w:color="auto"/>
                    <w:right w:val="single" w:sz="6" w:space="0" w:color="auto"/>
                  </w:tcBorders>
                  <w:shd w:val="solid" w:color="C0C0C0" w:fill="auto"/>
                  <w:vAlign w:val="center"/>
                </w:tcPr>
                <w:p w14:paraId="6F1BFA4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Periodo</w:t>
                  </w:r>
                </w:p>
              </w:tc>
              <w:tc>
                <w:tcPr>
                  <w:tcW w:w="689" w:type="pct"/>
                  <w:vMerge w:val="restart"/>
                  <w:tcBorders>
                    <w:top w:val="single" w:sz="12" w:space="0" w:color="auto"/>
                    <w:left w:val="nil"/>
                    <w:right w:val="single" w:sz="6" w:space="0" w:color="auto"/>
                  </w:tcBorders>
                  <w:shd w:val="solid" w:color="C0C0C0" w:fill="auto"/>
                  <w:vAlign w:val="center"/>
                </w:tcPr>
                <w:p w14:paraId="1F5E0D34"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 xml:space="preserve">Fecha del muestreo </w:t>
                  </w:r>
                </w:p>
              </w:tc>
              <w:tc>
                <w:tcPr>
                  <w:tcW w:w="477" w:type="pct"/>
                  <w:vMerge w:val="restart"/>
                  <w:tcBorders>
                    <w:top w:val="single" w:sz="12" w:space="0" w:color="auto"/>
                    <w:left w:val="nil"/>
                    <w:right w:val="single" w:sz="6" w:space="0" w:color="auto"/>
                  </w:tcBorders>
                  <w:shd w:val="solid" w:color="C0C0C0" w:fill="auto"/>
                  <w:vAlign w:val="center"/>
                </w:tcPr>
                <w:p w14:paraId="762D4467"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ETFA MUESTREO</w:t>
                  </w:r>
                </w:p>
              </w:tc>
              <w:tc>
                <w:tcPr>
                  <w:tcW w:w="404" w:type="pct"/>
                  <w:vMerge w:val="restart"/>
                  <w:tcBorders>
                    <w:top w:val="single" w:sz="12" w:space="0" w:color="auto"/>
                    <w:left w:val="nil"/>
                    <w:right w:val="single" w:sz="6" w:space="0" w:color="auto"/>
                  </w:tcBorders>
                  <w:shd w:val="solid" w:color="C0C0C0" w:fill="auto"/>
                  <w:vAlign w:val="center"/>
                </w:tcPr>
                <w:p w14:paraId="41A60C51"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ETFA ANÁLISIS</w:t>
                  </w:r>
                </w:p>
              </w:tc>
              <w:tc>
                <w:tcPr>
                  <w:tcW w:w="364" w:type="pct"/>
                  <w:vMerge w:val="restart"/>
                  <w:tcBorders>
                    <w:top w:val="single" w:sz="12" w:space="0" w:color="auto"/>
                    <w:left w:val="single" w:sz="6" w:space="0" w:color="auto"/>
                    <w:right w:val="single" w:sz="6" w:space="0" w:color="auto"/>
                  </w:tcBorders>
                  <w:shd w:val="solid" w:color="C0C0C0" w:fill="auto"/>
                  <w:vAlign w:val="center"/>
                </w:tcPr>
                <w:p w14:paraId="1A3364A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 xml:space="preserve">N° de Corridas </w:t>
                  </w:r>
                </w:p>
              </w:tc>
              <w:tc>
                <w:tcPr>
                  <w:tcW w:w="919"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40A943B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Porcentaje de carga de la fuente emisora (%)</w:t>
                  </w:r>
                </w:p>
              </w:tc>
              <w:tc>
                <w:tcPr>
                  <w:tcW w:w="88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3897B6A5" w14:textId="77777777" w:rsidR="00512226"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 xml:space="preserve">Isocinetismo (%) </w:t>
                  </w:r>
                </w:p>
                <w:p w14:paraId="2F46B8C0"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 xml:space="preserve">90% =&lt; I =&lt; 110% </w:t>
                  </w:r>
                </w:p>
              </w:tc>
              <w:tc>
                <w:tcPr>
                  <w:tcW w:w="828" w:type="pct"/>
                  <w:vMerge w:val="restart"/>
                  <w:tcBorders>
                    <w:top w:val="single" w:sz="6" w:space="0" w:color="auto"/>
                    <w:left w:val="single" w:sz="6" w:space="0" w:color="auto"/>
                    <w:right w:val="single" w:sz="6" w:space="0" w:color="auto"/>
                  </w:tcBorders>
                  <w:shd w:val="solid" w:color="C0C0C0" w:fill="auto"/>
                  <w:vAlign w:val="center"/>
                </w:tcPr>
                <w:p w14:paraId="472A6B4D" w14:textId="24AE1924" w:rsidR="00B4562F" w:rsidRPr="00B4562F" w:rsidRDefault="00B4562F">
                  <w:pPr>
                    <w:autoSpaceDE w:val="0"/>
                    <w:autoSpaceDN w:val="0"/>
                    <w:adjustRightInd w:val="0"/>
                    <w:spacing w:after="0" w:line="240" w:lineRule="auto"/>
                    <w:jc w:val="center"/>
                    <w:rPr>
                      <w:rFonts w:ascii="Arial" w:hAnsi="Arial" w:cs="Arial"/>
                      <w:b/>
                      <w:bCs/>
                      <w:color w:val="000000"/>
                      <w:sz w:val="16"/>
                      <w:szCs w:val="16"/>
                      <w:vertAlign w:val="superscript"/>
                    </w:rPr>
                  </w:pPr>
                  <w:r w:rsidRPr="00B4562F">
                    <w:rPr>
                      <w:rFonts w:ascii="Arial" w:hAnsi="Arial" w:cs="Arial"/>
                      <w:b/>
                      <w:bCs/>
                      <w:color w:val="000000"/>
                      <w:sz w:val="16"/>
                      <w:szCs w:val="16"/>
                    </w:rPr>
                    <w:t xml:space="preserve">Concentración </w:t>
                  </w:r>
                  <w:r w:rsidR="00641AE4">
                    <w:rPr>
                      <w:rFonts w:ascii="Arial" w:hAnsi="Arial" w:cs="Arial"/>
                      <w:b/>
                      <w:bCs/>
                      <w:color w:val="000000"/>
                      <w:sz w:val="16"/>
                      <w:szCs w:val="16"/>
                    </w:rPr>
                    <w:t>Arsénico (As)</w:t>
                  </w:r>
                  <w:r w:rsidRPr="00B4562F">
                    <w:rPr>
                      <w:rFonts w:ascii="Arial" w:hAnsi="Arial" w:cs="Arial"/>
                      <w:b/>
                      <w:bCs/>
                      <w:color w:val="000000"/>
                      <w:sz w:val="16"/>
                      <w:szCs w:val="16"/>
                    </w:rPr>
                    <w:t xml:space="preserve"> mg/Nm</w:t>
                  </w:r>
                  <w:r w:rsidRPr="00B4562F">
                    <w:rPr>
                      <w:rFonts w:ascii="Arial" w:hAnsi="Arial" w:cs="Arial"/>
                      <w:b/>
                      <w:bCs/>
                      <w:color w:val="000000"/>
                      <w:sz w:val="16"/>
                      <w:szCs w:val="16"/>
                      <w:vertAlign w:val="superscript"/>
                    </w:rPr>
                    <w:t>3</w:t>
                  </w:r>
                </w:p>
              </w:tc>
            </w:tr>
            <w:tr w:rsidR="00EC600D" w:rsidRPr="00B4562F" w14:paraId="6EAC4D81" w14:textId="77777777" w:rsidTr="00EC600D">
              <w:trPr>
                <w:trHeight w:val="65"/>
                <w:jc w:val="center"/>
              </w:trPr>
              <w:tc>
                <w:tcPr>
                  <w:tcW w:w="437" w:type="pct"/>
                  <w:vMerge/>
                  <w:tcBorders>
                    <w:left w:val="single" w:sz="6" w:space="0" w:color="auto"/>
                    <w:bottom w:val="nil"/>
                    <w:right w:val="single" w:sz="6" w:space="0" w:color="auto"/>
                  </w:tcBorders>
                  <w:shd w:val="solid" w:color="C0C0C0" w:fill="auto"/>
                  <w:vAlign w:val="center"/>
                </w:tcPr>
                <w:p w14:paraId="1804175E"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689" w:type="pct"/>
                  <w:vMerge/>
                  <w:tcBorders>
                    <w:left w:val="nil"/>
                    <w:bottom w:val="nil"/>
                    <w:right w:val="single" w:sz="6" w:space="0" w:color="auto"/>
                  </w:tcBorders>
                  <w:shd w:val="solid" w:color="C0C0C0" w:fill="auto"/>
                  <w:vAlign w:val="center"/>
                </w:tcPr>
                <w:p w14:paraId="7001284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477" w:type="pct"/>
                  <w:vMerge/>
                  <w:tcBorders>
                    <w:left w:val="nil"/>
                    <w:bottom w:val="nil"/>
                    <w:right w:val="single" w:sz="6" w:space="0" w:color="auto"/>
                  </w:tcBorders>
                  <w:shd w:val="solid" w:color="C0C0C0" w:fill="auto"/>
                  <w:vAlign w:val="center"/>
                </w:tcPr>
                <w:p w14:paraId="7773B975"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404" w:type="pct"/>
                  <w:vMerge/>
                  <w:tcBorders>
                    <w:left w:val="nil"/>
                    <w:bottom w:val="nil"/>
                    <w:right w:val="single" w:sz="6" w:space="0" w:color="auto"/>
                  </w:tcBorders>
                  <w:shd w:val="solid" w:color="C0C0C0" w:fill="auto"/>
                  <w:vAlign w:val="center"/>
                </w:tcPr>
                <w:p w14:paraId="2D9EB33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364" w:type="pct"/>
                  <w:vMerge/>
                  <w:tcBorders>
                    <w:left w:val="single" w:sz="6" w:space="0" w:color="auto"/>
                    <w:bottom w:val="nil"/>
                    <w:right w:val="single" w:sz="6" w:space="0" w:color="auto"/>
                  </w:tcBorders>
                  <w:shd w:val="solid" w:color="C0C0C0" w:fill="auto"/>
                  <w:vAlign w:val="center"/>
                </w:tcPr>
                <w:p w14:paraId="3C4E2C9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290" w:type="pct"/>
                  <w:tcBorders>
                    <w:top w:val="single" w:sz="6" w:space="0" w:color="auto"/>
                    <w:left w:val="single" w:sz="6" w:space="0" w:color="auto"/>
                    <w:bottom w:val="nil"/>
                    <w:right w:val="single" w:sz="6" w:space="0" w:color="auto"/>
                  </w:tcBorders>
                  <w:shd w:val="solid" w:color="C0C0C0" w:fill="auto"/>
                  <w:vAlign w:val="center"/>
                </w:tcPr>
                <w:p w14:paraId="1E12182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C1</w:t>
                  </w:r>
                </w:p>
              </w:tc>
              <w:tc>
                <w:tcPr>
                  <w:tcW w:w="340" w:type="pct"/>
                  <w:tcBorders>
                    <w:top w:val="single" w:sz="6" w:space="0" w:color="auto"/>
                    <w:left w:val="single" w:sz="6" w:space="0" w:color="auto"/>
                    <w:bottom w:val="nil"/>
                    <w:right w:val="single" w:sz="6" w:space="0" w:color="auto"/>
                  </w:tcBorders>
                  <w:shd w:val="solid" w:color="C0C0C0" w:fill="auto"/>
                  <w:vAlign w:val="center"/>
                </w:tcPr>
                <w:p w14:paraId="3735E5A4"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C2</w:t>
                  </w:r>
                </w:p>
              </w:tc>
              <w:tc>
                <w:tcPr>
                  <w:tcW w:w="290" w:type="pct"/>
                  <w:tcBorders>
                    <w:top w:val="single" w:sz="6" w:space="0" w:color="auto"/>
                    <w:left w:val="single" w:sz="6" w:space="0" w:color="auto"/>
                    <w:bottom w:val="nil"/>
                    <w:right w:val="single" w:sz="6" w:space="0" w:color="auto"/>
                  </w:tcBorders>
                  <w:shd w:val="solid" w:color="C0C0C0" w:fill="auto"/>
                  <w:vAlign w:val="center"/>
                </w:tcPr>
                <w:p w14:paraId="29B78B03"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C3</w:t>
                  </w:r>
                </w:p>
              </w:tc>
              <w:tc>
                <w:tcPr>
                  <w:tcW w:w="246" w:type="pct"/>
                  <w:tcBorders>
                    <w:top w:val="single" w:sz="6" w:space="0" w:color="auto"/>
                    <w:left w:val="single" w:sz="6" w:space="0" w:color="auto"/>
                    <w:bottom w:val="nil"/>
                    <w:right w:val="single" w:sz="6" w:space="0" w:color="auto"/>
                  </w:tcBorders>
                  <w:shd w:val="solid" w:color="C0C0C0" w:fill="auto"/>
                  <w:vAlign w:val="center"/>
                </w:tcPr>
                <w:p w14:paraId="015CC20B"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C1</w:t>
                  </w:r>
                </w:p>
              </w:tc>
              <w:tc>
                <w:tcPr>
                  <w:tcW w:w="317" w:type="pct"/>
                  <w:tcBorders>
                    <w:top w:val="single" w:sz="6" w:space="0" w:color="auto"/>
                    <w:left w:val="single" w:sz="6" w:space="0" w:color="auto"/>
                    <w:bottom w:val="nil"/>
                    <w:right w:val="single" w:sz="6" w:space="0" w:color="auto"/>
                  </w:tcBorders>
                  <w:shd w:val="solid" w:color="C0C0C0" w:fill="auto"/>
                  <w:vAlign w:val="center"/>
                </w:tcPr>
                <w:p w14:paraId="5E8CCC34"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C2</w:t>
                  </w:r>
                </w:p>
              </w:tc>
              <w:tc>
                <w:tcPr>
                  <w:tcW w:w="319" w:type="pct"/>
                  <w:tcBorders>
                    <w:top w:val="single" w:sz="6" w:space="0" w:color="auto"/>
                    <w:left w:val="single" w:sz="6" w:space="0" w:color="auto"/>
                    <w:bottom w:val="nil"/>
                    <w:right w:val="single" w:sz="6" w:space="0" w:color="auto"/>
                  </w:tcBorders>
                  <w:shd w:val="solid" w:color="C0C0C0" w:fill="auto"/>
                  <w:vAlign w:val="center"/>
                </w:tcPr>
                <w:p w14:paraId="5A82C72C"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C3</w:t>
                  </w:r>
                </w:p>
              </w:tc>
              <w:tc>
                <w:tcPr>
                  <w:tcW w:w="828" w:type="pct"/>
                  <w:vMerge/>
                  <w:tcBorders>
                    <w:left w:val="single" w:sz="6" w:space="0" w:color="auto"/>
                    <w:bottom w:val="single" w:sz="6" w:space="0" w:color="auto"/>
                    <w:right w:val="single" w:sz="6" w:space="0" w:color="auto"/>
                  </w:tcBorders>
                  <w:shd w:val="solid" w:color="C0C0C0" w:fill="auto"/>
                  <w:vAlign w:val="center"/>
                </w:tcPr>
                <w:p w14:paraId="661FD7F2"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r>
            <w:tr w:rsidR="00B4562F" w:rsidRPr="00B4562F" w14:paraId="341E5ECE"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32651F6"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Enero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50232D3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11/12-01-2018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7089C76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70B3BE5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A9AF10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51E05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85,6</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BBA0C9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84,7</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B826E0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84,5</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15C4B71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6B113C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425056A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F19996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0,04</w:t>
                  </w:r>
                </w:p>
              </w:tc>
            </w:tr>
            <w:tr w:rsidR="00B4562F" w:rsidRPr="00B4562F" w14:paraId="0E91E1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0C27D7A3"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Febrero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F8830A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14-02-2018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56C039F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277D49F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0C8C802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51BFFD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83,1</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E3318D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294C2D3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83,1</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A6EA92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110,0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25B729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107,0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7948D5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108,0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7A25935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0,28</w:t>
                  </w:r>
                </w:p>
              </w:tc>
            </w:tr>
            <w:tr w:rsidR="00B4562F" w:rsidRPr="00B4562F" w14:paraId="1C30CB9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0D91FDB4"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Marzo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34BE9AE3"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F48CEA9"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772CD4DA"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0DEE9686"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51158BE"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55861E21"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53EBF2B"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23388CAB"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4B7950DD"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82018D6"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52658875"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r>
            <w:tr w:rsidR="00B4562F" w:rsidRPr="00B4562F" w14:paraId="4A044DB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17004172"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Abril</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7FDB6C1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11-04-2018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1FCF42C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6D4135E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9BD39C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B5D775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BB8BA9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8DB3FA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0E25827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500B143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5413DEB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954170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0,14</w:t>
                  </w:r>
                </w:p>
              </w:tc>
            </w:tr>
            <w:tr w:rsidR="00B4562F" w:rsidRPr="00B4562F" w14:paraId="0ED2BE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222768F0"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Mayo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5CF17CC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4/7-05-2018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374CC3F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1706ED9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FD5944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FA6E44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103,4</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0913CE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5EDA6F7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100,8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7CF20FC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105,0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6D532BE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AC890E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6B6B4F6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0,23</w:t>
                  </w:r>
                </w:p>
              </w:tc>
            </w:tr>
            <w:tr w:rsidR="00B4562F" w:rsidRPr="00B4562F" w14:paraId="44F0E8EA"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45F051CA"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Junio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F7E8CB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12/13-06-2018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4EA577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4D2A9FDD"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743B22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B159BD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70776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100,3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44510AB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99,6</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7414B3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106,0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592B5F2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105,0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6FEE3AD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104,0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154955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0,55</w:t>
                  </w:r>
                </w:p>
              </w:tc>
            </w:tr>
            <w:tr w:rsidR="00B4562F" w:rsidRPr="00B4562F" w14:paraId="2990D26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9244474"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Julio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F63021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19-07-2018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454E29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4784617D"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C9CD49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793CEE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97,7</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C75B3B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91,8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A7D0D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A6DC96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10D3B45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4BAD5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E951D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0,16</w:t>
                  </w:r>
                </w:p>
              </w:tc>
            </w:tr>
            <w:tr w:rsidR="00B4562F" w:rsidRPr="00B4562F" w14:paraId="25CD68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33E4C0AA"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Agosto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9C00E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01/01-08-2018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7F08F7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32BB86C4"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5F2DE7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F0B22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6933E74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73CF74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84,3</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48E7EA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104,0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0413DDE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93458D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3840B78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0,69</w:t>
                  </w:r>
                </w:p>
              </w:tc>
            </w:tr>
            <w:tr w:rsidR="00B4562F" w:rsidRPr="00B4562F" w14:paraId="54577B9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543C0627"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Septiembre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1DC4DE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24-09-2018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490616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1F464F5"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27D1F6F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CFCA4D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34CCC0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43B44E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99,0</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20CEA25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106,0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236B0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771A669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4ADE7C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0,45</w:t>
                  </w:r>
                </w:p>
              </w:tc>
            </w:tr>
            <w:tr w:rsidR="00B4562F" w:rsidRPr="00B4562F" w14:paraId="3FCFEF85"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3B2E546F"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Octubre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7B69FFB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10/11/12-10-2018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C83DDB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9DD3481"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16342B3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A6A4AC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80,3</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AC3627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4A4AB6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80,1</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3C51195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0E44EC0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5208E5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4D01240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0,07</w:t>
                  </w:r>
                </w:p>
              </w:tc>
            </w:tr>
            <w:tr w:rsidR="00B4562F" w:rsidRPr="00B4562F" w14:paraId="1940B5A3"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27248607"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Noviembre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3F3683A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22-11-2018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966421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3032A33"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B76D44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58BB456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92,5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363039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288DC36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94,0</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18CF59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77B699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331DDA8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B54A4B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0,16</w:t>
                  </w:r>
                </w:p>
              </w:tc>
            </w:tr>
            <w:tr w:rsidR="00B4562F" w:rsidRPr="00B4562F" w14:paraId="4C43734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284F2EC"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Diciembre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168373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21-12-2018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361B90B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A8AFAB1"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20C0461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B4CFE5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94,9</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3C6860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97,3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211AC3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83,5</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4B09823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46D6557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798D6D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D7713E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0,49</w:t>
                  </w:r>
                </w:p>
              </w:tc>
            </w:tr>
          </w:tbl>
          <w:p w14:paraId="52AAA6B6" w14:textId="77777777" w:rsidR="006D0E86" w:rsidRDefault="006D0E86" w:rsidP="006D0E86">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77CA833C" w14:textId="77777777" w:rsidR="006D0E86" w:rsidRDefault="006D0E86" w:rsidP="006D0E86">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Pr="0060451C">
              <w:rPr>
                <w:rFonts w:eastAsia="Times New Roman" w:cs="Calibri"/>
                <w:color w:val="000000"/>
                <w:sz w:val="16"/>
                <w:lang w:eastAsia="es-CL"/>
              </w:rPr>
              <w:t xml:space="preserve"> </w:t>
            </w:r>
          </w:p>
          <w:p w14:paraId="2F197CF3" w14:textId="05B4942F" w:rsidR="006D0E86" w:rsidRDefault="006D0E86" w:rsidP="006D0E86">
            <w:pPr>
              <w:ind w:left="1416"/>
              <w:rPr>
                <w:rFonts w:eastAsia="Times New Roman" w:cs="Calibri"/>
                <w:color w:val="000000"/>
                <w:sz w:val="16"/>
                <w:lang w:eastAsia="es-CL"/>
              </w:rPr>
            </w:pPr>
            <w:r>
              <w:rPr>
                <w:rFonts w:eastAsia="Times New Roman" w:cs="Calibri"/>
                <w:color w:val="000000"/>
                <w:sz w:val="16"/>
                <w:lang w:eastAsia="es-CL"/>
              </w:rPr>
              <w:t>Nota 3: Capacidad de carga</w:t>
            </w:r>
            <w:r w:rsidR="00901406">
              <w:rPr>
                <w:rFonts w:eastAsia="Times New Roman" w:cs="Calibri"/>
                <w:color w:val="000000"/>
                <w:sz w:val="16"/>
                <w:lang w:eastAsia="es-CL"/>
              </w:rPr>
              <w:t xml:space="preserve"> de la fuente debe ser mayor al 80% según capacidad de carga nominal (129.700 Nm</w:t>
            </w:r>
            <w:r w:rsidR="00901406" w:rsidRPr="00D47D5F">
              <w:rPr>
                <w:rFonts w:eastAsia="Times New Roman" w:cs="Calibri"/>
                <w:color w:val="000000"/>
                <w:sz w:val="16"/>
                <w:vertAlign w:val="superscript"/>
                <w:lang w:eastAsia="es-CL"/>
              </w:rPr>
              <w:t>3</w:t>
            </w:r>
            <w:r w:rsidR="00901406">
              <w:rPr>
                <w:rFonts w:eastAsia="Times New Roman" w:cs="Calibri"/>
                <w:color w:val="000000"/>
                <w:sz w:val="16"/>
                <w:lang w:eastAsia="es-CL"/>
              </w:rPr>
              <w:t xml:space="preserve">/h), </w:t>
            </w:r>
            <w:r w:rsidR="00286BCB">
              <w:rPr>
                <w:rFonts w:eastAsia="Times New Roman" w:cs="Calibri"/>
                <w:color w:val="000000"/>
                <w:sz w:val="16"/>
                <w:lang w:eastAsia="es-CL"/>
              </w:rPr>
              <w:t>según Res</w:t>
            </w:r>
            <w:r w:rsidR="00901406">
              <w:rPr>
                <w:rFonts w:eastAsia="Times New Roman" w:cs="Calibri"/>
                <w:color w:val="000000"/>
                <w:sz w:val="16"/>
                <w:lang w:eastAsia="es-CL"/>
              </w:rPr>
              <w:t>. Ex N° 914/2016</w:t>
            </w:r>
            <w:r>
              <w:rPr>
                <w:rFonts w:eastAsia="Times New Roman" w:cs="Calibri"/>
                <w:color w:val="000000"/>
                <w:sz w:val="16"/>
                <w:lang w:eastAsia="es-CL"/>
              </w:rPr>
              <w:t>.</w:t>
            </w:r>
          </w:p>
          <w:p w14:paraId="7FDB3C55" w14:textId="7BA585EB" w:rsidR="006D0E86" w:rsidRPr="0060451C" w:rsidRDefault="006D0E86" w:rsidP="006D0E86">
            <w:pPr>
              <w:ind w:left="1416"/>
              <w:rPr>
                <w:rFonts w:eastAsia="Times New Roman" w:cs="Calibri"/>
                <w:color w:val="000000"/>
                <w:sz w:val="16"/>
                <w:lang w:eastAsia="es-CL"/>
              </w:rPr>
            </w:pPr>
            <w:r>
              <w:rPr>
                <w:rFonts w:eastAsia="Times New Roman" w:cs="Calibri"/>
                <w:color w:val="000000"/>
                <w:sz w:val="16"/>
                <w:lang w:eastAsia="es-CL"/>
              </w:rPr>
              <w:t xml:space="preserve">Nota 4: En marzo </w:t>
            </w:r>
            <w:r w:rsidR="009560D4">
              <w:rPr>
                <w:rFonts w:eastAsia="Times New Roman" w:cs="Calibri"/>
                <w:color w:val="000000"/>
                <w:sz w:val="16"/>
                <w:lang w:eastAsia="es-CL"/>
              </w:rPr>
              <w:t xml:space="preserve">se realizó </w:t>
            </w:r>
            <w:r>
              <w:rPr>
                <w:rFonts w:eastAsia="Times New Roman" w:cs="Calibri"/>
                <w:color w:val="000000"/>
                <w:sz w:val="16"/>
                <w:lang w:eastAsia="es-CL"/>
              </w:rPr>
              <w:t xml:space="preserve">mantención de la planta, por lo que no se realizaron los </w:t>
            </w:r>
            <w:r w:rsidR="00901406">
              <w:rPr>
                <w:rFonts w:eastAsia="Times New Roman" w:cs="Calibri"/>
                <w:color w:val="000000"/>
                <w:sz w:val="16"/>
                <w:lang w:eastAsia="es-CL"/>
              </w:rPr>
              <w:t>respectivos muestreos</w:t>
            </w:r>
            <w:r>
              <w:rPr>
                <w:rFonts w:eastAsia="Times New Roman" w:cs="Calibri"/>
                <w:color w:val="000000"/>
                <w:sz w:val="16"/>
                <w:lang w:eastAsia="es-CL"/>
              </w:rPr>
              <w:t>.</w:t>
            </w:r>
          </w:p>
          <w:p w14:paraId="18A682B7" w14:textId="77777777" w:rsidR="00733AC1" w:rsidRDefault="00733AC1" w:rsidP="009D28CE">
            <w:pPr>
              <w:rPr>
                <w:rFonts w:eastAsia="Times New Roman" w:cs="Calibri"/>
                <w:sz w:val="18"/>
                <w:szCs w:val="18"/>
                <w:lang w:eastAsia="es-CL"/>
              </w:rPr>
            </w:pPr>
          </w:p>
          <w:p w14:paraId="46F16771" w14:textId="77777777" w:rsidR="009B7091" w:rsidRDefault="009B7091" w:rsidP="009D28CE">
            <w:pPr>
              <w:rPr>
                <w:rFonts w:eastAsia="Times New Roman" w:cs="Calibri"/>
                <w:sz w:val="18"/>
                <w:szCs w:val="18"/>
                <w:lang w:eastAsia="es-CL"/>
              </w:rPr>
            </w:pPr>
            <w:r>
              <w:rPr>
                <w:rFonts w:eastAsia="Times New Roman" w:cs="Calibri"/>
                <w:sz w:val="18"/>
                <w:szCs w:val="18"/>
                <w:lang w:eastAsia="es-CL"/>
              </w:rPr>
              <w:lastRenderedPageBreak/>
              <w:t xml:space="preserve">La concentración mensual de </w:t>
            </w:r>
            <w:r w:rsidR="008A4BE9">
              <w:rPr>
                <w:rFonts w:eastAsia="Times New Roman" w:cs="Calibri"/>
                <w:sz w:val="18"/>
                <w:szCs w:val="18"/>
                <w:lang w:eastAsia="es-CL"/>
              </w:rPr>
              <w:t>As</w:t>
            </w:r>
            <w:r>
              <w:rPr>
                <w:rFonts w:eastAsia="Times New Roman" w:cs="Calibri"/>
                <w:sz w:val="18"/>
                <w:szCs w:val="18"/>
                <w:lang w:eastAsia="es-CL"/>
              </w:rPr>
              <w:t xml:space="preserve"> </w:t>
            </w:r>
            <w:r w:rsidR="00733AC1">
              <w:rPr>
                <w:rFonts w:eastAsia="Times New Roman" w:cs="Calibri"/>
                <w:sz w:val="18"/>
                <w:szCs w:val="18"/>
                <w:lang w:eastAsia="es-CL"/>
              </w:rPr>
              <w:t xml:space="preserve">en la planta de ácido durante </w:t>
            </w:r>
            <w:r>
              <w:rPr>
                <w:rFonts w:eastAsia="Times New Roman" w:cs="Calibri"/>
                <w:sz w:val="18"/>
                <w:szCs w:val="18"/>
                <w:lang w:eastAsia="es-CL"/>
              </w:rPr>
              <w:t>el año 201</w:t>
            </w:r>
            <w:r w:rsidR="0089031D">
              <w:rPr>
                <w:rFonts w:eastAsia="Times New Roman" w:cs="Calibri"/>
                <w:sz w:val="18"/>
                <w:szCs w:val="18"/>
                <w:lang w:eastAsia="es-CL"/>
              </w:rPr>
              <w:t>8</w:t>
            </w:r>
            <w:r>
              <w:rPr>
                <w:rFonts w:eastAsia="Times New Roman" w:cs="Calibri"/>
                <w:sz w:val="18"/>
                <w:szCs w:val="18"/>
                <w:lang w:eastAsia="es-CL"/>
              </w:rPr>
              <w:t xml:space="preserve"> </w:t>
            </w:r>
            <w:r w:rsidR="00733AC1">
              <w:rPr>
                <w:rFonts w:eastAsia="Times New Roman" w:cs="Calibri"/>
                <w:sz w:val="18"/>
                <w:szCs w:val="18"/>
                <w:lang w:eastAsia="es-CL"/>
              </w:rPr>
              <w:t>fluctúa</w:t>
            </w:r>
            <w:r>
              <w:rPr>
                <w:rFonts w:eastAsia="Times New Roman" w:cs="Calibri"/>
                <w:sz w:val="18"/>
                <w:szCs w:val="18"/>
                <w:lang w:eastAsia="es-CL"/>
              </w:rPr>
              <w:t xml:space="preserve"> entre un rango de </w:t>
            </w:r>
            <w:r w:rsidR="00733AC1">
              <w:rPr>
                <w:rFonts w:eastAsia="Times New Roman" w:cs="Calibri"/>
                <w:sz w:val="18"/>
                <w:szCs w:val="18"/>
                <w:lang w:eastAsia="es-CL"/>
              </w:rPr>
              <w:t>0,0</w:t>
            </w:r>
            <w:r w:rsidR="0089031D">
              <w:rPr>
                <w:rFonts w:eastAsia="Times New Roman" w:cs="Calibri"/>
                <w:sz w:val="18"/>
                <w:szCs w:val="18"/>
                <w:lang w:eastAsia="es-CL"/>
              </w:rPr>
              <w:t>4</w:t>
            </w:r>
            <w:r w:rsidR="00733AC1">
              <w:rPr>
                <w:rFonts w:eastAsia="Times New Roman" w:cs="Calibri"/>
                <w:sz w:val="18"/>
                <w:szCs w:val="18"/>
                <w:lang w:eastAsia="es-CL"/>
              </w:rPr>
              <w:t xml:space="preserve"> y 0,</w:t>
            </w:r>
            <w:r w:rsidR="0089031D">
              <w:rPr>
                <w:rFonts w:eastAsia="Times New Roman" w:cs="Calibri"/>
                <w:sz w:val="18"/>
                <w:szCs w:val="18"/>
                <w:lang w:eastAsia="es-CL"/>
              </w:rPr>
              <w:t>69</w:t>
            </w:r>
            <w:r w:rsidR="00733AC1">
              <w:rPr>
                <w:rFonts w:eastAsia="Times New Roman" w:cs="Calibri"/>
                <w:sz w:val="18"/>
                <w:szCs w:val="18"/>
                <w:lang w:eastAsia="es-CL"/>
              </w:rPr>
              <w:t xml:space="preserve"> mg/Nm</w:t>
            </w:r>
            <w:r w:rsidR="00733AC1" w:rsidRPr="00733AC1">
              <w:rPr>
                <w:rFonts w:eastAsia="Times New Roman" w:cs="Calibri"/>
                <w:sz w:val="18"/>
                <w:szCs w:val="18"/>
                <w:vertAlign w:val="superscript"/>
                <w:lang w:eastAsia="es-CL"/>
              </w:rPr>
              <w:t>3</w:t>
            </w:r>
            <w:r w:rsidR="00733AC1">
              <w:rPr>
                <w:rFonts w:eastAsia="Times New Roman" w:cs="Calibri"/>
                <w:sz w:val="18"/>
                <w:szCs w:val="18"/>
                <w:lang w:eastAsia="es-CL"/>
              </w:rPr>
              <w:t xml:space="preserve"> (ver figura 2).</w:t>
            </w:r>
          </w:p>
          <w:p w14:paraId="361A4666" w14:textId="77777777" w:rsidR="009B7091" w:rsidRPr="00400EC1" w:rsidRDefault="009B7091" w:rsidP="009D28CE">
            <w:pPr>
              <w:rPr>
                <w:rFonts w:eastAsia="Times New Roman" w:cs="Calibri"/>
                <w:sz w:val="18"/>
                <w:lang w:eastAsia="es-CL"/>
              </w:rPr>
            </w:pPr>
          </w:p>
          <w:p w14:paraId="290B838F" w14:textId="77777777" w:rsidR="00F92ECC" w:rsidRPr="009D28CE" w:rsidRDefault="00367262" w:rsidP="009D28CE">
            <w:pPr>
              <w:rPr>
                <w:rFonts w:eastAsia="Times New Roman" w:cs="Calibri"/>
                <w:color w:val="000000"/>
                <w:sz w:val="18"/>
                <w:szCs w:val="18"/>
                <w:lang w:val="es-CL" w:eastAsia="es-CL"/>
              </w:rPr>
            </w:pPr>
            <w:r w:rsidRPr="009D28CE">
              <w:rPr>
                <w:rFonts w:eastAsia="Times New Roman" w:cs="Calibri"/>
                <w:sz w:val="18"/>
                <w:szCs w:val="18"/>
                <w:lang w:eastAsia="es-CL"/>
              </w:rPr>
              <w:t>A partir de l</w:t>
            </w:r>
            <w:r w:rsidR="002528EA" w:rsidRPr="009D28CE">
              <w:rPr>
                <w:rFonts w:eastAsia="Times New Roman" w:cs="Calibri"/>
                <w:sz w:val="18"/>
                <w:szCs w:val="18"/>
                <w:lang w:eastAsia="es-CL"/>
              </w:rPr>
              <w:t xml:space="preserve">a verificación mensual del límite de emisión de As en la chimenea de </w:t>
            </w:r>
            <w:r w:rsidR="00F92ECC" w:rsidRPr="009D28CE">
              <w:rPr>
                <w:sz w:val="18"/>
                <w:szCs w:val="18"/>
                <w:lang w:val="es-CL" w:eastAsia="en-US"/>
              </w:rPr>
              <w:t>la planta de ácido</w:t>
            </w:r>
            <w:r w:rsidR="002528EA" w:rsidRPr="009D28CE">
              <w:rPr>
                <w:sz w:val="18"/>
                <w:szCs w:val="18"/>
                <w:lang w:val="es-CL" w:eastAsia="en-US"/>
              </w:rPr>
              <w:t xml:space="preserve"> para el año 201</w:t>
            </w:r>
            <w:r w:rsidR="00FF7D50">
              <w:rPr>
                <w:sz w:val="18"/>
                <w:szCs w:val="18"/>
                <w:lang w:val="es-CL" w:eastAsia="en-US"/>
              </w:rPr>
              <w:t>8</w:t>
            </w:r>
            <w:r w:rsidRPr="009D28CE">
              <w:rPr>
                <w:b/>
                <w:sz w:val="18"/>
                <w:szCs w:val="18"/>
                <w:lang w:val="es-CL" w:eastAsia="en-US"/>
              </w:rPr>
              <w:t xml:space="preserve">, </w:t>
            </w:r>
            <w:r w:rsidRPr="009D28CE">
              <w:rPr>
                <w:sz w:val="18"/>
                <w:szCs w:val="18"/>
                <w:lang w:val="es-CL" w:eastAsia="en-US"/>
              </w:rPr>
              <w:t xml:space="preserve">es posible señalar que </w:t>
            </w:r>
            <w:r w:rsidR="00E563D6">
              <w:rPr>
                <w:sz w:val="18"/>
                <w:szCs w:val="18"/>
                <w:lang w:val="es-CL" w:eastAsia="en-US"/>
              </w:rPr>
              <w:t xml:space="preserve">se </w:t>
            </w:r>
            <w:r w:rsidR="006C4081">
              <w:rPr>
                <w:sz w:val="18"/>
                <w:szCs w:val="18"/>
                <w:lang w:val="es-CL" w:eastAsia="en-US"/>
              </w:rPr>
              <w:t>cumple</w:t>
            </w:r>
            <w:r w:rsidR="00F92ECC" w:rsidRPr="009D28CE">
              <w:rPr>
                <w:sz w:val="18"/>
                <w:szCs w:val="18"/>
                <w:lang w:val="es-CL" w:eastAsia="en-US"/>
              </w:rPr>
              <w:t xml:space="preserve"> el límite de emisión mensual de arsénico permitido de 1 mg/Nm</w:t>
            </w:r>
            <w:r w:rsidR="00F92ECC" w:rsidRPr="009D28CE">
              <w:rPr>
                <w:sz w:val="18"/>
                <w:szCs w:val="18"/>
                <w:vertAlign w:val="superscript"/>
                <w:lang w:val="es-CL" w:eastAsia="en-US"/>
              </w:rPr>
              <w:t>3</w:t>
            </w:r>
            <w:r w:rsidR="00F92ECC" w:rsidRPr="009D28CE">
              <w:rPr>
                <w:sz w:val="18"/>
                <w:szCs w:val="18"/>
                <w:lang w:val="es-CL" w:eastAsia="en-US"/>
              </w:rPr>
              <w:t>.</w:t>
            </w:r>
          </w:p>
          <w:p w14:paraId="39C2C9E2" w14:textId="77777777" w:rsidR="00F92ECC" w:rsidRDefault="00367262" w:rsidP="00805294">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                </w:t>
            </w:r>
          </w:p>
          <w:p w14:paraId="00C7C124" w14:textId="77777777" w:rsidR="00367262" w:rsidRPr="00367262" w:rsidRDefault="00367262" w:rsidP="00367262">
            <w:pPr>
              <w:rPr>
                <w:rFonts w:asciiTheme="minorHAnsi" w:hAnsiTheme="minorHAnsi"/>
                <w:sz w:val="18"/>
              </w:rPr>
            </w:pPr>
            <w:r w:rsidRPr="00367262">
              <w:rPr>
                <w:rFonts w:asciiTheme="minorHAnsi" w:eastAsiaTheme="minorHAnsi" w:hAnsiTheme="minorHAnsi" w:cstheme="minorBidi"/>
                <w:b/>
                <w:szCs w:val="19"/>
                <w:lang w:val="es-CL" w:eastAsia="en-US"/>
              </w:rPr>
              <w:t>A.</w:t>
            </w:r>
            <w:r>
              <w:rPr>
                <w:rFonts w:asciiTheme="minorHAnsi" w:eastAsiaTheme="minorHAnsi" w:hAnsiTheme="minorHAnsi" w:cstheme="minorBidi"/>
                <w:b/>
                <w:szCs w:val="19"/>
                <w:lang w:val="es-CL" w:eastAsia="en-US"/>
              </w:rPr>
              <w:t>2</w:t>
            </w:r>
            <w:r w:rsidRPr="00367262">
              <w:rPr>
                <w:rFonts w:asciiTheme="minorHAnsi" w:eastAsiaTheme="minorHAnsi" w:hAnsiTheme="minorHAnsi" w:cstheme="minorBidi"/>
                <w:b/>
                <w:szCs w:val="19"/>
                <w:lang w:val="es-CL" w:eastAsia="en-US"/>
              </w:rPr>
              <w:t xml:space="preserve"> Proceso Unitario: </w:t>
            </w:r>
            <w:r w:rsidR="00805294" w:rsidRPr="00F56C25">
              <w:rPr>
                <w:u w:val="single"/>
              </w:rPr>
              <w:t>H</w:t>
            </w:r>
            <w:r w:rsidRPr="00F56C25">
              <w:rPr>
                <w:u w:val="single"/>
              </w:rPr>
              <w:t>orno de limpieza de escorias</w:t>
            </w:r>
          </w:p>
          <w:p w14:paraId="429E8EEC" w14:textId="77777777" w:rsidR="00402FC3" w:rsidRDefault="00402FC3" w:rsidP="00367262">
            <w:pPr>
              <w:rPr>
                <w:rFonts w:eastAsia="Times New Roman" w:cs="Calibri"/>
                <w:color w:val="000000"/>
                <w:sz w:val="18"/>
                <w:szCs w:val="18"/>
                <w:lang w:val="es-CL" w:eastAsia="es-CL"/>
              </w:rPr>
            </w:pPr>
          </w:p>
          <w:p w14:paraId="355BFCFA" w14:textId="77777777" w:rsidR="00367262" w:rsidRPr="00BE497D" w:rsidRDefault="00367262" w:rsidP="00367262">
            <w:pPr>
              <w:rPr>
                <w:rFonts w:eastAsia="Times New Roman" w:cs="Calibri"/>
                <w:color w:val="000000"/>
                <w:sz w:val="18"/>
                <w:szCs w:val="18"/>
                <w:lang w:val="es-CL" w:eastAsia="es-CL"/>
              </w:rPr>
            </w:pPr>
            <w:r w:rsidRPr="00805294">
              <w:rPr>
                <w:rFonts w:eastAsia="Times New Roman" w:cs="Calibri"/>
                <w:color w:val="000000"/>
                <w:sz w:val="18"/>
                <w:szCs w:val="18"/>
                <w:lang w:val="es-CL" w:eastAsia="es-CL"/>
              </w:rPr>
              <w:t xml:space="preserve">En la siguiente tabla se señalan los valores de concentración mensual de As en la chimenea </w:t>
            </w:r>
            <w:r w:rsidR="00030F3E" w:rsidRPr="00805294">
              <w:rPr>
                <w:rFonts w:eastAsia="Times New Roman" w:cs="Calibri"/>
                <w:color w:val="000000"/>
                <w:sz w:val="18"/>
                <w:szCs w:val="18"/>
                <w:lang w:val="es-CL" w:eastAsia="es-CL"/>
              </w:rPr>
              <w:t>del horno de limpieza de escorias</w:t>
            </w:r>
            <w:r>
              <w:rPr>
                <w:rFonts w:eastAsia="Times New Roman" w:cs="Calibri"/>
                <w:color w:val="000000"/>
                <w:sz w:val="18"/>
                <w:szCs w:val="18"/>
                <w:lang w:val="es-CL" w:eastAsia="es-CL"/>
              </w:rPr>
              <w:t xml:space="preserve"> </w:t>
            </w:r>
            <w:r w:rsidR="008A4BE9">
              <w:rPr>
                <w:rFonts w:eastAsia="Times New Roman" w:cs="Calibri"/>
                <w:color w:val="000000"/>
                <w:sz w:val="18"/>
                <w:szCs w:val="18"/>
                <w:lang w:val="es-CL" w:eastAsia="es-CL"/>
              </w:rPr>
              <w:t>para el año 201</w:t>
            </w:r>
            <w:r w:rsidR="00512226">
              <w:rPr>
                <w:rFonts w:eastAsia="Times New Roman" w:cs="Calibri"/>
                <w:color w:val="000000"/>
                <w:sz w:val="18"/>
                <w:szCs w:val="18"/>
                <w:lang w:val="es-CL" w:eastAsia="es-CL"/>
              </w:rPr>
              <w:t>8</w:t>
            </w:r>
            <w:r w:rsidR="008A4BE9">
              <w:rPr>
                <w:rFonts w:eastAsia="Times New Roman" w:cs="Calibri"/>
                <w:color w:val="000000"/>
                <w:sz w:val="18"/>
                <w:szCs w:val="18"/>
                <w:lang w:val="es-CL" w:eastAsia="es-CL"/>
              </w:rPr>
              <w:t>.</w:t>
            </w:r>
          </w:p>
          <w:p w14:paraId="2504CB2A" w14:textId="77777777" w:rsidR="00030F3E" w:rsidRPr="006B320C" w:rsidRDefault="00030F3E" w:rsidP="00805294">
            <w:pPr>
              <w:contextualSpacing/>
              <w:jc w:val="both"/>
              <w:rPr>
                <w:rFonts w:asciiTheme="minorHAnsi" w:eastAsia="Times New Roman" w:hAnsiTheme="minorHAnsi" w:cs="Calibri"/>
                <w:color w:val="000000"/>
                <w:sz w:val="18"/>
                <w:szCs w:val="18"/>
                <w:lang w:val="es-CL" w:eastAsia="es-CL"/>
              </w:rPr>
            </w:pPr>
          </w:p>
          <w:p w14:paraId="43F2DF44" w14:textId="38D4506E" w:rsidR="006E4A60" w:rsidRPr="00103181" w:rsidRDefault="00367262" w:rsidP="00103181">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 xml:space="preserve">Tabla </w:t>
            </w:r>
            <w:r w:rsidR="002E3A7C">
              <w:rPr>
                <w:rFonts w:asciiTheme="minorHAnsi" w:eastAsia="Times New Roman" w:hAnsiTheme="minorHAnsi" w:cs="Calibri"/>
                <w:b/>
                <w:color w:val="000000"/>
                <w:sz w:val="18"/>
                <w:szCs w:val="22"/>
                <w:lang w:val="es-CL" w:eastAsia="es-CL"/>
              </w:rPr>
              <w:t>4</w:t>
            </w:r>
            <w:r w:rsidRPr="006B320C">
              <w:rPr>
                <w:rFonts w:asciiTheme="minorHAnsi" w:eastAsia="Times New Roman" w:hAnsiTheme="minorHAnsi" w:cs="Calibri"/>
                <w:b/>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Resumen de result</w:t>
            </w:r>
            <w:r>
              <w:rPr>
                <w:rFonts w:asciiTheme="minorHAnsi" w:eastAsia="Times New Roman" w:hAnsiTheme="minorHAnsi" w:cs="Calibri"/>
                <w:color w:val="000000"/>
                <w:sz w:val="18"/>
                <w:szCs w:val="22"/>
                <w:lang w:val="es-CL" w:eastAsia="es-CL"/>
              </w:rPr>
              <w:t xml:space="preserve">ados de los muestreos </w:t>
            </w:r>
            <w:r w:rsidR="00281E0C">
              <w:rPr>
                <w:rFonts w:asciiTheme="minorHAnsi" w:eastAsia="Times New Roman" w:hAnsiTheme="minorHAnsi" w:cs="Calibri"/>
                <w:color w:val="000000"/>
                <w:sz w:val="18"/>
                <w:szCs w:val="22"/>
                <w:lang w:val="es-CL" w:eastAsia="es-CL"/>
              </w:rPr>
              <w:t>de arsénico (As)</w:t>
            </w:r>
            <w:r w:rsidR="00281E0C" w:rsidRPr="006B320C">
              <w:rPr>
                <w:rFonts w:asciiTheme="minorHAnsi" w:eastAsia="Times New Roman" w:hAnsiTheme="minorHAnsi" w:cs="Calibri"/>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 xml:space="preserve">realizados en </w:t>
            </w:r>
            <w:r>
              <w:rPr>
                <w:rFonts w:asciiTheme="minorHAnsi" w:eastAsia="Times New Roman" w:hAnsiTheme="minorHAnsi" w:cs="Calibri"/>
                <w:color w:val="000000"/>
                <w:sz w:val="18"/>
                <w:szCs w:val="22"/>
                <w:lang w:val="es-CL" w:eastAsia="es-CL"/>
              </w:rPr>
              <w:t>el periodo enero – diciembre de 201</w:t>
            </w:r>
            <w:r w:rsidR="00512226">
              <w:rPr>
                <w:rFonts w:asciiTheme="minorHAnsi" w:eastAsia="Times New Roman" w:hAnsiTheme="minorHAnsi" w:cs="Calibri"/>
                <w:color w:val="000000"/>
                <w:sz w:val="18"/>
                <w:szCs w:val="22"/>
                <w:lang w:val="es-CL" w:eastAsia="es-CL"/>
              </w:rPr>
              <w:t>8</w:t>
            </w:r>
            <w:r w:rsidRPr="006B320C">
              <w:rPr>
                <w:rFonts w:asciiTheme="minorHAnsi" w:eastAsia="Times New Roman" w:hAnsiTheme="minorHAnsi" w:cs="Calibri"/>
                <w:color w:val="000000"/>
                <w:sz w:val="18"/>
                <w:szCs w:val="22"/>
                <w:lang w:val="es-CL" w:eastAsia="es-CL"/>
              </w:rPr>
              <w:t xml:space="preserve"> en la </w:t>
            </w:r>
            <w:r>
              <w:rPr>
                <w:rFonts w:asciiTheme="minorHAnsi" w:eastAsia="Times New Roman" w:hAnsiTheme="minorHAnsi" w:cs="Calibri"/>
                <w:color w:val="000000"/>
                <w:sz w:val="18"/>
                <w:szCs w:val="22"/>
                <w:lang w:val="es-CL" w:eastAsia="es-CL"/>
              </w:rPr>
              <w:t>chimenea del horno de limpieza de escoria</w:t>
            </w:r>
          </w:p>
          <w:tbl>
            <w:tblPr>
              <w:tblW w:w="4211" w:type="pct"/>
              <w:jc w:val="center"/>
              <w:tblCellMar>
                <w:left w:w="70" w:type="dxa"/>
                <w:right w:w="70" w:type="dxa"/>
              </w:tblCellMar>
              <w:tblLook w:val="0000" w:firstRow="0" w:lastRow="0" w:firstColumn="0" w:lastColumn="0" w:noHBand="0" w:noVBand="0"/>
            </w:tblPr>
            <w:tblGrid>
              <w:gridCol w:w="1021"/>
              <w:gridCol w:w="1134"/>
              <w:gridCol w:w="1136"/>
              <w:gridCol w:w="992"/>
              <w:gridCol w:w="849"/>
              <w:gridCol w:w="705"/>
              <w:gridCol w:w="712"/>
              <w:gridCol w:w="710"/>
              <w:gridCol w:w="568"/>
              <w:gridCol w:w="710"/>
              <w:gridCol w:w="710"/>
              <w:gridCol w:w="1980"/>
            </w:tblGrid>
            <w:tr w:rsidR="00512226" w:rsidRPr="00402FC3" w14:paraId="2B00344C" w14:textId="77777777" w:rsidTr="00512226">
              <w:trPr>
                <w:trHeight w:val="130"/>
                <w:jc w:val="center"/>
              </w:trPr>
              <w:tc>
                <w:tcPr>
                  <w:tcW w:w="455" w:type="pct"/>
                  <w:vMerge w:val="restart"/>
                  <w:tcBorders>
                    <w:top w:val="single" w:sz="12" w:space="0" w:color="auto"/>
                    <w:left w:val="single" w:sz="6" w:space="0" w:color="auto"/>
                    <w:right w:val="single" w:sz="6" w:space="0" w:color="auto"/>
                  </w:tcBorders>
                  <w:shd w:val="solid" w:color="C0C0C0" w:fill="auto"/>
                </w:tcPr>
                <w:p w14:paraId="576BFD18"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Periodo</w:t>
                  </w:r>
                </w:p>
              </w:tc>
              <w:tc>
                <w:tcPr>
                  <w:tcW w:w="505" w:type="pct"/>
                  <w:vMerge w:val="restart"/>
                  <w:tcBorders>
                    <w:top w:val="single" w:sz="12" w:space="0" w:color="auto"/>
                    <w:left w:val="nil"/>
                    <w:right w:val="single" w:sz="6" w:space="0" w:color="auto"/>
                  </w:tcBorders>
                  <w:shd w:val="solid" w:color="C0C0C0" w:fill="auto"/>
                </w:tcPr>
                <w:p w14:paraId="64D96B84"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 xml:space="preserve">Fecha del muestreo </w:t>
                  </w:r>
                </w:p>
              </w:tc>
              <w:tc>
                <w:tcPr>
                  <w:tcW w:w="506" w:type="pct"/>
                  <w:vMerge w:val="restart"/>
                  <w:tcBorders>
                    <w:top w:val="single" w:sz="12" w:space="0" w:color="auto"/>
                    <w:left w:val="nil"/>
                    <w:right w:val="single" w:sz="6" w:space="0" w:color="auto"/>
                  </w:tcBorders>
                  <w:shd w:val="solid" w:color="C0C0C0" w:fill="auto"/>
                </w:tcPr>
                <w:p w14:paraId="03FE9314"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ETFA MUESTREO</w:t>
                  </w:r>
                </w:p>
              </w:tc>
              <w:tc>
                <w:tcPr>
                  <w:tcW w:w="442" w:type="pct"/>
                  <w:vMerge w:val="restart"/>
                  <w:tcBorders>
                    <w:top w:val="single" w:sz="12" w:space="0" w:color="auto"/>
                    <w:left w:val="nil"/>
                    <w:right w:val="single" w:sz="6" w:space="0" w:color="auto"/>
                  </w:tcBorders>
                  <w:shd w:val="solid" w:color="C0C0C0" w:fill="auto"/>
                </w:tcPr>
                <w:p w14:paraId="585D1DD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ETFA ANÁLISIS</w:t>
                  </w:r>
                </w:p>
              </w:tc>
              <w:tc>
                <w:tcPr>
                  <w:tcW w:w="378" w:type="pct"/>
                  <w:vMerge w:val="restart"/>
                  <w:tcBorders>
                    <w:top w:val="single" w:sz="12" w:space="0" w:color="auto"/>
                    <w:left w:val="single" w:sz="6" w:space="0" w:color="auto"/>
                    <w:right w:val="single" w:sz="6" w:space="0" w:color="auto"/>
                  </w:tcBorders>
                  <w:shd w:val="solid" w:color="C0C0C0" w:fill="auto"/>
                </w:tcPr>
                <w:p w14:paraId="074F7896"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 xml:space="preserve">N° de Corridas </w:t>
                  </w:r>
                </w:p>
              </w:tc>
              <w:tc>
                <w:tcPr>
                  <w:tcW w:w="947" w:type="pct"/>
                  <w:gridSpan w:val="3"/>
                  <w:tcBorders>
                    <w:top w:val="single" w:sz="12" w:space="0" w:color="auto"/>
                    <w:left w:val="single" w:sz="6" w:space="0" w:color="auto"/>
                    <w:bottom w:val="single" w:sz="6" w:space="0" w:color="auto"/>
                    <w:right w:val="single" w:sz="6" w:space="0" w:color="auto"/>
                  </w:tcBorders>
                  <w:shd w:val="solid" w:color="C0C0C0" w:fill="auto"/>
                </w:tcPr>
                <w:p w14:paraId="0ED1C90B"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Porcentaje de carga de la fuente emisora (%)</w:t>
                  </w:r>
                </w:p>
              </w:tc>
              <w:tc>
                <w:tcPr>
                  <w:tcW w:w="885" w:type="pct"/>
                  <w:gridSpan w:val="3"/>
                  <w:tcBorders>
                    <w:top w:val="single" w:sz="12" w:space="0" w:color="auto"/>
                    <w:left w:val="single" w:sz="6" w:space="0" w:color="auto"/>
                    <w:bottom w:val="single" w:sz="6" w:space="0" w:color="auto"/>
                    <w:right w:val="single" w:sz="6" w:space="0" w:color="auto"/>
                  </w:tcBorders>
                  <w:shd w:val="solid" w:color="C0C0C0" w:fill="auto"/>
                </w:tcPr>
                <w:p w14:paraId="211A6777"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Isocinetismo (%)</w:t>
                  </w:r>
                </w:p>
                <w:p w14:paraId="0D000A1D"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 xml:space="preserve"> 90% =&lt; I =&lt; 110% </w:t>
                  </w:r>
                </w:p>
              </w:tc>
              <w:tc>
                <w:tcPr>
                  <w:tcW w:w="882" w:type="pct"/>
                  <w:vMerge w:val="restart"/>
                  <w:tcBorders>
                    <w:top w:val="single" w:sz="6" w:space="0" w:color="auto"/>
                    <w:left w:val="single" w:sz="6" w:space="0" w:color="auto"/>
                    <w:right w:val="single" w:sz="6" w:space="0" w:color="auto"/>
                  </w:tcBorders>
                  <w:shd w:val="solid" w:color="C0C0C0" w:fill="auto"/>
                </w:tcPr>
                <w:p w14:paraId="2D96DE62" w14:textId="28C16920" w:rsidR="00775A5B" w:rsidRPr="00286BCB" w:rsidRDefault="00F56C25">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Concentración arsénico</w:t>
                  </w:r>
                  <w:r w:rsidR="00775A5B" w:rsidRPr="00286BCB">
                    <w:rPr>
                      <w:rFonts w:cs="Arial"/>
                      <w:b/>
                      <w:bCs/>
                      <w:color w:val="000000"/>
                      <w:sz w:val="16"/>
                      <w:szCs w:val="16"/>
                    </w:rPr>
                    <w:t xml:space="preserve"> (As)</w:t>
                  </w:r>
                </w:p>
                <w:p w14:paraId="5590B1C2" w14:textId="6D92A37D" w:rsidR="00512226" w:rsidRPr="00286BCB" w:rsidRDefault="00512226">
                  <w:pPr>
                    <w:autoSpaceDE w:val="0"/>
                    <w:autoSpaceDN w:val="0"/>
                    <w:adjustRightInd w:val="0"/>
                    <w:spacing w:after="0" w:line="240" w:lineRule="auto"/>
                    <w:jc w:val="center"/>
                    <w:rPr>
                      <w:rFonts w:cs="Arial"/>
                      <w:b/>
                      <w:bCs/>
                      <w:color w:val="000000"/>
                      <w:sz w:val="16"/>
                      <w:szCs w:val="16"/>
                      <w:vertAlign w:val="superscript"/>
                    </w:rPr>
                  </w:pPr>
                  <w:r w:rsidRPr="00286BCB">
                    <w:rPr>
                      <w:rFonts w:cs="Arial"/>
                      <w:b/>
                      <w:bCs/>
                      <w:color w:val="000000"/>
                      <w:sz w:val="16"/>
                      <w:szCs w:val="16"/>
                    </w:rPr>
                    <w:t>mg/Nm</w:t>
                  </w:r>
                  <w:r w:rsidRPr="00286BCB">
                    <w:rPr>
                      <w:rFonts w:cs="Arial"/>
                      <w:b/>
                      <w:bCs/>
                      <w:color w:val="000000"/>
                      <w:sz w:val="16"/>
                      <w:szCs w:val="16"/>
                      <w:vertAlign w:val="superscript"/>
                    </w:rPr>
                    <w:t>3</w:t>
                  </w:r>
                </w:p>
              </w:tc>
            </w:tr>
            <w:tr w:rsidR="00512226" w:rsidRPr="00402FC3" w14:paraId="72A31ECA" w14:textId="77777777" w:rsidTr="00512226">
              <w:trPr>
                <w:trHeight w:val="65"/>
                <w:jc w:val="center"/>
              </w:trPr>
              <w:tc>
                <w:tcPr>
                  <w:tcW w:w="455" w:type="pct"/>
                  <w:vMerge/>
                  <w:tcBorders>
                    <w:left w:val="single" w:sz="6" w:space="0" w:color="auto"/>
                    <w:bottom w:val="nil"/>
                    <w:right w:val="single" w:sz="6" w:space="0" w:color="auto"/>
                  </w:tcBorders>
                  <w:shd w:val="solid" w:color="C0C0C0" w:fill="auto"/>
                </w:tcPr>
                <w:p w14:paraId="41E312C3" w14:textId="0FDE25B4"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505" w:type="pct"/>
                  <w:vMerge/>
                  <w:tcBorders>
                    <w:left w:val="nil"/>
                    <w:bottom w:val="nil"/>
                    <w:right w:val="single" w:sz="6" w:space="0" w:color="auto"/>
                  </w:tcBorders>
                  <w:shd w:val="solid" w:color="C0C0C0" w:fill="auto"/>
                </w:tcPr>
                <w:p w14:paraId="3F53A3C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506" w:type="pct"/>
                  <w:vMerge/>
                  <w:tcBorders>
                    <w:left w:val="nil"/>
                    <w:bottom w:val="nil"/>
                    <w:right w:val="single" w:sz="6" w:space="0" w:color="auto"/>
                  </w:tcBorders>
                  <w:shd w:val="solid" w:color="C0C0C0" w:fill="auto"/>
                </w:tcPr>
                <w:p w14:paraId="06BFA49A"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442" w:type="pct"/>
                  <w:vMerge/>
                  <w:tcBorders>
                    <w:left w:val="nil"/>
                    <w:bottom w:val="nil"/>
                    <w:right w:val="single" w:sz="6" w:space="0" w:color="auto"/>
                  </w:tcBorders>
                  <w:shd w:val="solid" w:color="C0C0C0" w:fill="auto"/>
                </w:tcPr>
                <w:p w14:paraId="011A531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378" w:type="pct"/>
                  <w:vMerge/>
                  <w:tcBorders>
                    <w:left w:val="single" w:sz="6" w:space="0" w:color="auto"/>
                    <w:bottom w:val="nil"/>
                    <w:right w:val="single" w:sz="6" w:space="0" w:color="auto"/>
                  </w:tcBorders>
                  <w:shd w:val="solid" w:color="C0C0C0" w:fill="auto"/>
                </w:tcPr>
                <w:p w14:paraId="69F2FE42"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314" w:type="pct"/>
                  <w:tcBorders>
                    <w:top w:val="single" w:sz="6" w:space="0" w:color="auto"/>
                    <w:left w:val="single" w:sz="6" w:space="0" w:color="auto"/>
                    <w:bottom w:val="nil"/>
                    <w:right w:val="single" w:sz="6" w:space="0" w:color="auto"/>
                  </w:tcBorders>
                  <w:shd w:val="solid" w:color="C0C0C0" w:fill="auto"/>
                </w:tcPr>
                <w:p w14:paraId="2A1126CF"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C1</w:t>
                  </w:r>
                </w:p>
              </w:tc>
              <w:tc>
                <w:tcPr>
                  <w:tcW w:w="317" w:type="pct"/>
                  <w:tcBorders>
                    <w:top w:val="single" w:sz="6" w:space="0" w:color="auto"/>
                    <w:left w:val="single" w:sz="6" w:space="0" w:color="auto"/>
                    <w:bottom w:val="nil"/>
                    <w:right w:val="single" w:sz="6" w:space="0" w:color="auto"/>
                  </w:tcBorders>
                  <w:shd w:val="solid" w:color="C0C0C0" w:fill="auto"/>
                </w:tcPr>
                <w:p w14:paraId="6F0AA9AA"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C2</w:t>
                  </w:r>
                </w:p>
              </w:tc>
              <w:tc>
                <w:tcPr>
                  <w:tcW w:w="316" w:type="pct"/>
                  <w:tcBorders>
                    <w:top w:val="single" w:sz="6" w:space="0" w:color="auto"/>
                    <w:left w:val="single" w:sz="6" w:space="0" w:color="auto"/>
                    <w:bottom w:val="nil"/>
                    <w:right w:val="single" w:sz="6" w:space="0" w:color="auto"/>
                  </w:tcBorders>
                  <w:shd w:val="solid" w:color="C0C0C0" w:fill="auto"/>
                </w:tcPr>
                <w:p w14:paraId="071BD021"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C3</w:t>
                  </w:r>
                </w:p>
              </w:tc>
              <w:tc>
                <w:tcPr>
                  <w:tcW w:w="253" w:type="pct"/>
                  <w:tcBorders>
                    <w:top w:val="single" w:sz="6" w:space="0" w:color="auto"/>
                    <w:left w:val="single" w:sz="6" w:space="0" w:color="auto"/>
                    <w:bottom w:val="nil"/>
                    <w:right w:val="single" w:sz="6" w:space="0" w:color="auto"/>
                  </w:tcBorders>
                  <w:shd w:val="solid" w:color="C0C0C0" w:fill="auto"/>
                </w:tcPr>
                <w:p w14:paraId="510C2EB8"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C1</w:t>
                  </w:r>
                </w:p>
              </w:tc>
              <w:tc>
                <w:tcPr>
                  <w:tcW w:w="316" w:type="pct"/>
                  <w:tcBorders>
                    <w:top w:val="single" w:sz="6" w:space="0" w:color="auto"/>
                    <w:left w:val="single" w:sz="6" w:space="0" w:color="auto"/>
                    <w:bottom w:val="nil"/>
                    <w:right w:val="single" w:sz="6" w:space="0" w:color="auto"/>
                  </w:tcBorders>
                  <w:shd w:val="solid" w:color="C0C0C0" w:fill="auto"/>
                </w:tcPr>
                <w:p w14:paraId="5B69338A"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C2</w:t>
                  </w:r>
                </w:p>
              </w:tc>
              <w:tc>
                <w:tcPr>
                  <w:tcW w:w="316" w:type="pct"/>
                  <w:tcBorders>
                    <w:top w:val="single" w:sz="6" w:space="0" w:color="auto"/>
                    <w:left w:val="single" w:sz="6" w:space="0" w:color="auto"/>
                    <w:bottom w:val="nil"/>
                    <w:right w:val="single" w:sz="6" w:space="0" w:color="auto"/>
                  </w:tcBorders>
                  <w:shd w:val="solid" w:color="C0C0C0" w:fill="auto"/>
                </w:tcPr>
                <w:p w14:paraId="6DEB2825"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C3</w:t>
                  </w:r>
                </w:p>
              </w:tc>
              <w:tc>
                <w:tcPr>
                  <w:tcW w:w="882" w:type="pct"/>
                  <w:vMerge/>
                  <w:tcBorders>
                    <w:left w:val="single" w:sz="6" w:space="0" w:color="auto"/>
                    <w:bottom w:val="single" w:sz="6" w:space="0" w:color="auto"/>
                    <w:right w:val="single" w:sz="6" w:space="0" w:color="auto"/>
                  </w:tcBorders>
                  <w:shd w:val="solid" w:color="C0C0C0" w:fill="auto"/>
                </w:tcPr>
                <w:p w14:paraId="71700CA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r>
            <w:tr w:rsidR="00512226" w:rsidRPr="00402FC3" w14:paraId="2A824AA2"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76E11268"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Enero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338C16B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9/10-01-2018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204F685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1624B2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52EA4C4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017CCDE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BF3104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26C4179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BCA9A4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68D1C0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E79EBB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655F41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0,35</w:t>
                  </w:r>
                </w:p>
              </w:tc>
            </w:tr>
            <w:tr w:rsidR="00512226" w:rsidRPr="00402FC3" w14:paraId="2F77B235"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637603BD"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Febrero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17A502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15-02-2018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0C6221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BA4F3E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722D7F5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567C178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71A09DB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9CE79D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1255F0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1BCAB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E0C1A4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159DCC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0,16</w:t>
                  </w:r>
                </w:p>
              </w:tc>
            </w:tr>
            <w:tr w:rsidR="00D0536E" w:rsidRPr="00402FC3" w14:paraId="19B3FB8C" w14:textId="77777777" w:rsidTr="00AC1F63">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1DFC7505" w14:textId="77777777" w:rsidR="00D0536E" w:rsidRPr="00286BCB" w:rsidRDefault="00D0536E" w:rsidP="00D0536E">
                  <w:pPr>
                    <w:autoSpaceDE w:val="0"/>
                    <w:autoSpaceDN w:val="0"/>
                    <w:adjustRightInd w:val="0"/>
                    <w:spacing w:after="0" w:line="240" w:lineRule="auto"/>
                    <w:rPr>
                      <w:rFonts w:cs="Arial"/>
                      <w:color w:val="000000"/>
                      <w:sz w:val="16"/>
                      <w:szCs w:val="16"/>
                    </w:rPr>
                  </w:pPr>
                  <w:r w:rsidRPr="00286BCB">
                    <w:rPr>
                      <w:rFonts w:cs="Arial"/>
                      <w:color w:val="000000"/>
                      <w:sz w:val="16"/>
                      <w:szCs w:val="16"/>
                    </w:rPr>
                    <w:t>Marzo</w:t>
                  </w:r>
                </w:p>
              </w:tc>
              <w:tc>
                <w:tcPr>
                  <w:tcW w:w="505" w:type="pct"/>
                  <w:tcBorders>
                    <w:top w:val="single" w:sz="6" w:space="0" w:color="auto"/>
                    <w:left w:val="single" w:sz="6" w:space="0" w:color="auto"/>
                    <w:bottom w:val="single" w:sz="6" w:space="0" w:color="auto"/>
                    <w:right w:val="single" w:sz="6" w:space="0" w:color="auto"/>
                  </w:tcBorders>
                  <w:shd w:val="solid" w:color="FFFFFF" w:fill="auto"/>
                  <w:vAlign w:val="center"/>
                </w:tcPr>
                <w:p w14:paraId="79220B84"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506" w:type="pct"/>
                  <w:tcBorders>
                    <w:top w:val="single" w:sz="6" w:space="0" w:color="auto"/>
                    <w:left w:val="single" w:sz="6" w:space="0" w:color="auto"/>
                    <w:bottom w:val="single" w:sz="6" w:space="0" w:color="auto"/>
                    <w:right w:val="single" w:sz="6" w:space="0" w:color="auto"/>
                  </w:tcBorders>
                  <w:shd w:val="solid" w:color="FFFFFF" w:fill="auto"/>
                  <w:vAlign w:val="center"/>
                </w:tcPr>
                <w:p w14:paraId="2A20CAD4"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442" w:type="pct"/>
                  <w:tcBorders>
                    <w:top w:val="single" w:sz="6" w:space="0" w:color="auto"/>
                    <w:left w:val="single" w:sz="6" w:space="0" w:color="auto"/>
                    <w:bottom w:val="single" w:sz="6" w:space="0" w:color="auto"/>
                    <w:right w:val="single" w:sz="6" w:space="0" w:color="auto"/>
                  </w:tcBorders>
                  <w:shd w:val="solid" w:color="FFFFFF" w:fill="auto"/>
                  <w:vAlign w:val="center"/>
                </w:tcPr>
                <w:p w14:paraId="4711F4DE"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78" w:type="pct"/>
                  <w:tcBorders>
                    <w:top w:val="single" w:sz="6" w:space="0" w:color="auto"/>
                    <w:left w:val="single" w:sz="6" w:space="0" w:color="auto"/>
                    <w:bottom w:val="single" w:sz="6" w:space="0" w:color="auto"/>
                    <w:right w:val="single" w:sz="6" w:space="0" w:color="auto"/>
                  </w:tcBorders>
                  <w:shd w:val="solid" w:color="FFFFFF" w:fill="auto"/>
                  <w:vAlign w:val="center"/>
                </w:tcPr>
                <w:p w14:paraId="16EBB7ED"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4" w:type="pct"/>
                  <w:tcBorders>
                    <w:top w:val="single" w:sz="6" w:space="0" w:color="auto"/>
                    <w:left w:val="single" w:sz="6" w:space="0" w:color="auto"/>
                    <w:bottom w:val="single" w:sz="6" w:space="0" w:color="auto"/>
                    <w:right w:val="single" w:sz="6" w:space="0" w:color="auto"/>
                  </w:tcBorders>
                  <w:shd w:val="solid" w:color="FFFFFF" w:fill="auto"/>
                  <w:vAlign w:val="center"/>
                </w:tcPr>
                <w:p w14:paraId="6BFBB951"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3013770"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50B88373"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253" w:type="pct"/>
                  <w:tcBorders>
                    <w:top w:val="single" w:sz="6" w:space="0" w:color="auto"/>
                    <w:left w:val="single" w:sz="6" w:space="0" w:color="auto"/>
                    <w:bottom w:val="single" w:sz="6" w:space="0" w:color="auto"/>
                    <w:right w:val="single" w:sz="6" w:space="0" w:color="auto"/>
                  </w:tcBorders>
                  <w:shd w:val="solid" w:color="FFFFFF" w:fill="auto"/>
                  <w:vAlign w:val="center"/>
                </w:tcPr>
                <w:p w14:paraId="5197C2B8"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4615F4EB"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5361C0AC"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882" w:type="pct"/>
                  <w:tcBorders>
                    <w:top w:val="single" w:sz="6" w:space="0" w:color="auto"/>
                    <w:left w:val="single" w:sz="6" w:space="0" w:color="auto"/>
                    <w:bottom w:val="single" w:sz="6" w:space="0" w:color="auto"/>
                    <w:right w:val="single" w:sz="6" w:space="0" w:color="auto"/>
                  </w:tcBorders>
                  <w:shd w:val="solid" w:color="FFFFFF" w:fill="auto"/>
                  <w:vAlign w:val="center"/>
                </w:tcPr>
                <w:p w14:paraId="68297680"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r>
            <w:tr w:rsidR="00512226" w:rsidRPr="00402FC3" w14:paraId="5D0F02B2"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8C5E4AE"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Abril</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AE2B13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12-04-2018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75B65C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700E722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753E0E3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68B46244"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6B2AC88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35AFC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3485E8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103C2B6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F59361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101,0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C7C712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0,24</w:t>
                  </w:r>
                </w:p>
              </w:tc>
            </w:tr>
            <w:tr w:rsidR="00512226" w:rsidRPr="00402FC3" w14:paraId="111CF0B5"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3E752B6"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Mayo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7C5CE7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08-05-2018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31AF29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BD9676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2E604D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3F90EAB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97,8</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35888A6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96,8</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2316B4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91,3</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CEE4E6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101,0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D43833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20CAF3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BAB99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0,17</w:t>
                  </w:r>
                </w:p>
              </w:tc>
            </w:tr>
            <w:tr w:rsidR="00512226" w:rsidRPr="00402FC3" w14:paraId="70CDBF6C"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1E4B1211"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Junio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100E68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05-06-2018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5A978B8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2D16BE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372541E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2B5F06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89,9</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7779FE9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1E28DD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93,6</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20BF4D0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106,0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5FA24B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60266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2BAEED2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0,95</w:t>
                  </w:r>
                </w:p>
              </w:tc>
            </w:tr>
            <w:tr w:rsidR="00512226" w:rsidRPr="00402FC3" w14:paraId="6B019F84"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035778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Julio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3E37B2C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23-07-2018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79D2B80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3EC1EF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346DE6B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7739D32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83,3</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006647A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83,5</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ED6917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83,4</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3897D2A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37A51E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76A3D11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59973F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0,48</w:t>
                  </w:r>
                </w:p>
              </w:tc>
            </w:tr>
            <w:tr w:rsidR="00512226" w:rsidRPr="00402FC3" w14:paraId="6797A5D0"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38518948"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Agosto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2B0C729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03-08-2018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794BFC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408D321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3C79A8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1B804F1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84,2</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467E1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84,2</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0338CE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14B1F17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989DAE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8A03E0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678E93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0,51</w:t>
                  </w:r>
                </w:p>
              </w:tc>
            </w:tr>
            <w:tr w:rsidR="00512226" w:rsidRPr="00402FC3" w14:paraId="6910E1F0"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3FC11DA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Septiembre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6E9BDB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20-09-2018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C39CD7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08BADF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99C9F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588FF31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92,0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56DDED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30A845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58309B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F17A53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92A1E9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3FE5AC54"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0,28</w:t>
                  </w:r>
                </w:p>
              </w:tc>
            </w:tr>
            <w:tr w:rsidR="00512226" w:rsidRPr="00402FC3" w14:paraId="4E5D308D"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47B8A2B5"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Octubre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1146D08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17-10-2018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4BA653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5DC8F1B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0ED454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2986B7A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3040C19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F4E774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041FB2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E4DC79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EDAD7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6124730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0,13</w:t>
                  </w:r>
                </w:p>
              </w:tc>
            </w:tr>
            <w:tr w:rsidR="00512226" w:rsidRPr="00402FC3" w14:paraId="276B36A7"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681C71B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Noviembre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2643EAF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20-11-2018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69A3CB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3617B4F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4686069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1EB8157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171D4A8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9C203E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031B7D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0AA31C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2C4555F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7AFF18E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0,27</w:t>
                  </w:r>
                </w:p>
              </w:tc>
            </w:tr>
            <w:tr w:rsidR="00512226" w:rsidRPr="00402FC3" w14:paraId="4E3B4F21"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571C6B53"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Diciembre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784E340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20-12-2018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B2DF6E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5D67104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55E9665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7606ED1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81,0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02C195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790E76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81,0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6D0A321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B30546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22C82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7965B77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0,77</w:t>
                  </w:r>
                </w:p>
              </w:tc>
            </w:tr>
          </w:tbl>
          <w:p w14:paraId="5457802D" w14:textId="77777777" w:rsidR="00512226" w:rsidRDefault="00512226" w:rsidP="00512226">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3BDD1A5C" w14:textId="77777777" w:rsidR="00512226" w:rsidRDefault="00512226" w:rsidP="00512226">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Pr="0060451C">
              <w:rPr>
                <w:rFonts w:eastAsia="Times New Roman" w:cs="Calibri"/>
                <w:color w:val="000000"/>
                <w:sz w:val="16"/>
                <w:lang w:eastAsia="es-CL"/>
              </w:rPr>
              <w:t xml:space="preserve"> </w:t>
            </w:r>
          </w:p>
          <w:p w14:paraId="2C49175C" w14:textId="79A05F59" w:rsidR="00512226" w:rsidRDefault="00512226" w:rsidP="00512226">
            <w:pPr>
              <w:ind w:left="1416"/>
              <w:rPr>
                <w:rFonts w:eastAsia="Times New Roman" w:cs="Calibri"/>
                <w:color w:val="000000"/>
                <w:sz w:val="16"/>
                <w:lang w:eastAsia="es-CL"/>
              </w:rPr>
            </w:pPr>
            <w:r>
              <w:rPr>
                <w:rFonts w:eastAsia="Times New Roman" w:cs="Calibri"/>
                <w:color w:val="000000"/>
                <w:sz w:val="16"/>
                <w:lang w:eastAsia="es-CL"/>
              </w:rPr>
              <w:t xml:space="preserve">Nota 3: </w:t>
            </w:r>
            <w:r w:rsidR="006A5280">
              <w:rPr>
                <w:rFonts w:eastAsia="Times New Roman" w:cs="Calibri"/>
                <w:color w:val="000000"/>
                <w:sz w:val="16"/>
                <w:lang w:eastAsia="es-CL"/>
              </w:rPr>
              <w:t>Capacidad de carga de la fuente debe ser mayor al 80% según la capacidad de carga nominal (7,4 MW), según  Res. Ex N° 914/2016.</w:t>
            </w:r>
          </w:p>
          <w:p w14:paraId="0B11F965" w14:textId="0E6AA411" w:rsidR="00512226" w:rsidRPr="0060451C" w:rsidRDefault="00512226" w:rsidP="00512226">
            <w:pPr>
              <w:ind w:left="1416"/>
              <w:rPr>
                <w:rFonts w:eastAsia="Times New Roman" w:cs="Calibri"/>
                <w:color w:val="000000"/>
                <w:sz w:val="16"/>
                <w:lang w:eastAsia="es-CL"/>
              </w:rPr>
            </w:pPr>
            <w:r>
              <w:rPr>
                <w:rFonts w:eastAsia="Times New Roman" w:cs="Calibri"/>
                <w:color w:val="000000"/>
                <w:sz w:val="16"/>
                <w:lang w:eastAsia="es-CL"/>
              </w:rPr>
              <w:t xml:space="preserve">Nota 4: En marzo hubo una mantención de la planta, por lo que no se realizaron los </w:t>
            </w:r>
            <w:r w:rsidR="00901406">
              <w:rPr>
                <w:rFonts w:eastAsia="Times New Roman" w:cs="Calibri"/>
                <w:color w:val="000000"/>
                <w:sz w:val="16"/>
                <w:lang w:eastAsia="es-CL"/>
              </w:rPr>
              <w:t xml:space="preserve">respectivos </w:t>
            </w:r>
            <w:r>
              <w:rPr>
                <w:rFonts w:eastAsia="Times New Roman" w:cs="Calibri"/>
                <w:color w:val="000000"/>
                <w:sz w:val="16"/>
                <w:lang w:eastAsia="es-CL"/>
              </w:rPr>
              <w:t>muestreos.</w:t>
            </w:r>
          </w:p>
          <w:p w14:paraId="4B994A6B" w14:textId="77777777" w:rsidR="00512226" w:rsidRDefault="00512226" w:rsidP="00512226">
            <w:pPr>
              <w:pStyle w:val="Prrafodelista"/>
              <w:ind w:left="0"/>
            </w:pPr>
          </w:p>
          <w:p w14:paraId="52C8C396" w14:textId="77777777" w:rsidR="00733AC1" w:rsidRDefault="00733AC1" w:rsidP="00733AC1">
            <w:pPr>
              <w:rPr>
                <w:rFonts w:eastAsia="Times New Roman" w:cs="Calibri"/>
                <w:sz w:val="18"/>
                <w:szCs w:val="18"/>
                <w:lang w:eastAsia="es-CL"/>
              </w:rPr>
            </w:pPr>
            <w:r>
              <w:rPr>
                <w:rFonts w:eastAsia="Times New Roman" w:cs="Calibri"/>
                <w:sz w:val="18"/>
                <w:szCs w:val="18"/>
                <w:lang w:eastAsia="es-CL"/>
              </w:rPr>
              <w:t xml:space="preserve">La concentración mensual de </w:t>
            </w:r>
            <w:r w:rsidR="008A4BE9">
              <w:rPr>
                <w:rFonts w:eastAsia="Times New Roman" w:cs="Calibri"/>
                <w:sz w:val="18"/>
                <w:szCs w:val="18"/>
                <w:lang w:eastAsia="es-CL"/>
              </w:rPr>
              <w:t xml:space="preserve">As </w:t>
            </w:r>
            <w:r>
              <w:rPr>
                <w:rFonts w:eastAsia="Times New Roman" w:cs="Calibri"/>
                <w:sz w:val="18"/>
                <w:szCs w:val="18"/>
                <w:lang w:eastAsia="es-CL"/>
              </w:rPr>
              <w:t xml:space="preserve">en el </w:t>
            </w:r>
            <w:r w:rsidR="008A4BE9">
              <w:rPr>
                <w:rFonts w:eastAsia="Times New Roman" w:cs="Calibri"/>
                <w:sz w:val="18"/>
                <w:szCs w:val="18"/>
                <w:lang w:eastAsia="es-CL"/>
              </w:rPr>
              <w:t>h</w:t>
            </w:r>
            <w:r w:rsidRPr="00733AC1">
              <w:rPr>
                <w:rFonts w:eastAsia="Times New Roman" w:cs="Calibri"/>
                <w:sz w:val="18"/>
                <w:szCs w:val="18"/>
                <w:lang w:eastAsia="es-CL"/>
              </w:rPr>
              <w:t>orno de limpieza de escorias</w:t>
            </w:r>
            <w:r>
              <w:rPr>
                <w:sz w:val="18"/>
              </w:rPr>
              <w:t xml:space="preserve"> </w:t>
            </w:r>
            <w:r>
              <w:rPr>
                <w:rFonts w:eastAsia="Times New Roman" w:cs="Calibri"/>
                <w:sz w:val="18"/>
                <w:szCs w:val="18"/>
                <w:lang w:eastAsia="es-CL"/>
              </w:rPr>
              <w:t>durante el año 201</w:t>
            </w:r>
            <w:r w:rsidR="003907D1">
              <w:rPr>
                <w:rFonts w:eastAsia="Times New Roman" w:cs="Calibri"/>
                <w:sz w:val="18"/>
                <w:szCs w:val="18"/>
                <w:lang w:eastAsia="es-CL"/>
              </w:rPr>
              <w:t>8</w:t>
            </w:r>
            <w:r>
              <w:rPr>
                <w:rFonts w:eastAsia="Times New Roman" w:cs="Calibri"/>
                <w:sz w:val="18"/>
                <w:szCs w:val="18"/>
                <w:lang w:eastAsia="es-CL"/>
              </w:rPr>
              <w:t xml:space="preserve"> fluctúa entre un rango de 0,</w:t>
            </w:r>
            <w:r w:rsidR="000E5D58">
              <w:rPr>
                <w:rFonts w:eastAsia="Times New Roman" w:cs="Calibri"/>
                <w:sz w:val="18"/>
                <w:szCs w:val="18"/>
                <w:lang w:eastAsia="es-CL"/>
              </w:rPr>
              <w:t>13</w:t>
            </w:r>
            <w:r>
              <w:rPr>
                <w:rFonts w:eastAsia="Times New Roman" w:cs="Calibri"/>
                <w:sz w:val="18"/>
                <w:szCs w:val="18"/>
                <w:lang w:eastAsia="es-CL"/>
              </w:rPr>
              <w:t xml:space="preserve"> y 0,</w:t>
            </w:r>
            <w:r w:rsidR="000E5D58">
              <w:rPr>
                <w:rFonts w:eastAsia="Times New Roman" w:cs="Calibri"/>
                <w:sz w:val="18"/>
                <w:szCs w:val="18"/>
                <w:lang w:eastAsia="es-CL"/>
              </w:rPr>
              <w:t>95</w:t>
            </w:r>
            <w:r>
              <w:rPr>
                <w:rFonts w:eastAsia="Times New Roman" w:cs="Calibri"/>
                <w:sz w:val="18"/>
                <w:szCs w:val="18"/>
                <w:lang w:eastAsia="es-CL"/>
              </w:rPr>
              <w:t xml:space="preserve"> mg/Nm</w:t>
            </w:r>
            <w:r w:rsidRPr="00733AC1">
              <w:rPr>
                <w:rFonts w:eastAsia="Times New Roman" w:cs="Calibri"/>
                <w:sz w:val="18"/>
                <w:szCs w:val="18"/>
                <w:vertAlign w:val="superscript"/>
                <w:lang w:eastAsia="es-CL"/>
              </w:rPr>
              <w:t>3</w:t>
            </w:r>
            <w:r>
              <w:rPr>
                <w:rFonts w:eastAsia="Times New Roman" w:cs="Calibri"/>
                <w:sz w:val="18"/>
                <w:szCs w:val="18"/>
                <w:vertAlign w:val="superscript"/>
                <w:lang w:eastAsia="es-CL"/>
              </w:rPr>
              <w:t xml:space="preserve"> </w:t>
            </w:r>
            <w:r>
              <w:rPr>
                <w:rFonts w:eastAsia="Times New Roman" w:cs="Calibri"/>
                <w:sz w:val="18"/>
                <w:szCs w:val="18"/>
                <w:lang w:eastAsia="es-CL"/>
              </w:rPr>
              <w:t>(ver figura 3).</w:t>
            </w:r>
          </w:p>
          <w:p w14:paraId="7B042DBA" w14:textId="77777777" w:rsidR="00733AC1" w:rsidRPr="00733AC1" w:rsidRDefault="00733AC1" w:rsidP="00770665">
            <w:pPr>
              <w:rPr>
                <w:rFonts w:asciiTheme="minorHAnsi" w:hAnsiTheme="minorHAnsi"/>
                <w:sz w:val="18"/>
              </w:rPr>
            </w:pPr>
          </w:p>
          <w:p w14:paraId="6A5B2969" w14:textId="77777777" w:rsidR="00770665" w:rsidRPr="00805294" w:rsidRDefault="00770665" w:rsidP="00770665">
            <w:pPr>
              <w:rPr>
                <w:rFonts w:eastAsia="Times New Roman" w:cs="Calibri"/>
                <w:sz w:val="18"/>
                <w:szCs w:val="18"/>
                <w:lang w:eastAsia="es-CL"/>
              </w:rPr>
            </w:pPr>
            <w:r w:rsidRPr="00805294">
              <w:rPr>
                <w:rFonts w:eastAsia="Times New Roman" w:cs="Calibri"/>
                <w:sz w:val="18"/>
                <w:szCs w:val="18"/>
                <w:lang w:eastAsia="es-CL"/>
              </w:rPr>
              <w:t>A</w:t>
            </w:r>
            <w:r w:rsidR="00805294" w:rsidRPr="00805294">
              <w:rPr>
                <w:rFonts w:eastAsia="Times New Roman" w:cs="Calibri"/>
                <w:sz w:val="18"/>
                <w:szCs w:val="18"/>
                <w:lang w:eastAsia="es-CL"/>
              </w:rPr>
              <w:t xml:space="preserve"> </w:t>
            </w:r>
            <w:r w:rsidRPr="00805294">
              <w:rPr>
                <w:rFonts w:eastAsia="Times New Roman" w:cs="Calibri"/>
                <w:sz w:val="18"/>
                <w:szCs w:val="18"/>
                <w:lang w:eastAsia="es-CL"/>
              </w:rPr>
              <w:t xml:space="preserve">partir de la verificación mensual del límite de emisión de As en la chimenea </w:t>
            </w:r>
            <w:r w:rsidR="00805294" w:rsidRPr="00805294">
              <w:rPr>
                <w:rFonts w:eastAsia="Times New Roman" w:cs="Calibri"/>
                <w:sz w:val="18"/>
                <w:szCs w:val="18"/>
                <w:lang w:eastAsia="es-CL"/>
              </w:rPr>
              <w:t xml:space="preserve">del horno de limpieza de escoria </w:t>
            </w:r>
            <w:r w:rsidRPr="00805294">
              <w:rPr>
                <w:sz w:val="18"/>
                <w:szCs w:val="18"/>
                <w:lang w:val="es-CL" w:eastAsia="en-US"/>
              </w:rPr>
              <w:t>para el año 201</w:t>
            </w:r>
            <w:r w:rsidR="003907D1">
              <w:rPr>
                <w:sz w:val="18"/>
                <w:szCs w:val="18"/>
                <w:lang w:val="es-CL" w:eastAsia="en-US"/>
              </w:rPr>
              <w:t>8</w:t>
            </w:r>
            <w:r w:rsidRPr="00805294">
              <w:rPr>
                <w:b/>
                <w:sz w:val="18"/>
                <w:szCs w:val="18"/>
                <w:lang w:val="es-CL" w:eastAsia="en-US"/>
              </w:rPr>
              <w:t xml:space="preserve">, </w:t>
            </w:r>
            <w:r w:rsidRPr="00805294">
              <w:rPr>
                <w:sz w:val="18"/>
                <w:szCs w:val="18"/>
                <w:lang w:val="es-CL" w:eastAsia="en-US"/>
              </w:rPr>
              <w:t xml:space="preserve">es posible señalar que </w:t>
            </w:r>
            <w:r w:rsidR="00E563D6">
              <w:rPr>
                <w:sz w:val="18"/>
                <w:szCs w:val="18"/>
                <w:lang w:val="es-CL" w:eastAsia="en-US"/>
              </w:rPr>
              <w:t xml:space="preserve">se </w:t>
            </w:r>
            <w:r w:rsidR="006C4081">
              <w:rPr>
                <w:sz w:val="18"/>
                <w:szCs w:val="18"/>
                <w:lang w:val="es-CL" w:eastAsia="en-US"/>
              </w:rPr>
              <w:t>cumple</w:t>
            </w:r>
            <w:r w:rsidRPr="00805294">
              <w:rPr>
                <w:sz w:val="18"/>
                <w:szCs w:val="18"/>
                <w:lang w:val="es-CL" w:eastAsia="en-US"/>
              </w:rPr>
              <w:t xml:space="preserve"> el límite de emisión mensual de arsénico permitido de 1 mg/Nm</w:t>
            </w:r>
            <w:r w:rsidRPr="00805294">
              <w:rPr>
                <w:sz w:val="18"/>
                <w:szCs w:val="18"/>
                <w:vertAlign w:val="superscript"/>
                <w:lang w:val="es-CL" w:eastAsia="en-US"/>
              </w:rPr>
              <w:t>3</w:t>
            </w:r>
            <w:r w:rsidRPr="00805294">
              <w:rPr>
                <w:sz w:val="18"/>
                <w:szCs w:val="18"/>
                <w:lang w:val="es-CL" w:eastAsia="en-US"/>
              </w:rPr>
              <w:t>.</w:t>
            </w:r>
          </w:p>
          <w:p w14:paraId="46509043" w14:textId="77777777" w:rsidR="00770665" w:rsidRPr="00770665" w:rsidRDefault="00770665" w:rsidP="00770665">
            <w:pPr>
              <w:rPr>
                <w:lang w:val="es-CL"/>
              </w:rPr>
            </w:pPr>
          </w:p>
        </w:tc>
      </w:tr>
    </w:tbl>
    <w:p w14:paraId="79F2A1AE" w14:textId="77777777" w:rsidR="009330C6" w:rsidRDefault="009330C6" w:rsidP="009D28CE">
      <w:pPr>
        <w:pStyle w:val="Listaconnmeros"/>
        <w:numPr>
          <w:ilvl w:val="0"/>
          <w:numId w:val="0"/>
        </w:numPr>
        <w:ind w:left="360" w:hanging="360"/>
      </w:pPr>
    </w:p>
    <w:p w14:paraId="142004AB" w14:textId="77777777" w:rsidR="00402FC3" w:rsidRDefault="00402FC3"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4173073A"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17C1B"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9D28CE" w:rsidRPr="00B273E3" w14:paraId="513266BB" w14:textId="77777777" w:rsidTr="004F6301">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74E919CD"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77"/>
              <w:gridCol w:w="1520"/>
              <w:gridCol w:w="1398"/>
              <w:gridCol w:w="1628"/>
            </w:tblGrid>
            <w:tr w:rsidR="009D28CE" w:rsidRPr="006A676F" w14:paraId="0DF8A842" w14:textId="77777777" w:rsidTr="00991C95">
              <w:trPr>
                <w:trHeight w:val="392"/>
                <w:jc w:val="center"/>
              </w:trPr>
              <w:tc>
                <w:tcPr>
                  <w:tcW w:w="677" w:type="dxa"/>
                </w:tcPr>
                <w:p w14:paraId="2D8FD698"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02284849"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5E69BB6F" w14:textId="77777777" w:rsidR="009D28CE" w:rsidRPr="007D59C3" w:rsidRDefault="009D28CE" w:rsidP="002E3A7C">
                  <w:pPr>
                    <w:jc w:val="center"/>
                    <w:rPr>
                      <w:rFonts w:ascii="Calibri" w:hAnsi="Calibri" w:cs="Calibri"/>
                      <w:b/>
                      <w:bCs/>
                      <w:sz w:val="18"/>
                    </w:rPr>
                  </w:pPr>
                  <w:r>
                    <w:rPr>
                      <w:rFonts w:ascii="Calibri" w:hAnsi="Calibri" w:cs="Calibri"/>
                      <w:b/>
                      <w:bCs/>
                      <w:sz w:val="18"/>
                    </w:rPr>
                    <w:t xml:space="preserve">Concentración </w:t>
                  </w:r>
                  <w:r w:rsidR="004705B3">
                    <w:rPr>
                      <w:rFonts w:ascii="Calibri" w:hAnsi="Calibri" w:cs="Calibri"/>
                      <w:b/>
                      <w:bCs/>
                      <w:sz w:val="18"/>
                    </w:rPr>
                    <w:t>As (</w:t>
                  </w:r>
                  <w:r>
                    <w:rPr>
                      <w:rFonts w:ascii="Calibri" w:hAnsi="Calibri" w:cs="Calibri"/>
                      <w:b/>
                      <w:bCs/>
                      <w:sz w:val="18"/>
                    </w:rPr>
                    <w:t>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628" w:type="dxa"/>
                </w:tcPr>
                <w:p w14:paraId="194883E5"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BA0DE3" w:rsidRPr="006A676F" w14:paraId="1B2B8E99" w14:textId="77777777" w:rsidTr="00F51339">
              <w:trPr>
                <w:trHeight w:hRule="exact" w:val="266"/>
                <w:jc w:val="center"/>
              </w:trPr>
              <w:tc>
                <w:tcPr>
                  <w:tcW w:w="677" w:type="dxa"/>
                  <w:vMerge w:val="restart"/>
                  <w:vAlign w:val="center"/>
                </w:tcPr>
                <w:p w14:paraId="175BAB12" w14:textId="77777777" w:rsidR="00BA0DE3" w:rsidRPr="006A676F" w:rsidRDefault="00BA0DE3" w:rsidP="00BA0DE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1520" w:type="dxa"/>
                  <w:hideMark/>
                </w:tcPr>
                <w:p w14:paraId="32BE82C5"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51AB8001" w14:textId="77777777" w:rsidR="00BA0DE3" w:rsidRPr="00BA0DE3" w:rsidRDefault="00BA0DE3" w:rsidP="00BA0DE3">
                  <w:pPr>
                    <w:jc w:val="center"/>
                    <w:rPr>
                      <w:sz w:val="18"/>
                      <w:szCs w:val="18"/>
                    </w:rPr>
                  </w:pPr>
                  <w:r w:rsidRPr="00BA0DE3">
                    <w:rPr>
                      <w:sz w:val="18"/>
                      <w:szCs w:val="18"/>
                    </w:rPr>
                    <w:t>0,04</w:t>
                  </w:r>
                </w:p>
              </w:tc>
              <w:tc>
                <w:tcPr>
                  <w:tcW w:w="1628" w:type="dxa"/>
                </w:tcPr>
                <w:p w14:paraId="3B5A884C" w14:textId="77777777" w:rsidR="00BA0DE3" w:rsidRPr="00671FD1" w:rsidRDefault="00BA0DE3" w:rsidP="00BA0DE3">
                  <w:pPr>
                    <w:jc w:val="center"/>
                    <w:rPr>
                      <w:sz w:val="18"/>
                      <w:szCs w:val="18"/>
                    </w:rPr>
                  </w:pPr>
                  <w:r>
                    <w:rPr>
                      <w:sz w:val="18"/>
                      <w:szCs w:val="18"/>
                    </w:rPr>
                    <w:t>1</w:t>
                  </w:r>
                </w:p>
              </w:tc>
            </w:tr>
            <w:tr w:rsidR="00BA0DE3" w:rsidRPr="006A676F" w14:paraId="7798DE01" w14:textId="77777777" w:rsidTr="00991C95">
              <w:trPr>
                <w:trHeight w:hRule="exact" w:val="266"/>
                <w:jc w:val="center"/>
              </w:trPr>
              <w:tc>
                <w:tcPr>
                  <w:tcW w:w="677" w:type="dxa"/>
                  <w:vMerge/>
                </w:tcPr>
                <w:p w14:paraId="710A45E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32283284"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4B26C101" w14:textId="77777777" w:rsidR="00BA0DE3" w:rsidRPr="00BA0DE3" w:rsidRDefault="00BA0DE3" w:rsidP="00BA0DE3">
                  <w:pPr>
                    <w:jc w:val="center"/>
                    <w:rPr>
                      <w:sz w:val="18"/>
                      <w:szCs w:val="18"/>
                    </w:rPr>
                  </w:pPr>
                  <w:r w:rsidRPr="00BA0DE3">
                    <w:rPr>
                      <w:sz w:val="18"/>
                      <w:szCs w:val="18"/>
                    </w:rPr>
                    <w:t>0,28</w:t>
                  </w:r>
                </w:p>
              </w:tc>
              <w:tc>
                <w:tcPr>
                  <w:tcW w:w="1628" w:type="dxa"/>
                </w:tcPr>
                <w:p w14:paraId="28C70F0B" w14:textId="77777777" w:rsidR="00BA0DE3" w:rsidRPr="00671FD1" w:rsidRDefault="00BA0DE3" w:rsidP="00BA0DE3">
                  <w:pPr>
                    <w:jc w:val="center"/>
                    <w:rPr>
                      <w:sz w:val="18"/>
                      <w:szCs w:val="18"/>
                    </w:rPr>
                  </w:pPr>
                  <w:r>
                    <w:rPr>
                      <w:sz w:val="18"/>
                      <w:szCs w:val="18"/>
                    </w:rPr>
                    <w:t>1</w:t>
                  </w:r>
                </w:p>
              </w:tc>
            </w:tr>
            <w:tr w:rsidR="00BA0DE3" w:rsidRPr="006A676F" w14:paraId="2CB14522" w14:textId="77777777" w:rsidTr="00991C95">
              <w:trPr>
                <w:trHeight w:hRule="exact" w:val="301"/>
                <w:jc w:val="center"/>
              </w:trPr>
              <w:tc>
                <w:tcPr>
                  <w:tcW w:w="677" w:type="dxa"/>
                  <w:vMerge/>
                </w:tcPr>
                <w:p w14:paraId="3E89B15E"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4366374B"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43641169" w14:textId="77777777" w:rsidR="00BA0DE3" w:rsidRPr="00BA0DE3" w:rsidRDefault="00F91A31" w:rsidP="00BA0DE3">
                  <w:pPr>
                    <w:jc w:val="center"/>
                    <w:rPr>
                      <w:sz w:val="18"/>
                      <w:szCs w:val="18"/>
                    </w:rPr>
                  </w:pPr>
                  <w:r>
                    <w:rPr>
                      <w:sz w:val="18"/>
                      <w:szCs w:val="18"/>
                    </w:rPr>
                    <w:t>*</w:t>
                  </w:r>
                </w:p>
              </w:tc>
              <w:tc>
                <w:tcPr>
                  <w:tcW w:w="1628" w:type="dxa"/>
                </w:tcPr>
                <w:p w14:paraId="70FCC8D3" w14:textId="77777777" w:rsidR="00BA0DE3" w:rsidRPr="00671FD1" w:rsidRDefault="00BA0DE3" w:rsidP="00BA0DE3">
                  <w:pPr>
                    <w:jc w:val="center"/>
                    <w:rPr>
                      <w:sz w:val="18"/>
                      <w:szCs w:val="18"/>
                    </w:rPr>
                  </w:pPr>
                  <w:r>
                    <w:rPr>
                      <w:sz w:val="18"/>
                      <w:szCs w:val="18"/>
                    </w:rPr>
                    <w:t>1</w:t>
                  </w:r>
                </w:p>
              </w:tc>
            </w:tr>
            <w:tr w:rsidR="00BA0DE3" w:rsidRPr="006A676F" w14:paraId="302D5EE7" w14:textId="77777777" w:rsidTr="00991C95">
              <w:trPr>
                <w:trHeight w:hRule="exact" w:val="277"/>
                <w:jc w:val="center"/>
              </w:trPr>
              <w:tc>
                <w:tcPr>
                  <w:tcW w:w="677" w:type="dxa"/>
                  <w:vMerge/>
                </w:tcPr>
                <w:p w14:paraId="27B5F435"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0A665A57"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13A48138" w14:textId="77777777" w:rsidR="00BA0DE3" w:rsidRPr="00BA0DE3" w:rsidRDefault="00BA0DE3" w:rsidP="00BA0DE3">
                  <w:pPr>
                    <w:jc w:val="center"/>
                    <w:rPr>
                      <w:sz w:val="18"/>
                      <w:szCs w:val="18"/>
                    </w:rPr>
                  </w:pPr>
                  <w:r w:rsidRPr="00BA0DE3">
                    <w:rPr>
                      <w:sz w:val="18"/>
                      <w:szCs w:val="18"/>
                    </w:rPr>
                    <w:t>0,14</w:t>
                  </w:r>
                </w:p>
              </w:tc>
              <w:tc>
                <w:tcPr>
                  <w:tcW w:w="1628" w:type="dxa"/>
                </w:tcPr>
                <w:p w14:paraId="28FDEB01" w14:textId="77777777" w:rsidR="00BA0DE3" w:rsidRPr="00671FD1" w:rsidRDefault="00BA0DE3" w:rsidP="00BA0DE3">
                  <w:pPr>
                    <w:jc w:val="center"/>
                    <w:rPr>
                      <w:sz w:val="18"/>
                      <w:szCs w:val="18"/>
                    </w:rPr>
                  </w:pPr>
                  <w:r>
                    <w:rPr>
                      <w:sz w:val="18"/>
                      <w:szCs w:val="18"/>
                    </w:rPr>
                    <w:t>1</w:t>
                  </w:r>
                </w:p>
              </w:tc>
            </w:tr>
            <w:tr w:rsidR="00BA0DE3" w:rsidRPr="006A676F" w14:paraId="11063C86" w14:textId="77777777" w:rsidTr="00991C95">
              <w:trPr>
                <w:trHeight w:hRule="exact" w:val="296"/>
                <w:jc w:val="center"/>
              </w:trPr>
              <w:tc>
                <w:tcPr>
                  <w:tcW w:w="677" w:type="dxa"/>
                  <w:vMerge/>
                </w:tcPr>
                <w:p w14:paraId="579EA01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7B700923"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tcPr>
                <w:p w14:paraId="141B76CF" w14:textId="77777777" w:rsidR="00BA0DE3" w:rsidRPr="00BA0DE3" w:rsidRDefault="00BA0DE3" w:rsidP="00BA0DE3">
                  <w:pPr>
                    <w:jc w:val="center"/>
                    <w:rPr>
                      <w:sz w:val="18"/>
                      <w:szCs w:val="18"/>
                    </w:rPr>
                  </w:pPr>
                  <w:r w:rsidRPr="00BA0DE3">
                    <w:rPr>
                      <w:sz w:val="18"/>
                      <w:szCs w:val="18"/>
                    </w:rPr>
                    <w:t>0,23</w:t>
                  </w:r>
                </w:p>
              </w:tc>
              <w:tc>
                <w:tcPr>
                  <w:tcW w:w="1628" w:type="dxa"/>
                </w:tcPr>
                <w:p w14:paraId="7CA996AC" w14:textId="77777777" w:rsidR="00BA0DE3" w:rsidRPr="00671FD1" w:rsidRDefault="00BA0DE3" w:rsidP="00BA0DE3">
                  <w:pPr>
                    <w:jc w:val="center"/>
                    <w:rPr>
                      <w:sz w:val="18"/>
                      <w:szCs w:val="18"/>
                    </w:rPr>
                  </w:pPr>
                  <w:r>
                    <w:rPr>
                      <w:sz w:val="18"/>
                      <w:szCs w:val="18"/>
                    </w:rPr>
                    <w:t>1</w:t>
                  </w:r>
                </w:p>
              </w:tc>
            </w:tr>
            <w:tr w:rsidR="00BA0DE3" w:rsidRPr="006A676F" w14:paraId="53F1FDE1" w14:textId="77777777" w:rsidTr="00991C95">
              <w:trPr>
                <w:trHeight w:hRule="exact" w:val="271"/>
                <w:jc w:val="center"/>
              </w:trPr>
              <w:tc>
                <w:tcPr>
                  <w:tcW w:w="677" w:type="dxa"/>
                  <w:vMerge/>
                </w:tcPr>
                <w:p w14:paraId="374C93DB"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0FD114B9"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6314C0B7" w14:textId="77777777" w:rsidR="00BA0DE3" w:rsidRPr="00BA0DE3" w:rsidRDefault="00BA0DE3" w:rsidP="00BA0DE3">
                  <w:pPr>
                    <w:jc w:val="center"/>
                    <w:rPr>
                      <w:sz w:val="18"/>
                      <w:szCs w:val="18"/>
                    </w:rPr>
                  </w:pPr>
                  <w:r w:rsidRPr="00BA0DE3">
                    <w:rPr>
                      <w:sz w:val="18"/>
                      <w:szCs w:val="18"/>
                    </w:rPr>
                    <w:t>0,55</w:t>
                  </w:r>
                </w:p>
              </w:tc>
              <w:tc>
                <w:tcPr>
                  <w:tcW w:w="1628" w:type="dxa"/>
                </w:tcPr>
                <w:p w14:paraId="2E321F92" w14:textId="77777777" w:rsidR="00BA0DE3" w:rsidRPr="00671FD1" w:rsidRDefault="00BA0DE3" w:rsidP="00BA0DE3">
                  <w:pPr>
                    <w:jc w:val="center"/>
                    <w:rPr>
                      <w:sz w:val="18"/>
                      <w:szCs w:val="18"/>
                    </w:rPr>
                  </w:pPr>
                  <w:r>
                    <w:rPr>
                      <w:sz w:val="18"/>
                      <w:szCs w:val="18"/>
                    </w:rPr>
                    <w:t>1</w:t>
                  </w:r>
                </w:p>
              </w:tc>
            </w:tr>
            <w:tr w:rsidR="00BA0DE3" w:rsidRPr="006A676F" w14:paraId="7AC33A4D" w14:textId="77777777" w:rsidTr="00991C95">
              <w:trPr>
                <w:trHeight w:hRule="exact" w:val="289"/>
                <w:jc w:val="center"/>
              </w:trPr>
              <w:tc>
                <w:tcPr>
                  <w:tcW w:w="677" w:type="dxa"/>
                  <w:vMerge/>
                </w:tcPr>
                <w:p w14:paraId="05A5726A"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3722FF89"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54B1F8FE" w14:textId="77777777" w:rsidR="00BA0DE3" w:rsidRPr="00BA0DE3" w:rsidRDefault="00BA0DE3" w:rsidP="00BA0DE3">
                  <w:pPr>
                    <w:jc w:val="center"/>
                    <w:rPr>
                      <w:sz w:val="18"/>
                      <w:szCs w:val="18"/>
                    </w:rPr>
                  </w:pPr>
                  <w:r w:rsidRPr="00BA0DE3">
                    <w:rPr>
                      <w:sz w:val="18"/>
                      <w:szCs w:val="18"/>
                    </w:rPr>
                    <w:t>0,16</w:t>
                  </w:r>
                </w:p>
              </w:tc>
              <w:tc>
                <w:tcPr>
                  <w:tcW w:w="1628" w:type="dxa"/>
                </w:tcPr>
                <w:p w14:paraId="4AAA1A64" w14:textId="77777777" w:rsidR="00BA0DE3" w:rsidRPr="00671FD1" w:rsidRDefault="00BA0DE3" w:rsidP="00BA0DE3">
                  <w:pPr>
                    <w:jc w:val="center"/>
                    <w:rPr>
                      <w:sz w:val="18"/>
                      <w:szCs w:val="18"/>
                    </w:rPr>
                  </w:pPr>
                  <w:r>
                    <w:rPr>
                      <w:sz w:val="18"/>
                      <w:szCs w:val="18"/>
                    </w:rPr>
                    <w:t>1</w:t>
                  </w:r>
                </w:p>
              </w:tc>
            </w:tr>
            <w:tr w:rsidR="00BA0DE3" w:rsidRPr="006A676F" w14:paraId="16C54F54" w14:textId="77777777" w:rsidTr="00991C95">
              <w:trPr>
                <w:trHeight w:hRule="exact" w:val="289"/>
                <w:jc w:val="center"/>
              </w:trPr>
              <w:tc>
                <w:tcPr>
                  <w:tcW w:w="677" w:type="dxa"/>
                  <w:vMerge/>
                </w:tcPr>
                <w:p w14:paraId="2EA0A338"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63A26FF0"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tcPr>
                <w:p w14:paraId="69AD26CC" w14:textId="77777777" w:rsidR="00BA0DE3" w:rsidRPr="00BA0DE3" w:rsidRDefault="00BA0DE3" w:rsidP="00BA0DE3">
                  <w:pPr>
                    <w:jc w:val="center"/>
                    <w:rPr>
                      <w:sz w:val="18"/>
                      <w:szCs w:val="18"/>
                    </w:rPr>
                  </w:pPr>
                  <w:r w:rsidRPr="00BA0DE3">
                    <w:rPr>
                      <w:sz w:val="18"/>
                      <w:szCs w:val="18"/>
                    </w:rPr>
                    <w:t>0,69</w:t>
                  </w:r>
                </w:p>
              </w:tc>
              <w:tc>
                <w:tcPr>
                  <w:tcW w:w="1628" w:type="dxa"/>
                </w:tcPr>
                <w:p w14:paraId="32B64D6E" w14:textId="77777777" w:rsidR="00BA0DE3" w:rsidRPr="00671FD1" w:rsidRDefault="00BA0DE3" w:rsidP="00BA0DE3">
                  <w:pPr>
                    <w:jc w:val="center"/>
                    <w:rPr>
                      <w:sz w:val="18"/>
                      <w:szCs w:val="18"/>
                    </w:rPr>
                  </w:pPr>
                  <w:r>
                    <w:rPr>
                      <w:sz w:val="18"/>
                      <w:szCs w:val="18"/>
                    </w:rPr>
                    <w:t>1</w:t>
                  </w:r>
                </w:p>
              </w:tc>
            </w:tr>
            <w:tr w:rsidR="00BA0DE3" w:rsidRPr="006A676F" w14:paraId="6F064922" w14:textId="77777777" w:rsidTr="00991C95">
              <w:trPr>
                <w:trHeight w:hRule="exact" w:val="289"/>
                <w:jc w:val="center"/>
              </w:trPr>
              <w:tc>
                <w:tcPr>
                  <w:tcW w:w="677" w:type="dxa"/>
                  <w:vMerge/>
                </w:tcPr>
                <w:p w14:paraId="2A80FF3E"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31CCAA11"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13A51F07" w14:textId="77777777" w:rsidR="00BA0DE3" w:rsidRPr="00BA0DE3" w:rsidRDefault="00BA0DE3" w:rsidP="00BA0DE3">
                  <w:pPr>
                    <w:jc w:val="center"/>
                    <w:rPr>
                      <w:sz w:val="18"/>
                      <w:szCs w:val="18"/>
                    </w:rPr>
                  </w:pPr>
                  <w:r w:rsidRPr="00BA0DE3">
                    <w:rPr>
                      <w:sz w:val="18"/>
                      <w:szCs w:val="18"/>
                    </w:rPr>
                    <w:t>0,45</w:t>
                  </w:r>
                </w:p>
              </w:tc>
              <w:tc>
                <w:tcPr>
                  <w:tcW w:w="1628" w:type="dxa"/>
                </w:tcPr>
                <w:p w14:paraId="40A402A5" w14:textId="77777777" w:rsidR="00BA0DE3" w:rsidRPr="00671FD1" w:rsidRDefault="00BA0DE3" w:rsidP="00BA0DE3">
                  <w:pPr>
                    <w:jc w:val="center"/>
                    <w:rPr>
                      <w:sz w:val="18"/>
                      <w:szCs w:val="18"/>
                    </w:rPr>
                  </w:pPr>
                  <w:r>
                    <w:rPr>
                      <w:sz w:val="18"/>
                      <w:szCs w:val="18"/>
                    </w:rPr>
                    <w:t>1</w:t>
                  </w:r>
                </w:p>
              </w:tc>
            </w:tr>
            <w:tr w:rsidR="00BA0DE3" w:rsidRPr="006A676F" w14:paraId="647CA2F6" w14:textId="77777777" w:rsidTr="00991C95">
              <w:trPr>
                <w:trHeight w:hRule="exact" w:val="289"/>
                <w:jc w:val="center"/>
              </w:trPr>
              <w:tc>
                <w:tcPr>
                  <w:tcW w:w="677" w:type="dxa"/>
                  <w:vMerge/>
                </w:tcPr>
                <w:p w14:paraId="5F308B58"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645EA1AF"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1D6D93F0" w14:textId="77777777" w:rsidR="00BA0DE3" w:rsidRPr="00BA0DE3" w:rsidRDefault="00BA0DE3" w:rsidP="00BA0DE3">
                  <w:pPr>
                    <w:jc w:val="center"/>
                    <w:rPr>
                      <w:sz w:val="18"/>
                      <w:szCs w:val="18"/>
                    </w:rPr>
                  </w:pPr>
                  <w:r w:rsidRPr="00BA0DE3">
                    <w:rPr>
                      <w:sz w:val="18"/>
                      <w:szCs w:val="18"/>
                    </w:rPr>
                    <w:t>0,07</w:t>
                  </w:r>
                </w:p>
              </w:tc>
              <w:tc>
                <w:tcPr>
                  <w:tcW w:w="1628" w:type="dxa"/>
                </w:tcPr>
                <w:p w14:paraId="0FD11E1B" w14:textId="77777777" w:rsidR="00BA0DE3" w:rsidRPr="00671FD1" w:rsidRDefault="00BA0DE3" w:rsidP="00BA0DE3">
                  <w:pPr>
                    <w:jc w:val="center"/>
                    <w:rPr>
                      <w:sz w:val="18"/>
                      <w:szCs w:val="18"/>
                    </w:rPr>
                  </w:pPr>
                  <w:r>
                    <w:rPr>
                      <w:sz w:val="18"/>
                      <w:szCs w:val="18"/>
                    </w:rPr>
                    <w:t>1</w:t>
                  </w:r>
                </w:p>
              </w:tc>
            </w:tr>
            <w:tr w:rsidR="00BA0DE3" w:rsidRPr="006A676F" w14:paraId="0A5E7B7E" w14:textId="77777777" w:rsidTr="00991C95">
              <w:trPr>
                <w:trHeight w:hRule="exact" w:val="289"/>
                <w:jc w:val="center"/>
              </w:trPr>
              <w:tc>
                <w:tcPr>
                  <w:tcW w:w="677" w:type="dxa"/>
                  <w:vMerge/>
                </w:tcPr>
                <w:p w14:paraId="1C84973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25A96595"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6EAAC7BD" w14:textId="77777777" w:rsidR="00BA0DE3" w:rsidRPr="00BA0DE3" w:rsidRDefault="00BA0DE3" w:rsidP="00BA0DE3">
                  <w:pPr>
                    <w:jc w:val="center"/>
                    <w:rPr>
                      <w:sz w:val="18"/>
                      <w:szCs w:val="18"/>
                    </w:rPr>
                  </w:pPr>
                  <w:r w:rsidRPr="00BA0DE3">
                    <w:rPr>
                      <w:sz w:val="18"/>
                      <w:szCs w:val="18"/>
                    </w:rPr>
                    <w:t>0,16</w:t>
                  </w:r>
                </w:p>
              </w:tc>
              <w:tc>
                <w:tcPr>
                  <w:tcW w:w="1628" w:type="dxa"/>
                </w:tcPr>
                <w:p w14:paraId="28BD89DC" w14:textId="77777777" w:rsidR="00BA0DE3" w:rsidRPr="00671FD1" w:rsidRDefault="00BA0DE3" w:rsidP="00BA0DE3">
                  <w:pPr>
                    <w:jc w:val="center"/>
                    <w:rPr>
                      <w:sz w:val="18"/>
                      <w:szCs w:val="18"/>
                    </w:rPr>
                  </w:pPr>
                  <w:r>
                    <w:rPr>
                      <w:sz w:val="18"/>
                      <w:szCs w:val="18"/>
                    </w:rPr>
                    <w:t>1</w:t>
                  </w:r>
                </w:p>
              </w:tc>
            </w:tr>
            <w:tr w:rsidR="00BA0DE3" w:rsidRPr="006A676F" w14:paraId="77C79996" w14:textId="77777777" w:rsidTr="00991C95">
              <w:trPr>
                <w:trHeight w:hRule="exact" w:val="239"/>
                <w:jc w:val="center"/>
              </w:trPr>
              <w:tc>
                <w:tcPr>
                  <w:tcW w:w="677" w:type="dxa"/>
                  <w:vMerge/>
                </w:tcPr>
                <w:p w14:paraId="65B43796"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4DC552C7"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26057B9B" w14:textId="77777777" w:rsidR="00BA0DE3" w:rsidRPr="00BA0DE3" w:rsidRDefault="00BA0DE3" w:rsidP="00BA0DE3">
                  <w:pPr>
                    <w:jc w:val="center"/>
                    <w:rPr>
                      <w:sz w:val="18"/>
                      <w:szCs w:val="18"/>
                    </w:rPr>
                  </w:pPr>
                  <w:r w:rsidRPr="00BA0DE3">
                    <w:rPr>
                      <w:sz w:val="18"/>
                      <w:szCs w:val="18"/>
                    </w:rPr>
                    <w:t>0,49</w:t>
                  </w:r>
                </w:p>
              </w:tc>
              <w:tc>
                <w:tcPr>
                  <w:tcW w:w="1628" w:type="dxa"/>
                </w:tcPr>
                <w:p w14:paraId="3B639E95" w14:textId="77777777" w:rsidR="00BA0DE3" w:rsidRPr="00671FD1" w:rsidRDefault="00BA0DE3" w:rsidP="00BA0DE3">
                  <w:pPr>
                    <w:jc w:val="center"/>
                    <w:rPr>
                      <w:sz w:val="18"/>
                      <w:szCs w:val="18"/>
                    </w:rPr>
                  </w:pPr>
                  <w:r>
                    <w:rPr>
                      <w:sz w:val="18"/>
                      <w:szCs w:val="18"/>
                    </w:rPr>
                    <w:t>1</w:t>
                  </w:r>
                </w:p>
              </w:tc>
            </w:tr>
          </w:tbl>
          <w:p w14:paraId="3F5BF911" w14:textId="0D78CD17" w:rsidR="009D28CE" w:rsidRPr="00F91A31" w:rsidRDefault="00F91A31" w:rsidP="002E3A7C">
            <w:pPr>
              <w:spacing w:after="0" w:line="240" w:lineRule="auto"/>
              <w:jc w:val="both"/>
              <w:rPr>
                <w:rFonts w:ascii="Calibri" w:eastAsia="Times New Roman" w:hAnsi="Calibri" w:cs="Times New Roman"/>
                <w:color w:val="000000"/>
                <w:sz w:val="16"/>
                <w:szCs w:val="16"/>
                <w:lang w:eastAsia="es-CL"/>
              </w:rPr>
            </w:pPr>
            <w:r w:rsidRPr="00F91A31">
              <w:rPr>
                <w:rFonts w:ascii="Calibri" w:eastAsia="Times New Roman" w:hAnsi="Calibri" w:cs="Times New Roman"/>
                <w:color w:val="000000"/>
                <w:sz w:val="16"/>
                <w:szCs w:val="16"/>
                <w:lang w:eastAsia="es-CL"/>
              </w:rPr>
              <w:t>* En marzo la fundición tuvo una detención programada, por lo que no se realizaron m</w:t>
            </w:r>
            <w:r w:rsidR="00775A5B">
              <w:rPr>
                <w:rFonts w:ascii="Calibri" w:eastAsia="Times New Roman" w:hAnsi="Calibri" w:cs="Times New Roman"/>
                <w:color w:val="000000"/>
                <w:sz w:val="16"/>
                <w:szCs w:val="16"/>
                <w:lang w:eastAsia="es-CL"/>
              </w:rPr>
              <w:t xml:space="preserve">uestreos. </w:t>
            </w:r>
          </w:p>
          <w:p w14:paraId="466ED878" w14:textId="77777777" w:rsidR="009D28CE" w:rsidRPr="00B273E3" w:rsidRDefault="009D28CE" w:rsidP="00F91A31">
            <w:pPr>
              <w:spacing w:after="0" w:line="240" w:lineRule="auto"/>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25733E86" w14:textId="77777777" w:rsidR="009D28CE" w:rsidRPr="00B273E3" w:rsidRDefault="006A6A54"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65D7F12" wp14:editId="0BE0B095">
                  <wp:extent cx="4549664" cy="2085975"/>
                  <wp:effectExtent l="0" t="0" r="3810" b="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3139" cy="2092153"/>
                          </a:xfrm>
                          <a:prstGeom prst="rect">
                            <a:avLst/>
                          </a:prstGeom>
                          <a:noFill/>
                        </pic:spPr>
                      </pic:pic>
                    </a:graphicData>
                  </a:graphic>
                </wp:inline>
              </w:drawing>
            </w:r>
          </w:p>
        </w:tc>
      </w:tr>
      <w:tr w:rsidR="009D28CE" w:rsidRPr="00B273E3" w14:paraId="0489695A"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59BFBCA"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09" w:name="_Toc523307314"/>
            <w:r>
              <w:rPr>
                <w:rFonts w:ascii="Calibri" w:eastAsia="Calibri" w:hAnsi="Calibri" w:cs="Calibri"/>
                <w:b/>
                <w:sz w:val="18"/>
                <w:szCs w:val="20"/>
              </w:rPr>
              <w:t xml:space="preserve">Tabla </w:t>
            </w:r>
            <w:r w:rsidR="002E3A7C">
              <w:rPr>
                <w:rFonts w:ascii="Calibri" w:eastAsia="Calibri" w:hAnsi="Calibri" w:cs="Calibri"/>
                <w:b/>
                <w:sz w:val="18"/>
                <w:szCs w:val="20"/>
              </w:rPr>
              <w:t>5</w:t>
            </w:r>
            <w:r w:rsidRPr="00B273E3">
              <w:rPr>
                <w:rFonts w:ascii="Calibri" w:eastAsia="Calibri" w:hAnsi="Calibri" w:cs="Calibri"/>
                <w:b/>
                <w:sz w:val="18"/>
                <w:szCs w:val="18"/>
              </w:rPr>
              <w:t>.</w:t>
            </w:r>
            <w:bookmarkEnd w:id="109"/>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171E6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DF6C4E4" w14:textId="77777777" w:rsidR="009D28CE" w:rsidRPr="00B273E3" w:rsidRDefault="009D28CE" w:rsidP="002E3A7C">
            <w:pPr>
              <w:spacing w:after="0" w:line="240" w:lineRule="auto"/>
              <w:contextualSpacing/>
              <w:outlineLvl w:val="1"/>
              <w:rPr>
                <w:rFonts w:ascii="Calibri" w:eastAsia="Calibri" w:hAnsi="Calibri" w:cs="Calibri"/>
                <w:b/>
                <w:sz w:val="18"/>
                <w:szCs w:val="18"/>
              </w:rPr>
            </w:pPr>
            <w:bookmarkStart w:id="110" w:name="_Toc523307315"/>
            <w:r w:rsidRPr="008D585B">
              <w:rPr>
                <w:rFonts w:ascii="Calibri" w:eastAsia="Calibri" w:hAnsi="Calibri" w:cs="Calibri"/>
                <w:b/>
                <w:sz w:val="18"/>
                <w:szCs w:val="20"/>
              </w:rPr>
              <w:t>Figura 2</w:t>
            </w:r>
            <w:r w:rsidRPr="008D585B">
              <w:rPr>
                <w:rFonts w:ascii="Calibri" w:eastAsia="Calibri" w:hAnsi="Calibri" w:cs="Calibri"/>
                <w:b/>
                <w:sz w:val="18"/>
                <w:szCs w:val="18"/>
              </w:rPr>
              <w:t>.</w:t>
            </w:r>
            <w:bookmarkEnd w:id="11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C2663"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23FF5B42"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9B5CD1"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1447D77" w14:textId="0A55B317" w:rsidR="009D28CE" w:rsidRPr="00B273E3" w:rsidRDefault="00775A5B">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 A</w:t>
            </w:r>
            <w:r w:rsidR="009D28CE" w:rsidRPr="009D28CE">
              <w:rPr>
                <w:rFonts w:eastAsia="Times New Roman"/>
                <w:color w:val="000000"/>
                <w:sz w:val="16"/>
                <w:szCs w:val="18"/>
                <w:lang w:eastAsia="es-CL"/>
              </w:rPr>
              <w:t>rsénico (As) en la chimenea de la planta de ácido de la Fundición Ventanas para el año 201</w:t>
            </w:r>
            <w:r w:rsidR="00BA0DE3">
              <w:rPr>
                <w:rFonts w:eastAsia="Times New Roman"/>
                <w:color w:val="000000"/>
                <w:sz w:val="16"/>
                <w:szCs w:val="18"/>
                <w:lang w:eastAsia="es-CL"/>
              </w:rPr>
              <w:t>8</w:t>
            </w:r>
            <w:r w:rsidR="009D28CE" w:rsidRPr="009D28CE">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8E1945"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56C3A25" w14:textId="14C438D3" w:rsidR="009D28CE" w:rsidRPr="009D28CE" w:rsidRDefault="00775A5B">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009D28CE" w:rsidRPr="00367262">
              <w:rPr>
                <w:rFonts w:eastAsia="Times New Roman"/>
                <w:color w:val="000000"/>
                <w:sz w:val="16"/>
                <w:szCs w:val="18"/>
                <w:lang w:eastAsia="es-CL"/>
              </w:rPr>
              <w:t>arsénico</w:t>
            </w:r>
            <w:r w:rsidR="008D585B">
              <w:rPr>
                <w:rFonts w:eastAsia="Times New Roman"/>
                <w:color w:val="000000"/>
                <w:sz w:val="16"/>
                <w:szCs w:val="18"/>
                <w:lang w:eastAsia="es-CL"/>
              </w:rPr>
              <w:t xml:space="preserve"> (As)</w:t>
            </w:r>
            <w:r w:rsidR="009D28CE" w:rsidRPr="00367262">
              <w:rPr>
                <w:rFonts w:eastAsia="Times New Roman"/>
                <w:color w:val="000000"/>
                <w:sz w:val="16"/>
                <w:szCs w:val="18"/>
                <w:lang w:eastAsia="es-CL"/>
              </w:rPr>
              <w:t xml:space="preserve"> en la </w:t>
            </w:r>
            <w:r w:rsidR="000B1569">
              <w:rPr>
                <w:rFonts w:eastAsia="Times New Roman"/>
                <w:color w:val="000000"/>
                <w:sz w:val="16"/>
                <w:szCs w:val="18"/>
                <w:lang w:eastAsia="es-CL"/>
              </w:rPr>
              <w:t xml:space="preserve">chimenea de la </w:t>
            </w:r>
            <w:r w:rsidR="009D28CE" w:rsidRPr="00367262">
              <w:rPr>
                <w:rFonts w:eastAsia="Times New Roman"/>
                <w:color w:val="000000"/>
                <w:sz w:val="16"/>
                <w:szCs w:val="18"/>
                <w:lang w:eastAsia="es-CL"/>
              </w:rPr>
              <w:t xml:space="preserve">planta de ácido de la </w:t>
            </w:r>
            <w:r w:rsidR="009D28CE">
              <w:rPr>
                <w:rFonts w:eastAsia="Times New Roman"/>
                <w:color w:val="000000"/>
                <w:sz w:val="16"/>
                <w:szCs w:val="18"/>
                <w:lang w:eastAsia="es-CL"/>
              </w:rPr>
              <w:t>Fundición Ventanas</w:t>
            </w:r>
            <w:r w:rsidR="009D28CE" w:rsidRPr="00367262">
              <w:rPr>
                <w:rFonts w:eastAsia="Times New Roman"/>
                <w:color w:val="000000"/>
                <w:sz w:val="16"/>
                <w:szCs w:val="18"/>
                <w:lang w:eastAsia="es-CL"/>
              </w:rPr>
              <w:t xml:space="preserve"> reportadas por el Titular Codelco</w:t>
            </w:r>
            <w:r w:rsidR="009D28CE">
              <w:rPr>
                <w:rFonts w:eastAsia="Times New Roman"/>
                <w:color w:val="000000"/>
                <w:sz w:val="16"/>
                <w:szCs w:val="18"/>
                <w:lang w:eastAsia="es-CL"/>
              </w:rPr>
              <w:t xml:space="preserve"> </w:t>
            </w:r>
            <w:r w:rsidR="009D28CE" w:rsidRPr="00367262">
              <w:rPr>
                <w:rFonts w:eastAsia="Times New Roman"/>
                <w:color w:val="000000"/>
                <w:sz w:val="16"/>
                <w:szCs w:val="18"/>
                <w:lang w:eastAsia="es-CL"/>
              </w:rPr>
              <w:t>para el periodo enero</w:t>
            </w:r>
            <w:r w:rsidR="000E5D58">
              <w:rPr>
                <w:rFonts w:eastAsia="Times New Roman"/>
                <w:color w:val="000000"/>
                <w:sz w:val="16"/>
                <w:szCs w:val="18"/>
                <w:lang w:eastAsia="es-CL"/>
              </w:rPr>
              <w:t xml:space="preserve"> – </w:t>
            </w:r>
            <w:r w:rsidR="009D28CE" w:rsidRPr="00367262">
              <w:rPr>
                <w:rFonts w:eastAsia="Times New Roman"/>
                <w:color w:val="000000"/>
                <w:sz w:val="16"/>
                <w:szCs w:val="18"/>
                <w:lang w:eastAsia="es-CL"/>
              </w:rPr>
              <w:t>diciembre del año 201</w:t>
            </w:r>
            <w:r w:rsidR="00BA0DE3">
              <w:rPr>
                <w:rFonts w:eastAsia="Times New Roman"/>
                <w:color w:val="000000"/>
                <w:sz w:val="16"/>
                <w:szCs w:val="18"/>
                <w:lang w:eastAsia="es-CL"/>
              </w:rPr>
              <w:t>8</w:t>
            </w:r>
            <w:r w:rsidR="009D28CE" w:rsidRPr="00367262">
              <w:rPr>
                <w:rFonts w:eastAsia="Times New Roman"/>
                <w:color w:val="000000"/>
                <w:sz w:val="16"/>
                <w:szCs w:val="18"/>
                <w:lang w:eastAsia="es-CL"/>
              </w:rPr>
              <w:t>.</w:t>
            </w:r>
          </w:p>
        </w:tc>
      </w:tr>
      <w:tr w:rsidR="009D28CE" w:rsidRPr="00B273E3" w14:paraId="7E35A42B"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65CC733"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0052A94D"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AE80479" w14:textId="77777777" w:rsidR="009D28CE" w:rsidRDefault="009D28CE" w:rsidP="009D28CE">
      <w:pPr>
        <w:pStyle w:val="Listaconnmeros"/>
        <w:numPr>
          <w:ilvl w:val="0"/>
          <w:numId w:val="0"/>
        </w:numPr>
        <w:ind w:left="360" w:hanging="360"/>
      </w:pPr>
    </w:p>
    <w:p w14:paraId="6200921D" w14:textId="77777777" w:rsidR="00541491" w:rsidRDefault="00541491">
      <w:r>
        <w:br w:type="page"/>
      </w:r>
    </w:p>
    <w:p w14:paraId="4AF23BA0" w14:textId="77777777" w:rsidR="009D28CE" w:rsidRDefault="009D28CE"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178B158"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641D7"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9D28CE" w:rsidRPr="00B273E3" w14:paraId="592B16BC" w14:textId="77777777" w:rsidTr="004F6301">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2E384773"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9D28CE" w:rsidRPr="006A676F" w14:paraId="1D12C2D3" w14:textId="77777777" w:rsidTr="007801AA">
              <w:trPr>
                <w:trHeight w:val="392"/>
                <w:jc w:val="center"/>
              </w:trPr>
              <w:tc>
                <w:tcPr>
                  <w:tcW w:w="677" w:type="dxa"/>
                  <w:vAlign w:val="center"/>
                </w:tcPr>
                <w:p w14:paraId="4019CF62"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vAlign w:val="center"/>
                  <w:hideMark/>
                </w:tcPr>
                <w:p w14:paraId="3935BCD1"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vAlign w:val="center"/>
                </w:tcPr>
                <w:p w14:paraId="5D996C1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As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513" w:type="dxa"/>
                  <w:vAlign w:val="center"/>
                </w:tcPr>
                <w:p w14:paraId="61D4000C"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4A08CC" w:rsidRPr="006A676F" w14:paraId="4D92BCC9" w14:textId="77777777" w:rsidTr="00F51339">
              <w:trPr>
                <w:trHeight w:hRule="exact" w:val="266"/>
                <w:jc w:val="center"/>
              </w:trPr>
              <w:tc>
                <w:tcPr>
                  <w:tcW w:w="677" w:type="dxa"/>
                  <w:vMerge w:val="restart"/>
                  <w:vAlign w:val="center"/>
                </w:tcPr>
                <w:p w14:paraId="73C8D2CB" w14:textId="77777777" w:rsidR="004A08CC" w:rsidRPr="006A676F" w:rsidRDefault="004A08CC" w:rsidP="004A08CC">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F51339">
                    <w:rPr>
                      <w:rFonts w:eastAsia="Times New Roman" w:cstheme="minorHAnsi"/>
                      <w:b/>
                      <w:bCs/>
                      <w:color w:val="000000"/>
                      <w:sz w:val="18"/>
                      <w:szCs w:val="18"/>
                      <w:lang w:eastAsia="es-CL"/>
                    </w:rPr>
                    <w:t>8</w:t>
                  </w:r>
                </w:p>
              </w:tc>
              <w:tc>
                <w:tcPr>
                  <w:tcW w:w="1520" w:type="dxa"/>
                  <w:hideMark/>
                </w:tcPr>
                <w:p w14:paraId="7A4BB426"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454B0021" w14:textId="77777777" w:rsidR="004A08CC" w:rsidRPr="004A08CC" w:rsidRDefault="004A08CC" w:rsidP="004A08CC">
                  <w:pPr>
                    <w:jc w:val="center"/>
                    <w:rPr>
                      <w:sz w:val="18"/>
                      <w:szCs w:val="18"/>
                    </w:rPr>
                  </w:pPr>
                  <w:r w:rsidRPr="004A08CC">
                    <w:rPr>
                      <w:sz w:val="18"/>
                      <w:szCs w:val="18"/>
                    </w:rPr>
                    <w:t>0,35</w:t>
                  </w:r>
                </w:p>
              </w:tc>
              <w:tc>
                <w:tcPr>
                  <w:tcW w:w="1513" w:type="dxa"/>
                </w:tcPr>
                <w:p w14:paraId="6950C23C" w14:textId="77777777" w:rsidR="004A08CC" w:rsidRDefault="004A08CC" w:rsidP="004A08CC">
                  <w:pPr>
                    <w:jc w:val="center"/>
                    <w:rPr>
                      <w:sz w:val="18"/>
                      <w:szCs w:val="18"/>
                    </w:rPr>
                  </w:pPr>
                  <w:r>
                    <w:rPr>
                      <w:sz w:val="18"/>
                      <w:szCs w:val="18"/>
                    </w:rPr>
                    <w:t>1</w:t>
                  </w:r>
                </w:p>
                <w:p w14:paraId="5A38663D" w14:textId="77777777" w:rsidR="004A08CC" w:rsidRDefault="004A08CC" w:rsidP="004A08CC">
                  <w:pPr>
                    <w:jc w:val="center"/>
                    <w:rPr>
                      <w:sz w:val="18"/>
                      <w:szCs w:val="18"/>
                    </w:rPr>
                  </w:pPr>
                  <w:r>
                    <w:rPr>
                      <w:sz w:val="18"/>
                      <w:szCs w:val="18"/>
                    </w:rPr>
                    <w:t>1</w:t>
                  </w:r>
                </w:p>
                <w:p w14:paraId="40B72853" w14:textId="77777777" w:rsidR="004A08CC" w:rsidRPr="00671FD1" w:rsidRDefault="004A08CC" w:rsidP="004A08CC">
                  <w:pPr>
                    <w:jc w:val="center"/>
                    <w:rPr>
                      <w:sz w:val="18"/>
                      <w:szCs w:val="18"/>
                    </w:rPr>
                  </w:pPr>
                </w:p>
              </w:tc>
            </w:tr>
            <w:tr w:rsidR="004A08CC" w:rsidRPr="006A676F" w14:paraId="3016EEA2" w14:textId="77777777" w:rsidTr="002E3A7C">
              <w:trPr>
                <w:trHeight w:hRule="exact" w:val="266"/>
                <w:jc w:val="center"/>
              </w:trPr>
              <w:tc>
                <w:tcPr>
                  <w:tcW w:w="677" w:type="dxa"/>
                  <w:vMerge/>
                </w:tcPr>
                <w:p w14:paraId="1161538C"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DCEE43F"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5171C2D" w14:textId="77777777" w:rsidR="004A08CC" w:rsidRPr="004A08CC" w:rsidRDefault="004A08CC" w:rsidP="004A08CC">
                  <w:pPr>
                    <w:jc w:val="center"/>
                    <w:rPr>
                      <w:sz w:val="18"/>
                      <w:szCs w:val="18"/>
                    </w:rPr>
                  </w:pPr>
                  <w:r w:rsidRPr="004A08CC">
                    <w:rPr>
                      <w:sz w:val="18"/>
                      <w:szCs w:val="18"/>
                    </w:rPr>
                    <w:t>0,16</w:t>
                  </w:r>
                </w:p>
              </w:tc>
              <w:tc>
                <w:tcPr>
                  <w:tcW w:w="1513" w:type="dxa"/>
                </w:tcPr>
                <w:p w14:paraId="42A0DBA4" w14:textId="77777777" w:rsidR="004A08CC" w:rsidRPr="00671FD1" w:rsidRDefault="004A08CC" w:rsidP="004A08CC">
                  <w:pPr>
                    <w:jc w:val="center"/>
                    <w:rPr>
                      <w:sz w:val="18"/>
                      <w:szCs w:val="18"/>
                    </w:rPr>
                  </w:pPr>
                  <w:r>
                    <w:rPr>
                      <w:sz w:val="18"/>
                      <w:szCs w:val="18"/>
                    </w:rPr>
                    <w:t>1</w:t>
                  </w:r>
                </w:p>
              </w:tc>
            </w:tr>
            <w:tr w:rsidR="004A08CC" w:rsidRPr="006A676F" w14:paraId="64828B2B" w14:textId="77777777" w:rsidTr="002E3A7C">
              <w:trPr>
                <w:trHeight w:hRule="exact" w:val="301"/>
                <w:jc w:val="center"/>
              </w:trPr>
              <w:tc>
                <w:tcPr>
                  <w:tcW w:w="677" w:type="dxa"/>
                  <w:vMerge/>
                </w:tcPr>
                <w:p w14:paraId="7ACD7E56"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3874A001"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6D2B1C74" w14:textId="77777777" w:rsidR="004A08CC" w:rsidRPr="004A08CC" w:rsidRDefault="00F91A31" w:rsidP="004A08CC">
                  <w:pPr>
                    <w:jc w:val="center"/>
                    <w:rPr>
                      <w:sz w:val="18"/>
                      <w:szCs w:val="18"/>
                    </w:rPr>
                  </w:pPr>
                  <w:r>
                    <w:rPr>
                      <w:sz w:val="18"/>
                      <w:szCs w:val="18"/>
                    </w:rPr>
                    <w:t>*</w:t>
                  </w:r>
                </w:p>
              </w:tc>
              <w:tc>
                <w:tcPr>
                  <w:tcW w:w="1513" w:type="dxa"/>
                </w:tcPr>
                <w:p w14:paraId="29EF8308" w14:textId="77777777" w:rsidR="004A08CC" w:rsidRPr="00671FD1" w:rsidRDefault="004A08CC" w:rsidP="004A08CC">
                  <w:pPr>
                    <w:jc w:val="center"/>
                    <w:rPr>
                      <w:sz w:val="18"/>
                      <w:szCs w:val="18"/>
                    </w:rPr>
                  </w:pPr>
                  <w:r>
                    <w:rPr>
                      <w:sz w:val="18"/>
                      <w:szCs w:val="18"/>
                    </w:rPr>
                    <w:t>1</w:t>
                  </w:r>
                </w:p>
              </w:tc>
            </w:tr>
            <w:tr w:rsidR="004A08CC" w:rsidRPr="006A676F" w14:paraId="50A08168" w14:textId="77777777" w:rsidTr="002E3A7C">
              <w:trPr>
                <w:trHeight w:hRule="exact" w:val="277"/>
                <w:jc w:val="center"/>
              </w:trPr>
              <w:tc>
                <w:tcPr>
                  <w:tcW w:w="677" w:type="dxa"/>
                  <w:vMerge/>
                </w:tcPr>
                <w:p w14:paraId="7F21D279"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4F9474B3"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0D4DE3E7" w14:textId="77777777" w:rsidR="004A08CC" w:rsidRPr="004A08CC" w:rsidRDefault="004A08CC" w:rsidP="004A08CC">
                  <w:pPr>
                    <w:jc w:val="center"/>
                    <w:rPr>
                      <w:sz w:val="18"/>
                      <w:szCs w:val="18"/>
                    </w:rPr>
                  </w:pPr>
                  <w:r w:rsidRPr="004A08CC">
                    <w:rPr>
                      <w:sz w:val="18"/>
                      <w:szCs w:val="18"/>
                    </w:rPr>
                    <w:t>0,24</w:t>
                  </w:r>
                </w:p>
              </w:tc>
              <w:tc>
                <w:tcPr>
                  <w:tcW w:w="1513" w:type="dxa"/>
                </w:tcPr>
                <w:p w14:paraId="002CC57A" w14:textId="77777777" w:rsidR="004A08CC" w:rsidRPr="00671FD1" w:rsidRDefault="004A08CC" w:rsidP="004A08CC">
                  <w:pPr>
                    <w:jc w:val="center"/>
                    <w:rPr>
                      <w:sz w:val="18"/>
                      <w:szCs w:val="18"/>
                    </w:rPr>
                  </w:pPr>
                  <w:r>
                    <w:rPr>
                      <w:sz w:val="18"/>
                      <w:szCs w:val="18"/>
                    </w:rPr>
                    <w:t>1</w:t>
                  </w:r>
                </w:p>
              </w:tc>
            </w:tr>
            <w:tr w:rsidR="004A08CC" w:rsidRPr="006A676F" w14:paraId="64908B04" w14:textId="77777777" w:rsidTr="002E3A7C">
              <w:trPr>
                <w:trHeight w:hRule="exact" w:val="296"/>
                <w:jc w:val="center"/>
              </w:trPr>
              <w:tc>
                <w:tcPr>
                  <w:tcW w:w="677" w:type="dxa"/>
                  <w:vMerge/>
                </w:tcPr>
                <w:p w14:paraId="38915371"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3A3AE40D"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004BA3F0" w14:textId="77777777" w:rsidR="004A08CC" w:rsidRPr="004A08CC" w:rsidRDefault="004A08CC" w:rsidP="004A08CC">
                  <w:pPr>
                    <w:jc w:val="center"/>
                    <w:rPr>
                      <w:sz w:val="18"/>
                      <w:szCs w:val="18"/>
                    </w:rPr>
                  </w:pPr>
                  <w:r w:rsidRPr="004A08CC">
                    <w:rPr>
                      <w:sz w:val="18"/>
                      <w:szCs w:val="18"/>
                    </w:rPr>
                    <w:t>0,17</w:t>
                  </w:r>
                </w:p>
              </w:tc>
              <w:tc>
                <w:tcPr>
                  <w:tcW w:w="1513" w:type="dxa"/>
                </w:tcPr>
                <w:p w14:paraId="70DCE029" w14:textId="77777777" w:rsidR="004A08CC" w:rsidRPr="00671FD1" w:rsidRDefault="004A08CC" w:rsidP="004A08CC">
                  <w:pPr>
                    <w:jc w:val="center"/>
                    <w:rPr>
                      <w:sz w:val="18"/>
                      <w:szCs w:val="18"/>
                    </w:rPr>
                  </w:pPr>
                  <w:r>
                    <w:rPr>
                      <w:sz w:val="18"/>
                      <w:szCs w:val="18"/>
                    </w:rPr>
                    <w:t>1</w:t>
                  </w:r>
                </w:p>
              </w:tc>
            </w:tr>
            <w:tr w:rsidR="004A08CC" w:rsidRPr="006A676F" w14:paraId="3913B59B" w14:textId="77777777" w:rsidTr="002E3A7C">
              <w:trPr>
                <w:trHeight w:hRule="exact" w:val="271"/>
                <w:jc w:val="center"/>
              </w:trPr>
              <w:tc>
                <w:tcPr>
                  <w:tcW w:w="677" w:type="dxa"/>
                  <w:vMerge/>
                </w:tcPr>
                <w:p w14:paraId="183205ED"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521A1709"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4DF2881D" w14:textId="77777777" w:rsidR="004A08CC" w:rsidRPr="004A08CC" w:rsidRDefault="004A08CC" w:rsidP="004A08CC">
                  <w:pPr>
                    <w:jc w:val="center"/>
                    <w:rPr>
                      <w:sz w:val="18"/>
                      <w:szCs w:val="18"/>
                    </w:rPr>
                  </w:pPr>
                  <w:r w:rsidRPr="004A08CC">
                    <w:rPr>
                      <w:sz w:val="18"/>
                      <w:szCs w:val="18"/>
                    </w:rPr>
                    <w:t>0,95</w:t>
                  </w:r>
                </w:p>
              </w:tc>
              <w:tc>
                <w:tcPr>
                  <w:tcW w:w="1513" w:type="dxa"/>
                </w:tcPr>
                <w:p w14:paraId="6C5CA430" w14:textId="77777777" w:rsidR="004A08CC" w:rsidRPr="00671FD1" w:rsidRDefault="004A08CC" w:rsidP="004A08CC">
                  <w:pPr>
                    <w:jc w:val="center"/>
                    <w:rPr>
                      <w:sz w:val="18"/>
                      <w:szCs w:val="18"/>
                    </w:rPr>
                  </w:pPr>
                  <w:r>
                    <w:rPr>
                      <w:sz w:val="18"/>
                      <w:szCs w:val="18"/>
                    </w:rPr>
                    <w:t>1</w:t>
                  </w:r>
                </w:p>
              </w:tc>
            </w:tr>
            <w:tr w:rsidR="004A08CC" w:rsidRPr="006A676F" w14:paraId="346B4739" w14:textId="77777777" w:rsidTr="002E3A7C">
              <w:trPr>
                <w:trHeight w:hRule="exact" w:val="289"/>
                <w:jc w:val="center"/>
              </w:trPr>
              <w:tc>
                <w:tcPr>
                  <w:tcW w:w="677" w:type="dxa"/>
                  <w:vMerge/>
                </w:tcPr>
                <w:p w14:paraId="442AD200"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39C729E9"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289F964E" w14:textId="77777777" w:rsidR="004A08CC" w:rsidRPr="004A08CC" w:rsidRDefault="004A08CC" w:rsidP="004A08CC">
                  <w:pPr>
                    <w:jc w:val="center"/>
                    <w:rPr>
                      <w:sz w:val="18"/>
                      <w:szCs w:val="18"/>
                    </w:rPr>
                  </w:pPr>
                  <w:r w:rsidRPr="004A08CC">
                    <w:rPr>
                      <w:sz w:val="18"/>
                      <w:szCs w:val="18"/>
                    </w:rPr>
                    <w:t>0,48</w:t>
                  </w:r>
                </w:p>
              </w:tc>
              <w:tc>
                <w:tcPr>
                  <w:tcW w:w="1513" w:type="dxa"/>
                </w:tcPr>
                <w:p w14:paraId="0D55ECD4" w14:textId="77777777" w:rsidR="004A08CC" w:rsidRPr="00671FD1" w:rsidRDefault="004A08CC" w:rsidP="004A08CC">
                  <w:pPr>
                    <w:jc w:val="center"/>
                    <w:rPr>
                      <w:sz w:val="18"/>
                      <w:szCs w:val="18"/>
                    </w:rPr>
                  </w:pPr>
                  <w:r>
                    <w:rPr>
                      <w:sz w:val="18"/>
                      <w:szCs w:val="18"/>
                    </w:rPr>
                    <w:t>1</w:t>
                  </w:r>
                </w:p>
              </w:tc>
            </w:tr>
            <w:tr w:rsidR="004A08CC" w:rsidRPr="006A676F" w14:paraId="7EAF2C01" w14:textId="77777777" w:rsidTr="002E3A7C">
              <w:trPr>
                <w:trHeight w:hRule="exact" w:val="289"/>
                <w:jc w:val="center"/>
              </w:trPr>
              <w:tc>
                <w:tcPr>
                  <w:tcW w:w="677" w:type="dxa"/>
                  <w:vMerge/>
                </w:tcPr>
                <w:p w14:paraId="1298371E"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74873277"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01A804C2" w14:textId="77777777" w:rsidR="004A08CC" w:rsidRPr="004A08CC" w:rsidRDefault="004A08CC" w:rsidP="004A08CC">
                  <w:pPr>
                    <w:jc w:val="center"/>
                    <w:rPr>
                      <w:sz w:val="18"/>
                      <w:szCs w:val="18"/>
                    </w:rPr>
                  </w:pPr>
                  <w:r w:rsidRPr="004A08CC">
                    <w:rPr>
                      <w:sz w:val="18"/>
                      <w:szCs w:val="18"/>
                    </w:rPr>
                    <w:t>0,51</w:t>
                  </w:r>
                </w:p>
              </w:tc>
              <w:tc>
                <w:tcPr>
                  <w:tcW w:w="1513" w:type="dxa"/>
                </w:tcPr>
                <w:p w14:paraId="25CB2DF7" w14:textId="77777777" w:rsidR="004A08CC" w:rsidRPr="00671FD1" w:rsidRDefault="004A08CC" w:rsidP="004A08CC">
                  <w:pPr>
                    <w:jc w:val="center"/>
                    <w:rPr>
                      <w:sz w:val="18"/>
                      <w:szCs w:val="18"/>
                    </w:rPr>
                  </w:pPr>
                  <w:r>
                    <w:rPr>
                      <w:sz w:val="18"/>
                      <w:szCs w:val="18"/>
                    </w:rPr>
                    <w:t>1</w:t>
                  </w:r>
                </w:p>
              </w:tc>
            </w:tr>
            <w:tr w:rsidR="004A08CC" w:rsidRPr="006A676F" w14:paraId="58F173CE" w14:textId="77777777" w:rsidTr="002E3A7C">
              <w:trPr>
                <w:trHeight w:hRule="exact" w:val="289"/>
                <w:jc w:val="center"/>
              </w:trPr>
              <w:tc>
                <w:tcPr>
                  <w:tcW w:w="677" w:type="dxa"/>
                  <w:vMerge/>
                </w:tcPr>
                <w:p w14:paraId="21380E73"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7E8F192E"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52C5FDE2" w14:textId="77777777" w:rsidR="004A08CC" w:rsidRPr="004A08CC" w:rsidRDefault="004A08CC" w:rsidP="004A08CC">
                  <w:pPr>
                    <w:jc w:val="center"/>
                    <w:rPr>
                      <w:sz w:val="18"/>
                      <w:szCs w:val="18"/>
                    </w:rPr>
                  </w:pPr>
                  <w:r w:rsidRPr="004A08CC">
                    <w:rPr>
                      <w:sz w:val="18"/>
                      <w:szCs w:val="18"/>
                    </w:rPr>
                    <w:t>0,28</w:t>
                  </w:r>
                </w:p>
              </w:tc>
              <w:tc>
                <w:tcPr>
                  <w:tcW w:w="1513" w:type="dxa"/>
                </w:tcPr>
                <w:p w14:paraId="10A9B0D4" w14:textId="77777777" w:rsidR="004A08CC" w:rsidRPr="00671FD1" w:rsidRDefault="004A08CC" w:rsidP="004A08CC">
                  <w:pPr>
                    <w:jc w:val="center"/>
                    <w:rPr>
                      <w:sz w:val="18"/>
                      <w:szCs w:val="18"/>
                    </w:rPr>
                  </w:pPr>
                  <w:r>
                    <w:rPr>
                      <w:sz w:val="18"/>
                      <w:szCs w:val="18"/>
                    </w:rPr>
                    <w:t>1</w:t>
                  </w:r>
                </w:p>
              </w:tc>
            </w:tr>
            <w:tr w:rsidR="004A08CC" w:rsidRPr="006A676F" w14:paraId="358BB087" w14:textId="77777777" w:rsidTr="002E3A7C">
              <w:trPr>
                <w:trHeight w:hRule="exact" w:val="289"/>
                <w:jc w:val="center"/>
              </w:trPr>
              <w:tc>
                <w:tcPr>
                  <w:tcW w:w="677" w:type="dxa"/>
                  <w:vMerge/>
                </w:tcPr>
                <w:p w14:paraId="41F487EB"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D0F134B"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266404AE" w14:textId="77777777" w:rsidR="004A08CC" w:rsidRPr="004A08CC" w:rsidRDefault="004A08CC" w:rsidP="004A08CC">
                  <w:pPr>
                    <w:jc w:val="center"/>
                    <w:rPr>
                      <w:sz w:val="18"/>
                      <w:szCs w:val="18"/>
                    </w:rPr>
                  </w:pPr>
                  <w:r w:rsidRPr="004A08CC">
                    <w:rPr>
                      <w:sz w:val="18"/>
                      <w:szCs w:val="18"/>
                    </w:rPr>
                    <w:t>0,13</w:t>
                  </w:r>
                </w:p>
              </w:tc>
              <w:tc>
                <w:tcPr>
                  <w:tcW w:w="1513" w:type="dxa"/>
                </w:tcPr>
                <w:p w14:paraId="66145848" w14:textId="77777777" w:rsidR="004A08CC" w:rsidRPr="00671FD1" w:rsidRDefault="004A08CC" w:rsidP="004A08CC">
                  <w:pPr>
                    <w:jc w:val="center"/>
                    <w:rPr>
                      <w:sz w:val="18"/>
                      <w:szCs w:val="18"/>
                    </w:rPr>
                  </w:pPr>
                  <w:r>
                    <w:rPr>
                      <w:sz w:val="18"/>
                      <w:szCs w:val="18"/>
                    </w:rPr>
                    <w:t>1</w:t>
                  </w:r>
                </w:p>
              </w:tc>
            </w:tr>
            <w:tr w:rsidR="004A08CC" w:rsidRPr="006A676F" w14:paraId="39F04072" w14:textId="77777777" w:rsidTr="002E3A7C">
              <w:trPr>
                <w:trHeight w:hRule="exact" w:val="289"/>
                <w:jc w:val="center"/>
              </w:trPr>
              <w:tc>
                <w:tcPr>
                  <w:tcW w:w="677" w:type="dxa"/>
                  <w:vMerge/>
                </w:tcPr>
                <w:p w14:paraId="4AFFF3DF"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83BA121"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02A15725" w14:textId="77777777" w:rsidR="004A08CC" w:rsidRPr="004A08CC" w:rsidRDefault="004A08CC" w:rsidP="004A08CC">
                  <w:pPr>
                    <w:jc w:val="center"/>
                    <w:rPr>
                      <w:sz w:val="18"/>
                      <w:szCs w:val="18"/>
                    </w:rPr>
                  </w:pPr>
                  <w:r w:rsidRPr="004A08CC">
                    <w:rPr>
                      <w:sz w:val="18"/>
                      <w:szCs w:val="18"/>
                    </w:rPr>
                    <w:t>0,27</w:t>
                  </w:r>
                </w:p>
              </w:tc>
              <w:tc>
                <w:tcPr>
                  <w:tcW w:w="1513" w:type="dxa"/>
                </w:tcPr>
                <w:p w14:paraId="0298C5FE" w14:textId="77777777" w:rsidR="004A08CC" w:rsidRPr="00671FD1" w:rsidRDefault="004A08CC" w:rsidP="004A08CC">
                  <w:pPr>
                    <w:jc w:val="center"/>
                    <w:rPr>
                      <w:sz w:val="18"/>
                      <w:szCs w:val="18"/>
                    </w:rPr>
                  </w:pPr>
                  <w:r>
                    <w:rPr>
                      <w:sz w:val="18"/>
                      <w:szCs w:val="18"/>
                    </w:rPr>
                    <w:t>1</w:t>
                  </w:r>
                </w:p>
              </w:tc>
            </w:tr>
            <w:tr w:rsidR="004A08CC" w:rsidRPr="006A676F" w14:paraId="3F3080E5" w14:textId="77777777" w:rsidTr="002E3A7C">
              <w:trPr>
                <w:trHeight w:hRule="exact" w:val="239"/>
                <w:jc w:val="center"/>
              </w:trPr>
              <w:tc>
                <w:tcPr>
                  <w:tcW w:w="677" w:type="dxa"/>
                  <w:vMerge/>
                </w:tcPr>
                <w:p w14:paraId="50E53577"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0441098D"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4E18083D" w14:textId="77777777" w:rsidR="004A08CC" w:rsidRPr="004A08CC" w:rsidRDefault="004A08CC" w:rsidP="004A08CC">
                  <w:pPr>
                    <w:jc w:val="center"/>
                    <w:rPr>
                      <w:sz w:val="18"/>
                      <w:szCs w:val="18"/>
                    </w:rPr>
                  </w:pPr>
                  <w:r w:rsidRPr="004A08CC">
                    <w:rPr>
                      <w:sz w:val="18"/>
                      <w:szCs w:val="18"/>
                    </w:rPr>
                    <w:t>0,77</w:t>
                  </w:r>
                </w:p>
              </w:tc>
              <w:tc>
                <w:tcPr>
                  <w:tcW w:w="1513" w:type="dxa"/>
                </w:tcPr>
                <w:p w14:paraId="0B00F7D6" w14:textId="77777777" w:rsidR="004A08CC" w:rsidRPr="00671FD1" w:rsidRDefault="004A08CC" w:rsidP="004A08CC">
                  <w:pPr>
                    <w:jc w:val="center"/>
                    <w:rPr>
                      <w:sz w:val="18"/>
                      <w:szCs w:val="18"/>
                    </w:rPr>
                  </w:pPr>
                  <w:r>
                    <w:rPr>
                      <w:sz w:val="18"/>
                      <w:szCs w:val="18"/>
                    </w:rPr>
                    <w:t>1</w:t>
                  </w:r>
                </w:p>
              </w:tc>
            </w:tr>
          </w:tbl>
          <w:p w14:paraId="42CD94DA" w14:textId="77777777" w:rsidR="009D28CE" w:rsidRPr="00F91A31" w:rsidRDefault="00F91A31" w:rsidP="002E3A7C">
            <w:pPr>
              <w:spacing w:after="0" w:line="240" w:lineRule="auto"/>
              <w:jc w:val="both"/>
              <w:rPr>
                <w:rFonts w:ascii="Calibri" w:eastAsia="Times New Roman" w:hAnsi="Calibri" w:cs="Times New Roman"/>
                <w:color w:val="000000"/>
                <w:sz w:val="16"/>
                <w:szCs w:val="16"/>
                <w:lang w:eastAsia="es-CL"/>
              </w:rPr>
            </w:pPr>
            <w:r w:rsidRPr="00F91A31">
              <w:rPr>
                <w:rFonts w:ascii="Calibri" w:eastAsia="Times New Roman" w:hAnsi="Calibri" w:cs="Times New Roman"/>
                <w:color w:val="000000"/>
                <w:sz w:val="16"/>
                <w:szCs w:val="16"/>
                <w:lang w:eastAsia="es-CL"/>
              </w:rPr>
              <w:t>* En marzo la fundición tuvo una detención programada, por lo que no se realizaron mediciones</w:t>
            </w:r>
            <w:r>
              <w:rPr>
                <w:rFonts w:ascii="Calibri" w:eastAsia="Times New Roman" w:hAnsi="Calibri" w:cs="Times New Roman"/>
                <w:color w:val="000000"/>
                <w:sz w:val="16"/>
                <w:szCs w:val="16"/>
                <w:lang w:eastAsia="es-CL"/>
              </w:rPr>
              <w:t>.</w:t>
            </w:r>
          </w:p>
          <w:p w14:paraId="63D449DB" w14:textId="77777777" w:rsidR="009D28CE" w:rsidRPr="00B273E3" w:rsidRDefault="009D28CE" w:rsidP="002E3A7C">
            <w:pPr>
              <w:spacing w:after="0" w:line="240" w:lineRule="auto"/>
              <w:jc w:val="center"/>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62224E84" w14:textId="77777777" w:rsidR="009D28CE" w:rsidRPr="00B273E3" w:rsidRDefault="00541491"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5E2EBD7" wp14:editId="2D7E7B49">
                  <wp:extent cx="4524375" cy="2074381"/>
                  <wp:effectExtent l="0" t="0" r="0" b="254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1525" cy="2091414"/>
                          </a:xfrm>
                          <a:prstGeom prst="rect">
                            <a:avLst/>
                          </a:prstGeom>
                          <a:noFill/>
                        </pic:spPr>
                      </pic:pic>
                    </a:graphicData>
                  </a:graphic>
                </wp:inline>
              </w:drawing>
            </w:r>
          </w:p>
        </w:tc>
      </w:tr>
      <w:tr w:rsidR="009D28CE" w:rsidRPr="00B273E3" w14:paraId="3C10604C"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5142301"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1" w:name="_Toc523307316"/>
            <w:r>
              <w:rPr>
                <w:rFonts w:ascii="Calibri" w:eastAsia="Calibri" w:hAnsi="Calibri" w:cs="Calibri"/>
                <w:b/>
                <w:sz w:val="18"/>
                <w:szCs w:val="20"/>
              </w:rPr>
              <w:t xml:space="preserve">Tabla </w:t>
            </w:r>
            <w:r w:rsidR="002E3A7C">
              <w:rPr>
                <w:rFonts w:ascii="Calibri" w:eastAsia="Calibri" w:hAnsi="Calibri" w:cs="Calibri"/>
                <w:b/>
                <w:sz w:val="18"/>
                <w:szCs w:val="20"/>
              </w:rPr>
              <w:t>6</w:t>
            </w:r>
            <w:r w:rsidRPr="00B273E3">
              <w:rPr>
                <w:rFonts w:ascii="Calibri" w:eastAsia="Calibri" w:hAnsi="Calibri" w:cs="Calibri"/>
                <w:b/>
                <w:sz w:val="18"/>
                <w:szCs w:val="18"/>
              </w:rPr>
              <w:t>.</w:t>
            </w:r>
            <w:bookmarkEnd w:id="111"/>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FCF1B"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8090E4F" w14:textId="77777777" w:rsidR="009D28CE" w:rsidRPr="00B273E3" w:rsidRDefault="009D28CE" w:rsidP="002E3A7C">
            <w:pPr>
              <w:spacing w:after="0" w:line="240" w:lineRule="auto"/>
              <w:contextualSpacing/>
              <w:outlineLvl w:val="1"/>
              <w:rPr>
                <w:rFonts w:ascii="Calibri" w:eastAsia="Calibri" w:hAnsi="Calibri" w:cs="Calibri"/>
                <w:b/>
                <w:sz w:val="18"/>
                <w:szCs w:val="18"/>
              </w:rPr>
            </w:pPr>
            <w:bookmarkStart w:id="112" w:name="_Toc523307317"/>
            <w:r w:rsidRPr="008D585B">
              <w:rPr>
                <w:rFonts w:ascii="Calibri" w:eastAsia="Calibri" w:hAnsi="Calibri" w:cs="Calibri"/>
                <w:b/>
                <w:sz w:val="18"/>
                <w:szCs w:val="20"/>
              </w:rPr>
              <w:t xml:space="preserve">Figura </w:t>
            </w:r>
            <w:r w:rsidR="0045467E" w:rsidRPr="008D585B">
              <w:rPr>
                <w:rFonts w:ascii="Calibri" w:eastAsia="Calibri" w:hAnsi="Calibri" w:cs="Calibri"/>
                <w:b/>
                <w:sz w:val="18"/>
                <w:szCs w:val="20"/>
              </w:rPr>
              <w:t>3</w:t>
            </w:r>
            <w:r w:rsidRPr="008D585B">
              <w:rPr>
                <w:rFonts w:ascii="Calibri" w:eastAsia="Calibri" w:hAnsi="Calibri" w:cs="Calibri"/>
                <w:b/>
                <w:sz w:val="18"/>
                <w:szCs w:val="18"/>
              </w:rPr>
              <w:t>.</w:t>
            </w:r>
            <w:bookmarkEnd w:id="112"/>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76BBD3"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623174B8"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4B2AD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DB81F4C" w14:textId="46C4A45C" w:rsidR="009D28CE" w:rsidRPr="00B273E3" w:rsidRDefault="00545B2B">
            <w:pPr>
              <w:contextualSpacing/>
              <w:jc w:val="both"/>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 xml:space="preserve">Concentración </w:t>
            </w:r>
            <w:r w:rsidR="009D28CE" w:rsidRPr="00677B74">
              <w:rPr>
                <w:rFonts w:eastAsia="Times New Roman"/>
                <w:color w:val="000000"/>
                <w:sz w:val="16"/>
                <w:szCs w:val="18"/>
                <w:lang w:eastAsia="es-CL"/>
              </w:rPr>
              <w:t>de arsénico (As) en la chimenea del horno de limpieza de escorias de la Fundición Ventanas para el año 201</w:t>
            </w:r>
            <w:r w:rsidR="00F51339">
              <w:rPr>
                <w:rFonts w:eastAsia="Times New Roman"/>
                <w:color w:val="000000"/>
                <w:sz w:val="16"/>
                <w:szCs w:val="18"/>
                <w:lang w:eastAsia="es-CL"/>
              </w:rPr>
              <w:t>8</w:t>
            </w:r>
            <w:r w:rsidR="009D28CE" w:rsidRPr="00677B74">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959D98"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5CBBB24" w14:textId="00E22F9F" w:rsidR="00677B74" w:rsidRPr="00367262" w:rsidRDefault="00545B2B" w:rsidP="00677B74">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00677B74" w:rsidRPr="00367262">
              <w:rPr>
                <w:rFonts w:eastAsia="Times New Roman"/>
                <w:color w:val="000000"/>
                <w:sz w:val="16"/>
                <w:szCs w:val="18"/>
                <w:lang w:eastAsia="es-CL"/>
              </w:rPr>
              <w:t xml:space="preserve">arsénico en </w:t>
            </w:r>
            <w:r w:rsidR="000B1569">
              <w:rPr>
                <w:rFonts w:eastAsia="Times New Roman"/>
                <w:color w:val="000000"/>
                <w:sz w:val="16"/>
                <w:szCs w:val="18"/>
                <w:lang w:eastAsia="es-CL"/>
              </w:rPr>
              <w:t>la chimenea d</w:t>
            </w:r>
            <w:r w:rsidR="00677B74">
              <w:rPr>
                <w:rFonts w:eastAsia="Times New Roman"/>
                <w:color w:val="000000"/>
                <w:sz w:val="16"/>
                <w:szCs w:val="18"/>
                <w:lang w:eastAsia="es-CL"/>
              </w:rPr>
              <w:t xml:space="preserve">el horno de limpieza de </w:t>
            </w:r>
            <w:r w:rsidR="00677B74" w:rsidRPr="00367262">
              <w:rPr>
                <w:rFonts w:eastAsia="Times New Roman"/>
                <w:color w:val="000000"/>
                <w:sz w:val="16"/>
                <w:szCs w:val="18"/>
                <w:lang w:eastAsia="es-CL"/>
              </w:rPr>
              <w:t xml:space="preserve">la </w:t>
            </w:r>
            <w:r w:rsidR="00677B74">
              <w:rPr>
                <w:rFonts w:eastAsia="Times New Roman"/>
                <w:color w:val="000000"/>
                <w:sz w:val="16"/>
                <w:szCs w:val="18"/>
                <w:lang w:eastAsia="es-CL"/>
              </w:rPr>
              <w:t>Fundición Ventanas</w:t>
            </w:r>
            <w:r w:rsidR="000B1569">
              <w:rPr>
                <w:rFonts w:eastAsia="Times New Roman"/>
                <w:color w:val="000000"/>
                <w:sz w:val="16"/>
                <w:szCs w:val="18"/>
                <w:lang w:eastAsia="es-CL"/>
              </w:rPr>
              <w:t xml:space="preserve"> </w:t>
            </w:r>
            <w:r w:rsidR="00677B74" w:rsidRPr="00367262">
              <w:rPr>
                <w:rFonts w:eastAsia="Times New Roman"/>
                <w:color w:val="000000"/>
                <w:sz w:val="16"/>
                <w:szCs w:val="18"/>
                <w:lang w:eastAsia="es-CL"/>
              </w:rPr>
              <w:t>reportadas por el Titular Codelco</w:t>
            </w:r>
            <w:r w:rsidR="00677B74">
              <w:rPr>
                <w:rFonts w:eastAsia="Times New Roman"/>
                <w:color w:val="000000"/>
                <w:sz w:val="16"/>
                <w:szCs w:val="18"/>
                <w:lang w:eastAsia="es-CL"/>
              </w:rPr>
              <w:t xml:space="preserve"> </w:t>
            </w:r>
            <w:r w:rsidR="00677B74" w:rsidRPr="00367262">
              <w:rPr>
                <w:rFonts w:eastAsia="Times New Roman"/>
                <w:color w:val="000000"/>
                <w:sz w:val="16"/>
                <w:szCs w:val="18"/>
                <w:lang w:eastAsia="es-CL"/>
              </w:rPr>
              <w:t>para el periodo enero</w:t>
            </w:r>
            <w:r w:rsidR="000E5D58">
              <w:rPr>
                <w:rFonts w:eastAsia="Times New Roman"/>
                <w:color w:val="000000"/>
                <w:sz w:val="16"/>
                <w:szCs w:val="18"/>
                <w:lang w:eastAsia="es-CL"/>
              </w:rPr>
              <w:t xml:space="preserve"> – </w:t>
            </w:r>
            <w:r w:rsidR="00677B74" w:rsidRPr="00367262">
              <w:rPr>
                <w:rFonts w:eastAsia="Times New Roman"/>
                <w:color w:val="000000"/>
                <w:sz w:val="16"/>
                <w:szCs w:val="18"/>
                <w:lang w:eastAsia="es-CL"/>
              </w:rPr>
              <w:t>diciembre del año 201</w:t>
            </w:r>
            <w:r w:rsidR="00F51339">
              <w:rPr>
                <w:rFonts w:eastAsia="Times New Roman"/>
                <w:color w:val="000000"/>
                <w:sz w:val="16"/>
                <w:szCs w:val="18"/>
                <w:lang w:eastAsia="es-CL"/>
              </w:rPr>
              <w:t>8</w:t>
            </w:r>
            <w:r w:rsidR="00677B74" w:rsidRPr="00367262">
              <w:rPr>
                <w:rFonts w:eastAsia="Times New Roman"/>
                <w:color w:val="000000"/>
                <w:sz w:val="16"/>
                <w:szCs w:val="18"/>
                <w:lang w:eastAsia="es-CL"/>
              </w:rPr>
              <w:t>.</w:t>
            </w:r>
          </w:p>
          <w:p w14:paraId="33D735A3" w14:textId="77777777" w:rsidR="009D28CE" w:rsidRPr="00702250" w:rsidRDefault="009D28CE" w:rsidP="002E3A7C">
            <w:pPr>
              <w:spacing w:after="0" w:line="240" w:lineRule="auto"/>
              <w:rPr>
                <w:rFonts w:ascii="Calibri" w:eastAsia="Times New Roman" w:hAnsi="Calibri" w:cs="Times New Roman"/>
                <w:color w:val="000000"/>
                <w:sz w:val="18"/>
                <w:szCs w:val="18"/>
                <w:lang w:eastAsia="es-CL"/>
              </w:rPr>
            </w:pPr>
          </w:p>
        </w:tc>
      </w:tr>
      <w:tr w:rsidR="009D28CE" w:rsidRPr="00B273E3" w14:paraId="6C10FF8F"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E57B42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25A5FE14"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328F6ED" w14:textId="77777777" w:rsidR="009D28CE" w:rsidRPr="009D28CE" w:rsidRDefault="009D28CE" w:rsidP="009D28CE">
      <w:pPr>
        <w:pStyle w:val="Listaconnmeros"/>
        <w:numPr>
          <w:ilvl w:val="0"/>
          <w:numId w:val="0"/>
        </w:numPr>
        <w:ind w:left="360" w:hanging="360"/>
      </w:pPr>
    </w:p>
    <w:p w14:paraId="3595C42E" w14:textId="77777777" w:rsidR="006E1C04" w:rsidRDefault="006E1C04">
      <w:r>
        <w:br w:type="page"/>
      </w:r>
    </w:p>
    <w:p w14:paraId="4D93E9A2" w14:textId="77777777" w:rsidR="004F6301" w:rsidRDefault="004F6301" w:rsidP="009445E4">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9445E4" w:rsidRPr="007A7DEB" w14:paraId="6E87DD97" w14:textId="77777777" w:rsidTr="00184811">
        <w:trPr>
          <w:trHeight w:val="142"/>
        </w:trPr>
        <w:tc>
          <w:tcPr>
            <w:tcW w:w="5000" w:type="pct"/>
          </w:tcPr>
          <w:p w14:paraId="3E76CC49" w14:textId="77777777" w:rsidR="009445E4" w:rsidRPr="007A7DEB" w:rsidRDefault="009445E4" w:rsidP="000B0CF9">
            <w:r w:rsidRPr="007A7DEB">
              <w:rPr>
                <w:rFonts w:eastAsia="Times New Roman"/>
                <w:b/>
                <w:bCs/>
                <w:color w:val="000000"/>
                <w:lang w:eastAsia="es-CL"/>
              </w:rPr>
              <w:t xml:space="preserve">Número de hecho constatado: </w:t>
            </w:r>
            <w:r w:rsidR="009B7091">
              <w:rPr>
                <w:rFonts w:eastAsia="Times New Roman"/>
                <w:b/>
                <w:bCs/>
                <w:color w:val="000000"/>
                <w:lang w:eastAsia="es-CL"/>
              </w:rPr>
              <w:t>3</w:t>
            </w:r>
          </w:p>
        </w:tc>
      </w:tr>
      <w:tr w:rsidR="009445E4" w:rsidRPr="007A7DEB" w14:paraId="47B5EE37" w14:textId="77777777" w:rsidTr="00184811">
        <w:trPr>
          <w:trHeight w:val="652"/>
        </w:trPr>
        <w:tc>
          <w:tcPr>
            <w:tcW w:w="5000" w:type="pct"/>
          </w:tcPr>
          <w:p w14:paraId="6D4CD839" w14:textId="77777777" w:rsidR="009445E4" w:rsidRDefault="009445E4" w:rsidP="000B0CF9">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380FF1FA" w14:textId="77777777" w:rsidR="009445E4" w:rsidRDefault="009445E4" w:rsidP="000B0CF9">
            <w:pPr>
              <w:pStyle w:val="Prrafodelista"/>
              <w:numPr>
                <w:ilvl w:val="0"/>
                <w:numId w:val="6"/>
              </w:numPr>
              <w:rPr>
                <w:sz w:val="18"/>
                <w:szCs w:val="18"/>
              </w:rPr>
            </w:pPr>
            <w:r w:rsidRPr="005A67C5">
              <w:rPr>
                <w:sz w:val="18"/>
                <w:szCs w:val="18"/>
              </w:rPr>
              <w:t xml:space="preserve">Informes mensuales para el </w:t>
            </w:r>
            <w:r>
              <w:rPr>
                <w:sz w:val="18"/>
                <w:szCs w:val="18"/>
              </w:rPr>
              <w:t xml:space="preserve">periodo enero </w:t>
            </w:r>
            <w:r w:rsidR="008924D0">
              <w:rPr>
                <w:sz w:val="18"/>
                <w:szCs w:val="18"/>
              </w:rPr>
              <w:t xml:space="preserve">– </w:t>
            </w:r>
            <w:r>
              <w:rPr>
                <w:sz w:val="18"/>
                <w:szCs w:val="18"/>
              </w:rPr>
              <w:t>diciembre 201</w:t>
            </w:r>
            <w:r w:rsidR="000E5D58">
              <w:rPr>
                <w:sz w:val="18"/>
                <w:szCs w:val="18"/>
              </w:rPr>
              <w:t>8</w:t>
            </w:r>
            <w:r w:rsidRPr="005A67C5">
              <w:rPr>
                <w:sz w:val="18"/>
                <w:szCs w:val="18"/>
              </w:rPr>
              <w:t>.</w:t>
            </w:r>
          </w:p>
          <w:p w14:paraId="56C2D39E" w14:textId="77777777" w:rsidR="00B4335F" w:rsidRDefault="00B4335F" w:rsidP="000B0CF9">
            <w:pPr>
              <w:pStyle w:val="Prrafodelista"/>
              <w:numPr>
                <w:ilvl w:val="0"/>
                <w:numId w:val="6"/>
              </w:numPr>
              <w:rPr>
                <w:sz w:val="18"/>
                <w:szCs w:val="18"/>
              </w:rPr>
            </w:pPr>
            <w:r>
              <w:rPr>
                <w:sz w:val="18"/>
                <w:szCs w:val="18"/>
              </w:rPr>
              <w:t xml:space="preserve">Informes de resultados de los muestreos isocinéticos de MP </w:t>
            </w:r>
            <w:r w:rsidRPr="005A67C5">
              <w:rPr>
                <w:sz w:val="18"/>
                <w:szCs w:val="18"/>
              </w:rPr>
              <w:t xml:space="preserve">para el </w:t>
            </w:r>
            <w:r>
              <w:rPr>
                <w:sz w:val="18"/>
                <w:szCs w:val="18"/>
              </w:rPr>
              <w:t xml:space="preserve">periodo enero </w:t>
            </w:r>
            <w:r w:rsidR="008924D0">
              <w:rPr>
                <w:sz w:val="18"/>
                <w:szCs w:val="18"/>
              </w:rPr>
              <w:t>–</w:t>
            </w:r>
            <w:r>
              <w:rPr>
                <w:sz w:val="18"/>
                <w:szCs w:val="18"/>
              </w:rPr>
              <w:t xml:space="preserve"> diciembre 201</w:t>
            </w:r>
            <w:r w:rsidR="007669F7">
              <w:rPr>
                <w:sz w:val="18"/>
                <w:szCs w:val="18"/>
              </w:rPr>
              <w:t>8</w:t>
            </w:r>
            <w:r w:rsidRPr="005A67C5">
              <w:rPr>
                <w:sz w:val="18"/>
                <w:szCs w:val="18"/>
              </w:rPr>
              <w:t>.</w:t>
            </w:r>
          </w:p>
          <w:p w14:paraId="0B3D3F66" w14:textId="77777777" w:rsidR="002E3A7C" w:rsidRPr="00830955" w:rsidRDefault="00830955" w:rsidP="00830955">
            <w:pPr>
              <w:pStyle w:val="Prrafodelista"/>
              <w:numPr>
                <w:ilvl w:val="0"/>
                <w:numId w:val="6"/>
              </w:numPr>
            </w:pPr>
            <w:r>
              <w:rPr>
                <w:sz w:val="18"/>
                <w:szCs w:val="18"/>
              </w:rPr>
              <w:t>Carta GSAE-109/2109 de 03 de julio de 2019 que da respuesta a la Resolución Exenta N° 647 de 14 de mayo de 2019.</w:t>
            </w:r>
          </w:p>
        </w:tc>
      </w:tr>
      <w:tr w:rsidR="009445E4" w:rsidRPr="005B4C97" w14:paraId="32669EA2" w14:textId="77777777" w:rsidTr="00184811">
        <w:trPr>
          <w:trHeight w:val="319"/>
        </w:trPr>
        <w:tc>
          <w:tcPr>
            <w:tcW w:w="5000" w:type="pct"/>
            <w:tcBorders>
              <w:bottom w:val="single" w:sz="4" w:space="0" w:color="auto"/>
            </w:tcBorders>
          </w:tcPr>
          <w:p w14:paraId="29809CBB" w14:textId="77777777" w:rsidR="009445E4" w:rsidRPr="005A67C5" w:rsidRDefault="009445E4" w:rsidP="000B0CF9">
            <w:pPr>
              <w:rPr>
                <w:sz w:val="18"/>
              </w:rPr>
            </w:pPr>
            <w:r w:rsidRPr="005A67C5">
              <w:rPr>
                <w:b/>
                <w:sz w:val="18"/>
              </w:rPr>
              <w:t xml:space="preserve">Exigencia (s): </w:t>
            </w:r>
          </w:p>
          <w:p w14:paraId="4609893A" w14:textId="77777777" w:rsidR="009445E4" w:rsidRPr="00B4335F" w:rsidRDefault="009445E4" w:rsidP="000B0CF9">
            <w:pPr>
              <w:autoSpaceDE w:val="0"/>
              <w:autoSpaceDN w:val="0"/>
              <w:adjustRightInd w:val="0"/>
              <w:jc w:val="both"/>
              <w:rPr>
                <w:b/>
                <w:sz w:val="8"/>
                <w:lang w:val="es-CL"/>
              </w:rPr>
            </w:pPr>
          </w:p>
          <w:p w14:paraId="76E240FF" w14:textId="77777777" w:rsidR="009445E4" w:rsidRPr="005A67C5" w:rsidRDefault="009445E4" w:rsidP="000B0CF9">
            <w:pPr>
              <w:autoSpaceDE w:val="0"/>
              <w:autoSpaceDN w:val="0"/>
              <w:adjustRightInd w:val="0"/>
              <w:jc w:val="both"/>
              <w:rPr>
                <w:sz w:val="18"/>
                <w:lang w:val="es-CL"/>
              </w:rPr>
            </w:pPr>
            <w:r w:rsidRPr="005A67C5">
              <w:rPr>
                <w:b/>
                <w:sz w:val="18"/>
                <w:lang w:val="es-CL"/>
              </w:rPr>
              <w:t>Letra c) Art. N° 4 D.S. N° 28/2013 MMA</w:t>
            </w:r>
            <w:r w:rsidRPr="005A67C5">
              <w:rPr>
                <w:sz w:val="18"/>
                <w:lang w:val="es-CL"/>
              </w:rPr>
              <w:t xml:space="preserve"> </w:t>
            </w:r>
            <w:r w:rsidRPr="005A67C5">
              <w:rPr>
                <w:i/>
                <w:sz w:val="18"/>
                <w:lang w:val="es-CL"/>
              </w:rPr>
              <w:t xml:space="preserve">“Los </w:t>
            </w:r>
            <w:r w:rsidRPr="005A67C5">
              <w:rPr>
                <w:b/>
                <w:i/>
                <w:sz w:val="18"/>
                <w:lang w:val="es-CL"/>
              </w:rPr>
              <w:t>secadores</w:t>
            </w:r>
            <w:r w:rsidRPr="005A67C5">
              <w:rPr>
                <w:i/>
                <w:sz w:val="18"/>
                <w:lang w:val="es-CL"/>
              </w:rPr>
              <w:t xml:space="preserve"> y los </w:t>
            </w:r>
            <w:r w:rsidRPr="005A67C5">
              <w:rPr>
                <w:b/>
                <w:i/>
                <w:sz w:val="18"/>
                <w:lang w:val="es-CL"/>
              </w:rPr>
              <w:t>hornos de limpieza de escoria</w:t>
            </w:r>
            <w:r w:rsidRPr="005A67C5">
              <w:rPr>
                <w:i/>
                <w:sz w:val="18"/>
                <w:lang w:val="es-CL"/>
              </w:rPr>
              <w:t xml:space="preserve"> deben emitir una concentración de </w:t>
            </w:r>
            <w:r w:rsidRPr="005A67C5">
              <w:rPr>
                <w:b/>
                <w:i/>
                <w:sz w:val="18"/>
                <w:lang w:val="es-CL"/>
              </w:rPr>
              <w:t>MP</w:t>
            </w:r>
            <w:r w:rsidRPr="005A67C5">
              <w:rPr>
                <w:i/>
                <w:sz w:val="18"/>
                <w:lang w:val="es-CL"/>
              </w:rPr>
              <w:t xml:space="preserve"> inferior o igual a </w:t>
            </w:r>
            <w:r w:rsidRPr="005A67C5">
              <w:rPr>
                <w:b/>
                <w:i/>
                <w:sz w:val="18"/>
                <w:lang w:val="es-CL"/>
              </w:rPr>
              <w:t>50 mg/Nm</w:t>
            </w:r>
            <w:r w:rsidRPr="005A67C5">
              <w:rPr>
                <w:b/>
                <w:i/>
                <w:sz w:val="18"/>
                <w:vertAlign w:val="superscript"/>
                <w:lang w:val="es-CL"/>
              </w:rPr>
              <w:t>3</w:t>
            </w:r>
            <w:r w:rsidRPr="005A67C5">
              <w:rPr>
                <w:i/>
                <w:sz w:val="18"/>
                <w:lang w:val="es-CL"/>
              </w:rPr>
              <w:t>. El valor límite de emisión de MP se verificará una vez al mes”.</w:t>
            </w:r>
            <w:r w:rsidRPr="005A67C5">
              <w:rPr>
                <w:sz w:val="18"/>
                <w:lang w:val="es-CL"/>
              </w:rPr>
              <w:t xml:space="preserve"> </w:t>
            </w:r>
          </w:p>
          <w:p w14:paraId="60E4690D" w14:textId="77777777" w:rsidR="009445E4" w:rsidRPr="005A67C5" w:rsidRDefault="009445E4" w:rsidP="000B0CF9">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N° 14 D.S. N° 28/2013 MMA </w:t>
            </w:r>
            <w:r w:rsidRPr="005A67C5">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14:paraId="359EFFA6" w14:textId="77777777" w:rsidR="009445E4" w:rsidRPr="005A67C5" w:rsidRDefault="009445E4" w:rsidP="000B0CF9">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2FC25AAC" w14:textId="77777777" w:rsidR="009445E4" w:rsidRPr="00E5704D" w:rsidRDefault="009445E4" w:rsidP="000B0CF9">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4E1D4A61" w14:textId="77777777" w:rsidR="009445E4" w:rsidRPr="005A67C5" w:rsidRDefault="009445E4" w:rsidP="000B0CF9">
            <w:pPr>
              <w:autoSpaceDE w:val="0"/>
              <w:autoSpaceDN w:val="0"/>
              <w:adjustRightInd w:val="0"/>
              <w:jc w:val="both"/>
              <w:rPr>
                <w:i/>
                <w:sz w:val="18"/>
              </w:rPr>
            </w:pPr>
            <w:r w:rsidRPr="005A67C5">
              <w:rPr>
                <w:b/>
                <w:sz w:val="18"/>
              </w:rPr>
              <w:t>Res</w:t>
            </w:r>
            <w:r>
              <w:rPr>
                <w:b/>
                <w:sz w:val="18"/>
              </w:rPr>
              <w:t>olución Exenta N° 200 de 09 de m</w:t>
            </w:r>
            <w:r w:rsidRPr="005A67C5">
              <w:rPr>
                <w:b/>
                <w:sz w:val="18"/>
              </w:rPr>
              <w:t xml:space="preserve">arzo de 2016, </w:t>
            </w:r>
            <w:r w:rsidRPr="005A67C5">
              <w:rPr>
                <w:b/>
                <w:i/>
                <w:sz w:val="18"/>
              </w:rPr>
              <w:t>“</w:t>
            </w:r>
            <w:r w:rsidRPr="005A67C5">
              <w:rPr>
                <w:i/>
                <w:sz w:val="18"/>
              </w:rPr>
              <w:t xml:space="preserve">que modifica fecha de entrada en vigencia de la Res. Ex. N° 1194, de 2015, mediante la que se aprobó instrucción de carácter general para la operatividad de las entidades técnicas de fiscalización ambiental”. </w:t>
            </w:r>
          </w:p>
          <w:p w14:paraId="54BB5988" w14:textId="77777777" w:rsidR="009445E4" w:rsidRPr="005A67C5" w:rsidRDefault="009445E4" w:rsidP="000B0CF9">
            <w:pPr>
              <w:autoSpaceDE w:val="0"/>
              <w:autoSpaceDN w:val="0"/>
              <w:adjustRightInd w:val="0"/>
              <w:jc w:val="both"/>
              <w:rPr>
                <w:sz w:val="18"/>
              </w:rPr>
            </w:pPr>
            <w:r w:rsidRPr="005A67C5">
              <w:rPr>
                <w:b/>
                <w:sz w:val="18"/>
              </w:rPr>
              <w:t>Resolución Exenta N° 914 de 29 de septiembre de 2016</w:t>
            </w:r>
            <w:r w:rsidRPr="005A67C5">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tc>
      </w:tr>
      <w:tr w:rsidR="009445E4" w:rsidRPr="007A7DEB" w14:paraId="4CD53D1F" w14:textId="77777777" w:rsidTr="00184811">
        <w:trPr>
          <w:trHeight w:val="699"/>
        </w:trPr>
        <w:tc>
          <w:tcPr>
            <w:tcW w:w="5000" w:type="pct"/>
            <w:vAlign w:val="center"/>
          </w:tcPr>
          <w:p w14:paraId="25E079BB" w14:textId="77777777" w:rsidR="009445E4" w:rsidRPr="004705B3" w:rsidRDefault="009445E4" w:rsidP="000B0CF9">
            <w:pPr>
              <w:rPr>
                <w:b/>
              </w:rPr>
            </w:pPr>
            <w:r w:rsidRPr="004705B3">
              <w:rPr>
                <w:b/>
              </w:rPr>
              <w:t xml:space="preserve">Resultado (s) examen de Información: </w:t>
            </w:r>
          </w:p>
          <w:p w14:paraId="2FAABC59" w14:textId="77777777" w:rsidR="009445E4" w:rsidRPr="004705B3" w:rsidRDefault="009445E4" w:rsidP="00770665">
            <w:pPr>
              <w:rPr>
                <w:rFonts w:eastAsia="Times New Roman" w:cs="Calibri"/>
                <w:color w:val="000000"/>
                <w:lang w:eastAsia="es-CL"/>
              </w:rPr>
            </w:pPr>
          </w:p>
          <w:p w14:paraId="44086BC3" w14:textId="77777777" w:rsidR="009445E4" w:rsidRPr="00BE08EE" w:rsidRDefault="009445E4" w:rsidP="00BE08EE">
            <w:pPr>
              <w:pStyle w:val="Prrafodelista"/>
              <w:numPr>
                <w:ilvl w:val="0"/>
                <w:numId w:val="32"/>
              </w:numPr>
              <w:rPr>
                <w:b/>
              </w:rPr>
            </w:pPr>
            <w:r w:rsidRPr="00BE08EE">
              <w:rPr>
                <w:b/>
              </w:rPr>
              <w:t xml:space="preserve">Verificación mensual del cumplimiento del límite de emisión de material particulado (MP) en el secador y horno de limpieza de escorias: </w:t>
            </w:r>
          </w:p>
          <w:p w14:paraId="121AF1FB" w14:textId="77777777" w:rsidR="009445E4" w:rsidRPr="004705B3" w:rsidRDefault="009445E4" w:rsidP="000B0CF9">
            <w:pPr>
              <w:pStyle w:val="Prrafodelista"/>
              <w:ind w:left="1080"/>
              <w:rPr>
                <w:b/>
              </w:rPr>
            </w:pPr>
          </w:p>
          <w:p w14:paraId="2EC1F15E" w14:textId="77777777" w:rsidR="009445E4" w:rsidRPr="004705B3" w:rsidRDefault="009445E4" w:rsidP="004705B3">
            <w:pPr>
              <w:spacing w:after="160" w:line="259" w:lineRule="auto"/>
              <w:contextualSpacing/>
              <w:jc w:val="both"/>
              <w:rPr>
                <w:rFonts w:asciiTheme="minorHAnsi" w:hAnsiTheme="minorHAnsi"/>
                <w:b/>
                <w:sz w:val="18"/>
                <w:szCs w:val="18"/>
                <w:lang w:val="es-CL" w:eastAsia="en-US"/>
              </w:rPr>
            </w:pPr>
            <w:r w:rsidRPr="004705B3">
              <w:rPr>
                <w:rFonts w:asciiTheme="minorHAnsi" w:hAnsiTheme="minorHAnsi"/>
                <w:sz w:val="18"/>
                <w:szCs w:val="18"/>
                <w:lang w:val="es-CL" w:eastAsia="en-US"/>
              </w:rPr>
              <w:t>A partir de la revisión de</w:t>
            </w:r>
            <w:r w:rsidR="00770665" w:rsidRPr="004705B3">
              <w:rPr>
                <w:rFonts w:asciiTheme="minorHAnsi" w:hAnsiTheme="minorHAnsi"/>
                <w:sz w:val="18"/>
                <w:szCs w:val="18"/>
                <w:lang w:val="es-CL" w:eastAsia="en-US"/>
              </w:rPr>
              <w:t xml:space="preserve"> </w:t>
            </w:r>
            <w:r w:rsidRPr="004705B3">
              <w:rPr>
                <w:rFonts w:asciiTheme="minorHAnsi" w:hAnsiTheme="minorHAnsi"/>
                <w:sz w:val="18"/>
                <w:szCs w:val="18"/>
                <w:lang w:val="es-CL" w:eastAsia="en-US"/>
              </w:rPr>
              <w:t>l</w:t>
            </w:r>
            <w:r w:rsidR="00770665" w:rsidRPr="004705B3">
              <w:rPr>
                <w:rFonts w:asciiTheme="minorHAnsi" w:hAnsiTheme="minorHAnsi"/>
                <w:sz w:val="18"/>
                <w:szCs w:val="18"/>
                <w:lang w:val="es-CL" w:eastAsia="en-US"/>
              </w:rPr>
              <w:t>os</w:t>
            </w:r>
            <w:r w:rsidRPr="004705B3">
              <w:rPr>
                <w:rFonts w:asciiTheme="minorHAnsi" w:hAnsiTheme="minorHAnsi"/>
                <w:sz w:val="18"/>
                <w:szCs w:val="18"/>
                <w:lang w:val="es-CL" w:eastAsia="en-US"/>
              </w:rPr>
              <w:t xml:space="preserve"> informe</w:t>
            </w:r>
            <w:r w:rsidR="00770665" w:rsidRPr="004705B3">
              <w:rPr>
                <w:rFonts w:asciiTheme="minorHAnsi" w:hAnsiTheme="minorHAnsi"/>
                <w:sz w:val="18"/>
                <w:szCs w:val="18"/>
                <w:lang w:val="es-CL" w:eastAsia="en-US"/>
              </w:rPr>
              <w:t>s</w:t>
            </w:r>
            <w:r w:rsidRPr="004705B3">
              <w:rPr>
                <w:rFonts w:asciiTheme="minorHAnsi" w:hAnsiTheme="minorHAnsi"/>
                <w:sz w:val="18"/>
                <w:szCs w:val="18"/>
                <w:lang w:val="es-CL" w:eastAsia="en-US"/>
              </w:rPr>
              <w:t xml:space="preserve"> mensual</w:t>
            </w:r>
            <w:r w:rsidR="00770665" w:rsidRPr="004705B3">
              <w:rPr>
                <w:rFonts w:asciiTheme="minorHAnsi" w:hAnsiTheme="minorHAnsi"/>
                <w:sz w:val="18"/>
                <w:szCs w:val="18"/>
                <w:lang w:val="es-CL" w:eastAsia="en-US"/>
              </w:rPr>
              <w:t>es</w:t>
            </w:r>
            <w:r w:rsidRPr="004705B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 xml:space="preserve">para el periodo enero </w:t>
            </w:r>
            <w:r w:rsidR="00466DA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diciembre de 201</w:t>
            </w:r>
            <w:r w:rsidR="00466DA3">
              <w:rPr>
                <w:rFonts w:asciiTheme="minorHAnsi" w:hAnsiTheme="minorHAnsi"/>
                <w:sz w:val="18"/>
                <w:szCs w:val="18"/>
                <w:lang w:val="es-CL" w:eastAsia="en-US"/>
              </w:rPr>
              <w:t>8</w:t>
            </w:r>
            <w:r w:rsidRPr="004705B3">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61556C0D" w14:textId="34D5BDFE" w:rsidR="00D769CA" w:rsidRPr="004705B3" w:rsidRDefault="00D769CA" w:rsidP="00BE08EE">
            <w:pPr>
              <w:pStyle w:val="Prrafodelista"/>
              <w:numPr>
                <w:ilvl w:val="0"/>
                <w:numId w:val="31"/>
              </w:numPr>
              <w:rPr>
                <w:rFonts w:asciiTheme="minorHAnsi" w:hAnsiTheme="minorHAnsi"/>
                <w:b/>
                <w:sz w:val="18"/>
                <w:szCs w:val="18"/>
                <w:lang w:val="es-CL" w:eastAsia="en-US"/>
              </w:rPr>
            </w:pPr>
            <w:r w:rsidRPr="004705B3">
              <w:rPr>
                <w:rFonts w:eastAsia="Times New Roman" w:cs="Calibri"/>
                <w:color w:val="000000"/>
                <w:sz w:val="18"/>
                <w:szCs w:val="18"/>
                <w:lang w:val="es-CL" w:eastAsia="es-CL"/>
              </w:rPr>
              <w:t xml:space="preserve">Los muestreos isocinéticos </w:t>
            </w:r>
            <w:r w:rsidR="00954FF5">
              <w:rPr>
                <w:rFonts w:eastAsia="Times New Roman" w:cs="Calibri"/>
                <w:color w:val="000000"/>
                <w:sz w:val="18"/>
                <w:szCs w:val="18"/>
                <w:lang w:val="es-CL" w:eastAsia="es-CL"/>
              </w:rPr>
              <w:t xml:space="preserve">de material particulado </w:t>
            </w:r>
            <w:r w:rsidRPr="004705B3">
              <w:rPr>
                <w:rFonts w:eastAsia="Times New Roman" w:cs="Calibri"/>
                <w:color w:val="000000"/>
                <w:sz w:val="18"/>
                <w:szCs w:val="18"/>
                <w:lang w:val="es-CL" w:eastAsia="es-CL"/>
              </w:rPr>
              <w:t xml:space="preserve">en las chimeneas </w:t>
            </w:r>
            <w:r w:rsidR="0072593D">
              <w:rPr>
                <w:rFonts w:eastAsia="Times New Roman" w:cs="Calibri"/>
                <w:color w:val="000000"/>
                <w:sz w:val="18"/>
                <w:szCs w:val="18"/>
                <w:lang w:val="es-CL" w:eastAsia="es-CL"/>
              </w:rPr>
              <w:t>del secador</w:t>
            </w:r>
            <w:r w:rsidRPr="004705B3">
              <w:rPr>
                <w:rFonts w:eastAsia="Times New Roman" w:cs="Calibri"/>
                <w:color w:val="000000"/>
                <w:sz w:val="18"/>
                <w:szCs w:val="18"/>
                <w:lang w:val="es-CL" w:eastAsia="es-CL"/>
              </w:rPr>
              <w:t xml:space="preserve"> y horno de limpieza de escorias de la Fundición Ventanas son realizados por las ETFA</w:t>
            </w:r>
            <w:r w:rsidRPr="00907ED9">
              <w:rPr>
                <w:rFonts w:eastAsia="Times New Roman" w:cs="Calibri"/>
                <w:b/>
                <w:color w:val="000000"/>
                <w:sz w:val="18"/>
                <w:szCs w:val="18"/>
                <w:lang w:val="es-CL" w:eastAsia="es-CL"/>
              </w:rPr>
              <w:t xml:space="preserve">, </w:t>
            </w:r>
            <w:proofErr w:type="spellStart"/>
            <w:r w:rsidRPr="0072593D">
              <w:rPr>
                <w:rFonts w:eastAsia="Times New Roman" w:cs="Calibri"/>
                <w:b/>
                <w:color w:val="000000"/>
                <w:sz w:val="18"/>
                <w:szCs w:val="18"/>
                <w:lang w:val="es-CL" w:eastAsia="es-CL"/>
              </w:rPr>
              <w:t>Sercoamb</w:t>
            </w:r>
            <w:proofErr w:type="spellEnd"/>
            <w:r w:rsidRPr="0072593D">
              <w:rPr>
                <w:rFonts w:eastAsia="Times New Roman" w:cs="Calibri"/>
                <w:b/>
                <w:color w:val="000000"/>
                <w:sz w:val="18"/>
                <w:szCs w:val="18"/>
                <w:lang w:val="es-CL" w:eastAsia="es-CL"/>
              </w:rPr>
              <w:t xml:space="preserve"> </w:t>
            </w:r>
            <w:proofErr w:type="spellStart"/>
            <w:r w:rsidRPr="0072593D">
              <w:rPr>
                <w:rFonts w:eastAsia="Times New Roman" w:cs="Calibri"/>
                <w:b/>
                <w:color w:val="000000"/>
                <w:sz w:val="18"/>
                <w:szCs w:val="18"/>
                <w:lang w:val="es-CL" w:eastAsia="es-CL"/>
              </w:rPr>
              <w:t>ltda</w:t>
            </w:r>
            <w:proofErr w:type="spellEnd"/>
            <w:r w:rsidRPr="004705B3">
              <w:rPr>
                <w:rFonts w:eastAsia="Times New Roman" w:cs="Calibri"/>
                <w:color w:val="000000"/>
                <w:sz w:val="18"/>
                <w:szCs w:val="18"/>
                <w:lang w:val="es-CL" w:eastAsia="es-CL"/>
              </w:rPr>
              <w:t xml:space="preserve">, entidad </w:t>
            </w:r>
            <w:r w:rsidR="00DB1D18">
              <w:rPr>
                <w:rFonts w:eastAsia="Times New Roman" w:cs="Calibri"/>
                <w:color w:val="000000"/>
                <w:sz w:val="18"/>
                <w:szCs w:val="18"/>
                <w:lang w:val="es-CL" w:eastAsia="es-CL"/>
              </w:rPr>
              <w:t xml:space="preserve">que </w:t>
            </w:r>
            <w:r w:rsidRPr="004705B3">
              <w:rPr>
                <w:rFonts w:eastAsia="Times New Roman" w:cs="Calibri"/>
                <w:color w:val="000000"/>
                <w:sz w:val="18"/>
                <w:szCs w:val="18"/>
                <w:lang w:val="es-CL" w:eastAsia="es-CL"/>
              </w:rPr>
              <w:t xml:space="preserve">se </w:t>
            </w:r>
            <w:r w:rsidRPr="004705B3">
              <w:rPr>
                <w:rFonts w:eastAsia="Times New Roman"/>
                <w:bCs/>
                <w:color w:val="000000"/>
                <w:sz w:val="18"/>
                <w:szCs w:val="18"/>
                <w:lang w:val="es-CL" w:eastAsia="es-CL"/>
              </w:rPr>
              <w:t>encuentra autorizada para muestreo bajo el método CH-</w:t>
            </w:r>
            <w:r w:rsidR="00907ED9">
              <w:rPr>
                <w:rFonts w:eastAsia="Times New Roman"/>
                <w:bCs/>
                <w:color w:val="000000"/>
                <w:sz w:val="18"/>
                <w:szCs w:val="18"/>
                <w:lang w:val="es-CL" w:eastAsia="es-CL"/>
              </w:rPr>
              <w:t>5</w:t>
            </w:r>
            <w:r w:rsidRPr="004705B3">
              <w:rPr>
                <w:rFonts w:eastAsia="Times New Roman"/>
                <w:bCs/>
                <w:color w:val="000000"/>
                <w:sz w:val="18"/>
                <w:szCs w:val="18"/>
                <w:lang w:val="es-CL" w:eastAsia="es-CL"/>
              </w:rPr>
              <w:t xml:space="preserve"> en el componente aire – emisiones atmosféricas de fuentes fijas </w:t>
            </w:r>
            <w:r w:rsidR="00E802BB">
              <w:rPr>
                <w:rFonts w:eastAsia="Times New Roman"/>
                <w:bCs/>
                <w:color w:val="000000"/>
                <w:sz w:val="18"/>
                <w:szCs w:val="18"/>
                <w:lang w:val="es-CL" w:eastAsia="es-CL"/>
              </w:rPr>
              <w:t xml:space="preserve">y cuentan con </w:t>
            </w:r>
            <w:r w:rsidRPr="004705B3">
              <w:rPr>
                <w:rFonts w:eastAsia="Times New Roman"/>
                <w:bCs/>
                <w:color w:val="000000"/>
                <w:sz w:val="18"/>
                <w:szCs w:val="18"/>
                <w:lang w:val="es-CL" w:eastAsia="es-CL"/>
              </w:rPr>
              <w:t xml:space="preserve">el correspondiente </w:t>
            </w:r>
            <w:r w:rsidR="00954FF5">
              <w:rPr>
                <w:rFonts w:eastAsia="Times New Roman"/>
                <w:bCs/>
                <w:color w:val="000000"/>
                <w:sz w:val="18"/>
                <w:szCs w:val="18"/>
                <w:lang w:val="es-CL" w:eastAsia="es-CL"/>
              </w:rPr>
              <w:t>i</w:t>
            </w:r>
            <w:r w:rsidRPr="004705B3">
              <w:rPr>
                <w:rFonts w:eastAsia="Times New Roman"/>
                <w:bCs/>
                <w:color w:val="000000"/>
                <w:sz w:val="18"/>
                <w:szCs w:val="18"/>
                <w:lang w:val="es-CL" w:eastAsia="es-CL"/>
              </w:rPr>
              <w:t xml:space="preserve">nspector </w:t>
            </w:r>
            <w:r w:rsidR="00954FF5">
              <w:rPr>
                <w:rFonts w:eastAsia="Times New Roman"/>
                <w:bCs/>
                <w:color w:val="000000"/>
                <w:sz w:val="18"/>
                <w:szCs w:val="18"/>
                <w:lang w:val="es-CL" w:eastAsia="es-CL"/>
              </w:rPr>
              <w:t>a</w:t>
            </w:r>
            <w:r w:rsidRPr="004705B3">
              <w:rPr>
                <w:rFonts w:eastAsia="Times New Roman"/>
                <w:bCs/>
                <w:color w:val="000000"/>
                <w:sz w:val="18"/>
                <w:szCs w:val="18"/>
                <w:lang w:val="es-CL" w:eastAsia="es-CL"/>
              </w:rPr>
              <w:t>mbiental</w:t>
            </w:r>
            <w:r w:rsidR="00E802BB">
              <w:rPr>
                <w:rFonts w:eastAsia="Times New Roman"/>
                <w:bCs/>
                <w:color w:val="000000"/>
                <w:sz w:val="18"/>
                <w:szCs w:val="18"/>
                <w:lang w:val="es-CL" w:eastAsia="es-CL"/>
              </w:rPr>
              <w:t xml:space="preserve"> autorizado</w:t>
            </w:r>
            <w:r w:rsidRPr="004705B3">
              <w:rPr>
                <w:rFonts w:eastAsia="Times New Roman"/>
                <w:bCs/>
                <w:color w:val="000000"/>
                <w:sz w:val="18"/>
                <w:szCs w:val="18"/>
                <w:lang w:val="es-CL" w:eastAsia="es-CL"/>
              </w:rPr>
              <w:t>.</w:t>
            </w:r>
          </w:p>
          <w:p w14:paraId="251F24D0" w14:textId="77777777" w:rsidR="004705B3" w:rsidRPr="004705B3" w:rsidRDefault="004705B3" w:rsidP="004705B3">
            <w:pPr>
              <w:pStyle w:val="Prrafodelista"/>
              <w:ind w:left="697"/>
              <w:rPr>
                <w:rFonts w:asciiTheme="minorHAnsi" w:hAnsiTheme="minorHAnsi"/>
                <w:b/>
                <w:sz w:val="18"/>
                <w:szCs w:val="18"/>
                <w:lang w:val="es-CL" w:eastAsia="en-US"/>
              </w:rPr>
            </w:pPr>
          </w:p>
          <w:p w14:paraId="36D3FD3B" w14:textId="77777777" w:rsidR="003647E3" w:rsidRPr="004705B3" w:rsidRDefault="009445E4" w:rsidP="004F6301">
            <w:pPr>
              <w:contextualSpacing/>
              <w:jc w:val="center"/>
              <w:outlineLvl w:val="1"/>
              <w:rPr>
                <w:rFonts w:asciiTheme="minorHAnsi" w:eastAsiaTheme="majorEastAsia" w:hAnsiTheme="minorHAnsi" w:cstheme="minorHAnsi"/>
                <w:sz w:val="18"/>
                <w:szCs w:val="18"/>
                <w:lang w:val="es-CL" w:eastAsia="en-US"/>
              </w:rPr>
            </w:pPr>
            <w:bookmarkStart w:id="113" w:name="_Toc523307318"/>
            <w:r w:rsidRPr="004705B3">
              <w:rPr>
                <w:rFonts w:asciiTheme="minorHAnsi" w:eastAsiaTheme="majorEastAsia" w:hAnsiTheme="minorHAnsi" w:cstheme="minorHAnsi"/>
                <w:b/>
                <w:sz w:val="18"/>
                <w:szCs w:val="18"/>
                <w:lang w:val="es-CL" w:eastAsia="en-US"/>
              </w:rPr>
              <w:t xml:space="preserve">Tabla </w:t>
            </w:r>
            <w:r w:rsidR="002E3A7C" w:rsidRPr="004705B3">
              <w:rPr>
                <w:rFonts w:asciiTheme="minorHAnsi" w:eastAsiaTheme="majorEastAsia" w:hAnsiTheme="minorHAnsi" w:cstheme="minorHAnsi"/>
                <w:b/>
                <w:sz w:val="18"/>
                <w:szCs w:val="18"/>
                <w:lang w:val="es-CL" w:eastAsia="en-US"/>
              </w:rPr>
              <w:t>7</w:t>
            </w:r>
            <w:r w:rsidRPr="004705B3">
              <w:rPr>
                <w:rFonts w:asciiTheme="minorHAnsi" w:eastAsiaTheme="majorEastAsia" w:hAnsiTheme="minorHAnsi" w:cstheme="minorHAnsi"/>
                <w:b/>
                <w:sz w:val="18"/>
                <w:szCs w:val="18"/>
                <w:lang w:val="es-CL" w:eastAsia="en-US"/>
              </w:rPr>
              <w:t xml:space="preserve">: </w:t>
            </w:r>
            <w:r w:rsidRPr="004705B3">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13"/>
          </w:p>
          <w:tbl>
            <w:tblPr>
              <w:tblStyle w:val="Tablaconcuadrcula1"/>
              <w:tblpPr w:leftFromText="141" w:rightFromText="141" w:vertAnchor="text" w:horzAnchor="margin" w:tblpXSpec="center" w:tblpY="128"/>
              <w:tblW w:w="8359" w:type="dxa"/>
              <w:tblLook w:val="01E0" w:firstRow="1" w:lastRow="1" w:firstColumn="1" w:lastColumn="1" w:noHBand="0" w:noVBand="0"/>
            </w:tblPr>
            <w:tblGrid>
              <w:gridCol w:w="704"/>
              <w:gridCol w:w="6521"/>
              <w:gridCol w:w="567"/>
              <w:gridCol w:w="567"/>
            </w:tblGrid>
            <w:tr w:rsidR="009445E4" w:rsidRPr="004705B3" w14:paraId="6578224C" w14:textId="77777777" w:rsidTr="00184811">
              <w:trPr>
                <w:trHeight w:hRule="exact" w:val="294"/>
              </w:trPr>
              <w:tc>
                <w:tcPr>
                  <w:tcW w:w="704" w:type="dxa"/>
                  <w:hideMark/>
                </w:tcPr>
                <w:p w14:paraId="7DA686B7"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w:t>
                  </w:r>
                </w:p>
              </w:tc>
              <w:tc>
                <w:tcPr>
                  <w:tcW w:w="6521" w:type="dxa"/>
                  <w:hideMark/>
                </w:tcPr>
                <w:p w14:paraId="788B02DA"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Actividad</w:t>
                  </w:r>
                </w:p>
              </w:tc>
              <w:tc>
                <w:tcPr>
                  <w:tcW w:w="567" w:type="dxa"/>
                  <w:hideMark/>
                </w:tcPr>
                <w:p w14:paraId="07F96673"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SI</w:t>
                  </w:r>
                </w:p>
              </w:tc>
              <w:tc>
                <w:tcPr>
                  <w:tcW w:w="567" w:type="dxa"/>
                  <w:hideMark/>
                </w:tcPr>
                <w:p w14:paraId="05DC09FF"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NO</w:t>
                  </w:r>
                </w:p>
              </w:tc>
            </w:tr>
            <w:tr w:rsidR="009445E4" w:rsidRPr="004705B3" w14:paraId="1A0BD7AB" w14:textId="77777777" w:rsidTr="00184811">
              <w:trPr>
                <w:trHeight w:hRule="exact" w:val="474"/>
              </w:trPr>
              <w:tc>
                <w:tcPr>
                  <w:tcW w:w="704" w:type="dxa"/>
                </w:tcPr>
                <w:p w14:paraId="4CC8B352" w14:textId="77777777" w:rsidR="009445E4" w:rsidRPr="004705B3" w:rsidRDefault="009445E4" w:rsidP="000B0CF9">
                  <w:pPr>
                    <w:ind w:left="84" w:right="150"/>
                    <w:jc w:val="center"/>
                    <w:rPr>
                      <w:rFonts w:asciiTheme="minorHAnsi" w:eastAsiaTheme="minorHAnsi" w:hAnsiTheme="minorHAnsi" w:cs="Arial"/>
                      <w:sz w:val="16"/>
                      <w:szCs w:val="18"/>
                    </w:rPr>
                  </w:pPr>
                  <w:r w:rsidRPr="004705B3">
                    <w:rPr>
                      <w:rFonts w:asciiTheme="minorHAnsi" w:eastAsiaTheme="minorHAnsi" w:hAnsiTheme="minorHAnsi" w:cs="Arial"/>
                      <w:sz w:val="16"/>
                      <w:szCs w:val="18"/>
                    </w:rPr>
                    <w:t>1</w:t>
                  </w:r>
                </w:p>
              </w:tc>
              <w:tc>
                <w:tcPr>
                  <w:tcW w:w="6521" w:type="dxa"/>
                  <w:hideMark/>
                </w:tcPr>
                <w:p w14:paraId="4A943857" w14:textId="77777777" w:rsidR="009445E4" w:rsidRPr="004705B3" w:rsidRDefault="009445E4" w:rsidP="000B0CF9">
                  <w:pPr>
                    <w:ind w:left="84" w:right="150"/>
                    <w:rPr>
                      <w:rFonts w:asciiTheme="minorHAnsi" w:eastAsiaTheme="minorHAnsi" w:hAnsiTheme="minorHAnsi" w:cs="Arial"/>
                      <w:sz w:val="16"/>
                      <w:szCs w:val="18"/>
                    </w:rPr>
                  </w:pPr>
                  <w:r w:rsidRPr="004705B3">
                    <w:rPr>
                      <w:rFonts w:asciiTheme="minorHAnsi" w:hAnsiTheme="minorHAnsi" w:cs="Arial"/>
                      <w:sz w:val="16"/>
                      <w:szCs w:val="18"/>
                    </w:rPr>
                    <w:t xml:space="preserve">La ETFA de muestreo está autorizada para la actividad y método desarrollado en el componente aire </w:t>
                  </w:r>
                  <w:r w:rsidR="00493334" w:rsidRPr="004705B3">
                    <w:rPr>
                      <w:rFonts w:asciiTheme="minorHAnsi" w:hAnsiTheme="minorHAnsi" w:cs="Arial"/>
                      <w:sz w:val="16"/>
                      <w:szCs w:val="18"/>
                    </w:rPr>
                    <w:t>- emisiones</w:t>
                  </w:r>
                  <w:r w:rsidRPr="004705B3">
                    <w:rPr>
                      <w:rFonts w:asciiTheme="minorHAnsi" w:hAnsiTheme="minorHAnsi" w:cs="Arial"/>
                      <w:sz w:val="16"/>
                      <w:szCs w:val="18"/>
                    </w:rPr>
                    <w:t xml:space="preserve"> atmosféricas de fuentes fijas</w:t>
                  </w:r>
                </w:p>
              </w:tc>
              <w:tc>
                <w:tcPr>
                  <w:tcW w:w="567" w:type="dxa"/>
                  <w:vAlign w:val="center"/>
                  <w:hideMark/>
                </w:tcPr>
                <w:p w14:paraId="33423C7F"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0F179447" w14:textId="77777777" w:rsidR="009445E4" w:rsidRPr="004705B3" w:rsidRDefault="009445E4" w:rsidP="000B0CF9">
                  <w:pPr>
                    <w:ind w:left="84" w:right="150"/>
                    <w:jc w:val="center"/>
                    <w:rPr>
                      <w:rFonts w:asciiTheme="minorHAnsi" w:hAnsiTheme="minorHAnsi" w:cs="Arial"/>
                      <w:sz w:val="16"/>
                      <w:szCs w:val="18"/>
                    </w:rPr>
                  </w:pPr>
                </w:p>
                <w:p w14:paraId="16A02DDB"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0431F9BE" w14:textId="77777777" w:rsidTr="00184811">
              <w:trPr>
                <w:trHeight w:hRule="exact" w:val="424"/>
              </w:trPr>
              <w:tc>
                <w:tcPr>
                  <w:tcW w:w="704" w:type="dxa"/>
                </w:tcPr>
                <w:p w14:paraId="535D7BEF"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2</w:t>
                  </w:r>
                </w:p>
              </w:tc>
              <w:tc>
                <w:tcPr>
                  <w:tcW w:w="6521" w:type="dxa"/>
                  <w:hideMark/>
                </w:tcPr>
                <w:p w14:paraId="44685E3C" w14:textId="77777777" w:rsidR="009445E4" w:rsidRPr="004705B3" w:rsidRDefault="009445E4" w:rsidP="000B0CF9">
                  <w:pPr>
                    <w:ind w:left="84" w:right="150"/>
                    <w:rPr>
                      <w:rFonts w:asciiTheme="minorHAnsi" w:hAnsiTheme="minorHAnsi" w:cs="Arial"/>
                      <w:color w:val="FF0000"/>
                      <w:sz w:val="16"/>
                      <w:szCs w:val="18"/>
                    </w:rPr>
                  </w:pPr>
                  <w:r w:rsidRPr="004705B3">
                    <w:rPr>
                      <w:rFonts w:asciiTheme="minorHAnsi" w:hAnsiTheme="minorHAnsi" w:cs="Arial"/>
                      <w:sz w:val="16"/>
                      <w:szCs w:val="18"/>
                    </w:rPr>
                    <w:t xml:space="preserve">La ETFA de análisis está autorizada para la actividad y método desarrollado en el componente aire </w:t>
                  </w:r>
                  <w:r w:rsidR="00493334">
                    <w:rPr>
                      <w:rFonts w:asciiTheme="minorHAnsi" w:hAnsiTheme="minorHAnsi" w:cs="Arial"/>
                      <w:sz w:val="16"/>
                      <w:szCs w:val="18"/>
                    </w:rPr>
                    <w:t xml:space="preserve">- </w:t>
                  </w:r>
                  <w:r w:rsidRPr="004705B3">
                    <w:rPr>
                      <w:rFonts w:asciiTheme="minorHAnsi" w:hAnsiTheme="minorHAnsi" w:cs="Arial"/>
                      <w:sz w:val="16"/>
                      <w:szCs w:val="18"/>
                    </w:rPr>
                    <w:t>emisiones.</w:t>
                  </w:r>
                </w:p>
              </w:tc>
              <w:tc>
                <w:tcPr>
                  <w:tcW w:w="567" w:type="dxa"/>
                  <w:vAlign w:val="center"/>
                  <w:hideMark/>
                </w:tcPr>
                <w:p w14:paraId="72F3F88A"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1492B0AF" w14:textId="77777777" w:rsidR="009445E4" w:rsidRPr="004705B3" w:rsidRDefault="009445E4" w:rsidP="000B0CF9">
                  <w:pPr>
                    <w:ind w:left="84" w:right="150"/>
                    <w:jc w:val="center"/>
                    <w:rPr>
                      <w:rFonts w:asciiTheme="minorHAnsi" w:hAnsiTheme="minorHAnsi" w:cs="Arial"/>
                      <w:sz w:val="16"/>
                      <w:szCs w:val="18"/>
                    </w:rPr>
                  </w:pPr>
                </w:p>
                <w:p w14:paraId="5A90E870"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28D7FEC9" w14:textId="77777777" w:rsidTr="00184811">
              <w:trPr>
                <w:trHeight w:hRule="exact" w:val="529"/>
              </w:trPr>
              <w:tc>
                <w:tcPr>
                  <w:tcW w:w="704" w:type="dxa"/>
                </w:tcPr>
                <w:p w14:paraId="0C469477"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3</w:t>
                  </w:r>
                </w:p>
              </w:tc>
              <w:tc>
                <w:tcPr>
                  <w:tcW w:w="6521" w:type="dxa"/>
                  <w:hideMark/>
                </w:tcPr>
                <w:p w14:paraId="0ABA53AE" w14:textId="77777777" w:rsidR="009445E4" w:rsidRPr="004705B3" w:rsidRDefault="009445E4" w:rsidP="000B0CF9">
                  <w:pPr>
                    <w:ind w:left="84" w:right="150"/>
                    <w:rPr>
                      <w:rFonts w:asciiTheme="minorHAnsi" w:hAnsiTheme="minorHAnsi" w:cs="Arial"/>
                      <w:sz w:val="16"/>
                      <w:szCs w:val="18"/>
                    </w:rPr>
                  </w:pPr>
                  <w:r w:rsidRPr="004705B3">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2928E166"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205BDFD2" w14:textId="77777777" w:rsidR="009445E4" w:rsidRPr="004705B3" w:rsidRDefault="009445E4" w:rsidP="000B0CF9">
                  <w:pPr>
                    <w:ind w:left="84" w:right="150"/>
                    <w:jc w:val="center"/>
                    <w:rPr>
                      <w:rFonts w:asciiTheme="minorHAnsi" w:hAnsiTheme="minorHAnsi" w:cs="Arial"/>
                      <w:sz w:val="16"/>
                      <w:szCs w:val="18"/>
                    </w:rPr>
                  </w:pPr>
                </w:p>
                <w:p w14:paraId="7FA645FD" w14:textId="77777777" w:rsidR="009445E4" w:rsidRPr="004705B3" w:rsidRDefault="009445E4" w:rsidP="000B0CF9">
                  <w:pPr>
                    <w:ind w:left="84" w:right="150"/>
                    <w:jc w:val="center"/>
                    <w:rPr>
                      <w:rFonts w:asciiTheme="minorHAnsi" w:hAnsiTheme="minorHAnsi" w:cs="Arial"/>
                      <w:sz w:val="16"/>
                      <w:szCs w:val="18"/>
                    </w:rPr>
                  </w:pPr>
                </w:p>
              </w:tc>
            </w:tr>
          </w:tbl>
          <w:p w14:paraId="015632E0"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62EA6449"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5516251A"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4D9A40EB" w14:textId="77777777" w:rsidR="009445E4" w:rsidRDefault="009445E4" w:rsidP="000B0CF9">
            <w:pPr>
              <w:spacing w:after="160" w:line="259" w:lineRule="auto"/>
              <w:ind w:left="360"/>
              <w:contextualSpacing/>
              <w:jc w:val="both"/>
              <w:rPr>
                <w:rFonts w:asciiTheme="minorHAnsi" w:hAnsiTheme="minorHAnsi"/>
                <w:sz w:val="4"/>
                <w:szCs w:val="18"/>
                <w:lang w:val="es-CL" w:eastAsia="en-US"/>
              </w:rPr>
            </w:pPr>
          </w:p>
          <w:p w14:paraId="31B9557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112EE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441C20A"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9BDDD3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DC49D2"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08B1A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9949F5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5B1017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9191D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595932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63AAD5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4188D3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CEF4490"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26154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A0A9A1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C6034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797B7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832E1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48B4335" w14:textId="77777777" w:rsidR="003A2644" w:rsidRPr="003A2644" w:rsidRDefault="003A2644" w:rsidP="000B0CF9">
            <w:pPr>
              <w:spacing w:after="160" w:line="259" w:lineRule="auto"/>
              <w:ind w:left="360"/>
              <w:contextualSpacing/>
              <w:jc w:val="both"/>
              <w:rPr>
                <w:rFonts w:asciiTheme="minorHAnsi" w:hAnsiTheme="minorHAnsi"/>
                <w:sz w:val="4"/>
                <w:szCs w:val="18"/>
                <w:lang w:val="es-CL" w:eastAsia="en-US"/>
              </w:rPr>
            </w:pPr>
          </w:p>
          <w:p w14:paraId="3D9DF37D" w14:textId="77777777" w:rsidR="00C1039B" w:rsidRPr="00C1039B" w:rsidRDefault="00BE08EE" w:rsidP="00C1039B">
            <w:pPr>
              <w:pStyle w:val="Prrafodelista"/>
              <w:numPr>
                <w:ilvl w:val="0"/>
                <w:numId w:val="31"/>
              </w:numPr>
              <w:rPr>
                <w:rFonts w:eastAsia="Times New Roman" w:cs="Calibri"/>
                <w:color w:val="000000"/>
                <w:sz w:val="18"/>
                <w:szCs w:val="18"/>
                <w:lang w:val="es-CL" w:eastAsia="es-CL"/>
              </w:rPr>
            </w:pPr>
            <w:r w:rsidRPr="00BE08EE">
              <w:rPr>
                <w:rFonts w:eastAsia="Times New Roman" w:cs="Calibri"/>
                <w:color w:val="000000"/>
                <w:sz w:val="18"/>
                <w:szCs w:val="18"/>
                <w:lang w:val="es-CL" w:eastAsia="es-CL"/>
              </w:rPr>
              <w:lastRenderedPageBreak/>
              <w:t>A partir de la revisión de los reportes mensuales del año 201</w:t>
            </w:r>
            <w:r w:rsidR="007669F7">
              <w:rPr>
                <w:rFonts w:eastAsia="Times New Roman" w:cs="Calibri"/>
                <w:color w:val="000000"/>
                <w:sz w:val="18"/>
                <w:szCs w:val="18"/>
                <w:lang w:val="es-CL" w:eastAsia="es-CL"/>
              </w:rPr>
              <w:t>8</w:t>
            </w:r>
            <w:r w:rsidRPr="00BE08EE">
              <w:rPr>
                <w:rFonts w:eastAsia="Times New Roman" w:cs="Calibri"/>
                <w:color w:val="000000"/>
                <w:sz w:val="18"/>
                <w:szCs w:val="18"/>
                <w:lang w:val="es-CL" w:eastAsia="es-CL"/>
              </w:rPr>
              <w:t>, se evidenció que</w:t>
            </w:r>
            <w:r w:rsidR="00C1039B">
              <w:rPr>
                <w:rFonts w:eastAsia="Times New Roman" w:cs="Calibri"/>
                <w:color w:val="000000"/>
                <w:sz w:val="18"/>
                <w:szCs w:val="18"/>
                <w:lang w:val="es-CL" w:eastAsia="es-CL"/>
              </w:rPr>
              <w:t xml:space="preserve"> para los muestreos realizados en el </w:t>
            </w:r>
            <w:r w:rsidR="00C1039B" w:rsidRPr="00047439">
              <w:rPr>
                <w:rFonts w:eastAsia="Times New Roman" w:cs="Calibri"/>
                <w:b/>
                <w:bCs/>
                <w:color w:val="000000"/>
                <w:sz w:val="18"/>
                <w:szCs w:val="18"/>
                <w:lang w:val="es-CL" w:eastAsia="es-CL"/>
              </w:rPr>
              <w:t>secador</w:t>
            </w:r>
            <w:r w:rsidR="00C1039B">
              <w:rPr>
                <w:rFonts w:eastAsia="Times New Roman" w:cs="Calibri"/>
                <w:color w:val="000000"/>
                <w:sz w:val="18"/>
                <w:szCs w:val="18"/>
                <w:lang w:val="es-CL" w:eastAsia="es-CL"/>
              </w:rPr>
              <w:t xml:space="preserve"> en los meses de abril, mayo, septiembre y d</w:t>
            </w:r>
            <w:r w:rsidR="00C1039B" w:rsidRPr="00C1039B">
              <w:rPr>
                <w:rFonts w:eastAsia="Times New Roman" w:cs="Calibri"/>
                <w:color w:val="000000"/>
                <w:sz w:val="18"/>
                <w:szCs w:val="18"/>
                <w:lang w:val="es-CL" w:eastAsia="es-CL"/>
              </w:rPr>
              <w:t>iciembre presentan una desviación estándar mayor a 7 mg/Nm</w:t>
            </w:r>
            <w:r w:rsidR="00C1039B" w:rsidRPr="00022BDD">
              <w:rPr>
                <w:rFonts w:eastAsia="Times New Roman" w:cs="Calibri"/>
                <w:color w:val="000000"/>
                <w:sz w:val="18"/>
                <w:szCs w:val="18"/>
                <w:vertAlign w:val="superscript"/>
                <w:lang w:val="es-CL" w:eastAsia="es-CL"/>
              </w:rPr>
              <w:t>3</w:t>
            </w:r>
            <w:r w:rsidR="00C1039B" w:rsidRPr="00C1039B">
              <w:rPr>
                <w:rFonts w:eastAsia="Times New Roman" w:cs="Calibri"/>
                <w:color w:val="000000"/>
                <w:sz w:val="18"/>
                <w:szCs w:val="18"/>
                <w:lang w:val="es-CL" w:eastAsia="es-CL"/>
              </w:rPr>
              <w:t>, por lo que no cumple con la metodología aplicada (CH-5).</w:t>
            </w:r>
          </w:p>
          <w:p w14:paraId="6F92D4D4" w14:textId="77777777" w:rsidR="00C1039B" w:rsidRPr="00C1039B" w:rsidRDefault="00C1039B" w:rsidP="00C1039B">
            <w:pPr>
              <w:pStyle w:val="Prrafodelista"/>
              <w:rPr>
                <w:rFonts w:eastAsia="Times New Roman" w:cs="Calibri"/>
                <w:color w:val="000000"/>
                <w:sz w:val="18"/>
                <w:szCs w:val="18"/>
                <w:lang w:val="es-CL" w:eastAsia="es-CL"/>
              </w:rPr>
            </w:pPr>
          </w:p>
          <w:p w14:paraId="6EFBC1B9" w14:textId="77777777" w:rsidR="00C1039B" w:rsidRDefault="00C1039B" w:rsidP="00C1039B">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Los muestreos realizados en el </w:t>
            </w:r>
            <w:r w:rsidRPr="00047439">
              <w:rPr>
                <w:rFonts w:eastAsia="Times New Roman" w:cs="Calibri"/>
                <w:b/>
                <w:bCs/>
                <w:color w:val="000000"/>
                <w:sz w:val="18"/>
                <w:szCs w:val="18"/>
                <w:lang w:val="es-CL" w:eastAsia="es-CL"/>
              </w:rPr>
              <w:t>horno de limpieza de escoria</w:t>
            </w:r>
            <w:r>
              <w:rPr>
                <w:rFonts w:eastAsia="Times New Roman" w:cs="Calibri"/>
                <w:color w:val="000000"/>
                <w:sz w:val="18"/>
                <w:szCs w:val="18"/>
                <w:lang w:val="es-CL" w:eastAsia="es-CL"/>
              </w:rPr>
              <w:t xml:space="preserve"> pa</w:t>
            </w:r>
            <w:r w:rsidR="009E5983">
              <w:rPr>
                <w:rFonts w:eastAsia="Times New Roman" w:cs="Calibri"/>
                <w:color w:val="000000"/>
                <w:sz w:val="18"/>
                <w:szCs w:val="18"/>
                <w:lang w:val="es-CL" w:eastAsia="es-CL"/>
              </w:rPr>
              <w:t>ra los meses de febrero y diciembre presentan una desviación estándar mayor 7 mg/Nm</w:t>
            </w:r>
            <w:r w:rsidR="009E5983" w:rsidRPr="00022BDD">
              <w:rPr>
                <w:rFonts w:eastAsia="Times New Roman" w:cs="Calibri"/>
                <w:color w:val="000000"/>
                <w:sz w:val="18"/>
                <w:szCs w:val="18"/>
                <w:vertAlign w:val="superscript"/>
                <w:lang w:val="es-CL" w:eastAsia="es-CL"/>
              </w:rPr>
              <w:t>3</w:t>
            </w:r>
            <w:r w:rsidR="009E5983">
              <w:rPr>
                <w:rFonts w:eastAsia="Times New Roman" w:cs="Calibri"/>
                <w:color w:val="000000"/>
                <w:sz w:val="18"/>
                <w:szCs w:val="18"/>
                <w:lang w:val="es-CL" w:eastAsia="es-CL"/>
              </w:rPr>
              <w:t>; para los meses de mayo, octubre y noviembre el volumen de muestreo realizado fue menor a 1 Nm</w:t>
            </w:r>
            <w:r w:rsidR="009E5983" w:rsidRPr="00022BDD">
              <w:rPr>
                <w:rFonts w:eastAsia="Times New Roman" w:cs="Calibri"/>
                <w:color w:val="000000"/>
                <w:sz w:val="18"/>
                <w:szCs w:val="18"/>
                <w:vertAlign w:val="superscript"/>
                <w:lang w:val="es-CL" w:eastAsia="es-CL"/>
              </w:rPr>
              <w:t>3</w:t>
            </w:r>
            <w:r w:rsidR="009E5983">
              <w:rPr>
                <w:rFonts w:eastAsia="Times New Roman" w:cs="Calibri"/>
                <w:color w:val="000000"/>
                <w:sz w:val="18"/>
                <w:szCs w:val="18"/>
                <w:lang w:val="es-CL" w:eastAsia="es-CL"/>
              </w:rPr>
              <w:t xml:space="preserve">; y finalmente para el mes de junio se observa el porcentaje de carga de la fuente fue menor al 80%, por lo que los muestreos no cumplen con los criterios establecidos en la metodología aplicada. Debido a esta situación, se realizó un requerimiento de información a través de esta Resolución Exenta N° 647 de 14 de mayo de 2019, solicitando </w:t>
            </w:r>
            <w:r w:rsidR="00022BDD">
              <w:rPr>
                <w:rFonts w:eastAsia="Times New Roman" w:cs="Calibri"/>
                <w:color w:val="000000"/>
                <w:sz w:val="18"/>
                <w:szCs w:val="18"/>
                <w:lang w:val="es-CL" w:eastAsia="es-CL"/>
              </w:rPr>
              <w:t xml:space="preserve">el motivo de las inconsistencias presentadas en los muestreos e informar las acciones correctivas a aplicar para prevenir que las situaciones descritas vuelvan a ocurrir. </w:t>
            </w:r>
          </w:p>
          <w:p w14:paraId="4B43C806" w14:textId="77777777" w:rsidR="00022BDD" w:rsidRPr="00022BDD" w:rsidRDefault="00022BDD" w:rsidP="00022BDD">
            <w:pPr>
              <w:pStyle w:val="Prrafodelista"/>
              <w:rPr>
                <w:rFonts w:eastAsia="Times New Roman" w:cs="Calibri"/>
                <w:color w:val="000000"/>
                <w:sz w:val="18"/>
                <w:szCs w:val="18"/>
                <w:lang w:val="es-CL" w:eastAsia="es-CL"/>
              </w:rPr>
            </w:pPr>
          </w:p>
          <w:p w14:paraId="025D64BA" w14:textId="77777777" w:rsidR="00721448" w:rsidRDefault="00022BDD" w:rsidP="001E4277">
            <w:pPr>
              <w:pStyle w:val="Prrafodelista"/>
              <w:numPr>
                <w:ilvl w:val="0"/>
                <w:numId w:val="31"/>
              </w:numPr>
              <w:rPr>
                <w:rFonts w:eastAsia="Times New Roman" w:cs="Calibri"/>
                <w:color w:val="000000"/>
                <w:sz w:val="18"/>
                <w:szCs w:val="18"/>
                <w:lang w:val="es-CL" w:eastAsia="es-CL"/>
              </w:rPr>
            </w:pPr>
            <w:r w:rsidRPr="00721448">
              <w:rPr>
                <w:rFonts w:eastAsia="Times New Roman" w:cs="Calibri"/>
                <w:color w:val="000000"/>
                <w:sz w:val="18"/>
                <w:szCs w:val="18"/>
                <w:lang w:val="es-CL" w:eastAsia="es-CL"/>
              </w:rPr>
              <w:t>El titular mediante carta GSAE-109/2109 de 03 de julio de 2019 da respuesta a la Resolución Exenta N° 647/2019</w:t>
            </w:r>
            <w:r w:rsidR="00047439">
              <w:rPr>
                <w:rFonts w:eastAsia="Times New Roman" w:cs="Calibri"/>
                <w:color w:val="000000"/>
                <w:sz w:val="18"/>
                <w:szCs w:val="18"/>
                <w:lang w:val="es-CL" w:eastAsia="es-CL"/>
              </w:rPr>
              <w:t xml:space="preserve"> (Anexo 2)</w:t>
            </w:r>
            <w:r w:rsidR="007E4F56" w:rsidRPr="00721448">
              <w:rPr>
                <w:rFonts w:eastAsia="Times New Roman" w:cs="Calibri"/>
                <w:color w:val="000000"/>
                <w:sz w:val="18"/>
                <w:szCs w:val="18"/>
                <w:lang w:val="es-CL" w:eastAsia="es-CL"/>
              </w:rPr>
              <w:t xml:space="preserve">, en el </w:t>
            </w:r>
            <w:r w:rsidR="002A7F5D" w:rsidRPr="00721448">
              <w:rPr>
                <w:rFonts w:eastAsia="Times New Roman" w:cs="Calibri"/>
                <w:color w:val="000000"/>
                <w:sz w:val="18"/>
                <w:szCs w:val="18"/>
                <w:lang w:val="es-CL" w:eastAsia="es-CL"/>
              </w:rPr>
              <w:t>informe anexo de la carta se indica sobre los muestreos con una desviación estándar mayor a 7 mg/Nm</w:t>
            </w:r>
            <w:r w:rsidR="002A7F5D" w:rsidRPr="00B36ED5">
              <w:rPr>
                <w:rFonts w:eastAsia="Times New Roman" w:cs="Calibri"/>
                <w:color w:val="000000"/>
                <w:sz w:val="18"/>
                <w:szCs w:val="18"/>
                <w:vertAlign w:val="superscript"/>
                <w:lang w:eastAsia="es-CL"/>
              </w:rPr>
              <w:t>3</w:t>
            </w:r>
            <w:r w:rsidR="002A7F5D" w:rsidRPr="00721448">
              <w:rPr>
                <w:rFonts w:eastAsia="Times New Roman" w:cs="Calibri"/>
                <w:color w:val="000000"/>
                <w:sz w:val="18"/>
                <w:szCs w:val="18"/>
                <w:lang w:val="es-CL" w:eastAsia="es-CL"/>
              </w:rPr>
              <w:t xml:space="preserve"> realizados en el </w:t>
            </w:r>
            <w:r w:rsidR="002A7F5D" w:rsidRPr="00441C20">
              <w:rPr>
                <w:rFonts w:eastAsia="Times New Roman" w:cs="Calibri"/>
                <w:b/>
                <w:bCs/>
                <w:color w:val="000000"/>
                <w:sz w:val="18"/>
                <w:szCs w:val="18"/>
                <w:lang w:val="es-CL" w:eastAsia="es-CL"/>
              </w:rPr>
              <w:t>secador</w:t>
            </w:r>
            <w:r w:rsidR="002A7F5D" w:rsidRPr="00721448">
              <w:rPr>
                <w:rFonts w:eastAsia="Times New Roman" w:cs="Calibri"/>
                <w:color w:val="000000"/>
                <w:sz w:val="18"/>
                <w:szCs w:val="18"/>
                <w:lang w:val="es-CL" w:eastAsia="es-CL"/>
              </w:rPr>
              <w:t xml:space="preserve"> que luego de revisar los muestreos en los meses informados se concluyó </w:t>
            </w:r>
            <w:r w:rsidR="00047439">
              <w:rPr>
                <w:rFonts w:eastAsia="Times New Roman" w:cs="Calibri"/>
                <w:color w:val="000000"/>
                <w:sz w:val="18"/>
                <w:szCs w:val="18"/>
                <w:lang w:val="es-CL" w:eastAsia="es-CL"/>
              </w:rPr>
              <w:t>“</w:t>
            </w:r>
            <w:r w:rsidR="00A33255" w:rsidRPr="00047439">
              <w:rPr>
                <w:rFonts w:eastAsia="Times New Roman" w:cs="Calibri"/>
                <w:i/>
                <w:iCs/>
                <w:color w:val="000000"/>
                <w:sz w:val="18"/>
                <w:szCs w:val="18"/>
                <w:lang w:val="es-CL" w:eastAsia="es-CL"/>
              </w:rPr>
              <w:t>que las mediciones se realizaron en condiciones normales de operación (combustible, caudal, etc.) y cumpliendo los criterios de aseguramiento de calidad del método de medición (porcentaje de carga, volumen de muestreo, isocineti</w:t>
            </w:r>
            <w:r w:rsidR="00721448" w:rsidRPr="00047439">
              <w:rPr>
                <w:rFonts w:eastAsia="Times New Roman" w:cs="Calibri"/>
                <w:i/>
                <w:iCs/>
                <w:color w:val="000000"/>
                <w:sz w:val="18"/>
                <w:szCs w:val="18"/>
                <w:lang w:val="es-CL" w:eastAsia="es-CL"/>
              </w:rPr>
              <w:t>s</w:t>
            </w:r>
            <w:r w:rsidR="00A33255" w:rsidRPr="00047439">
              <w:rPr>
                <w:rFonts w:eastAsia="Times New Roman" w:cs="Calibri"/>
                <w:i/>
                <w:iCs/>
                <w:color w:val="000000"/>
                <w:sz w:val="18"/>
                <w:szCs w:val="18"/>
                <w:lang w:val="es-CL" w:eastAsia="es-CL"/>
              </w:rPr>
              <w:t>mo etc.). En resumen, se cumplió con los porcentajes de carga en cada una de las corridas y con los valores de concentración de material particulado en cada una de las corridas (manteniendo valores bajo los 50 mg/Nm</w:t>
            </w:r>
            <w:r w:rsidR="00A33255" w:rsidRPr="00047439">
              <w:rPr>
                <w:rFonts w:eastAsia="Times New Roman" w:cs="Calibri"/>
                <w:i/>
                <w:iCs/>
                <w:color w:val="000000"/>
                <w:sz w:val="18"/>
                <w:szCs w:val="18"/>
                <w:vertAlign w:val="superscript"/>
                <w:lang w:val="es-CL" w:eastAsia="es-CL"/>
              </w:rPr>
              <w:t>3</w:t>
            </w:r>
            <w:r w:rsidR="00A33255" w:rsidRPr="00047439">
              <w:rPr>
                <w:rFonts w:eastAsia="Times New Roman" w:cs="Calibri"/>
                <w:i/>
                <w:iCs/>
                <w:color w:val="000000"/>
                <w:sz w:val="18"/>
                <w:szCs w:val="18"/>
                <w:lang w:val="es-CL" w:eastAsia="es-CL"/>
              </w:rPr>
              <w:t xml:space="preserve">), por lo </w:t>
            </w:r>
            <w:r w:rsidR="00796E75" w:rsidRPr="00047439">
              <w:rPr>
                <w:rFonts w:eastAsia="Times New Roman" w:cs="Calibri"/>
                <w:i/>
                <w:iCs/>
                <w:color w:val="000000"/>
                <w:sz w:val="18"/>
                <w:szCs w:val="18"/>
                <w:lang w:val="es-CL" w:eastAsia="es-CL"/>
              </w:rPr>
              <w:t>tanto,</w:t>
            </w:r>
            <w:r w:rsidR="00A33255" w:rsidRPr="00047439">
              <w:rPr>
                <w:rFonts w:eastAsia="Times New Roman" w:cs="Calibri"/>
                <w:i/>
                <w:iCs/>
                <w:color w:val="000000"/>
                <w:sz w:val="18"/>
                <w:szCs w:val="18"/>
                <w:lang w:val="es-CL" w:eastAsia="es-CL"/>
              </w:rPr>
              <w:t xml:space="preserve"> se puede inferir que la variabilidad de los resultados del muestreo isocinético es inherente a la variabilidad del proceso mismo.</w:t>
            </w:r>
            <w:r w:rsidR="00721448" w:rsidRPr="00047439">
              <w:rPr>
                <w:rFonts w:eastAsia="Times New Roman" w:cs="Calibri"/>
                <w:i/>
                <w:iCs/>
                <w:color w:val="000000"/>
                <w:sz w:val="18"/>
                <w:szCs w:val="18"/>
                <w:lang w:val="es-CL" w:eastAsia="es-CL"/>
              </w:rPr>
              <w:t xml:space="preserve"> Cabe señalar que la definición de plena carga para proceso Horno de Secado (71,2 t/h) se tomó a partir del mes de junio de 2018 en adelante, anterior a esta fecha la plena carga utilizada correspondía a un valor menor, en el mes de abril se utilizó un valor de 60 t/h y en el mes de mayo se usó un valor de 68,7 t/h. La definición del valor actual de la plena carga surge de una revisión de los datos de procesos solicitada por la SMA el año 2018 y cuyo valor fue consensuado considerando el desempeño operacional de las fuentes afectas al DS 28/2013</w:t>
            </w:r>
            <w:r w:rsidR="00047439">
              <w:rPr>
                <w:rFonts w:eastAsia="Times New Roman" w:cs="Calibri"/>
                <w:color w:val="000000"/>
                <w:sz w:val="18"/>
                <w:szCs w:val="18"/>
                <w:lang w:val="es-CL" w:eastAsia="es-CL"/>
              </w:rPr>
              <w:t>”</w:t>
            </w:r>
            <w:r w:rsidR="00721448" w:rsidRPr="00721448">
              <w:rPr>
                <w:rFonts w:eastAsia="Times New Roman" w:cs="Calibri"/>
                <w:color w:val="000000"/>
                <w:sz w:val="18"/>
                <w:szCs w:val="18"/>
                <w:lang w:val="es-CL" w:eastAsia="es-CL"/>
              </w:rPr>
              <w:t>.</w:t>
            </w:r>
          </w:p>
          <w:p w14:paraId="53EDDF2D" w14:textId="77777777" w:rsidR="00721448" w:rsidRPr="00721448" w:rsidRDefault="00721448" w:rsidP="00721448">
            <w:pPr>
              <w:pStyle w:val="Prrafodelista"/>
              <w:rPr>
                <w:rFonts w:eastAsia="Times New Roman" w:cs="Calibri"/>
                <w:color w:val="000000"/>
                <w:sz w:val="18"/>
                <w:szCs w:val="18"/>
                <w:lang w:val="es-CL" w:eastAsia="es-CL"/>
              </w:rPr>
            </w:pPr>
          </w:p>
          <w:p w14:paraId="6797B69C" w14:textId="77777777" w:rsidR="00A14CAA" w:rsidRDefault="00721448" w:rsidP="00A14CAA">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Con respecto a las observaciones realizadas en el </w:t>
            </w:r>
            <w:r w:rsidRPr="00441C20">
              <w:rPr>
                <w:rFonts w:eastAsia="Times New Roman" w:cs="Calibri"/>
                <w:b/>
                <w:bCs/>
                <w:color w:val="000000"/>
                <w:sz w:val="18"/>
                <w:szCs w:val="18"/>
                <w:lang w:val="es-CL" w:eastAsia="es-CL"/>
              </w:rPr>
              <w:t>horno de limpieza de escoria</w:t>
            </w:r>
            <w:r w:rsidR="00441C20" w:rsidRPr="00441C20">
              <w:rPr>
                <w:rFonts w:eastAsia="Times New Roman" w:cs="Calibri"/>
                <w:color w:val="000000"/>
                <w:sz w:val="18"/>
                <w:szCs w:val="18"/>
                <w:lang w:val="es-CL" w:eastAsia="es-CL"/>
              </w:rPr>
              <w:t>,</w:t>
            </w:r>
            <w:r>
              <w:rPr>
                <w:rFonts w:eastAsia="Times New Roman" w:cs="Calibri"/>
                <w:color w:val="000000"/>
                <w:sz w:val="18"/>
                <w:szCs w:val="18"/>
                <w:lang w:val="es-CL" w:eastAsia="es-CL"/>
              </w:rPr>
              <w:t xml:space="preserve"> el titular en la carta menciona lo siguiente</w:t>
            </w:r>
            <w:r w:rsidR="00A14CAA">
              <w:rPr>
                <w:rFonts w:eastAsia="Times New Roman" w:cs="Calibri"/>
                <w:color w:val="000000"/>
                <w:sz w:val="18"/>
                <w:szCs w:val="18"/>
                <w:lang w:val="es-CL" w:eastAsia="es-CL"/>
              </w:rPr>
              <w:t xml:space="preserve"> “</w:t>
            </w:r>
            <w:r w:rsidR="00A14CAA" w:rsidRPr="00441C20">
              <w:rPr>
                <w:rFonts w:eastAsia="Times New Roman" w:cs="Calibri"/>
                <w:i/>
                <w:iCs/>
                <w:color w:val="000000"/>
                <w:sz w:val="18"/>
                <w:szCs w:val="18"/>
                <w:lang w:val="es-CL" w:eastAsia="es-CL"/>
              </w:rPr>
              <w:t>Referente a las desviaciones estándares mayores a 7 mg/Nm</w:t>
            </w:r>
            <w:r w:rsidR="00A14CAA" w:rsidRPr="00441C20">
              <w:rPr>
                <w:rFonts w:eastAsia="Times New Roman" w:cs="Calibri"/>
                <w:i/>
                <w:iCs/>
                <w:color w:val="000000"/>
                <w:sz w:val="18"/>
                <w:szCs w:val="18"/>
                <w:vertAlign w:val="superscript"/>
                <w:lang w:val="es-CL" w:eastAsia="es-CL"/>
              </w:rPr>
              <w:t>3</w:t>
            </w:r>
            <w:r w:rsidR="00A14CAA" w:rsidRPr="00441C20">
              <w:rPr>
                <w:rFonts w:eastAsia="Times New Roman" w:cs="Calibri"/>
                <w:i/>
                <w:iCs/>
                <w:color w:val="000000"/>
                <w:sz w:val="18"/>
                <w:szCs w:val="18"/>
                <w:lang w:val="es-CL" w:eastAsia="es-CL"/>
              </w:rPr>
              <w:t xml:space="preserve"> de material particulado, registradas en las mediciones realizadas los meses de febrero y diciembre del año 2018. En el caso de la medición de febrero se podría relacionar el incremento de la desviación estándar con las variaciones observadas en la potencia eléctrica del equipo, dado que de las tres corridas realizadas, en la primera corrida se registró un descenso en la potencia eléctrica. En tanto, para la medición de diciembre el incremento en la desviación estándar no guarda relación con las cargas del equipo, en donde todas las corridas ejecutadas presentaron condiciones normales de proceso. Por lo tanto, se puede inferir que la variabilidad de los resultados del muestreo isocinético es inherente a la variabilidad del proceso mismo</w:t>
            </w:r>
            <w:r w:rsidR="00A14CAA">
              <w:rPr>
                <w:rFonts w:eastAsia="Times New Roman" w:cs="Calibri"/>
                <w:color w:val="000000"/>
                <w:sz w:val="18"/>
                <w:szCs w:val="18"/>
                <w:lang w:val="es-CL" w:eastAsia="es-CL"/>
              </w:rPr>
              <w:t xml:space="preserve">”. </w:t>
            </w:r>
          </w:p>
          <w:p w14:paraId="424579C7" w14:textId="219B5912" w:rsidR="0078698F" w:rsidRPr="0078698F" w:rsidRDefault="0078698F" w:rsidP="0078698F">
            <w:pPr>
              <w:pStyle w:val="Prrafodelista"/>
              <w:rPr>
                <w:rFonts w:eastAsia="Times New Roman" w:cs="Calibri"/>
                <w:color w:val="000000"/>
                <w:sz w:val="18"/>
                <w:szCs w:val="18"/>
                <w:lang w:val="es-CL" w:eastAsia="es-CL"/>
              </w:rPr>
            </w:pPr>
            <w:r w:rsidRPr="0078698F">
              <w:rPr>
                <w:rFonts w:eastAsia="Times New Roman" w:cs="Calibri"/>
                <w:color w:val="000000"/>
                <w:sz w:val="18"/>
                <w:szCs w:val="18"/>
                <w:lang w:val="es-CL" w:eastAsia="es-CL"/>
              </w:rPr>
              <w:t xml:space="preserve">En relación al volumen de muestreo menor a 1 </w:t>
            </w:r>
            <w:r w:rsidR="006A5280">
              <w:rPr>
                <w:rFonts w:eastAsia="Times New Roman" w:cs="Calibri"/>
                <w:color w:val="000000"/>
                <w:sz w:val="18"/>
                <w:szCs w:val="18"/>
                <w:lang w:val="es-CL" w:eastAsia="es-CL"/>
              </w:rPr>
              <w:t>Nm</w:t>
            </w:r>
            <w:r w:rsidR="006A5280" w:rsidRPr="00022BDD">
              <w:rPr>
                <w:rFonts w:eastAsia="Times New Roman" w:cs="Calibri"/>
                <w:color w:val="000000"/>
                <w:sz w:val="18"/>
                <w:szCs w:val="18"/>
                <w:vertAlign w:val="superscript"/>
                <w:lang w:val="es-CL" w:eastAsia="es-CL"/>
              </w:rPr>
              <w:t>3</w:t>
            </w:r>
            <w:r w:rsidRPr="0078698F">
              <w:rPr>
                <w:rFonts w:eastAsia="Times New Roman" w:cs="Calibri"/>
                <w:color w:val="000000"/>
                <w:sz w:val="18"/>
                <w:szCs w:val="18"/>
                <w:lang w:val="es-CL" w:eastAsia="es-CL"/>
              </w:rPr>
              <w:t xml:space="preserve">, realizado en el </w:t>
            </w:r>
            <w:r w:rsidR="00441C20" w:rsidRPr="00441C20">
              <w:rPr>
                <w:rFonts w:eastAsia="Times New Roman" w:cs="Calibri"/>
                <w:b/>
                <w:bCs/>
                <w:color w:val="000000"/>
                <w:sz w:val="18"/>
                <w:szCs w:val="18"/>
                <w:lang w:val="es-CL" w:eastAsia="es-CL"/>
              </w:rPr>
              <w:t>h</w:t>
            </w:r>
            <w:r w:rsidRPr="00441C20">
              <w:rPr>
                <w:rFonts w:eastAsia="Times New Roman" w:cs="Calibri"/>
                <w:b/>
                <w:bCs/>
                <w:color w:val="000000"/>
                <w:sz w:val="18"/>
                <w:szCs w:val="18"/>
                <w:lang w:val="es-CL" w:eastAsia="es-CL"/>
              </w:rPr>
              <w:t>orno eléctrico de limpieza de escoria</w:t>
            </w:r>
            <w:r w:rsidRPr="0078698F">
              <w:rPr>
                <w:rFonts w:eastAsia="Times New Roman" w:cs="Calibri"/>
                <w:color w:val="000000"/>
                <w:sz w:val="18"/>
                <w:szCs w:val="18"/>
                <w:lang w:val="es-CL" w:eastAsia="es-CL"/>
              </w:rPr>
              <w:t xml:space="preserve"> para los meses de mayo, octubre y noviembre </w:t>
            </w:r>
            <w:r w:rsidR="00441C20">
              <w:rPr>
                <w:rFonts w:eastAsia="Times New Roman" w:cs="Calibri"/>
                <w:color w:val="000000"/>
                <w:sz w:val="18"/>
                <w:szCs w:val="18"/>
                <w:lang w:val="es-CL" w:eastAsia="es-CL"/>
              </w:rPr>
              <w:t>el titular indica que “</w:t>
            </w:r>
            <w:r w:rsidR="00441C20" w:rsidRPr="00441C20">
              <w:rPr>
                <w:rFonts w:eastAsia="Times New Roman" w:cs="Calibri"/>
                <w:i/>
                <w:iCs/>
                <w:color w:val="000000"/>
                <w:sz w:val="18"/>
                <w:szCs w:val="18"/>
                <w:lang w:val="es-CL" w:eastAsia="es-CL"/>
              </w:rPr>
              <w:t>s</w:t>
            </w:r>
            <w:r w:rsidRPr="00441C20">
              <w:rPr>
                <w:rFonts w:eastAsia="Times New Roman" w:cs="Calibri"/>
                <w:i/>
                <w:iCs/>
                <w:color w:val="000000"/>
                <w:sz w:val="18"/>
                <w:szCs w:val="18"/>
                <w:lang w:val="es-CL" w:eastAsia="es-CL"/>
              </w:rPr>
              <w:t>e solicitó a la ETFA, responsable de ejecutar la medición revisar los volúmenes muestreados para los meses señalados. En Anexo 1 se adjunta carta respuesta de la ETFA “SERCOAMB”, la que hace referencia a que los volúmenes de muestreo tomados se ajustan a lo establecido en el método EPA5, el cual no considera el criterio de volumen mínimo establecido en el método CH-5 (Punto 4.1.2. Disposiciones Preliminares). Por lo anterior, se solicitó a la ETFA ajustarse al criterio de volumen mínimo de muestreo del método CH-5, lo que se verá reflejado a partir de las mediciones isocinéticas realizadas desde mayo de 2019 en adelante.</w:t>
            </w:r>
            <w:r w:rsidR="00441C20">
              <w:rPr>
                <w:rFonts w:eastAsia="Times New Roman" w:cs="Calibri"/>
                <w:color w:val="000000"/>
                <w:sz w:val="18"/>
                <w:szCs w:val="18"/>
                <w:lang w:val="es-CL" w:eastAsia="es-CL"/>
              </w:rPr>
              <w:t>”</w:t>
            </w:r>
          </w:p>
          <w:p w14:paraId="7E5DB1D6" w14:textId="77777777" w:rsidR="0078698F" w:rsidRPr="00A50767" w:rsidRDefault="00523691" w:rsidP="0078698F">
            <w:pPr>
              <w:pStyle w:val="Prrafodelista"/>
              <w:rPr>
                <w:rFonts w:eastAsia="Times New Roman" w:cs="Calibri"/>
                <w:color w:val="000000"/>
                <w:sz w:val="18"/>
                <w:szCs w:val="18"/>
                <w:lang w:val="es-CL" w:eastAsia="es-CL"/>
              </w:rPr>
            </w:pPr>
            <w:r>
              <w:rPr>
                <w:rFonts w:eastAsia="Times New Roman" w:cs="Calibri"/>
                <w:color w:val="000000"/>
                <w:sz w:val="18"/>
                <w:szCs w:val="18"/>
                <w:lang w:val="es-CL" w:eastAsia="es-CL"/>
              </w:rPr>
              <w:t xml:space="preserve">Por otro lado, </w:t>
            </w:r>
            <w:r w:rsidR="00A50767">
              <w:rPr>
                <w:rFonts w:eastAsia="Times New Roman" w:cs="Calibri"/>
                <w:color w:val="000000"/>
                <w:sz w:val="18"/>
                <w:szCs w:val="18"/>
                <w:lang w:val="es-CL" w:eastAsia="es-CL"/>
              </w:rPr>
              <w:t xml:space="preserve">con respecto al porcentaje de carga menor al 80% en el muestreo </w:t>
            </w:r>
            <w:r>
              <w:rPr>
                <w:rFonts w:eastAsia="Times New Roman" w:cs="Calibri"/>
                <w:color w:val="000000"/>
                <w:sz w:val="18"/>
                <w:szCs w:val="18"/>
                <w:lang w:val="es-CL" w:eastAsia="es-CL"/>
              </w:rPr>
              <w:t>el titular informa que</w:t>
            </w:r>
            <w:r w:rsidR="0078698F" w:rsidRPr="0078698F">
              <w:rPr>
                <w:rFonts w:eastAsia="Times New Roman" w:cs="Calibri"/>
                <w:color w:val="000000"/>
                <w:sz w:val="18"/>
                <w:szCs w:val="18"/>
                <w:lang w:val="es-CL" w:eastAsia="es-CL"/>
              </w:rPr>
              <w:t xml:space="preserve"> procedió a revisar el informe de medición isocinética del </w:t>
            </w:r>
            <w:r w:rsidR="0078698F" w:rsidRPr="00A50767">
              <w:rPr>
                <w:rFonts w:eastAsia="Times New Roman" w:cs="Calibri"/>
                <w:b/>
                <w:bCs/>
                <w:color w:val="000000"/>
                <w:sz w:val="18"/>
                <w:szCs w:val="18"/>
                <w:lang w:val="es-CL" w:eastAsia="es-CL"/>
              </w:rPr>
              <w:t xml:space="preserve">horno </w:t>
            </w:r>
            <w:r w:rsidR="00A50767" w:rsidRPr="00A50767">
              <w:rPr>
                <w:rFonts w:eastAsia="Times New Roman" w:cs="Calibri"/>
                <w:b/>
                <w:bCs/>
                <w:color w:val="000000"/>
                <w:sz w:val="18"/>
                <w:szCs w:val="18"/>
                <w:lang w:val="es-CL" w:eastAsia="es-CL"/>
              </w:rPr>
              <w:t>de limpieza de escoria</w:t>
            </w:r>
            <w:r w:rsidR="0078698F" w:rsidRPr="0078698F">
              <w:rPr>
                <w:rFonts w:eastAsia="Times New Roman" w:cs="Calibri"/>
                <w:color w:val="000000"/>
                <w:sz w:val="18"/>
                <w:szCs w:val="18"/>
                <w:lang w:val="es-CL" w:eastAsia="es-CL"/>
              </w:rPr>
              <w:t xml:space="preserve">, correspondiente al mes de junio de 2018, encontrándose </w:t>
            </w:r>
            <w:r w:rsidR="00A50767">
              <w:rPr>
                <w:rFonts w:eastAsia="Times New Roman" w:cs="Calibri"/>
                <w:color w:val="000000"/>
                <w:sz w:val="18"/>
                <w:szCs w:val="18"/>
                <w:lang w:val="es-CL" w:eastAsia="es-CL"/>
              </w:rPr>
              <w:t>que “</w:t>
            </w:r>
            <w:r w:rsidR="0078698F" w:rsidRPr="00A50767">
              <w:rPr>
                <w:rFonts w:eastAsia="Times New Roman" w:cs="Calibri"/>
                <w:i/>
                <w:iCs/>
                <w:color w:val="000000"/>
                <w:sz w:val="18"/>
                <w:szCs w:val="18"/>
                <w:lang w:val="es-CL" w:eastAsia="es-CL"/>
              </w:rPr>
              <w:t>la fuente en condiciones normales de operación (carga, caudal, etc.) y cumpliendo con los criterios de aseguramiento de calidad del método de medición (volumen de muestreo, isocinetismo, etc.). La carga promedio de la medición fue de un 83,6% de la plena carga de la fuente (7,4 MW). Al analizar los resultados por corridas, se tiene que para las corridas 1 y 3, los valores de las cargas están ampliamente sobre el valor mínimo del rango (83,4% y 89,4% respectivamente). En tanto para la corrida 2 alcanzó un valor de carga del 78%, estando levemente bajo el valor mínimo del rango esperado del 80%. Lo que es compensado por las cargas medidas en las corridas 1 y 3. No obstante lo anterior, este es un tema puntual dentro del programa anual de medición del Horno Eléctrico, que contempla 12 mediciones en el año, lo que equivale a 36 corridas, en donde para el año 2018 la única carga bajo el 80% corresponde a la observada.</w:t>
            </w:r>
            <w:r w:rsidR="00A50767">
              <w:rPr>
                <w:rFonts w:eastAsia="Times New Roman" w:cs="Calibri"/>
                <w:color w:val="000000"/>
                <w:sz w:val="18"/>
                <w:szCs w:val="18"/>
                <w:lang w:val="es-CL" w:eastAsia="es-CL"/>
              </w:rPr>
              <w:t>”</w:t>
            </w:r>
          </w:p>
          <w:p w14:paraId="6B7C6A2E" w14:textId="77777777" w:rsidR="00A14CAA" w:rsidRPr="003E090A" w:rsidRDefault="00A14CAA" w:rsidP="00A14CAA">
            <w:pPr>
              <w:pStyle w:val="Prrafodelista"/>
              <w:rPr>
                <w:rFonts w:eastAsia="Times New Roman" w:cs="Calibri"/>
                <w:color w:val="000000"/>
                <w:sz w:val="18"/>
                <w:szCs w:val="18"/>
                <w:lang w:val="es-CL" w:eastAsia="es-CL"/>
              </w:rPr>
            </w:pPr>
          </w:p>
          <w:p w14:paraId="1F026844" w14:textId="14287828" w:rsidR="003A2644" w:rsidRDefault="00523691" w:rsidP="003E090A">
            <w:pPr>
              <w:pStyle w:val="Prrafodelista"/>
              <w:numPr>
                <w:ilvl w:val="0"/>
                <w:numId w:val="31"/>
              </w:numPr>
              <w:rPr>
                <w:rFonts w:eastAsia="Times New Roman" w:cs="Calibri"/>
                <w:color w:val="000000"/>
                <w:sz w:val="18"/>
                <w:szCs w:val="18"/>
                <w:lang w:val="es-CL" w:eastAsia="es-CL"/>
              </w:rPr>
            </w:pPr>
            <w:r w:rsidRPr="003E090A">
              <w:rPr>
                <w:rFonts w:eastAsia="Times New Roman" w:cs="Calibri"/>
                <w:color w:val="000000"/>
                <w:sz w:val="18"/>
                <w:szCs w:val="18"/>
                <w:lang w:val="es-CL" w:eastAsia="es-CL"/>
              </w:rPr>
              <w:t xml:space="preserve">Cabe destacar que, en el Anexo 1 </w:t>
            </w:r>
            <w:proofErr w:type="spellStart"/>
            <w:r w:rsidRPr="003E090A">
              <w:rPr>
                <w:rFonts w:eastAsia="Times New Roman" w:cs="Calibri"/>
                <w:color w:val="000000"/>
                <w:sz w:val="18"/>
                <w:szCs w:val="18"/>
                <w:lang w:val="es-CL" w:eastAsia="es-CL"/>
              </w:rPr>
              <w:t>Sercoamb</w:t>
            </w:r>
            <w:proofErr w:type="spellEnd"/>
            <w:r w:rsidRPr="003E090A">
              <w:rPr>
                <w:rFonts w:eastAsia="Times New Roman" w:cs="Calibri"/>
                <w:color w:val="000000"/>
                <w:sz w:val="18"/>
                <w:szCs w:val="18"/>
                <w:lang w:val="es-CL" w:eastAsia="es-CL"/>
              </w:rPr>
              <w:t xml:space="preserve"> informa que </w:t>
            </w:r>
            <w:r w:rsidR="00A50767">
              <w:rPr>
                <w:rFonts w:eastAsia="Times New Roman" w:cs="Calibri"/>
                <w:color w:val="000000"/>
                <w:sz w:val="18"/>
                <w:szCs w:val="18"/>
                <w:lang w:val="es-CL" w:eastAsia="es-CL"/>
              </w:rPr>
              <w:t>“</w:t>
            </w:r>
            <w:r w:rsidR="00902C9E" w:rsidRPr="00A50767">
              <w:rPr>
                <w:rFonts w:eastAsia="Times New Roman" w:cs="Calibri"/>
                <w:i/>
                <w:iCs/>
                <w:color w:val="000000"/>
                <w:sz w:val="18"/>
                <w:szCs w:val="18"/>
                <w:lang w:val="es-CL" w:eastAsia="es-CL"/>
              </w:rPr>
              <w:t xml:space="preserve">los muestreos mensuales de material particulado realizados a la fecha para dar cumplimiento al D.S N°28/2013, se aplicó la metodología EPA5, donde el volumen de muestreo depende de la concentración de dicho contaminante. Debido a las observaciones hechas de la SMA sobre </w:t>
            </w:r>
            <w:r w:rsidR="00954FF5" w:rsidRPr="00A50767">
              <w:rPr>
                <w:rFonts w:eastAsia="Times New Roman" w:cs="Calibri"/>
                <w:i/>
                <w:iCs/>
                <w:color w:val="000000"/>
                <w:sz w:val="18"/>
                <w:szCs w:val="18"/>
                <w:lang w:val="es-CL" w:eastAsia="es-CL"/>
              </w:rPr>
              <w:t>el</w:t>
            </w:r>
            <w:r w:rsidR="00902C9E" w:rsidRPr="00A50767">
              <w:rPr>
                <w:rFonts w:eastAsia="Times New Roman" w:cs="Calibri"/>
                <w:i/>
                <w:iCs/>
                <w:color w:val="000000"/>
                <w:sz w:val="18"/>
                <w:szCs w:val="18"/>
                <w:lang w:val="es-CL" w:eastAsia="es-CL"/>
              </w:rPr>
              <w:t xml:space="preserve"> método utilizado, han determinado que desde mayo en adelante se aplicará el método CH-5 que fue homologado del US EPA5.</w:t>
            </w:r>
            <w:r w:rsidR="00A50767">
              <w:rPr>
                <w:rFonts w:eastAsia="Times New Roman" w:cs="Calibri"/>
                <w:color w:val="000000"/>
                <w:sz w:val="18"/>
                <w:szCs w:val="18"/>
                <w:lang w:val="es-CL" w:eastAsia="es-CL"/>
              </w:rPr>
              <w:t>”</w:t>
            </w:r>
            <w:r w:rsidR="00902C9E" w:rsidRPr="003E090A">
              <w:rPr>
                <w:rFonts w:eastAsia="Times New Roman" w:cs="Calibri"/>
                <w:color w:val="000000"/>
                <w:sz w:val="18"/>
                <w:szCs w:val="18"/>
                <w:lang w:val="es-CL" w:eastAsia="es-CL"/>
              </w:rPr>
              <w:t xml:space="preserve"> Este punto es importante</w:t>
            </w:r>
            <w:r w:rsidR="00A50767">
              <w:rPr>
                <w:rFonts w:eastAsia="Times New Roman" w:cs="Calibri"/>
                <w:color w:val="000000"/>
                <w:sz w:val="18"/>
                <w:szCs w:val="18"/>
                <w:lang w:val="es-CL" w:eastAsia="es-CL"/>
              </w:rPr>
              <w:t xml:space="preserve"> destacar,</w:t>
            </w:r>
            <w:r w:rsidR="00902C9E" w:rsidRPr="003E090A">
              <w:rPr>
                <w:rFonts w:eastAsia="Times New Roman" w:cs="Calibri"/>
                <w:color w:val="000000"/>
                <w:sz w:val="18"/>
                <w:szCs w:val="18"/>
                <w:lang w:val="es-CL" w:eastAsia="es-CL"/>
              </w:rPr>
              <w:t xml:space="preserve"> ya que el laboratorio se encuentra autorizado por la SMA para realizar muestreos bajo el método CH-5</w:t>
            </w:r>
            <w:r w:rsidR="00751443">
              <w:rPr>
                <w:rFonts w:eastAsia="Times New Roman" w:cs="Calibri"/>
                <w:color w:val="000000"/>
                <w:sz w:val="18"/>
                <w:szCs w:val="18"/>
                <w:lang w:val="es-CL" w:eastAsia="es-CL"/>
              </w:rPr>
              <w:t>,</w:t>
            </w:r>
            <w:r w:rsidR="00902C9E" w:rsidRPr="003E090A">
              <w:rPr>
                <w:rFonts w:eastAsia="Times New Roman" w:cs="Calibri"/>
                <w:color w:val="000000"/>
                <w:sz w:val="18"/>
                <w:szCs w:val="18"/>
                <w:lang w:val="es-CL" w:eastAsia="es-CL"/>
              </w:rPr>
              <w:t xml:space="preserve"> y además el artículo 14, letra c) del D.S. N°28/2013 indica que para medir el MP</w:t>
            </w:r>
            <w:r w:rsidR="00717240" w:rsidRPr="003E090A">
              <w:rPr>
                <w:rFonts w:eastAsia="Times New Roman" w:cs="Calibri"/>
                <w:color w:val="000000"/>
                <w:sz w:val="18"/>
                <w:szCs w:val="18"/>
                <w:lang w:val="es-CL" w:eastAsia="es-CL"/>
              </w:rPr>
              <w:t xml:space="preserve">, en los </w:t>
            </w:r>
            <w:r w:rsidR="00717240" w:rsidRPr="003E090A">
              <w:rPr>
                <w:rFonts w:eastAsia="Times New Roman" w:cs="Calibri"/>
                <w:color w:val="000000"/>
                <w:sz w:val="18"/>
                <w:szCs w:val="18"/>
                <w:lang w:val="es-CL" w:eastAsia="es-CL"/>
              </w:rPr>
              <w:lastRenderedPageBreak/>
              <w:t>secadores y en los hornos de limpieza de escoria se debe utilizar el método CH-5</w:t>
            </w:r>
            <w:r w:rsidR="00954FF5">
              <w:rPr>
                <w:rFonts w:eastAsia="Times New Roman" w:cs="Calibri"/>
                <w:color w:val="000000"/>
                <w:sz w:val="18"/>
                <w:szCs w:val="18"/>
                <w:lang w:val="es-CL" w:eastAsia="es-CL"/>
              </w:rPr>
              <w:t xml:space="preserve">, lo que </w:t>
            </w:r>
            <w:r w:rsidR="00717240" w:rsidRPr="003E090A">
              <w:rPr>
                <w:rFonts w:eastAsia="Times New Roman" w:cs="Calibri"/>
                <w:color w:val="000000"/>
                <w:sz w:val="18"/>
                <w:szCs w:val="18"/>
                <w:lang w:val="es-CL" w:eastAsia="es-CL"/>
              </w:rPr>
              <w:t xml:space="preserve"> significa, que </w:t>
            </w:r>
            <w:r w:rsidR="00954FF5">
              <w:rPr>
                <w:rFonts w:eastAsia="Times New Roman" w:cs="Calibri"/>
                <w:color w:val="000000"/>
                <w:sz w:val="18"/>
                <w:szCs w:val="18"/>
                <w:lang w:val="es-CL" w:eastAsia="es-CL"/>
              </w:rPr>
              <w:t xml:space="preserve">la ETFA </w:t>
            </w:r>
            <w:proofErr w:type="spellStart"/>
            <w:r w:rsidR="00954FF5">
              <w:rPr>
                <w:rFonts w:eastAsia="Times New Roman" w:cs="Calibri"/>
                <w:color w:val="000000"/>
                <w:sz w:val="18"/>
                <w:szCs w:val="18"/>
                <w:lang w:val="es-CL" w:eastAsia="es-CL"/>
              </w:rPr>
              <w:t>Sercoamb</w:t>
            </w:r>
            <w:proofErr w:type="spellEnd"/>
            <w:r w:rsidR="00954FF5">
              <w:rPr>
                <w:rFonts w:eastAsia="Times New Roman" w:cs="Calibri"/>
                <w:color w:val="000000"/>
                <w:sz w:val="18"/>
                <w:szCs w:val="18"/>
                <w:lang w:val="es-CL" w:eastAsia="es-CL"/>
              </w:rPr>
              <w:t xml:space="preserve"> </w:t>
            </w:r>
            <w:r w:rsidR="00717240" w:rsidRPr="003E090A">
              <w:rPr>
                <w:rFonts w:eastAsia="Times New Roman" w:cs="Calibri"/>
                <w:color w:val="000000"/>
                <w:sz w:val="18"/>
                <w:szCs w:val="18"/>
                <w:lang w:val="es-CL" w:eastAsia="es-CL"/>
              </w:rPr>
              <w:t xml:space="preserve">se encuentra realizando los muestreos de MP bajo un método que no cumple con </w:t>
            </w:r>
            <w:r w:rsidR="00F373F7">
              <w:rPr>
                <w:rFonts w:eastAsia="Times New Roman" w:cs="Calibri"/>
                <w:color w:val="000000"/>
                <w:sz w:val="18"/>
                <w:szCs w:val="18"/>
                <w:lang w:val="es-CL" w:eastAsia="es-CL"/>
              </w:rPr>
              <w:t xml:space="preserve">lo establecido en el </w:t>
            </w:r>
            <w:r w:rsidR="00717240" w:rsidRPr="003E090A">
              <w:rPr>
                <w:rFonts w:eastAsia="Times New Roman" w:cs="Calibri"/>
                <w:color w:val="000000"/>
                <w:sz w:val="18"/>
                <w:szCs w:val="18"/>
                <w:lang w:val="es-CL" w:eastAsia="es-CL"/>
              </w:rPr>
              <w:t>D.S. N°28/2013</w:t>
            </w:r>
            <w:r w:rsidR="00CE3A08">
              <w:rPr>
                <w:rFonts w:eastAsia="Times New Roman" w:cs="Calibri"/>
                <w:color w:val="000000"/>
                <w:sz w:val="18"/>
                <w:szCs w:val="18"/>
                <w:lang w:val="es-CL" w:eastAsia="es-CL"/>
              </w:rPr>
              <w:t xml:space="preserve"> </w:t>
            </w:r>
            <w:r w:rsidR="00F373F7">
              <w:rPr>
                <w:rFonts w:eastAsia="Times New Roman" w:cs="Calibri"/>
                <w:color w:val="000000"/>
                <w:sz w:val="18"/>
                <w:szCs w:val="18"/>
                <w:lang w:val="es-CL" w:eastAsia="es-CL"/>
              </w:rPr>
              <w:t>MMA</w:t>
            </w:r>
            <w:r w:rsidR="006A5280">
              <w:rPr>
                <w:rFonts w:eastAsia="Times New Roman" w:cs="Calibri"/>
                <w:color w:val="000000"/>
                <w:sz w:val="18"/>
                <w:szCs w:val="18"/>
                <w:lang w:val="es-CL" w:eastAsia="es-CL"/>
              </w:rPr>
              <w:t>..</w:t>
            </w:r>
          </w:p>
          <w:p w14:paraId="3A66AE6D" w14:textId="77777777" w:rsidR="00CA4562" w:rsidRDefault="00CA4562" w:rsidP="00CA4562">
            <w:pPr>
              <w:pStyle w:val="Prrafodelista"/>
              <w:rPr>
                <w:rFonts w:eastAsia="Times New Roman" w:cs="Calibri"/>
                <w:color w:val="000000"/>
                <w:sz w:val="18"/>
                <w:szCs w:val="18"/>
                <w:lang w:val="es-CL" w:eastAsia="es-CL"/>
              </w:rPr>
            </w:pPr>
          </w:p>
          <w:p w14:paraId="46221BB6" w14:textId="7DE41F90" w:rsidR="00CA4562" w:rsidRPr="00823880" w:rsidRDefault="00A50767" w:rsidP="00823880">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Con respecto a l</w:t>
            </w:r>
            <w:r w:rsidR="00CA4562">
              <w:rPr>
                <w:rFonts w:eastAsia="Times New Roman" w:cs="Calibri"/>
                <w:color w:val="000000"/>
                <w:sz w:val="18"/>
                <w:szCs w:val="18"/>
                <w:lang w:val="es-CL" w:eastAsia="es-CL"/>
              </w:rPr>
              <w:t>as medidas correctivas a aplicar para que estas situaciones no vuelvan a ocurrir, el titular informa l</w:t>
            </w:r>
            <w:r>
              <w:rPr>
                <w:rFonts w:eastAsia="Times New Roman" w:cs="Calibri"/>
                <w:color w:val="000000"/>
                <w:sz w:val="18"/>
                <w:szCs w:val="18"/>
                <w:lang w:val="es-CL" w:eastAsia="es-CL"/>
              </w:rPr>
              <w:t>o</w:t>
            </w:r>
            <w:r w:rsidR="00CA4562">
              <w:rPr>
                <w:rFonts w:eastAsia="Times New Roman" w:cs="Calibri"/>
                <w:color w:val="000000"/>
                <w:sz w:val="18"/>
                <w:szCs w:val="18"/>
                <w:lang w:val="es-CL" w:eastAsia="es-CL"/>
              </w:rPr>
              <w:t xml:space="preserve"> siguiente:</w:t>
            </w:r>
          </w:p>
          <w:p w14:paraId="258DEE95" w14:textId="77777777" w:rsidR="00CA4562" w:rsidRP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Reunión con ETFA</w:t>
            </w:r>
            <w:r w:rsidRPr="00CA4562">
              <w:rPr>
                <w:rFonts w:eastAsia="Times New Roman" w:cs="Calibri"/>
                <w:color w:val="000000"/>
                <w:sz w:val="18"/>
                <w:szCs w:val="18"/>
                <w:lang w:val="es-CL" w:eastAsia="es-CL"/>
              </w:rPr>
              <w:t>: Con fecha 07 de mayo de 2019, se llevó a cabo reunión con la ETFA encargada de las mediciones, con el objeto de revisar las observaciones levantadas por la SMA a los informes de mediciones discretas del año 2018 y establecer las medidas de control pertinente para evitar su recurrencia en futuras mediciones, haciendo énfasis en aquellas que dicen relación con los protocolos de aseguramiento de la calidad que debe realizar el laboratorio a cargo de aplicar los métodos de referencia asociados al DS 28/2013. En el Anexo 5 se adjunta acta de reunión firmada.</w:t>
            </w:r>
          </w:p>
          <w:p w14:paraId="51069F52" w14:textId="77777777" w:rsidR="00CA4562" w:rsidRP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Revisión interna de informes 2019</w:t>
            </w:r>
            <w:r>
              <w:rPr>
                <w:rFonts w:eastAsia="Times New Roman" w:cs="Calibri"/>
                <w:color w:val="000000"/>
                <w:sz w:val="18"/>
                <w:szCs w:val="18"/>
                <w:lang w:val="es-CL" w:eastAsia="es-CL"/>
              </w:rPr>
              <w:t xml:space="preserve">: </w:t>
            </w:r>
            <w:r w:rsidRPr="00CA4562">
              <w:rPr>
                <w:rFonts w:eastAsia="Times New Roman" w:cs="Calibri"/>
                <w:color w:val="000000"/>
                <w:sz w:val="18"/>
                <w:szCs w:val="18"/>
                <w:lang w:val="es-CL" w:eastAsia="es-CL"/>
              </w:rPr>
              <w:t>Se procedió a efectuar una revisión de los informes reportados a la Autoridad, correspondiente al periodo de enero a mayo, utilizando como referencias los puntos observados a los informes del año 2018. Producto de la revisión se constató un error en la transcripción del porcentaje de isocinetismo en una medición, lo cual fue solicitado corregir a la ETFA y se presenta corregido en el marco de esta presentación.</w:t>
            </w:r>
          </w:p>
          <w:p w14:paraId="061AFACA" w14:textId="77777777" w:rsid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Controles internos</w:t>
            </w:r>
            <w:r>
              <w:rPr>
                <w:rFonts w:eastAsia="Times New Roman" w:cs="Calibri"/>
                <w:color w:val="000000"/>
                <w:sz w:val="18"/>
                <w:szCs w:val="18"/>
                <w:lang w:val="es-CL" w:eastAsia="es-CL"/>
              </w:rPr>
              <w:t xml:space="preserve">: </w:t>
            </w:r>
            <w:r w:rsidRPr="00CA4562">
              <w:rPr>
                <w:rFonts w:eastAsia="Times New Roman" w:cs="Calibri"/>
                <w:color w:val="000000"/>
                <w:sz w:val="18"/>
                <w:szCs w:val="18"/>
                <w:lang w:val="es-CL" w:eastAsia="es-CL"/>
              </w:rPr>
              <w:t>Tomando como referencia la Resolución 1218/2017 de la SMA se revisaron los puntos que deben ser asegurados por la ETFA, en forma previa, durante y posterior a la medición en la elaboración del informe final. Estos controles serán aplicados tanto por la ETFA como parte de su proceso de calidad, como por personal de Codelco División Ventanas que participa del proceso de la medición isocinética.</w:t>
            </w:r>
          </w:p>
          <w:p w14:paraId="5413BD5F" w14:textId="77777777" w:rsidR="003E090A" w:rsidRPr="00AD78F6" w:rsidRDefault="003E090A" w:rsidP="00AD78F6">
            <w:pPr>
              <w:rPr>
                <w:rFonts w:eastAsia="Times New Roman" w:cs="Calibri"/>
                <w:color w:val="000000"/>
                <w:sz w:val="18"/>
                <w:szCs w:val="18"/>
                <w:lang w:val="es-CL" w:eastAsia="es-CL"/>
              </w:rPr>
            </w:pPr>
          </w:p>
          <w:p w14:paraId="25AD558F" w14:textId="1103E848" w:rsidR="00177F78" w:rsidRPr="00177F78" w:rsidRDefault="00BE08EE" w:rsidP="00177F78">
            <w:pPr>
              <w:pStyle w:val="Prrafodelista"/>
              <w:numPr>
                <w:ilvl w:val="0"/>
                <w:numId w:val="31"/>
              </w:numPr>
              <w:rPr>
                <w:sz w:val="18"/>
                <w:szCs w:val="18"/>
              </w:rPr>
            </w:pPr>
            <w:r w:rsidRPr="00CE3A08">
              <w:rPr>
                <w:sz w:val="18"/>
                <w:szCs w:val="18"/>
              </w:rPr>
              <w:t xml:space="preserve">A </w:t>
            </w:r>
            <w:r w:rsidR="00D7742B" w:rsidRPr="00CE3A08">
              <w:rPr>
                <w:sz w:val="18"/>
                <w:szCs w:val="18"/>
              </w:rPr>
              <w:t>continuación,</w:t>
            </w:r>
            <w:r w:rsidRPr="00CE3A08">
              <w:rPr>
                <w:sz w:val="18"/>
                <w:szCs w:val="18"/>
              </w:rPr>
              <w:t xml:space="preserve"> para cada proceso unitario </w:t>
            </w:r>
            <w:r w:rsidR="00D7742B" w:rsidRPr="00CE3A08">
              <w:rPr>
                <w:sz w:val="18"/>
                <w:szCs w:val="18"/>
              </w:rPr>
              <w:t>afecto a límite de emisión de material particulado (MP)</w:t>
            </w:r>
            <w:r w:rsidRPr="00CE3A08">
              <w:rPr>
                <w:sz w:val="18"/>
                <w:szCs w:val="18"/>
              </w:rPr>
              <w:t xml:space="preserve"> </w:t>
            </w:r>
            <w:r w:rsidR="00177F78" w:rsidRPr="00177F78">
              <w:rPr>
                <w:sz w:val="18"/>
                <w:szCs w:val="18"/>
              </w:rPr>
              <w:t xml:space="preserve">se indica el porcentaje de carga con que fueron realizadas las respectivas corridas del muestreo, además de (%) de </w:t>
            </w:r>
            <w:proofErr w:type="spellStart"/>
            <w:r w:rsidR="00177F78" w:rsidRPr="00177F78">
              <w:rPr>
                <w:sz w:val="18"/>
                <w:szCs w:val="18"/>
              </w:rPr>
              <w:t>isocinestismo</w:t>
            </w:r>
            <w:proofErr w:type="spellEnd"/>
            <w:r w:rsidR="00177F78" w:rsidRPr="00177F78">
              <w:rPr>
                <w:sz w:val="18"/>
                <w:szCs w:val="18"/>
              </w:rPr>
              <w:t xml:space="preserve"> (exigencias del método CH-</w:t>
            </w:r>
            <w:r w:rsidR="00177F78">
              <w:rPr>
                <w:sz w:val="18"/>
                <w:szCs w:val="18"/>
              </w:rPr>
              <w:t>5</w:t>
            </w:r>
            <w:r w:rsidR="00177F78" w:rsidRPr="00177F78">
              <w:rPr>
                <w:sz w:val="18"/>
                <w:szCs w:val="18"/>
              </w:rPr>
              <w:t xml:space="preserve">), así como la concentración de </w:t>
            </w:r>
            <w:r w:rsidR="00177F78">
              <w:rPr>
                <w:sz w:val="18"/>
                <w:szCs w:val="18"/>
              </w:rPr>
              <w:t>MP</w:t>
            </w:r>
            <w:r w:rsidR="00177F78" w:rsidRPr="00177F78">
              <w:rPr>
                <w:sz w:val="18"/>
                <w:szCs w:val="18"/>
              </w:rPr>
              <w:t xml:space="preserve"> correspondiente a cada mes del año 2018.</w:t>
            </w:r>
          </w:p>
          <w:p w14:paraId="12C4CB4B" w14:textId="77777777" w:rsidR="00BE08EE" w:rsidRPr="003E090A" w:rsidRDefault="00BE08EE" w:rsidP="00D7742B">
            <w:pPr>
              <w:rPr>
                <w:rFonts w:eastAsia="Times New Roman" w:cs="Calibri"/>
                <w:color w:val="000000"/>
                <w:sz w:val="18"/>
                <w:szCs w:val="18"/>
                <w:lang w:val="es-CL" w:eastAsia="es-CL"/>
              </w:rPr>
            </w:pPr>
          </w:p>
          <w:p w14:paraId="22B7AD67" w14:textId="77777777" w:rsidR="00D769CA" w:rsidRPr="003E090A" w:rsidRDefault="00D769CA" w:rsidP="00D7742B">
            <w:pPr>
              <w:ind w:left="360"/>
              <w:rPr>
                <w:rFonts w:asciiTheme="minorHAnsi" w:hAnsiTheme="minorHAnsi"/>
                <w:sz w:val="18"/>
                <w:szCs w:val="18"/>
              </w:rPr>
            </w:pPr>
            <w:r w:rsidRPr="003E090A">
              <w:rPr>
                <w:rFonts w:asciiTheme="minorHAnsi" w:eastAsiaTheme="minorHAnsi" w:hAnsiTheme="minorHAnsi" w:cstheme="minorBidi"/>
                <w:b/>
                <w:sz w:val="18"/>
                <w:szCs w:val="18"/>
                <w:lang w:val="es-CL" w:eastAsia="en-US"/>
              </w:rPr>
              <w:t xml:space="preserve">A.1 Proceso </w:t>
            </w:r>
            <w:r w:rsidR="00B17C4F" w:rsidRPr="003E090A">
              <w:rPr>
                <w:rFonts w:asciiTheme="minorHAnsi" w:eastAsiaTheme="minorHAnsi" w:hAnsiTheme="minorHAnsi" w:cstheme="minorBidi"/>
                <w:b/>
                <w:sz w:val="18"/>
                <w:szCs w:val="18"/>
                <w:lang w:val="es-CL" w:eastAsia="en-US"/>
              </w:rPr>
              <w:t>U</w:t>
            </w:r>
            <w:r w:rsidRPr="003E090A">
              <w:rPr>
                <w:rFonts w:asciiTheme="minorHAnsi" w:eastAsiaTheme="minorHAnsi" w:hAnsiTheme="minorHAnsi" w:cstheme="minorBidi"/>
                <w:b/>
                <w:sz w:val="18"/>
                <w:szCs w:val="18"/>
                <w:lang w:val="es-CL" w:eastAsia="en-US"/>
              </w:rPr>
              <w:t xml:space="preserve">nitario: </w:t>
            </w:r>
            <w:r w:rsidRPr="003E090A">
              <w:rPr>
                <w:rFonts w:asciiTheme="minorHAnsi" w:eastAsiaTheme="minorHAnsi" w:hAnsiTheme="minorHAnsi" w:cstheme="minorBidi"/>
                <w:sz w:val="18"/>
                <w:szCs w:val="18"/>
                <w:lang w:val="es-CL" w:eastAsia="en-US"/>
              </w:rPr>
              <w:t xml:space="preserve">Secador </w:t>
            </w:r>
          </w:p>
          <w:p w14:paraId="7B8401E2" w14:textId="77777777" w:rsidR="00721448" w:rsidRPr="00286BCB" w:rsidRDefault="00721448" w:rsidP="00D7742B">
            <w:pPr>
              <w:contextualSpacing/>
              <w:jc w:val="both"/>
              <w:rPr>
                <w:rFonts w:eastAsia="Times New Roman" w:cs="Calibri"/>
                <w:color w:val="000000"/>
                <w:sz w:val="18"/>
                <w:szCs w:val="18"/>
                <w:lang w:val="es-CL" w:eastAsia="es-CL"/>
              </w:rPr>
            </w:pPr>
          </w:p>
          <w:p w14:paraId="6871AC66" w14:textId="77777777" w:rsidR="00402FC3" w:rsidRPr="00BE497D" w:rsidRDefault="00D7742B" w:rsidP="00402FC3">
            <w:pPr>
              <w:rPr>
                <w:rFonts w:eastAsia="Times New Roman" w:cs="Calibri"/>
                <w:color w:val="000000"/>
                <w:sz w:val="18"/>
                <w:szCs w:val="18"/>
                <w:lang w:val="es-CL" w:eastAsia="es-CL"/>
              </w:rPr>
            </w:pPr>
            <w:r w:rsidRPr="003E090A">
              <w:rPr>
                <w:rFonts w:eastAsia="Times New Roman" w:cs="Calibri"/>
                <w:color w:val="000000"/>
                <w:sz w:val="18"/>
                <w:szCs w:val="18"/>
                <w:lang w:eastAsia="es-CL"/>
              </w:rPr>
              <w:t xml:space="preserve">         </w:t>
            </w:r>
            <w:r w:rsidR="00D769CA" w:rsidRPr="003E090A">
              <w:rPr>
                <w:rFonts w:eastAsia="Times New Roman" w:cs="Calibri"/>
                <w:color w:val="000000"/>
                <w:sz w:val="18"/>
                <w:szCs w:val="18"/>
                <w:lang w:val="es-CL" w:eastAsia="es-CL"/>
              </w:rPr>
              <w:t>En la siguiente tabla se señalan los valores de</w:t>
            </w:r>
            <w:r w:rsidR="00402FC3">
              <w:rPr>
                <w:rFonts w:eastAsia="Times New Roman" w:cs="Calibri"/>
                <w:color w:val="000000"/>
                <w:sz w:val="18"/>
                <w:szCs w:val="18"/>
                <w:lang w:val="es-CL" w:eastAsia="es-CL"/>
              </w:rPr>
              <w:t xml:space="preserve"> </w:t>
            </w:r>
            <w:r w:rsidR="00402FC3" w:rsidRPr="00805294">
              <w:rPr>
                <w:rFonts w:eastAsia="Times New Roman" w:cs="Calibri"/>
                <w:color w:val="000000"/>
                <w:sz w:val="18"/>
                <w:szCs w:val="18"/>
                <w:lang w:val="es-CL" w:eastAsia="es-CL"/>
              </w:rPr>
              <w:t xml:space="preserve">concentración mensual </w:t>
            </w:r>
            <w:r w:rsidR="00402FC3">
              <w:rPr>
                <w:rFonts w:eastAsia="Times New Roman" w:cs="Calibri"/>
                <w:color w:val="000000"/>
                <w:sz w:val="18"/>
                <w:szCs w:val="18"/>
                <w:lang w:val="es-CL" w:eastAsia="es-CL"/>
              </w:rPr>
              <w:t>de material particulado</w:t>
            </w:r>
            <w:r w:rsidR="00402FC3" w:rsidRPr="003E090A">
              <w:rPr>
                <w:rFonts w:eastAsia="Times New Roman" w:cs="Calibri"/>
                <w:color w:val="000000"/>
                <w:sz w:val="18"/>
                <w:szCs w:val="18"/>
                <w:lang w:val="es-CL" w:eastAsia="es-CL"/>
              </w:rPr>
              <w:t xml:space="preserve"> </w:t>
            </w:r>
            <w:r w:rsidR="00402FC3" w:rsidRPr="003E090A">
              <w:rPr>
                <w:rFonts w:eastAsia="Times New Roman" w:cs="Calibri"/>
                <w:b/>
                <w:color w:val="000000"/>
                <w:sz w:val="18"/>
                <w:szCs w:val="18"/>
                <w:lang w:val="es-CL" w:eastAsia="es-CL"/>
              </w:rPr>
              <w:t>MP</w:t>
            </w:r>
            <w:r w:rsidR="00402FC3" w:rsidRPr="003E090A">
              <w:rPr>
                <w:rFonts w:eastAsia="Times New Roman" w:cs="Calibri"/>
                <w:color w:val="000000"/>
                <w:sz w:val="18"/>
                <w:szCs w:val="18"/>
                <w:lang w:val="es-CL" w:eastAsia="es-CL"/>
              </w:rPr>
              <w:t xml:space="preserve"> en la </w:t>
            </w:r>
            <w:r w:rsidR="00402FC3" w:rsidRPr="003E090A">
              <w:rPr>
                <w:rFonts w:eastAsia="Times New Roman" w:cs="Calibri"/>
                <w:b/>
                <w:color w:val="000000"/>
                <w:sz w:val="18"/>
                <w:szCs w:val="18"/>
                <w:lang w:val="es-CL" w:eastAsia="es-CL"/>
              </w:rPr>
              <w:t>chimenea del secador</w:t>
            </w:r>
            <w:r w:rsidR="00402FC3" w:rsidRPr="00805294">
              <w:rPr>
                <w:rFonts w:eastAsia="Times New Roman" w:cs="Calibri"/>
                <w:color w:val="000000"/>
                <w:sz w:val="18"/>
                <w:szCs w:val="18"/>
                <w:lang w:val="es-CL" w:eastAsia="es-CL"/>
              </w:rPr>
              <w:t xml:space="preserve"> </w:t>
            </w:r>
            <w:r w:rsidR="00402FC3">
              <w:rPr>
                <w:rFonts w:eastAsia="Times New Roman" w:cs="Calibri"/>
                <w:color w:val="000000"/>
                <w:sz w:val="18"/>
                <w:szCs w:val="18"/>
                <w:lang w:val="es-CL" w:eastAsia="es-CL"/>
              </w:rPr>
              <w:t>para el año 2018.</w:t>
            </w:r>
          </w:p>
          <w:p w14:paraId="20497C14" w14:textId="77777777" w:rsidR="00153B2A" w:rsidRPr="003E090A" w:rsidRDefault="00153B2A" w:rsidP="00286BCB">
            <w:pPr>
              <w:contextualSpacing/>
              <w:jc w:val="both"/>
              <w:rPr>
                <w:rFonts w:eastAsia="Times New Roman" w:cs="Calibri"/>
                <w:color w:val="000000"/>
                <w:sz w:val="18"/>
                <w:szCs w:val="18"/>
                <w:lang w:val="es-CL" w:eastAsia="es-CL"/>
              </w:rPr>
            </w:pPr>
          </w:p>
          <w:p w14:paraId="3E29DF09" w14:textId="05320999" w:rsidR="00184811" w:rsidRPr="004705B3" w:rsidRDefault="00EF75F9" w:rsidP="00184811">
            <w:pPr>
              <w:ind w:left="360"/>
              <w:contextualSpacing/>
              <w:jc w:val="center"/>
              <w:rPr>
                <w:rFonts w:asciiTheme="minorHAnsi" w:eastAsia="Times New Roman" w:hAnsiTheme="minorHAnsi" w:cs="Calibri"/>
                <w:color w:val="000000"/>
                <w:sz w:val="18"/>
                <w:szCs w:val="18"/>
                <w:lang w:val="es-CL" w:eastAsia="es-CL"/>
              </w:rPr>
            </w:pPr>
            <w:r w:rsidRPr="003E090A">
              <w:rPr>
                <w:rFonts w:asciiTheme="minorHAnsi" w:eastAsia="Times New Roman" w:hAnsiTheme="minorHAnsi" w:cs="Calibri"/>
                <w:b/>
                <w:color w:val="000000"/>
                <w:sz w:val="18"/>
                <w:szCs w:val="18"/>
                <w:lang w:val="es-CL" w:eastAsia="es-CL"/>
              </w:rPr>
              <w:t xml:space="preserve">Tabla </w:t>
            </w:r>
            <w:r w:rsidR="002E3A7C" w:rsidRPr="003E090A">
              <w:rPr>
                <w:rFonts w:asciiTheme="minorHAnsi" w:eastAsia="Times New Roman" w:hAnsiTheme="minorHAnsi" w:cs="Calibri"/>
                <w:b/>
                <w:color w:val="000000"/>
                <w:sz w:val="18"/>
                <w:szCs w:val="18"/>
                <w:lang w:val="es-CL" w:eastAsia="es-CL"/>
              </w:rPr>
              <w:t>8</w:t>
            </w:r>
            <w:r w:rsidRPr="003E090A">
              <w:rPr>
                <w:rFonts w:asciiTheme="minorHAnsi" w:eastAsia="Times New Roman" w:hAnsiTheme="minorHAnsi" w:cs="Calibri"/>
                <w:b/>
                <w:color w:val="000000"/>
                <w:sz w:val="18"/>
                <w:szCs w:val="18"/>
                <w:lang w:val="es-CL" w:eastAsia="es-CL"/>
              </w:rPr>
              <w:t xml:space="preserve">.   </w:t>
            </w:r>
            <w:r w:rsidRPr="003E090A">
              <w:rPr>
                <w:rFonts w:asciiTheme="minorHAnsi" w:eastAsia="Times New Roman" w:hAnsiTheme="minorHAnsi" w:cs="Calibri"/>
                <w:color w:val="000000"/>
                <w:sz w:val="18"/>
                <w:szCs w:val="18"/>
                <w:lang w:val="es-CL" w:eastAsia="es-CL"/>
              </w:rPr>
              <w:t>Resumen de resultados de los muestreos</w:t>
            </w:r>
            <w:r w:rsidR="00F373F7">
              <w:rPr>
                <w:rFonts w:asciiTheme="minorHAnsi" w:eastAsia="Times New Roman" w:hAnsiTheme="minorHAnsi" w:cs="Calibri"/>
                <w:color w:val="000000"/>
                <w:sz w:val="18"/>
                <w:szCs w:val="18"/>
                <w:lang w:val="es-CL" w:eastAsia="es-CL"/>
              </w:rPr>
              <w:t xml:space="preserve"> de MP</w:t>
            </w:r>
            <w:r w:rsidRPr="003E090A">
              <w:rPr>
                <w:rFonts w:asciiTheme="minorHAnsi" w:eastAsia="Times New Roman" w:hAnsiTheme="minorHAnsi" w:cs="Calibri"/>
                <w:color w:val="000000"/>
                <w:sz w:val="18"/>
                <w:szCs w:val="18"/>
                <w:lang w:val="es-CL" w:eastAsia="es-CL"/>
              </w:rPr>
              <w:t xml:space="preserve"> realizados en para el periodo enero – diciembre de 201</w:t>
            </w:r>
            <w:r w:rsidR="00EF0C45">
              <w:rPr>
                <w:rFonts w:asciiTheme="minorHAnsi" w:eastAsia="Times New Roman" w:hAnsiTheme="minorHAnsi" w:cs="Calibri"/>
                <w:color w:val="000000"/>
                <w:sz w:val="18"/>
                <w:szCs w:val="18"/>
                <w:lang w:val="es-CL" w:eastAsia="es-CL"/>
              </w:rPr>
              <w:t>8</w:t>
            </w:r>
            <w:r w:rsidRPr="003E090A">
              <w:rPr>
                <w:rFonts w:asciiTheme="minorHAnsi" w:eastAsia="Times New Roman" w:hAnsiTheme="minorHAnsi" w:cs="Calibri"/>
                <w:color w:val="000000"/>
                <w:sz w:val="18"/>
                <w:szCs w:val="18"/>
                <w:lang w:val="es-CL" w:eastAsia="es-CL"/>
              </w:rPr>
              <w:t xml:space="preserve"> en la chimenea del </w:t>
            </w:r>
            <w:r w:rsidR="00321A7B" w:rsidRPr="003E090A">
              <w:rPr>
                <w:rFonts w:asciiTheme="minorHAnsi" w:eastAsia="Times New Roman" w:hAnsiTheme="minorHAnsi" w:cs="Calibri"/>
                <w:color w:val="000000"/>
                <w:sz w:val="18"/>
                <w:szCs w:val="18"/>
                <w:lang w:val="es-CL" w:eastAsia="es-CL"/>
              </w:rPr>
              <w:t>secador</w:t>
            </w:r>
            <w:r w:rsidRPr="003E090A">
              <w:rPr>
                <w:rFonts w:asciiTheme="minorHAnsi" w:eastAsia="Times New Roman" w:hAnsiTheme="minorHAnsi" w:cs="Calibri"/>
                <w:color w:val="000000"/>
                <w:sz w:val="18"/>
                <w:szCs w:val="18"/>
                <w:lang w:val="es-CL" w:eastAsia="es-CL"/>
              </w:rPr>
              <w:t xml:space="preserve"> </w:t>
            </w:r>
          </w:p>
          <w:tbl>
            <w:tblPr>
              <w:tblW w:w="3906" w:type="pct"/>
              <w:jc w:val="center"/>
              <w:tblCellMar>
                <w:left w:w="70" w:type="dxa"/>
                <w:right w:w="70" w:type="dxa"/>
              </w:tblCellMar>
              <w:tblLook w:val="0000" w:firstRow="0" w:lastRow="0" w:firstColumn="0" w:lastColumn="0" w:noHBand="0" w:noVBand="0"/>
            </w:tblPr>
            <w:tblGrid>
              <w:gridCol w:w="897"/>
              <w:gridCol w:w="1008"/>
              <w:gridCol w:w="1352"/>
              <w:gridCol w:w="873"/>
              <w:gridCol w:w="706"/>
              <w:gridCol w:w="852"/>
              <w:gridCol w:w="712"/>
              <w:gridCol w:w="852"/>
              <w:gridCol w:w="708"/>
              <w:gridCol w:w="943"/>
              <w:gridCol w:w="1510"/>
            </w:tblGrid>
            <w:tr w:rsidR="006A621A" w:rsidRPr="00402FC3" w14:paraId="0E13C5EB" w14:textId="77777777" w:rsidTr="006A621A">
              <w:trPr>
                <w:trHeight w:val="278"/>
                <w:jc w:val="center"/>
              </w:trPr>
              <w:tc>
                <w:tcPr>
                  <w:tcW w:w="430" w:type="pct"/>
                  <w:vMerge w:val="restart"/>
                  <w:tcBorders>
                    <w:top w:val="single" w:sz="12" w:space="0" w:color="auto"/>
                    <w:left w:val="single" w:sz="6" w:space="0" w:color="auto"/>
                    <w:right w:val="single" w:sz="6" w:space="0" w:color="auto"/>
                  </w:tcBorders>
                  <w:shd w:val="solid" w:color="C0C0C0" w:fill="auto"/>
                  <w:vAlign w:val="center"/>
                </w:tcPr>
                <w:p w14:paraId="675E38F4"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Periodo</w:t>
                  </w:r>
                </w:p>
              </w:tc>
              <w:tc>
                <w:tcPr>
                  <w:tcW w:w="484" w:type="pct"/>
                  <w:vMerge w:val="restart"/>
                  <w:tcBorders>
                    <w:top w:val="single" w:sz="12" w:space="0" w:color="auto"/>
                    <w:left w:val="nil"/>
                    <w:right w:val="single" w:sz="6" w:space="0" w:color="auto"/>
                  </w:tcBorders>
                  <w:shd w:val="solid" w:color="C0C0C0" w:fill="auto"/>
                  <w:vAlign w:val="center"/>
                </w:tcPr>
                <w:p w14:paraId="24BBDCEE"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Fecha del muestreo </w:t>
                  </w:r>
                </w:p>
              </w:tc>
              <w:tc>
                <w:tcPr>
                  <w:tcW w:w="649" w:type="pct"/>
                  <w:vMerge w:val="restart"/>
                  <w:tcBorders>
                    <w:top w:val="single" w:sz="12" w:space="0" w:color="auto"/>
                    <w:left w:val="nil"/>
                    <w:right w:val="single" w:sz="6" w:space="0" w:color="auto"/>
                  </w:tcBorders>
                  <w:shd w:val="solid" w:color="C0C0C0" w:fill="auto"/>
                  <w:vAlign w:val="center"/>
                </w:tcPr>
                <w:p w14:paraId="7896CD70"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ETFA</w:t>
                  </w:r>
                </w:p>
                <w:p w14:paraId="5BB211DA" w14:textId="00120D58" w:rsidR="006A621A" w:rsidRPr="00402FC3" w:rsidRDefault="006A621A" w:rsidP="00CE3A08">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 muestreo y análisis</w:t>
                  </w:r>
                </w:p>
              </w:tc>
              <w:tc>
                <w:tcPr>
                  <w:tcW w:w="419" w:type="pct"/>
                  <w:vMerge w:val="restart"/>
                  <w:tcBorders>
                    <w:top w:val="single" w:sz="12" w:space="0" w:color="auto"/>
                    <w:left w:val="single" w:sz="6" w:space="0" w:color="auto"/>
                    <w:right w:val="single" w:sz="6" w:space="0" w:color="auto"/>
                  </w:tcBorders>
                  <w:shd w:val="solid" w:color="C0C0C0" w:fill="auto"/>
                  <w:vAlign w:val="center"/>
                </w:tcPr>
                <w:p w14:paraId="5963B794" w14:textId="18DDAECE"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N° de Corridas </w:t>
                  </w:r>
                </w:p>
              </w:tc>
              <w:tc>
                <w:tcPr>
                  <w:tcW w:w="1090"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61868B5F"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Porcentaje de carga de la fuente emisora (%)</w:t>
                  </w:r>
                </w:p>
              </w:tc>
              <w:tc>
                <w:tcPr>
                  <w:tcW w:w="120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019D96DA"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Isocinetismo (%)</w:t>
                  </w:r>
                </w:p>
                <w:p w14:paraId="15B0ECC9"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 xml:space="preserve"> 90% =&lt; I =&lt; 110% </w:t>
                  </w:r>
                </w:p>
              </w:tc>
              <w:tc>
                <w:tcPr>
                  <w:tcW w:w="725" w:type="pct"/>
                  <w:vMerge w:val="restart"/>
                  <w:tcBorders>
                    <w:top w:val="single" w:sz="6" w:space="0" w:color="auto"/>
                    <w:left w:val="single" w:sz="6" w:space="0" w:color="auto"/>
                    <w:right w:val="single" w:sz="6" w:space="0" w:color="auto"/>
                  </w:tcBorders>
                  <w:shd w:val="solid" w:color="C0C0C0" w:fill="auto"/>
                </w:tcPr>
                <w:p w14:paraId="3F78885A"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vertAlign w:val="superscript"/>
                    </w:rPr>
                  </w:pPr>
                  <w:r w:rsidRPr="00402FC3">
                    <w:rPr>
                      <w:rFonts w:cs="Arial"/>
                      <w:b/>
                      <w:bCs/>
                      <w:color w:val="000000"/>
                      <w:sz w:val="16"/>
                      <w:szCs w:val="16"/>
                    </w:rPr>
                    <w:t>Concentración Material Particulado mg/Nm</w:t>
                  </w:r>
                  <w:r w:rsidRPr="00402FC3">
                    <w:rPr>
                      <w:rFonts w:cs="Arial"/>
                      <w:b/>
                      <w:bCs/>
                      <w:color w:val="000000"/>
                      <w:sz w:val="16"/>
                      <w:szCs w:val="16"/>
                      <w:vertAlign w:val="superscript"/>
                    </w:rPr>
                    <w:t>3</w:t>
                  </w:r>
                </w:p>
              </w:tc>
            </w:tr>
            <w:tr w:rsidR="006A621A" w:rsidRPr="00402FC3" w14:paraId="03F10ADE" w14:textId="77777777" w:rsidTr="006A621A">
              <w:trPr>
                <w:trHeight w:val="221"/>
                <w:jc w:val="center"/>
              </w:trPr>
              <w:tc>
                <w:tcPr>
                  <w:tcW w:w="430" w:type="pct"/>
                  <w:vMerge/>
                  <w:tcBorders>
                    <w:left w:val="single" w:sz="6" w:space="0" w:color="auto"/>
                    <w:bottom w:val="nil"/>
                    <w:right w:val="single" w:sz="6" w:space="0" w:color="auto"/>
                  </w:tcBorders>
                  <w:shd w:val="solid" w:color="C0C0C0" w:fill="auto"/>
                  <w:vAlign w:val="center"/>
                </w:tcPr>
                <w:p w14:paraId="279C82AB"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484" w:type="pct"/>
                  <w:vMerge/>
                  <w:tcBorders>
                    <w:left w:val="nil"/>
                    <w:bottom w:val="nil"/>
                    <w:right w:val="single" w:sz="6" w:space="0" w:color="auto"/>
                  </w:tcBorders>
                  <w:shd w:val="solid" w:color="C0C0C0" w:fill="auto"/>
                  <w:vAlign w:val="center"/>
                </w:tcPr>
                <w:p w14:paraId="3A4D99BC"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649" w:type="pct"/>
                  <w:vMerge/>
                  <w:tcBorders>
                    <w:left w:val="nil"/>
                    <w:bottom w:val="nil"/>
                    <w:right w:val="single" w:sz="6" w:space="0" w:color="auto"/>
                  </w:tcBorders>
                  <w:shd w:val="solid" w:color="C0C0C0" w:fill="auto"/>
                  <w:vAlign w:val="center"/>
                </w:tcPr>
                <w:p w14:paraId="48F8B14A"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419" w:type="pct"/>
                  <w:vMerge/>
                  <w:tcBorders>
                    <w:left w:val="single" w:sz="6" w:space="0" w:color="auto"/>
                    <w:bottom w:val="nil"/>
                    <w:right w:val="single" w:sz="6" w:space="0" w:color="auto"/>
                  </w:tcBorders>
                  <w:shd w:val="solid" w:color="C0C0C0" w:fill="auto"/>
                  <w:vAlign w:val="center"/>
                </w:tcPr>
                <w:p w14:paraId="07B64871" w14:textId="72C35ABE"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339" w:type="pct"/>
                  <w:tcBorders>
                    <w:top w:val="single" w:sz="6" w:space="0" w:color="auto"/>
                    <w:left w:val="single" w:sz="6" w:space="0" w:color="auto"/>
                    <w:bottom w:val="nil"/>
                    <w:right w:val="single" w:sz="6" w:space="0" w:color="auto"/>
                  </w:tcBorders>
                  <w:shd w:val="solid" w:color="C0C0C0" w:fill="auto"/>
                  <w:vAlign w:val="center"/>
                </w:tcPr>
                <w:p w14:paraId="7705C162"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C1</w:t>
                  </w:r>
                </w:p>
              </w:tc>
              <w:tc>
                <w:tcPr>
                  <w:tcW w:w="409" w:type="pct"/>
                  <w:tcBorders>
                    <w:top w:val="single" w:sz="6" w:space="0" w:color="auto"/>
                    <w:left w:val="single" w:sz="6" w:space="0" w:color="auto"/>
                    <w:bottom w:val="nil"/>
                    <w:right w:val="single" w:sz="6" w:space="0" w:color="auto"/>
                  </w:tcBorders>
                  <w:shd w:val="solid" w:color="C0C0C0" w:fill="auto"/>
                  <w:vAlign w:val="center"/>
                </w:tcPr>
                <w:p w14:paraId="32D8BE7E"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C2</w:t>
                  </w:r>
                </w:p>
              </w:tc>
              <w:tc>
                <w:tcPr>
                  <w:tcW w:w="342" w:type="pct"/>
                  <w:tcBorders>
                    <w:top w:val="single" w:sz="6" w:space="0" w:color="auto"/>
                    <w:left w:val="single" w:sz="6" w:space="0" w:color="auto"/>
                    <w:bottom w:val="nil"/>
                    <w:right w:val="single" w:sz="6" w:space="0" w:color="auto"/>
                  </w:tcBorders>
                  <w:shd w:val="solid" w:color="C0C0C0" w:fill="auto"/>
                  <w:vAlign w:val="center"/>
                </w:tcPr>
                <w:p w14:paraId="4010C536"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C3</w:t>
                  </w:r>
                </w:p>
              </w:tc>
              <w:tc>
                <w:tcPr>
                  <w:tcW w:w="409" w:type="pct"/>
                  <w:tcBorders>
                    <w:top w:val="single" w:sz="6" w:space="0" w:color="auto"/>
                    <w:left w:val="single" w:sz="6" w:space="0" w:color="auto"/>
                    <w:bottom w:val="nil"/>
                    <w:right w:val="single" w:sz="6" w:space="0" w:color="auto"/>
                  </w:tcBorders>
                  <w:shd w:val="solid" w:color="C0C0C0" w:fill="auto"/>
                  <w:vAlign w:val="center"/>
                </w:tcPr>
                <w:p w14:paraId="5E6A6F7F"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C1</w:t>
                  </w:r>
                </w:p>
              </w:tc>
              <w:tc>
                <w:tcPr>
                  <w:tcW w:w="340" w:type="pct"/>
                  <w:tcBorders>
                    <w:top w:val="single" w:sz="6" w:space="0" w:color="auto"/>
                    <w:left w:val="single" w:sz="6" w:space="0" w:color="auto"/>
                    <w:bottom w:val="nil"/>
                    <w:right w:val="single" w:sz="6" w:space="0" w:color="auto"/>
                  </w:tcBorders>
                  <w:shd w:val="solid" w:color="C0C0C0" w:fill="auto"/>
                  <w:vAlign w:val="center"/>
                </w:tcPr>
                <w:p w14:paraId="344454E5"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C2</w:t>
                  </w:r>
                </w:p>
              </w:tc>
              <w:tc>
                <w:tcPr>
                  <w:tcW w:w="453" w:type="pct"/>
                  <w:tcBorders>
                    <w:top w:val="single" w:sz="6" w:space="0" w:color="auto"/>
                    <w:left w:val="single" w:sz="6" w:space="0" w:color="auto"/>
                    <w:bottom w:val="nil"/>
                    <w:right w:val="single" w:sz="6" w:space="0" w:color="auto"/>
                  </w:tcBorders>
                  <w:shd w:val="solid" w:color="C0C0C0" w:fill="auto"/>
                  <w:vAlign w:val="center"/>
                </w:tcPr>
                <w:p w14:paraId="3C79B566"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C3</w:t>
                  </w:r>
                </w:p>
              </w:tc>
              <w:tc>
                <w:tcPr>
                  <w:tcW w:w="725" w:type="pct"/>
                  <w:vMerge/>
                  <w:tcBorders>
                    <w:left w:val="single" w:sz="6" w:space="0" w:color="auto"/>
                    <w:bottom w:val="single" w:sz="6" w:space="0" w:color="auto"/>
                    <w:right w:val="single" w:sz="6" w:space="0" w:color="auto"/>
                  </w:tcBorders>
                  <w:shd w:val="solid" w:color="C0C0C0" w:fill="auto"/>
                </w:tcPr>
                <w:p w14:paraId="2430EC96"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r>
            <w:tr w:rsidR="006A621A" w:rsidRPr="00402FC3" w14:paraId="2CF7E3AE" w14:textId="77777777" w:rsidTr="006A621A">
              <w:trPr>
                <w:trHeight w:val="267"/>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13A87FE"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Enero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4D7FEE98"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12-01-2018</w:t>
                  </w:r>
                </w:p>
              </w:tc>
              <w:tc>
                <w:tcPr>
                  <w:tcW w:w="649" w:type="pct"/>
                  <w:tcBorders>
                    <w:top w:val="single" w:sz="6" w:space="0" w:color="auto"/>
                    <w:left w:val="single" w:sz="6" w:space="0" w:color="auto"/>
                    <w:bottom w:val="single" w:sz="6" w:space="0" w:color="auto"/>
                    <w:right w:val="single" w:sz="6" w:space="0" w:color="auto"/>
                  </w:tcBorders>
                  <w:vAlign w:val="center"/>
                </w:tcPr>
                <w:p w14:paraId="1EF76D28" w14:textId="71906CDA"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15236B87" w14:textId="1804EF08"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AE0E54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70C86FF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547D3AA4"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33F779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4DD0AF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110,0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7EFB924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107,0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1426BB9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43,13</w:t>
                  </w:r>
                </w:p>
              </w:tc>
            </w:tr>
            <w:tr w:rsidR="006A621A" w:rsidRPr="00402FC3" w14:paraId="043B80F7"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3CE650CB"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Febrero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6AB659A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15-02-2018</w:t>
                  </w:r>
                </w:p>
              </w:tc>
              <w:tc>
                <w:tcPr>
                  <w:tcW w:w="649" w:type="pct"/>
                  <w:tcBorders>
                    <w:top w:val="single" w:sz="6" w:space="0" w:color="auto"/>
                    <w:left w:val="single" w:sz="6" w:space="0" w:color="auto"/>
                    <w:bottom w:val="single" w:sz="6" w:space="0" w:color="auto"/>
                    <w:right w:val="single" w:sz="6" w:space="0" w:color="auto"/>
                  </w:tcBorders>
                  <w:vAlign w:val="center"/>
                </w:tcPr>
                <w:p w14:paraId="47F1D3BE" w14:textId="4CACE1C7"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355028E" w14:textId="4FB5E0C0"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F4FD5F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4CFDFB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5C61C7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C3DCDE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A11E3C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5B5B10B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4F9E3A9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42,57</w:t>
                  </w:r>
                </w:p>
              </w:tc>
            </w:tr>
            <w:tr w:rsidR="006A621A" w:rsidRPr="00402FC3" w14:paraId="571C433A"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79CF34BB"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Marzo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1D26E23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649" w:type="pct"/>
                  <w:tcBorders>
                    <w:top w:val="single" w:sz="6" w:space="0" w:color="auto"/>
                    <w:left w:val="single" w:sz="6" w:space="0" w:color="auto"/>
                    <w:bottom w:val="single" w:sz="6" w:space="0" w:color="auto"/>
                    <w:right w:val="single" w:sz="6" w:space="0" w:color="auto"/>
                  </w:tcBorders>
                  <w:vAlign w:val="center"/>
                </w:tcPr>
                <w:p w14:paraId="2A3640D1" w14:textId="1F5E6F6E" w:rsidR="006A621A" w:rsidRPr="00402FC3" w:rsidRDefault="006A621A" w:rsidP="006A621A">
                  <w:pPr>
                    <w:autoSpaceDE w:val="0"/>
                    <w:autoSpaceDN w:val="0"/>
                    <w:adjustRightInd w:val="0"/>
                    <w:spacing w:after="0" w:line="240" w:lineRule="auto"/>
                    <w:jc w:val="center"/>
                    <w:rPr>
                      <w:rFonts w:cs="Calibri"/>
                      <w:color w:val="000000"/>
                      <w:sz w:val="16"/>
                      <w:szCs w:val="16"/>
                    </w:rPr>
                  </w:pPr>
                  <w:r w:rsidRPr="00402FC3">
                    <w:rPr>
                      <w:rFonts w:cs="Calibri"/>
                      <w:color w:val="000000"/>
                      <w:sz w:val="16"/>
                      <w:szCs w:val="16"/>
                    </w:rPr>
                    <w:t>-</w:t>
                  </w:r>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7E615AAD" w14:textId="21400A18"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77E0AD5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1678ED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7CDFC80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09093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65B4289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4B87563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22028E5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r>
            <w:tr w:rsidR="006A621A" w:rsidRPr="00402FC3" w14:paraId="1F1C17B6"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724BDFCF"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Abril</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63D5FCF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13-04-18</w:t>
                  </w:r>
                </w:p>
              </w:tc>
              <w:tc>
                <w:tcPr>
                  <w:tcW w:w="649" w:type="pct"/>
                  <w:tcBorders>
                    <w:top w:val="single" w:sz="6" w:space="0" w:color="auto"/>
                    <w:left w:val="single" w:sz="6" w:space="0" w:color="auto"/>
                    <w:bottom w:val="single" w:sz="6" w:space="0" w:color="auto"/>
                    <w:right w:val="single" w:sz="6" w:space="0" w:color="auto"/>
                  </w:tcBorders>
                  <w:vAlign w:val="center"/>
                </w:tcPr>
                <w:p w14:paraId="1CDEA738" w14:textId="04E5842A"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4C1C25F" w14:textId="3456614F"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384A84B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DD3126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4576387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361CDE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A25F7F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98,0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5DA72DD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98,0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7195E91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34,30</w:t>
                  </w:r>
                </w:p>
              </w:tc>
            </w:tr>
            <w:tr w:rsidR="006A621A" w:rsidRPr="00402FC3" w14:paraId="528BE9D4"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13C65A71"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Mayo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3B8852C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03-05-18</w:t>
                  </w:r>
                </w:p>
              </w:tc>
              <w:tc>
                <w:tcPr>
                  <w:tcW w:w="649" w:type="pct"/>
                  <w:tcBorders>
                    <w:top w:val="single" w:sz="6" w:space="0" w:color="auto"/>
                    <w:left w:val="single" w:sz="6" w:space="0" w:color="auto"/>
                    <w:bottom w:val="single" w:sz="6" w:space="0" w:color="auto"/>
                    <w:right w:val="single" w:sz="6" w:space="0" w:color="auto"/>
                  </w:tcBorders>
                  <w:vAlign w:val="center"/>
                </w:tcPr>
                <w:p w14:paraId="05AC1263" w14:textId="740BF162"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354A25B9" w14:textId="5AF8E9AC"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7896082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2EC42AE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6AF565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88,6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7F90CAD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0C31FA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8A3344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78182D3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26,33</w:t>
                  </w:r>
                </w:p>
              </w:tc>
            </w:tr>
            <w:tr w:rsidR="006A621A" w:rsidRPr="00402FC3" w14:paraId="15504F4C"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C964940"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Junio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0C84F0E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28/29-06-18</w:t>
                  </w:r>
                </w:p>
              </w:tc>
              <w:tc>
                <w:tcPr>
                  <w:tcW w:w="649" w:type="pct"/>
                  <w:tcBorders>
                    <w:top w:val="single" w:sz="6" w:space="0" w:color="auto"/>
                    <w:left w:val="single" w:sz="6" w:space="0" w:color="auto"/>
                    <w:bottom w:val="single" w:sz="6" w:space="0" w:color="auto"/>
                    <w:right w:val="single" w:sz="6" w:space="0" w:color="auto"/>
                  </w:tcBorders>
                  <w:vAlign w:val="center"/>
                </w:tcPr>
                <w:p w14:paraId="2917357A" w14:textId="09382A4D"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7A6B640E" w14:textId="3EC236E4"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4EA6C0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80,1</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3EA3E8"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82,3</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6E22B59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79,8</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49CAE6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9DAA15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636B97B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31A8018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32,63</w:t>
                  </w:r>
                </w:p>
              </w:tc>
            </w:tr>
            <w:tr w:rsidR="006A621A" w:rsidRPr="00402FC3" w14:paraId="1AE3303E"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44FEDE9E"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Julio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00AF1C3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20-07-18</w:t>
                  </w:r>
                </w:p>
              </w:tc>
              <w:tc>
                <w:tcPr>
                  <w:tcW w:w="649" w:type="pct"/>
                  <w:tcBorders>
                    <w:top w:val="single" w:sz="6" w:space="0" w:color="auto"/>
                    <w:left w:val="single" w:sz="6" w:space="0" w:color="auto"/>
                    <w:bottom w:val="single" w:sz="6" w:space="0" w:color="auto"/>
                    <w:right w:val="single" w:sz="6" w:space="0" w:color="auto"/>
                  </w:tcBorders>
                  <w:vAlign w:val="center"/>
                </w:tcPr>
                <w:p w14:paraId="5CD83596" w14:textId="4ABB7C73"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6D8CB33A" w14:textId="66F11A04"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49C49BF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84,3</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69F981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3996F0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84,3</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45823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5A1389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4504028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45E26FA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36,34</w:t>
                  </w:r>
                </w:p>
              </w:tc>
            </w:tr>
            <w:tr w:rsidR="006A621A" w:rsidRPr="00402FC3" w14:paraId="3E517584"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18BE7FAF"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Agosto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5F35292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22-08-18</w:t>
                  </w:r>
                </w:p>
              </w:tc>
              <w:tc>
                <w:tcPr>
                  <w:tcW w:w="649" w:type="pct"/>
                  <w:tcBorders>
                    <w:top w:val="single" w:sz="6" w:space="0" w:color="auto"/>
                    <w:left w:val="single" w:sz="6" w:space="0" w:color="auto"/>
                    <w:bottom w:val="single" w:sz="6" w:space="0" w:color="auto"/>
                    <w:right w:val="single" w:sz="6" w:space="0" w:color="auto"/>
                  </w:tcBorders>
                  <w:vAlign w:val="center"/>
                </w:tcPr>
                <w:p w14:paraId="4C2F5174" w14:textId="15A235A0"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4E54A7C8" w14:textId="2C2C8AA3"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20B578E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83,9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CECEAB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57F49D4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84,2</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5E41CAB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D0A8AE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387E764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668CB03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42,63</w:t>
                  </w:r>
                </w:p>
              </w:tc>
            </w:tr>
            <w:tr w:rsidR="006A621A" w:rsidRPr="00402FC3" w14:paraId="6A5DE8FB"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61617A0"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Septiembre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28954AB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12-09-18</w:t>
                  </w:r>
                </w:p>
              </w:tc>
              <w:tc>
                <w:tcPr>
                  <w:tcW w:w="649" w:type="pct"/>
                  <w:tcBorders>
                    <w:top w:val="single" w:sz="6" w:space="0" w:color="auto"/>
                    <w:left w:val="single" w:sz="6" w:space="0" w:color="auto"/>
                    <w:bottom w:val="single" w:sz="6" w:space="0" w:color="auto"/>
                    <w:right w:val="single" w:sz="6" w:space="0" w:color="auto"/>
                  </w:tcBorders>
                  <w:vAlign w:val="center"/>
                </w:tcPr>
                <w:p w14:paraId="15B0D35B" w14:textId="0AEFF98B"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3BA90973" w14:textId="0571619C"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5EDC64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816FF5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54F03F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3575C7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107,0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9831D3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7605AF7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532916D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34,50</w:t>
                  </w:r>
                </w:p>
              </w:tc>
            </w:tr>
            <w:tr w:rsidR="006A621A" w:rsidRPr="00402FC3" w14:paraId="3CB84EFE"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2FBFCBD6"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Octubre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6BFBA4B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30-10-18</w:t>
                  </w:r>
                </w:p>
              </w:tc>
              <w:tc>
                <w:tcPr>
                  <w:tcW w:w="649" w:type="pct"/>
                  <w:tcBorders>
                    <w:top w:val="single" w:sz="6" w:space="0" w:color="auto"/>
                    <w:left w:val="single" w:sz="6" w:space="0" w:color="auto"/>
                    <w:bottom w:val="single" w:sz="6" w:space="0" w:color="auto"/>
                    <w:right w:val="single" w:sz="6" w:space="0" w:color="auto"/>
                  </w:tcBorders>
                  <w:vAlign w:val="center"/>
                </w:tcPr>
                <w:p w14:paraId="00143965" w14:textId="334508BD"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2EA88B2" w14:textId="2AB3FCE5"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1A8AE69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5DBBF7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F215D3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85,5</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E01BEB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97,0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3FEC4C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99,0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FD0E78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5C4E239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40,73</w:t>
                  </w:r>
                </w:p>
              </w:tc>
            </w:tr>
            <w:tr w:rsidR="006A621A" w:rsidRPr="00402FC3" w14:paraId="3CE960A3"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05BB38C6"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Noviembre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7A7DB6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16-11-18</w:t>
                  </w:r>
                </w:p>
              </w:tc>
              <w:tc>
                <w:tcPr>
                  <w:tcW w:w="649" w:type="pct"/>
                  <w:tcBorders>
                    <w:top w:val="single" w:sz="6" w:space="0" w:color="auto"/>
                    <w:left w:val="single" w:sz="6" w:space="0" w:color="auto"/>
                    <w:bottom w:val="single" w:sz="6" w:space="0" w:color="auto"/>
                    <w:right w:val="single" w:sz="6" w:space="0" w:color="auto"/>
                  </w:tcBorders>
                  <w:vAlign w:val="center"/>
                </w:tcPr>
                <w:p w14:paraId="2D9C705F" w14:textId="7A6CF9D2"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658FBF15" w14:textId="63EA6DE0"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56A268E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2F9F9C2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81,5</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193607B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80,9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8D1D96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58D546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9EBB80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3300B34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26,13</w:t>
                  </w:r>
                </w:p>
              </w:tc>
            </w:tr>
            <w:tr w:rsidR="006A621A" w:rsidRPr="00402FC3" w14:paraId="1E6993C6"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602D2481" w14:textId="77777777" w:rsidR="006A621A" w:rsidRPr="00402FC3" w:rsidRDefault="006A621A" w:rsidP="00184811">
                  <w:pPr>
                    <w:autoSpaceDE w:val="0"/>
                    <w:autoSpaceDN w:val="0"/>
                    <w:adjustRightInd w:val="0"/>
                    <w:spacing w:after="0" w:line="240" w:lineRule="auto"/>
                    <w:rPr>
                      <w:rFonts w:cs="Arial"/>
                      <w:color w:val="000000"/>
                      <w:sz w:val="16"/>
                      <w:szCs w:val="16"/>
                    </w:rPr>
                  </w:pPr>
                  <w:r w:rsidRPr="00402FC3">
                    <w:rPr>
                      <w:rFonts w:cs="Arial"/>
                      <w:color w:val="000000"/>
                      <w:sz w:val="16"/>
                      <w:szCs w:val="16"/>
                    </w:rPr>
                    <w:t>Diciembre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3EDE5A28"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18-12-18</w:t>
                  </w:r>
                </w:p>
              </w:tc>
              <w:tc>
                <w:tcPr>
                  <w:tcW w:w="649" w:type="pct"/>
                  <w:tcBorders>
                    <w:top w:val="single" w:sz="6" w:space="0" w:color="auto"/>
                    <w:left w:val="single" w:sz="6" w:space="0" w:color="auto"/>
                    <w:bottom w:val="single" w:sz="6" w:space="0" w:color="auto"/>
                    <w:right w:val="single" w:sz="6" w:space="0" w:color="auto"/>
                  </w:tcBorders>
                  <w:vAlign w:val="center"/>
                </w:tcPr>
                <w:p w14:paraId="65F947FA" w14:textId="41B8F236"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74B38BC" w14:textId="39EBE62B"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BCC41E4"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92,2</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6088725"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0355C94"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90,6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A2D4DD8"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57101429"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1EE2560C"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6C0BDEA7"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23,60</w:t>
                  </w:r>
                </w:p>
              </w:tc>
            </w:tr>
          </w:tbl>
          <w:p w14:paraId="5356C402"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lastRenderedPageBreak/>
              <w:t>Nota 1: C1: Corrida 1; C2: Corrida 2; C3: Corrida 3.</w:t>
            </w:r>
          </w:p>
          <w:p w14:paraId="42AA5997"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2: Límite de emisión de MP es de 50 mg/m</w:t>
            </w:r>
            <w:r w:rsidRPr="00286BCB">
              <w:rPr>
                <w:rFonts w:eastAsia="Times New Roman" w:cs="Calibri"/>
                <w:color w:val="000000"/>
                <w:sz w:val="16"/>
                <w:szCs w:val="16"/>
                <w:vertAlign w:val="superscript"/>
                <w:lang w:eastAsia="es-CL"/>
              </w:rPr>
              <w:t>3</w:t>
            </w:r>
            <w:r w:rsidRPr="00286BCB">
              <w:rPr>
                <w:rFonts w:eastAsia="Times New Roman" w:cs="Calibri"/>
                <w:color w:val="000000"/>
                <w:sz w:val="16"/>
                <w:szCs w:val="16"/>
                <w:lang w:eastAsia="es-CL"/>
              </w:rPr>
              <w:t xml:space="preserve">N </w:t>
            </w:r>
          </w:p>
          <w:p w14:paraId="5A42670F" w14:textId="5F002E49" w:rsidR="00402FC3" w:rsidRPr="00286BCB" w:rsidRDefault="00402FC3" w:rsidP="00402FC3">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3: Capacidad de carga de la fuente debe ser mayor al 80% según la capacidad de carga nominal de la fuente (71,2 ton/h), según Res. Ex N° 914/2016.</w:t>
            </w:r>
          </w:p>
          <w:p w14:paraId="400E5525"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4. En marzo se realizó el mantenimiento general de la planta, por lo que no se pudieron realizar los muestreos de MP.</w:t>
            </w:r>
          </w:p>
          <w:p w14:paraId="00E535CD" w14:textId="77777777" w:rsidR="00B8032C" w:rsidRDefault="00B8032C" w:rsidP="00CD6F3C">
            <w:pPr>
              <w:rPr>
                <w:rFonts w:eastAsia="Times New Roman" w:cs="Calibri"/>
                <w:color w:val="000000"/>
                <w:sz w:val="18"/>
                <w:szCs w:val="18"/>
                <w:lang w:val="es-CL" w:eastAsia="es-CL"/>
              </w:rPr>
            </w:pPr>
          </w:p>
          <w:p w14:paraId="1ECF12C9" w14:textId="4F4AD87F" w:rsidR="00823880" w:rsidRPr="00B9611D" w:rsidRDefault="009D1C10" w:rsidP="00823880">
            <w:pPr>
              <w:jc w:val="both"/>
              <w:rPr>
                <w:sz w:val="18"/>
              </w:rPr>
            </w:pPr>
            <w:r>
              <w:rPr>
                <w:rFonts w:eastAsia="Times New Roman" w:cs="Calibri"/>
                <w:color w:val="000000"/>
                <w:sz w:val="18"/>
                <w:lang w:eastAsia="es-CL"/>
              </w:rPr>
              <w:t xml:space="preserve">En conclusión, </w:t>
            </w:r>
            <w:r w:rsidR="00823880">
              <w:rPr>
                <w:rFonts w:eastAsia="Times New Roman" w:cs="Calibri"/>
                <w:color w:val="000000"/>
                <w:sz w:val="18"/>
                <w:lang w:eastAsia="es-CL"/>
              </w:rPr>
              <w:t>a</w:t>
            </w:r>
            <w:r w:rsidR="00823880" w:rsidRPr="005867BC">
              <w:rPr>
                <w:sz w:val="18"/>
              </w:rPr>
              <w:t xml:space="preserve"> partir de la revisión de los informes de resultados de los muestreos isocinéticos de </w:t>
            </w:r>
            <w:r w:rsidR="00823880" w:rsidRPr="005867BC">
              <w:rPr>
                <w:b/>
                <w:sz w:val="18"/>
              </w:rPr>
              <w:t>MP</w:t>
            </w:r>
            <w:r w:rsidR="00823880" w:rsidRPr="005867BC">
              <w:rPr>
                <w:sz w:val="18"/>
              </w:rPr>
              <w:t xml:space="preserve"> ejecutados en la chimenea del </w:t>
            </w:r>
            <w:r w:rsidR="00823880" w:rsidRPr="005867BC">
              <w:rPr>
                <w:b/>
                <w:sz w:val="18"/>
              </w:rPr>
              <w:t xml:space="preserve">secador </w:t>
            </w:r>
            <w:r w:rsidR="00823880" w:rsidRPr="005867BC">
              <w:rPr>
                <w:sz w:val="18"/>
              </w:rPr>
              <w:t>para el periodo enero – diciembre del año 2018, es posible señalar que en los meses de abril, mayo, septiembre y diciembre de 2018 se constató que no se cumplieron con las exigencias de la metodología aplicada</w:t>
            </w:r>
            <w:r w:rsidR="00823880" w:rsidRPr="005867BC">
              <w:rPr>
                <w:rFonts w:eastAsia="Times New Roman" w:cs="Calibri"/>
                <w:color w:val="000000"/>
                <w:sz w:val="18"/>
                <w:lang w:eastAsia="es-CL"/>
              </w:rPr>
              <w:t>.</w:t>
            </w:r>
            <w:r w:rsidR="00823880" w:rsidRPr="00D4687C">
              <w:rPr>
                <w:rFonts w:eastAsia="Times New Roman" w:cs="Calibri"/>
                <w:color w:val="000000"/>
                <w:sz w:val="18"/>
                <w:lang w:eastAsia="es-CL"/>
              </w:rPr>
              <w:t xml:space="preserve"> </w:t>
            </w:r>
            <w:r w:rsidR="00823880">
              <w:rPr>
                <w:rFonts w:eastAsia="Times New Roman" w:cs="Calibri"/>
                <w:color w:val="000000"/>
                <w:sz w:val="18"/>
                <w:lang w:eastAsia="es-CL"/>
              </w:rPr>
              <w:t xml:space="preserve">Esta </w:t>
            </w:r>
            <w:r w:rsidR="00823880" w:rsidRPr="005867BC">
              <w:rPr>
                <w:rFonts w:eastAsia="Times New Roman" w:cs="Calibri"/>
                <w:color w:val="000000"/>
                <w:sz w:val="18"/>
                <w:lang w:eastAsia="es-CL"/>
              </w:rPr>
              <w:t xml:space="preserve">situación se presentó en </w:t>
            </w:r>
            <w:r w:rsidR="00823880">
              <w:rPr>
                <w:rFonts w:eastAsia="Times New Roman" w:cs="Calibri"/>
                <w:color w:val="000000"/>
                <w:sz w:val="18"/>
                <w:lang w:eastAsia="es-CL"/>
              </w:rPr>
              <w:t>cuatro de los 12</w:t>
            </w:r>
            <w:r w:rsidR="00823880" w:rsidRPr="005867BC">
              <w:rPr>
                <w:rFonts w:eastAsia="Times New Roman" w:cs="Calibri"/>
                <w:color w:val="000000"/>
                <w:sz w:val="18"/>
                <w:lang w:eastAsia="es-CL"/>
              </w:rPr>
              <w:t xml:space="preserve"> muestreo</w:t>
            </w:r>
            <w:r w:rsidR="00823880">
              <w:rPr>
                <w:rFonts w:eastAsia="Times New Roman" w:cs="Calibri"/>
                <w:color w:val="000000"/>
                <w:sz w:val="18"/>
                <w:lang w:eastAsia="es-CL"/>
              </w:rPr>
              <w:t>s</w:t>
            </w:r>
            <w:r w:rsidR="00823880" w:rsidRPr="005867BC">
              <w:rPr>
                <w:rFonts w:eastAsia="Times New Roman" w:cs="Calibri"/>
                <w:color w:val="000000"/>
                <w:sz w:val="18"/>
                <w:lang w:eastAsia="es-CL"/>
              </w:rPr>
              <w:t xml:space="preserve"> </w:t>
            </w:r>
            <w:r w:rsidR="00823880">
              <w:rPr>
                <w:rFonts w:eastAsia="Times New Roman" w:cs="Calibri"/>
                <w:color w:val="000000"/>
                <w:sz w:val="18"/>
                <w:lang w:eastAsia="es-CL"/>
              </w:rPr>
              <w:t xml:space="preserve">ejecutados durante el año </w:t>
            </w:r>
            <w:r w:rsidR="00823880" w:rsidRPr="005867BC">
              <w:rPr>
                <w:rFonts w:eastAsia="Times New Roman" w:cs="Calibri"/>
                <w:color w:val="000000"/>
                <w:sz w:val="18"/>
                <w:lang w:eastAsia="es-CL"/>
              </w:rPr>
              <w:t>201</w:t>
            </w:r>
            <w:r w:rsidR="00823880">
              <w:rPr>
                <w:rFonts w:eastAsia="Times New Roman" w:cs="Calibri"/>
                <w:color w:val="000000"/>
                <w:sz w:val="18"/>
                <w:lang w:eastAsia="es-CL"/>
              </w:rPr>
              <w:t>8</w:t>
            </w:r>
            <w:r w:rsidR="00823880" w:rsidRPr="005867BC">
              <w:rPr>
                <w:rFonts w:eastAsia="Times New Roman" w:cs="Calibri"/>
                <w:color w:val="000000"/>
                <w:sz w:val="18"/>
                <w:lang w:eastAsia="es-CL"/>
              </w:rPr>
              <w:t>,</w:t>
            </w:r>
            <w:r w:rsidR="00823880">
              <w:rPr>
                <w:rFonts w:eastAsia="Times New Roman" w:cs="Calibri"/>
                <w:color w:val="000000"/>
                <w:sz w:val="18"/>
                <w:lang w:eastAsia="es-CL"/>
              </w:rPr>
              <w:t xml:space="preserve"> no obstante, en los meses en que se cumple con la metodología aplicada la concentración de MP se encuentra bajo el límite de cumplimiento normativo.</w:t>
            </w:r>
            <w:r w:rsidR="00823880" w:rsidRPr="005867BC" w:rsidDel="00554B0C">
              <w:rPr>
                <w:rFonts w:eastAsia="Times New Roman" w:cs="Calibri"/>
                <w:color w:val="000000"/>
                <w:sz w:val="18"/>
                <w:lang w:eastAsia="es-CL"/>
              </w:rPr>
              <w:t xml:space="preserve"> </w:t>
            </w:r>
          </w:p>
          <w:p w14:paraId="61F0E375" w14:textId="77777777" w:rsidR="00CD6F3C" w:rsidRDefault="00CD6F3C" w:rsidP="006B1677">
            <w:pPr>
              <w:contextualSpacing/>
              <w:rPr>
                <w:rFonts w:asciiTheme="minorHAnsi" w:eastAsia="Times New Roman" w:hAnsiTheme="minorHAnsi" w:cs="Calibri"/>
                <w:b/>
                <w:color w:val="000000"/>
                <w:sz w:val="18"/>
                <w:szCs w:val="18"/>
                <w:lang w:val="es-CL" w:eastAsia="es-CL"/>
              </w:rPr>
            </w:pPr>
          </w:p>
          <w:p w14:paraId="7152FA02" w14:textId="77777777" w:rsidR="009445E4" w:rsidRPr="004705B3" w:rsidRDefault="00AC015E" w:rsidP="001E4277">
            <w:pPr>
              <w:ind w:left="321"/>
              <w:contextualSpacing/>
              <w:rPr>
                <w:rFonts w:asciiTheme="minorHAnsi" w:eastAsia="Times New Roman" w:hAnsiTheme="minorHAnsi" w:cs="Calibri"/>
                <w:color w:val="000000"/>
                <w:sz w:val="18"/>
                <w:szCs w:val="18"/>
                <w:lang w:val="es-CL" w:eastAsia="es-CL"/>
              </w:rPr>
            </w:pPr>
            <w:r w:rsidRPr="004705B3">
              <w:rPr>
                <w:rFonts w:asciiTheme="minorHAnsi" w:eastAsia="Times New Roman" w:hAnsiTheme="minorHAnsi" w:cs="Calibri"/>
                <w:b/>
                <w:color w:val="000000"/>
                <w:sz w:val="18"/>
                <w:szCs w:val="18"/>
                <w:lang w:val="es-CL" w:eastAsia="es-CL"/>
              </w:rPr>
              <w:t>A.2 Proceso Unitario:</w:t>
            </w:r>
            <w:r w:rsidRPr="004705B3">
              <w:rPr>
                <w:rFonts w:asciiTheme="minorHAnsi" w:eastAsia="Times New Roman" w:hAnsiTheme="minorHAnsi" w:cs="Calibri"/>
                <w:color w:val="000000"/>
                <w:sz w:val="18"/>
                <w:szCs w:val="18"/>
                <w:lang w:val="es-CL" w:eastAsia="es-CL"/>
              </w:rPr>
              <w:t xml:space="preserve"> Horno </w:t>
            </w:r>
            <w:r w:rsidR="0045467E" w:rsidRPr="004705B3">
              <w:rPr>
                <w:rFonts w:asciiTheme="minorHAnsi" w:eastAsia="Times New Roman" w:hAnsiTheme="minorHAnsi" w:cs="Calibri"/>
                <w:color w:val="000000"/>
                <w:sz w:val="18"/>
                <w:szCs w:val="18"/>
                <w:lang w:val="es-CL" w:eastAsia="es-CL"/>
              </w:rPr>
              <w:t xml:space="preserve">de Limpieza de </w:t>
            </w:r>
            <w:r w:rsidRPr="004705B3">
              <w:rPr>
                <w:rFonts w:asciiTheme="minorHAnsi" w:eastAsia="Times New Roman" w:hAnsiTheme="minorHAnsi" w:cs="Calibri"/>
                <w:color w:val="000000"/>
                <w:sz w:val="18"/>
                <w:szCs w:val="18"/>
                <w:lang w:val="es-CL" w:eastAsia="es-CL"/>
              </w:rPr>
              <w:t xml:space="preserve">Escorias </w:t>
            </w:r>
          </w:p>
          <w:p w14:paraId="174E1E42" w14:textId="77777777" w:rsidR="006B1677" w:rsidRDefault="006B1677" w:rsidP="002E3A7C">
            <w:pPr>
              <w:rPr>
                <w:rFonts w:eastAsia="Times New Roman" w:cs="Calibri"/>
                <w:color w:val="000000"/>
                <w:sz w:val="18"/>
                <w:szCs w:val="18"/>
                <w:lang w:val="es-CL" w:eastAsia="es-CL"/>
              </w:rPr>
            </w:pPr>
          </w:p>
          <w:p w14:paraId="2AEB8373" w14:textId="24FC95DD" w:rsidR="002E3A7C" w:rsidRPr="004705B3" w:rsidRDefault="002E3A7C" w:rsidP="001E4277">
            <w:pPr>
              <w:ind w:left="321"/>
              <w:rPr>
                <w:rFonts w:eastAsia="Times New Roman" w:cs="Calibri"/>
                <w:color w:val="000000"/>
                <w:sz w:val="18"/>
                <w:szCs w:val="18"/>
                <w:lang w:val="es-CL" w:eastAsia="es-CL"/>
              </w:rPr>
            </w:pPr>
            <w:r w:rsidRPr="004705B3">
              <w:rPr>
                <w:rFonts w:eastAsia="Times New Roman" w:cs="Calibri"/>
                <w:color w:val="000000"/>
                <w:sz w:val="18"/>
                <w:szCs w:val="18"/>
                <w:lang w:val="es-CL" w:eastAsia="es-CL"/>
              </w:rPr>
              <w:t xml:space="preserve">En la siguiente tabla se señalan los valores </w:t>
            </w:r>
            <w:r w:rsidR="00402FC3" w:rsidRPr="003E090A">
              <w:rPr>
                <w:rFonts w:eastAsia="Times New Roman" w:cs="Calibri"/>
                <w:color w:val="000000"/>
                <w:sz w:val="18"/>
                <w:szCs w:val="18"/>
                <w:lang w:val="es-CL" w:eastAsia="es-CL"/>
              </w:rPr>
              <w:t>de</w:t>
            </w:r>
            <w:r w:rsidR="00402FC3">
              <w:rPr>
                <w:rFonts w:eastAsia="Times New Roman" w:cs="Calibri"/>
                <w:color w:val="000000"/>
                <w:sz w:val="18"/>
                <w:szCs w:val="18"/>
                <w:lang w:val="es-CL" w:eastAsia="es-CL"/>
              </w:rPr>
              <w:t xml:space="preserve"> </w:t>
            </w:r>
            <w:r w:rsidR="00402FC3" w:rsidRPr="00805294">
              <w:rPr>
                <w:rFonts w:eastAsia="Times New Roman" w:cs="Calibri"/>
                <w:color w:val="000000"/>
                <w:sz w:val="18"/>
                <w:szCs w:val="18"/>
                <w:lang w:val="es-CL" w:eastAsia="es-CL"/>
              </w:rPr>
              <w:t xml:space="preserve">concentración mensual </w:t>
            </w:r>
            <w:r w:rsidR="00402FC3">
              <w:rPr>
                <w:rFonts w:eastAsia="Times New Roman" w:cs="Calibri"/>
                <w:color w:val="000000"/>
                <w:sz w:val="18"/>
                <w:szCs w:val="18"/>
                <w:lang w:val="es-CL" w:eastAsia="es-CL"/>
              </w:rPr>
              <w:t>de material particulado</w:t>
            </w:r>
            <w:r w:rsidR="00402FC3" w:rsidRPr="003E090A">
              <w:rPr>
                <w:rFonts w:eastAsia="Times New Roman" w:cs="Calibri"/>
                <w:color w:val="000000"/>
                <w:sz w:val="18"/>
                <w:szCs w:val="18"/>
                <w:lang w:val="es-CL" w:eastAsia="es-CL"/>
              </w:rPr>
              <w:t xml:space="preserve"> </w:t>
            </w:r>
            <w:r w:rsidR="00402FC3" w:rsidRPr="003E090A">
              <w:rPr>
                <w:rFonts w:eastAsia="Times New Roman" w:cs="Calibri"/>
                <w:b/>
                <w:color w:val="000000"/>
                <w:sz w:val="18"/>
                <w:szCs w:val="18"/>
                <w:lang w:val="es-CL" w:eastAsia="es-CL"/>
              </w:rPr>
              <w:t>MP</w:t>
            </w:r>
            <w:r w:rsidRPr="004705B3">
              <w:rPr>
                <w:rFonts w:eastAsia="Times New Roman" w:cs="Calibri"/>
                <w:color w:val="000000"/>
                <w:sz w:val="18"/>
                <w:szCs w:val="18"/>
                <w:lang w:val="es-CL" w:eastAsia="es-CL"/>
              </w:rPr>
              <w:t xml:space="preserve"> en la </w:t>
            </w:r>
            <w:r w:rsidRPr="004705B3">
              <w:rPr>
                <w:rFonts w:eastAsia="Times New Roman" w:cs="Calibri"/>
                <w:b/>
                <w:color w:val="000000"/>
                <w:sz w:val="18"/>
                <w:szCs w:val="18"/>
                <w:lang w:val="es-CL" w:eastAsia="es-CL"/>
              </w:rPr>
              <w:t xml:space="preserve">chimenea del </w:t>
            </w:r>
            <w:r w:rsidRPr="004705B3">
              <w:rPr>
                <w:rFonts w:asciiTheme="minorHAnsi" w:eastAsia="Times New Roman" w:hAnsiTheme="minorHAnsi" w:cs="Calibri"/>
                <w:b/>
                <w:color w:val="000000"/>
                <w:sz w:val="18"/>
                <w:szCs w:val="22"/>
                <w:lang w:val="es-CL" w:eastAsia="es-CL"/>
              </w:rPr>
              <w:t>horno de limpieza de escoria</w:t>
            </w:r>
            <w:r w:rsidRPr="004705B3">
              <w:rPr>
                <w:rFonts w:eastAsia="Times New Roman" w:cs="Calibri"/>
                <w:color w:val="000000"/>
                <w:sz w:val="18"/>
                <w:szCs w:val="18"/>
                <w:lang w:val="es-CL" w:eastAsia="es-CL"/>
              </w:rPr>
              <w:t>:</w:t>
            </w:r>
          </w:p>
          <w:p w14:paraId="281E9278" w14:textId="77777777" w:rsidR="002E3A7C" w:rsidRPr="004705B3" w:rsidRDefault="002E3A7C" w:rsidP="002E3A7C">
            <w:pPr>
              <w:rPr>
                <w:rFonts w:eastAsia="Times New Roman" w:cs="Calibri"/>
                <w:color w:val="000000"/>
                <w:sz w:val="18"/>
                <w:szCs w:val="18"/>
                <w:lang w:val="es-CL" w:eastAsia="es-CL"/>
              </w:rPr>
            </w:pPr>
          </w:p>
          <w:p w14:paraId="37E5C835" w14:textId="77777777" w:rsidR="00074F2F" w:rsidRPr="00B4644A" w:rsidRDefault="002E3A7C" w:rsidP="00B4644A">
            <w:pPr>
              <w:ind w:left="360"/>
              <w:contextualSpacing/>
              <w:rPr>
                <w:rFonts w:asciiTheme="minorHAnsi" w:eastAsia="Times New Roman" w:hAnsiTheme="minorHAnsi" w:cs="Calibri"/>
                <w:color w:val="000000"/>
                <w:sz w:val="18"/>
                <w:szCs w:val="22"/>
                <w:lang w:val="es-CL" w:eastAsia="es-CL"/>
              </w:rPr>
            </w:pPr>
            <w:r w:rsidRPr="004705B3">
              <w:rPr>
                <w:rFonts w:asciiTheme="minorHAnsi" w:eastAsia="Times New Roman" w:hAnsiTheme="minorHAnsi" w:cs="Calibri"/>
                <w:b/>
                <w:color w:val="000000"/>
                <w:sz w:val="18"/>
                <w:szCs w:val="22"/>
                <w:lang w:val="es-CL" w:eastAsia="es-CL"/>
              </w:rPr>
              <w:t xml:space="preserve">Tabla 9. </w:t>
            </w:r>
            <w:r w:rsidRPr="004705B3">
              <w:rPr>
                <w:rFonts w:asciiTheme="minorHAnsi" w:eastAsia="Times New Roman" w:hAnsiTheme="minorHAnsi" w:cs="Calibri"/>
                <w:color w:val="000000"/>
                <w:sz w:val="18"/>
                <w:szCs w:val="22"/>
                <w:lang w:val="es-CL" w:eastAsia="es-CL"/>
              </w:rPr>
              <w:t>Resumen de resultados de los muestreos isocinéticos realizados en para el periodo enero – diciembre de 201</w:t>
            </w:r>
            <w:r w:rsidR="001E4277">
              <w:rPr>
                <w:rFonts w:asciiTheme="minorHAnsi" w:eastAsia="Times New Roman" w:hAnsiTheme="minorHAnsi" w:cs="Calibri"/>
                <w:color w:val="000000"/>
                <w:sz w:val="18"/>
                <w:szCs w:val="22"/>
                <w:lang w:val="es-CL" w:eastAsia="es-CL"/>
              </w:rPr>
              <w:t>8</w:t>
            </w:r>
            <w:r w:rsidRPr="004705B3">
              <w:rPr>
                <w:rFonts w:asciiTheme="minorHAnsi" w:eastAsia="Times New Roman" w:hAnsiTheme="minorHAnsi" w:cs="Calibri"/>
                <w:color w:val="000000"/>
                <w:sz w:val="18"/>
                <w:szCs w:val="22"/>
                <w:lang w:val="es-CL" w:eastAsia="es-CL"/>
              </w:rPr>
              <w:t xml:space="preserve"> en la chimenea del horno de limpieza de escoria </w:t>
            </w:r>
          </w:p>
          <w:tbl>
            <w:tblPr>
              <w:tblW w:w="3954" w:type="pct"/>
              <w:jc w:val="center"/>
              <w:tblCellMar>
                <w:left w:w="70" w:type="dxa"/>
                <w:right w:w="70" w:type="dxa"/>
              </w:tblCellMar>
              <w:tblLook w:val="0000" w:firstRow="0" w:lastRow="0" w:firstColumn="0" w:lastColumn="0" w:noHBand="0" w:noVBand="0"/>
            </w:tblPr>
            <w:tblGrid>
              <w:gridCol w:w="996"/>
              <w:gridCol w:w="970"/>
              <w:gridCol w:w="1113"/>
              <w:gridCol w:w="824"/>
              <w:gridCol w:w="829"/>
              <w:gridCol w:w="970"/>
              <w:gridCol w:w="970"/>
              <w:gridCol w:w="685"/>
              <w:gridCol w:w="829"/>
              <w:gridCol w:w="831"/>
              <w:gridCol w:w="1524"/>
            </w:tblGrid>
            <w:tr w:rsidR="006A621A" w:rsidRPr="00074F2F" w14:paraId="07BF6456" w14:textId="77777777" w:rsidTr="006A621A">
              <w:trPr>
                <w:trHeight w:val="363"/>
                <w:jc w:val="center"/>
              </w:trPr>
              <w:tc>
                <w:tcPr>
                  <w:tcW w:w="473" w:type="pct"/>
                  <w:vMerge w:val="restart"/>
                  <w:tcBorders>
                    <w:top w:val="single" w:sz="12" w:space="0" w:color="auto"/>
                    <w:left w:val="single" w:sz="6" w:space="0" w:color="auto"/>
                    <w:right w:val="single" w:sz="6" w:space="0" w:color="auto"/>
                  </w:tcBorders>
                  <w:shd w:val="solid" w:color="C0C0C0" w:fill="auto"/>
                  <w:vAlign w:val="center"/>
                </w:tcPr>
                <w:p w14:paraId="053E5F17"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Periodo</w:t>
                  </w:r>
                </w:p>
              </w:tc>
              <w:tc>
                <w:tcPr>
                  <w:tcW w:w="460" w:type="pct"/>
                  <w:vMerge w:val="restart"/>
                  <w:tcBorders>
                    <w:top w:val="single" w:sz="12" w:space="0" w:color="auto"/>
                    <w:left w:val="nil"/>
                    <w:right w:val="single" w:sz="6" w:space="0" w:color="auto"/>
                  </w:tcBorders>
                  <w:shd w:val="solid" w:color="C0C0C0" w:fill="auto"/>
                  <w:vAlign w:val="center"/>
                </w:tcPr>
                <w:p w14:paraId="44D2B3EC"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Fecha del muestreo </w:t>
                  </w:r>
                </w:p>
              </w:tc>
              <w:tc>
                <w:tcPr>
                  <w:tcW w:w="528" w:type="pct"/>
                  <w:vMerge w:val="restart"/>
                  <w:tcBorders>
                    <w:top w:val="single" w:sz="12" w:space="0" w:color="auto"/>
                    <w:left w:val="nil"/>
                    <w:right w:val="single" w:sz="6" w:space="0" w:color="auto"/>
                  </w:tcBorders>
                  <w:shd w:val="solid" w:color="C0C0C0" w:fill="auto"/>
                  <w:vAlign w:val="center"/>
                </w:tcPr>
                <w:p w14:paraId="624D31E9" w14:textId="2F533E59"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ETFA </w:t>
                  </w:r>
                  <w:r>
                    <w:rPr>
                      <w:rFonts w:cs="Arial"/>
                      <w:b/>
                      <w:bCs/>
                      <w:color w:val="000000"/>
                      <w:sz w:val="16"/>
                      <w:szCs w:val="16"/>
                    </w:rPr>
                    <w:t>muestreo y análisis</w:t>
                  </w:r>
                </w:p>
              </w:tc>
              <w:tc>
                <w:tcPr>
                  <w:tcW w:w="391" w:type="pct"/>
                  <w:vMerge w:val="restart"/>
                  <w:tcBorders>
                    <w:top w:val="single" w:sz="12" w:space="0" w:color="auto"/>
                    <w:left w:val="single" w:sz="6" w:space="0" w:color="auto"/>
                    <w:right w:val="single" w:sz="6" w:space="0" w:color="auto"/>
                  </w:tcBorders>
                  <w:shd w:val="solid" w:color="C0C0C0" w:fill="auto"/>
                  <w:vAlign w:val="center"/>
                </w:tcPr>
                <w:p w14:paraId="4DDE4DC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N° de Corridas </w:t>
                  </w:r>
                </w:p>
              </w:tc>
              <w:tc>
                <w:tcPr>
                  <w:tcW w:w="131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645A5A34"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Porcentaje de carga de la fuente emisora (%)</w:t>
                  </w:r>
                </w:p>
              </w:tc>
              <w:tc>
                <w:tcPr>
                  <w:tcW w:w="111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79435C59" w14:textId="77777777" w:rsidR="006A621A"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 xml:space="preserve">Isocinetismo </w:t>
                  </w:r>
                </w:p>
                <w:p w14:paraId="283AABE8"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 xml:space="preserve">(%) 90% =&lt; I =&lt; 110% </w:t>
                  </w:r>
                </w:p>
              </w:tc>
              <w:tc>
                <w:tcPr>
                  <w:tcW w:w="724" w:type="pct"/>
                  <w:vMerge w:val="restart"/>
                  <w:tcBorders>
                    <w:top w:val="single" w:sz="6" w:space="0" w:color="auto"/>
                    <w:left w:val="single" w:sz="6" w:space="0" w:color="auto"/>
                    <w:right w:val="single" w:sz="6" w:space="0" w:color="auto"/>
                  </w:tcBorders>
                  <w:shd w:val="solid" w:color="C0C0C0" w:fill="auto"/>
                  <w:vAlign w:val="center"/>
                </w:tcPr>
                <w:p w14:paraId="6DE1BA92"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vertAlign w:val="superscript"/>
                    </w:rPr>
                  </w:pPr>
                  <w:r w:rsidRPr="00074F2F">
                    <w:rPr>
                      <w:rFonts w:cs="Arial"/>
                      <w:b/>
                      <w:bCs/>
                      <w:color w:val="000000"/>
                      <w:sz w:val="16"/>
                      <w:szCs w:val="16"/>
                    </w:rPr>
                    <w:t>Concentración Material Particulado mg/Nm</w:t>
                  </w:r>
                  <w:r w:rsidRPr="00074F2F">
                    <w:rPr>
                      <w:rFonts w:cs="Arial"/>
                      <w:b/>
                      <w:bCs/>
                      <w:color w:val="000000"/>
                      <w:sz w:val="16"/>
                      <w:szCs w:val="16"/>
                      <w:vertAlign w:val="superscript"/>
                    </w:rPr>
                    <w:t>3</w:t>
                  </w:r>
                </w:p>
              </w:tc>
            </w:tr>
            <w:tr w:rsidR="006A621A" w:rsidRPr="00074F2F" w14:paraId="7674EC51" w14:textId="77777777" w:rsidTr="006A621A">
              <w:trPr>
                <w:trHeight w:val="101"/>
                <w:jc w:val="center"/>
              </w:trPr>
              <w:tc>
                <w:tcPr>
                  <w:tcW w:w="473" w:type="pct"/>
                  <w:vMerge/>
                  <w:tcBorders>
                    <w:left w:val="single" w:sz="6" w:space="0" w:color="auto"/>
                    <w:bottom w:val="nil"/>
                    <w:right w:val="single" w:sz="6" w:space="0" w:color="auto"/>
                  </w:tcBorders>
                  <w:shd w:val="solid" w:color="C0C0C0" w:fill="auto"/>
                  <w:vAlign w:val="center"/>
                </w:tcPr>
                <w:p w14:paraId="5478DCEE"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460" w:type="pct"/>
                  <w:vMerge/>
                  <w:tcBorders>
                    <w:left w:val="nil"/>
                    <w:bottom w:val="nil"/>
                    <w:right w:val="single" w:sz="6" w:space="0" w:color="auto"/>
                  </w:tcBorders>
                  <w:shd w:val="solid" w:color="C0C0C0" w:fill="auto"/>
                  <w:vAlign w:val="center"/>
                </w:tcPr>
                <w:p w14:paraId="3BC07E50"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528" w:type="pct"/>
                  <w:vMerge/>
                  <w:tcBorders>
                    <w:left w:val="nil"/>
                    <w:bottom w:val="nil"/>
                    <w:right w:val="single" w:sz="6" w:space="0" w:color="auto"/>
                  </w:tcBorders>
                  <w:shd w:val="solid" w:color="C0C0C0" w:fill="auto"/>
                  <w:vAlign w:val="center"/>
                </w:tcPr>
                <w:p w14:paraId="62BA937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391" w:type="pct"/>
                  <w:vMerge/>
                  <w:tcBorders>
                    <w:left w:val="single" w:sz="6" w:space="0" w:color="auto"/>
                    <w:bottom w:val="nil"/>
                    <w:right w:val="single" w:sz="6" w:space="0" w:color="auto"/>
                  </w:tcBorders>
                  <w:shd w:val="solid" w:color="C0C0C0" w:fill="auto"/>
                  <w:vAlign w:val="center"/>
                </w:tcPr>
                <w:p w14:paraId="6CE12B0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393" w:type="pct"/>
                  <w:tcBorders>
                    <w:top w:val="single" w:sz="6" w:space="0" w:color="auto"/>
                    <w:left w:val="single" w:sz="6" w:space="0" w:color="auto"/>
                    <w:bottom w:val="nil"/>
                    <w:right w:val="single" w:sz="6" w:space="0" w:color="auto"/>
                  </w:tcBorders>
                  <w:shd w:val="solid" w:color="C0C0C0" w:fill="auto"/>
                  <w:vAlign w:val="center"/>
                </w:tcPr>
                <w:p w14:paraId="153C4A91"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C1</w:t>
                  </w:r>
                </w:p>
              </w:tc>
              <w:tc>
                <w:tcPr>
                  <w:tcW w:w="460" w:type="pct"/>
                  <w:tcBorders>
                    <w:top w:val="single" w:sz="6" w:space="0" w:color="auto"/>
                    <w:left w:val="single" w:sz="6" w:space="0" w:color="auto"/>
                    <w:bottom w:val="nil"/>
                    <w:right w:val="single" w:sz="6" w:space="0" w:color="auto"/>
                  </w:tcBorders>
                  <w:shd w:val="solid" w:color="C0C0C0" w:fill="auto"/>
                  <w:vAlign w:val="center"/>
                </w:tcPr>
                <w:p w14:paraId="450557F2"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C2</w:t>
                  </w:r>
                </w:p>
              </w:tc>
              <w:tc>
                <w:tcPr>
                  <w:tcW w:w="460" w:type="pct"/>
                  <w:tcBorders>
                    <w:top w:val="single" w:sz="6" w:space="0" w:color="auto"/>
                    <w:left w:val="single" w:sz="6" w:space="0" w:color="auto"/>
                    <w:bottom w:val="nil"/>
                    <w:right w:val="single" w:sz="6" w:space="0" w:color="auto"/>
                  </w:tcBorders>
                  <w:shd w:val="solid" w:color="C0C0C0" w:fill="auto"/>
                  <w:vAlign w:val="center"/>
                </w:tcPr>
                <w:p w14:paraId="790BAC63"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C3</w:t>
                  </w:r>
                </w:p>
              </w:tc>
              <w:tc>
                <w:tcPr>
                  <w:tcW w:w="325" w:type="pct"/>
                  <w:tcBorders>
                    <w:top w:val="single" w:sz="6" w:space="0" w:color="auto"/>
                    <w:left w:val="single" w:sz="6" w:space="0" w:color="auto"/>
                    <w:bottom w:val="nil"/>
                    <w:right w:val="single" w:sz="6" w:space="0" w:color="auto"/>
                  </w:tcBorders>
                  <w:shd w:val="solid" w:color="C0C0C0" w:fill="auto"/>
                  <w:vAlign w:val="center"/>
                </w:tcPr>
                <w:p w14:paraId="4FE14B20"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C1</w:t>
                  </w:r>
                </w:p>
              </w:tc>
              <w:tc>
                <w:tcPr>
                  <w:tcW w:w="393" w:type="pct"/>
                  <w:tcBorders>
                    <w:top w:val="single" w:sz="6" w:space="0" w:color="auto"/>
                    <w:left w:val="single" w:sz="6" w:space="0" w:color="auto"/>
                    <w:bottom w:val="nil"/>
                    <w:right w:val="single" w:sz="6" w:space="0" w:color="auto"/>
                  </w:tcBorders>
                  <w:shd w:val="solid" w:color="C0C0C0" w:fill="auto"/>
                  <w:vAlign w:val="center"/>
                </w:tcPr>
                <w:p w14:paraId="110BD987"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C2</w:t>
                  </w:r>
                </w:p>
              </w:tc>
              <w:tc>
                <w:tcPr>
                  <w:tcW w:w="393" w:type="pct"/>
                  <w:tcBorders>
                    <w:top w:val="single" w:sz="6" w:space="0" w:color="auto"/>
                    <w:left w:val="single" w:sz="6" w:space="0" w:color="auto"/>
                    <w:bottom w:val="nil"/>
                    <w:right w:val="single" w:sz="6" w:space="0" w:color="auto"/>
                  </w:tcBorders>
                  <w:shd w:val="solid" w:color="C0C0C0" w:fill="auto"/>
                  <w:vAlign w:val="center"/>
                </w:tcPr>
                <w:p w14:paraId="0EA4CDCA"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C3</w:t>
                  </w:r>
                </w:p>
              </w:tc>
              <w:tc>
                <w:tcPr>
                  <w:tcW w:w="724" w:type="pct"/>
                  <w:vMerge/>
                  <w:tcBorders>
                    <w:left w:val="single" w:sz="6" w:space="0" w:color="auto"/>
                    <w:bottom w:val="single" w:sz="6" w:space="0" w:color="auto"/>
                    <w:right w:val="single" w:sz="6" w:space="0" w:color="auto"/>
                  </w:tcBorders>
                  <w:shd w:val="solid" w:color="C0C0C0" w:fill="auto"/>
                  <w:vAlign w:val="center"/>
                </w:tcPr>
                <w:p w14:paraId="6377654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r>
            <w:tr w:rsidR="006A621A" w:rsidRPr="00074F2F" w14:paraId="7A088B14"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7E9AE0F9"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Enero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16B5B2E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08-01-2018</w:t>
                  </w:r>
                </w:p>
              </w:tc>
              <w:tc>
                <w:tcPr>
                  <w:tcW w:w="528" w:type="pct"/>
                  <w:tcBorders>
                    <w:top w:val="single" w:sz="6" w:space="0" w:color="auto"/>
                    <w:left w:val="single" w:sz="6" w:space="0" w:color="auto"/>
                    <w:bottom w:val="single" w:sz="6" w:space="0" w:color="auto"/>
                    <w:right w:val="single" w:sz="6" w:space="0" w:color="auto"/>
                  </w:tcBorders>
                  <w:vAlign w:val="center"/>
                </w:tcPr>
                <w:p w14:paraId="539D5143"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24086E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08314F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4FC74C0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BBC604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74C6D61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B11119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8DBCB6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1317258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12,27</w:t>
                  </w:r>
                </w:p>
              </w:tc>
            </w:tr>
            <w:tr w:rsidR="006A621A" w:rsidRPr="00074F2F" w14:paraId="0834AF5D"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34CC7DF2"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Febrero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408742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15-02-2018</w:t>
                  </w:r>
                </w:p>
              </w:tc>
              <w:tc>
                <w:tcPr>
                  <w:tcW w:w="528" w:type="pct"/>
                  <w:tcBorders>
                    <w:top w:val="single" w:sz="6" w:space="0" w:color="auto"/>
                    <w:left w:val="single" w:sz="6" w:space="0" w:color="auto"/>
                    <w:bottom w:val="single" w:sz="6" w:space="0" w:color="auto"/>
                    <w:right w:val="single" w:sz="6" w:space="0" w:color="auto"/>
                  </w:tcBorders>
                  <w:vAlign w:val="center"/>
                </w:tcPr>
                <w:p w14:paraId="735D8BDB"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EC3F32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E54359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F9A0AC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39C2AF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092A1CA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104,0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F9B00D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87C632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6F5366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29,80</w:t>
                  </w:r>
                </w:p>
              </w:tc>
            </w:tr>
            <w:tr w:rsidR="006A621A" w:rsidRPr="00074F2F" w14:paraId="2070ED8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8384120"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Marzo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127474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528" w:type="pct"/>
                  <w:tcBorders>
                    <w:top w:val="single" w:sz="6" w:space="0" w:color="auto"/>
                    <w:left w:val="single" w:sz="6" w:space="0" w:color="auto"/>
                    <w:bottom w:val="single" w:sz="6" w:space="0" w:color="auto"/>
                    <w:right w:val="single" w:sz="6" w:space="0" w:color="auto"/>
                  </w:tcBorders>
                  <w:vAlign w:val="center"/>
                </w:tcPr>
                <w:p w14:paraId="6AE598A0"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r>
                    <w:rPr>
                      <w:rFonts w:cs="Calibri"/>
                      <w:color w:val="000000"/>
                      <w:sz w:val="16"/>
                      <w:szCs w:val="16"/>
                    </w:rPr>
                    <w:t>-</w:t>
                  </w:r>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7078CF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7B82A5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F3D05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2F88FF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34B76C9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BCEAF3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43254F5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962700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r>
            <w:tr w:rsidR="006A621A" w:rsidRPr="00074F2F" w14:paraId="6CF55E7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75508DF"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Abril</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044208A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12-04-18</w:t>
                  </w:r>
                </w:p>
              </w:tc>
              <w:tc>
                <w:tcPr>
                  <w:tcW w:w="528" w:type="pct"/>
                  <w:tcBorders>
                    <w:top w:val="single" w:sz="6" w:space="0" w:color="auto"/>
                    <w:left w:val="single" w:sz="6" w:space="0" w:color="auto"/>
                    <w:bottom w:val="single" w:sz="6" w:space="0" w:color="auto"/>
                    <w:right w:val="single" w:sz="6" w:space="0" w:color="auto"/>
                  </w:tcBorders>
                  <w:vAlign w:val="center"/>
                </w:tcPr>
                <w:p w14:paraId="74531754"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5351A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1360B3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01582AC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E6E9F5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64E38E2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8D1EA7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81D9DE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2340186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14,30</w:t>
                  </w:r>
                </w:p>
              </w:tc>
            </w:tr>
            <w:tr w:rsidR="006A621A" w:rsidRPr="00074F2F" w14:paraId="4E780651"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1C35F1C5"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Mayo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C88D3D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09-05-18</w:t>
                  </w:r>
                </w:p>
              </w:tc>
              <w:tc>
                <w:tcPr>
                  <w:tcW w:w="528" w:type="pct"/>
                  <w:tcBorders>
                    <w:top w:val="single" w:sz="6" w:space="0" w:color="auto"/>
                    <w:left w:val="single" w:sz="6" w:space="0" w:color="auto"/>
                    <w:bottom w:val="single" w:sz="6" w:space="0" w:color="auto"/>
                    <w:right w:val="single" w:sz="6" w:space="0" w:color="auto"/>
                  </w:tcBorders>
                  <w:vAlign w:val="center"/>
                </w:tcPr>
                <w:p w14:paraId="08334DE0"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D7C572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4627369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96577F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91,2</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4B86BB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91,5</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620A1B2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8C0C42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631878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4528EF7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31,43</w:t>
                  </w:r>
                </w:p>
              </w:tc>
            </w:tr>
            <w:tr w:rsidR="006A621A" w:rsidRPr="00074F2F" w14:paraId="4664E3E8"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D9739F3"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Junio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D97080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06-06-18</w:t>
                  </w:r>
                </w:p>
              </w:tc>
              <w:tc>
                <w:tcPr>
                  <w:tcW w:w="528" w:type="pct"/>
                  <w:tcBorders>
                    <w:top w:val="single" w:sz="6" w:space="0" w:color="auto"/>
                    <w:left w:val="single" w:sz="6" w:space="0" w:color="auto"/>
                    <w:bottom w:val="single" w:sz="6" w:space="0" w:color="auto"/>
                    <w:right w:val="single" w:sz="6" w:space="0" w:color="auto"/>
                  </w:tcBorders>
                  <w:vAlign w:val="center"/>
                </w:tcPr>
                <w:p w14:paraId="061BCBFD"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558B55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730CD1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84,3</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6392EC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78,0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AC40A9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89,4</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4DD81B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106,0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693936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99,0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68B892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21A4F6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44,73</w:t>
                  </w:r>
                </w:p>
              </w:tc>
            </w:tr>
            <w:tr w:rsidR="006A621A" w:rsidRPr="00074F2F" w14:paraId="26E4698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7880BAF"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Julio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2934FF3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24-07-18</w:t>
                  </w:r>
                </w:p>
              </w:tc>
              <w:tc>
                <w:tcPr>
                  <w:tcW w:w="528" w:type="pct"/>
                  <w:tcBorders>
                    <w:top w:val="single" w:sz="6" w:space="0" w:color="auto"/>
                    <w:left w:val="single" w:sz="6" w:space="0" w:color="auto"/>
                    <w:bottom w:val="single" w:sz="6" w:space="0" w:color="auto"/>
                    <w:right w:val="single" w:sz="6" w:space="0" w:color="auto"/>
                  </w:tcBorders>
                  <w:vAlign w:val="center"/>
                </w:tcPr>
                <w:p w14:paraId="71305F49"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73A733D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07C7EA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85,2</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3135AF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83,8</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48961D5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83,8</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41F0311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108,0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698898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104,0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4E042F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7A76493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31,09</w:t>
                  </w:r>
                </w:p>
              </w:tc>
            </w:tr>
            <w:tr w:rsidR="006A621A" w:rsidRPr="00074F2F" w14:paraId="28189131"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3B114B8"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Agosto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B74A4E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08-08-18</w:t>
                  </w:r>
                </w:p>
              </w:tc>
              <w:tc>
                <w:tcPr>
                  <w:tcW w:w="528" w:type="pct"/>
                  <w:tcBorders>
                    <w:top w:val="single" w:sz="6" w:space="0" w:color="auto"/>
                    <w:left w:val="single" w:sz="6" w:space="0" w:color="auto"/>
                    <w:bottom w:val="single" w:sz="6" w:space="0" w:color="auto"/>
                    <w:right w:val="single" w:sz="6" w:space="0" w:color="auto"/>
                  </w:tcBorders>
                  <w:vAlign w:val="center"/>
                </w:tcPr>
                <w:p w14:paraId="24E7AF8D"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7ED373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26AE1A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83,5</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95F02B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83,4</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CF7A11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83,7</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32EBB6D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7D214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16A17E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E2477E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37,63</w:t>
                  </w:r>
                </w:p>
              </w:tc>
            </w:tr>
            <w:tr w:rsidR="006A621A" w:rsidRPr="00074F2F" w14:paraId="2D3B5EB0"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5186C816"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Septiembre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3AB6D22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13-09-18</w:t>
                  </w:r>
                </w:p>
              </w:tc>
              <w:tc>
                <w:tcPr>
                  <w:tcW w:w="528" w:type="pct"/>
                  <w:tcBorders>
                    <w:top w:val="single" w:sz="6" w:space="0" w:color="auto"/>
                    <w:left w:val="single" w:sz="6" w:space="0" w:color="auto"/>
                    <w:bottom w:val="single" w:sz="6" w:space="0" w:color="auto"/>
                    <w:right w:val="single" w:sz="6" w:space="0" w:color="auto"/>
                  </w:tcBorders>
                  <w:vAlign w:val="center"/>
                </w:tcPr>
                <w:p w14:paraId="12A9EE8E"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2E66D4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9F3D7F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AB217C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D46BB0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88,0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1D80F86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106,0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7C6FFC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85060F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2EA5E47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15,00</w:t>
                  </w:r>
                </w:p>
              </w:tc>
            </w:tr>
            <w:tr w:rsidR="006A621A" w:rsidRPr="00074F2F" w14:paraId="1DC18716"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59AC4028"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Octubre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40261D8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16-10-18</w:t>
                  </w:r>
                </w:p>
              </w:tc>
              <w:tc>
                <w:tcPr>
                  <w:tcW w:w="528" w:type="pct"/>
                  <w:tcBorders>
                    <w:top w:val="single" w:sz="6" w:space="0" w:color="auto"/>
                    <w:left w:val="single" w:sz="6" w:space="0" w:color="auto"/>
                    <w:bottom w:val="single" w:sz="6" w:space="0" w:color="auto"/>
                    <w:right w:val="single" w:sz="6" w:space="0" w:color="auto"/>
                  </w:tcBorders>
                  <w:vAlign w:val="center"/>
                </w:tcPr>
                <w:p w14:paraId="11481D43"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7D48B7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FF679B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DA8517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D4B642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004F1A0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5A6F00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05373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3C838CE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r>
            <w:tr w:rsidR="006A621A" w:rsidRPr="00074F2F" w14:paraId="6C46B124"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4681290"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Noviembre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479CE14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19-11-18</w:t>
                  </w:r>
                </w:p>
              </w:tc>
              <w:tc>
                <w:tcPr>
                  <w:tcW w:w="528" w:type="pct"/>
                  <w:tcBorders>
                    <w:top w:val="single" w:sz="6" w:space="0" w:color="auto"/>
                    <w:left w:val="single" w:sz="6" w:space="0" w:color="auto"/>
                    <w:bottom w:val="single" w:sz="6" w:space="0" w:color="auto"/>
                    <w:right w:val="single" w:sz="6" w:space="0" w:color="auto"/>
                  </w:tcBorders>
                  <w:vAlign w:val="center"/>
                </w:tcPr>
                <w:p w14:paraId="687C0948"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C55FE8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A12001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92,8</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F997E8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91,5</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E976ED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91,6</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1283DC4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7A5CBF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E8F4DA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3AA1CD1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12,73</w:t>
                  </w:r>
                </w:p>
              </w:tc>
            </w:tr>
            <w:tr w:rsidR="006A621A" w:rsidRPr="00074F2F" w14:paraId="59DDCEB0"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F06A996"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Diciembre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6DA4D4E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19-12-18</w:t>
                  </w:r>
                </w:p>
              </w:tc>
              <w:tc>
                <w:tcPr>
                  <w:tcW w:w="528" w:type="pct"/>
                  <w:tcBorders>
                    <w:top w:val="single" w:sz="6" w:space="0" w:color="auto"/>
                    <w:left w:val="single" w:sz="6" w:space="0" w:color="auto"/>
                    <w:bottom w:val="single" w:sz="6" w:space="0" w:color="auto"/>
                    <w:right w:val="single" w:sz="6" w:space="0" w:color="auto"/>
                  </w:tcBorders>
                  <w:vAlign w:val="center"/>
                </w:tcPr>
                <w:p w14:paraId="67889408"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43AD6A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049222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00AF099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60F587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25C0D38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18087C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AE51EE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72DE6BE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32,37</w:t>
                  </w:r>
                </w:p>
              </w:tc>
            </w:tr>
          </w:tbl>
          <w:p w14:paraId="2D4F0D15" w14:textId="77777777" w:rsidR="00B4644A" w:rsidRDefault="00B4644A" w:rsidP="00B4644A">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4CB59B9F" w14:textId="77777777" w:rsidR="00B4644A" w:rsidRDefault="00B4644A" w:rsidP="00B4644A">
            <w:pPr>
              <w:ind w:left="1416"/>
              <w:rPr>
                <w:rFonts w:eastAsia="Times New Roman" w:cs="Calibri"/>
                <w:color w:val="000000"/>
                <w:sz w:val="16"/>
                <w:lang w:eastAsia="es-CL"/>
              </w:rPr>
            </w:pPr>
            <w:r>
              <w:rPr>
                <w:rFonts w:eastAsia="Times New Roman" w:cs="Calibri"/>
                <w:color w:val="000000"/>
                <w:sz w:val="16"/>
                <w:lang w:eastAsia="es-CL"/>
              </w:rPr>
              <w:t>Nota 2: Límite de emisión de MP es de 50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00981516">
              <w:rPr>
                <w:rFonts w:eastAsia="Times New Roman" w:cs="Calibri"/>
                <w:color w:val="000000"/>
                <w:sz w:val="16"/>
                <w:lang w:eastAsia="es-CL"/>
              </w:rPr>
              <w:t>.</w:t>
            </w:r>
            <w:r w:rsidRPr="0060451C">
              <w:rPr>
                <w:rFonts w:eastAsia="Times New Roman" w:cs="Calibri"/>
                <w:color w:val="000000"/>
                <w:sz w:val="16"/>
                <w:lang w:eastAsia="es-CL"/>
              </w:rPr>
              <w:t xml:space="preserve"> </w:t>
            </w:r>
          </w:p>
          <w:p w14:paraId="091E6DD5" w14:textId="21C58798" w:rsidR="00402FC3" w:rsidRPr="008F1D6B" w:rsidRDefault="00B4644A" w:rsidP="00402FC3">
            <w:pPr>
              <w:ind w:left="1416"/>
              <w:rPr>
                <w:rFonts w:eastAsia="Times New Roman" w:cs="Calibri"/>
                <w:color w:val="000000"/>
                <w:sz w:val="16"/>
                <w:szCs w:val="16"/>
                <w:lang w:eastAsia="es-CL"/>
              </w:rPr>
            </w:pPr>
            <w:r>
              <w:rPr>
                <w:rFonts w:eastAsia="Times New Roman" w:cs="Calibri"/>
                <w:color w:val="000000"/>
                <w:sz w:val="16"/>
                <w:lang w:eastAsia="es-CL"/>
              </w:rPr>
              <w:t xml:space="preserve">Nota 3: </w:t>
            </w:r>
            <w:r w:rsidR="00402FC3" w:rsidRPr="008F1D6B">
              <w:rPr>
                <w:rFonts w:eastAsia="Times New Roman" w:cs="Calibri"/>
                <w:color w:val="000000"/>
                <w:sz w:val="16"/>
                <w:szCs w:val="16"/>
                <w:lang w:eastAsia="es-CL"/>
              </w:rPr>
              <w:t>Capacidad de carga de la fuente debe ser mayor al 80% según la capacidad de carga nominal de la fuente (</w:t>
            </w:r>
            <w:r w:rsidR="00402FC3">
              <w:rPr>
                <w:rFonts w:eastAsia="Times New Roman" w:cs="Calibri"/>
                <w:color w:val="000000"/>
                <w:sz w:val="16"/>
                <w:lang w:eastAsia="es-CL"/>
              </w:rPr>
              <w:t>7,4 MW</w:t>
            </w:r>
            <w:r w:rsidR="00402FC3" w:rsidRPr="008F1D6B">
              <w:rPr>
                <w:rFonts w:eastAsia="Times New Roman" w:cs="Calibri"/>
                <w:color w:val="000000"/>
                <w:sz w:val="16"/>
                <w:szCs w:val="16"/>
                <w:lang w:eastAsia="es-CL"/>
              </w:rPr>
              <w:t>), según Res. Ex N° 914/2016.</w:t>
            </w:r>
          </w:p>
          <w:p w14:paraId="5B55BB30" w14:textId="77777777" w:rsidR="00B4644A" w:rsidRPr="0060451C" w:rsidRDefault="00B4644A" w:rsidP="00B4644A">
            <w:pPr>
              <w:ind w:left="1416"/>
              <w:rPr>
                <w:rFonts w:eastAsia="Times New Roman" w:cs="Calibri"/>
                <w:color w:val="000000"/>
                <w:sz w:val="16"/>
                <w:lang w:eastAsia="es-CL"/>
              </w:rPr>
            </w:pPr>
            <w:r>
              <w:rPr>
                <w:rFonts w:eastAsia="Times New Roman" w:cs="Calibri"/>
                <w:color w:val="000000"/>
                <w:sz w:val="16"/>
                <w:lang w:eastAsia="es-CL"/>
              </w:rPr>
              <w:t>Nota 4</w:t>
            </w:r>
            <w:r w:rsidR="00981516">
              <w:rPr>
                <w:rFonts w:eastAsia="Times New Roman" w:cs="Calibri"/>
                <w:color w:val="000000"/>
                <w:sz w:val="16"/>
                <w:lang w:eastAsia="es-CL"/>
              </w:rPr>
              <w:t>:</w:t>
            </w:r>
            <w:r>
              <w:rPr>
                <w:rFonts w:eastAsia="Times New Roman" w:cs="Calibri"/>
                <w:color w:val="000000"/>
                <w:sz w:val="16"/>
                <w:lang w:eastAsia="es-CL"/>
              </w:rPr>
              <w:t xml:space="preserve"> En marzo se realizó el mantenimiento general de la planta, por lo que no se pudieron realizar los muestreos de MP.</w:t>
            </w:r>
          </w:p>
          <w:p w14:paraId="02FAF7E2" w14:textId="264F0339" w:rsidR="0001672C" w:rsidRDefault="0001672C" w:rsidP="00030E17">
            <w:pPr>
              <w:ind w:left="360"/>
              <w:jc w:val="both"/>
              <w:rPr>
                <w:sz w:val="18"/>
              </w:rPr>
            </w:pPr>
          </w:p>
          <w:p w14:paraId="71044B9A" w14:textId="47C1CEC9" w:rsidR="00823880" w:rsidRPr="00823880" w:rsidRDefault="004209F5" w:rsidP="00177F78">
            <w:pPr>
              <w:jc w:val="both"/>
              <w:rPr>
                <w:sz w:val="18"/>
                <w:lang w:eastAsia="en-US"/>
              </w:rPr>
            </w:pPr>
            <w:r>
              <w:rPr>
                <w:sz w:val="18"/>
              </w:rPr>
              <w:t xml:space="preserve">En conclusión, </w:t>
            </w:r>
            <w:r w:rsidR="00823880">
              <w:rPr>
                <w:sz w:val="18"/>
              </w:rPr>
              <w:t>a</w:t>
            </w:r>
            <w:r w:rsidR="00823880" w:rsidRPr="00823880">
              <w:rPr>
                <w:sz w:val="18"/>
              </w:rPr>
              <w:t xml:space="preserve"> partir de la revisión de los informes de resultados de los muestreos isocinéticos de </w:t>
            </w:r>
            <w:r w:rsidR="00823880" w:rsidRPr="00823880">
              <w:rPr>
                <w:b/>
                <w:sz w:val="18"/>
              </w:rPr>
              <w:t>MP</w:t>
            </w:r>
            <w:r w:rsidR="00823880" w:rsidRPr="00823880">
              <w:rPr>
                <w:sz w:val="18"/>
              </w:rPr>
              <w:t xml:space="preserve"> ejecutados en la chimenea del </w:t>
            </w:r>
            <w:r w:rsidR="00823880" w:rsidRPr="00823880">
              <w:rPr>
                <w:b/>
                <w:sz w:val="18"/>
              </w:rPr>
              <w:t xml:space="preserve">horno de limpieza de escoria </w:t>
            </w:r>
            <w:r w:rsidR="00823880" w:rsidRPr="00823880">
              <w:rPr>
                <w:sz w:val="18"/>
              </w:rPr>
              <w:t>para el periodo enero – diciembre del año 2018, es posible señalar que en los meses de febrero y diciembre de 2018 se constató que no se cumplieron con las exigencias de la metodología aplicada</w:t>
            </w:r>
            <w:r w:rsidR="00823880" w:rsidRPr="00823880">
              <w:rPr>
                <w:rFonts w:eastAsia="Times New Roman" w:cs="Calibri"/>
                <w:color w:val="000000"/>
                <w:sz w:val="18"/>
                <w:lang w:eastAsia="es-CL"/>
              </w:rPr>
              <w:t>. Esta situación se presentó en</w:t>
            </w:r>
            <w:r w:rsidR="00FB22FD">
              <w:rPr>
                <w:rFonts w:eastAsia="Times New Roman" w:cs="Calibri"/>
                <w:color w:val="000000"/>
                <w:sz w:val="18"/>
                <w:lang w:eastAsia="es-CL"/>
              </w:rPr>
              <w:t xml:space="preserve"> dos</w:t>
            </w:r>
            <w:r w:rsidR="00823880" w:rsidRPr="00823880">
              <w:rPr>
                <w:rFonts w:eastAsia="Times New Roman" w:cs="Calibri"/>
                <w:color w:val="000000"/>
                <w:sz w:val="18"/>
                <w:lang w:eastAsia="es-CL"/>
              </w:rPr>
              <w:t xml:space="preserve"> de los 12 muestreos ejecutados durante el año 2018, no obstante, en los meses en que se cumple con la metodología aplicada la concentración de MP se encuentra bajo el límite de cumplimiento normativo.</w:t>
            </w:r>
          </w:p>
        </w:tc>
      </w:tr>
    </w:tbl>
    <w:p w14:paraId="2B96A781" w14:textId="77777777" w:rsidR="00671913" w:rsidRPr="00671913" w:rsidRDefault="00671913" w:rsidP="004C76FA">
      <w:pPr>
        <w:pStyle w:val="Listaconnmeros"/>
        <w:numPr>
          <w:ilvl w:val="0"/>
          <w:numId w:val="0"/>
        </w:numPr>
        <w:ind w:left="360" w:hanging="360"/>
        <w:rPr>
          <w:sz w:val="18"/>
          <w:szCs w:val="18"/>
        </w:rPr>
      </w:pPr>
      <w:bookmarkStart w:id="114" w:name="_Hlk522030220"/>
    </w:p>
    <w:p w14:paraId="4DA4C027" w14:textId="77777777" w:rsidR="002557B8" w:rsidRPr="00671913" w:rsidRDefault="002557B8" w:rsidP="004C76FA">
      <w:pPr>
        <w:pStyle w:val="Listaconnmeros"/>
        <w:numPr>
          <w:ilvl w:val="0"/>
          <w:numId w:val="0"/>
        </w:numPr>
        <w:ind w:left="360" w:hanging="360"/>
        <w:rPr>
          <w:sz w:val="18"/>
          <w:szCs w:val="18"/>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153B2A" w:rsidRPr="00B273E3" w14:paraId="0E7E527D"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6C6C2A" w14:textId="77777777" w:rsidR="00153B2A" w:rsidRPr="00B273E3" w:rsidRDefault="00153B2A"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153B2A" w:rsidRPr="00B273E3" w14:paraId="67940233" w14:textId="77777777" w:rsidTr="005A6535">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153B2A" w:rsidRPr="006A676F" w14:paraId="49C61E43" w14:textId="77777777" w:rsidTr="00153B2A">
              <w:trPr>
                <w:trHeight w:val="392"/>
                <w:jc w:val="center"/>
              </w:trPr>
              <w:tc>
                <w:tcPr>
                  <w:tcW w:w="677" w:type="dxa"/>
                </w:tcPr>
                <w:p w14:paraId="1F2F46FA" w14:textId="77777777" w:rsidR="00153B2A" w:rsidRPr="006A676F" w:rsidRDefault="00153B2A"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73C295D2" w14:textId="77777777" w:rsidR="00153B2A" w:rsidRPr="006A676F" w:rsidRDefault="00153B2A"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tcPr>
                <w:p w14:paraId="0AFA918D" w14:textId="77777777" w:rsidR="00153B2A" w:rsidRPr="007D59C3" w:rsidRDefault="00153B2A" w:rsidP="002E3A7C">
                  <w:pPr>
                    <w:jc w:val="center"/>
                    <w:rPr>
                      <w:rFonts w:ascii="Calibri" w:hAnsi="Calibri" w:cs="Calibri"/>
                      <w:b/>
                      <w:bCs/>
                      <w:sz w:val="18"/>
                    </w:rPr>
                  </w:pPr>
                  <w:r>
                    <w:rPr>
                      <w:rFonts w:ascii="Calibri" w:hAnsi="Calibri" w:cs="Calibri"/>
                      <w:b/>
                      <w:bCs/>
                      <w:sz w:val="18"/>
                    </w:rPr>
                    <w:t>Concentración MP (mg/</w:t>
                  </w:r>
                  <w:r w:rsidR="004F6301">
                    <w:rPr>
                      <w:rFonts w:ascii="Calibri" w:hAnsi="Calibri" w:cs="Calibri"/>
                      <w:b/>
                      <w:bCs/>
                      <w:sz w:val="18"/>
                    </w:rPr>
                    <w:t>Nm3</w:t>
                  </w:r>
                  <w:r>
                    <w:rPr>
                      <w:rFonts w:ascii="Calibri" w:hAnsi="Calibri" w:cs="Calibri"/>
                      <w:b/>
                      <w:bCs/>
                      <w:sz w:val="18"/>
                    </w:rPr>
                    <w:t>)</w:t>
                  </w:r>
                </w:p>
              </w:tc>
              <w:tc>
                <w:tcPr>
                  <w:tcW w:w="1513" w:type="dxa"/>
                </w:tcPr>
                <w:p w14:paraId="49AE963A" w14:textId="77777777" w:rsidR="00153B2A" w:rsidRDefault="00153B2A"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FB22FD">
                    <w:rPr>
                      <w:rFonts w:ascii="Calibri" w:hAnsi="Calibri" w:cs="Calibri"/>
                      <w:b/>
                      <w:bCs/>
                      <w:sz w:val="18"/>
                      <w:vertAlign w:val="superscript"/>
                    </w:rPr>
                    <w:t>3</w:t>
                  </w:r>
                  <w:r>
                    <w:rPr>
                      <w:rFonts w:ascii="Calibri" w:hAnsi="Calibri" w:cs="Calibri"/>
                      <w:b/>
                      <w:bCs/>
                      <w:sz w:val="18"/>
                    </w:rPr>
                    <w:t>)</w:t>
                  </w:r>
                </w:p>
              </w:tc>
            </w:tr>
            <w:tr w:rsidR="005A6535" w:rsidRPr="006A676F" w14:paraId="6976ACFE" w14:textId="77777777" w:rsidTr="006563E2">
              <w:trPr>
                <w:trHeight w:hRule="exact" w:val="266"/>
                <w:jc w:val="center"/>
              </w:trPr>
              <w:tc>
                <w:tcPr>
                  <w:tcW w:w="677" w:type="dxa"/>
                  <w:vMerge w:val="restart"/>
                  <w:vAlign w:val="center"/>
                </w:tcPr>
                <w:p w14:paraId="5083DF75" w14:textId="77777777" w:rsidR="005A6535" w:rsidRPr="006A676F" w:rsidRDefault="005A6535" w:rsidP="005A6535">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6563E2">
                    <w:rPr>
                      <w:rFonts w:eastAsia="Times New Roman" w:cstheme="minorHAnsi"/>
                      <w:b/>
                      <w:bCs/>
                      <w:color w:val="000000"/>
                      <w:sz w:val="18"/>
                      <w:szCs w:val="18"/>
                      <w:lang w:eastAsia="es-CL"/>
                    </w:rPr>
                    <w:t>8</w:t>
                  </w:r>
                </w:p>
              </w:tc>
              <w:tc>
                <w:tcPr>
                  <w:tcW w:w="1520" w:type="dxa"/>
                  <w:hideMark/>
                </w:tcPr>
                <w:p w14:paraId="6E2073A7"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6E01B9F0" w14:textId="77777777" w:rsidR="005A6535" w:rsidRPr="005A6535" w:rsidRDefault="00AD78F6" w:rsidP="005A6535">
                  <w:pPr>
                    <w:jc w:val="center"/>
                    <w:rPr>
                      <w:sz w:val="18"/>
                      <w:szCs w:val="18"/>
                    </w:rPr>
                  </w:pPr>
                  <w:r>
                    <w:rPr>
                      <w:sz w:val="18"/>
                      <w:szCs w:val="18"/>
                    </w:rPr>
                    <w:t>43,1</w:t>
                  </w:r>
                </w:p>
              </w:tc>
              <w:tc>
                <w:tcPr>
                  <w:tcW w:w="1513" w:type="dxa"/>
                </w:tcPr>
                <w:p w14:paraId="53471829" w14:textId="77777777" w:rsidR="005A6535" w:rsidRPr="00671FD1" w:rsidRDefault="005A6535" w:rsidP="005A6535">
                  <w:pPr>
                    <w:jc w:val="center"/>
                    <w:rPr>
                      <w:sz w:val="18"/>
                      <w:szCs w:val="18"/>
                    </w:rPr>
                  </w:pPr>
                  <w:r>
                    <w:rPr>
                      <w:sz w:val="18"/>
                      <w:szCs w:val="18"/>
                    </w:rPr>
                    <w:t>50</w:t>
                  </w:r>
                </w:p>
              </w:tc>
            </w:tr>
            <w:tr w:rsidR="005A6535" w:rsidRPr="006A676F" w14:paraId="5A4F3737" w14:textId="77777777" w:rsidTr="00153B2A">
              <w:trPr>
                <w:trHeight w:hRule="exact" w:val="266"/>
                <w:jc w:val="center"/>
              </w:trPr>
              <w:tc>
                <w:tcPr>
                  <w:tcW w:w="677" w:type="dxa"/>
                  <w:vMerge/>
                </w:tcPr>
                <w:p w14:paraId="08D76CC9"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4B750CB2"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474F2E9" w14:textId="77777777" w:rsidR="005A6535" w:rsidRPr="005A6535" w:rsidRDefault="00AD78F6" w:rsidP="005A6535">
                  <w:pPr>
                    <w:jc w:val="center"/>
                    <w:rPr>
                      <w:sz w:val="18"/>
                      <w:szCs w:val="18"/>
                    </w:rPr>
                  </w:pPr>
                  <w:r>
                    <w:rPr>
                      <w:sz w:val="18"/>
                      <w:szCs w:val="18"/>
                    </w:rPr>
                    <w:t>42,</w:t>
                  </w:r>
                  <w:r w:rsidR="008C537C">
                    <w:rPr>
                      <w:sz w:val="18"/>
                      <w:szCs w:val="18"/>
                    </w:rPr>
                    <w:t>6</w:t>
                  </w:r>
                </w:p>
              </w:tc>
              <w:tc>
                <w:tcPr>
                  <w:tcW w:w="1513" w:type="dxa"/>
                </w:tcPr>
                <w:p w14:paraId="7597C436" w14:textId="77777777" w:rsidR="005A6535" w:rsidRPr="00671FD1" w:rsidRDefault="005A6535" w:rsidP="005A6535">
                  <w:pPr>
                    <w:jc w:val="center"/>
                    <w:rPr>
                      <w:sz w:val="18"/>
                      <w:szCs w:val="18"/>
                    </w:rPr>
                  </w:pPr>
                  <w:r>
                    <w:rPr>
                      <w:sz w:val="18"/>
                      <w:szCs w:val="18"/>
                    </w:rPr>
                    <w:t>50</w:t>
                  </w:r>
                </w:p>
              </w:tc>
            </w:tr>
            <w:tr w:rsidR="005A6535" w:rsidRPr="006A676F" w14:paraId="49585F05" w14:textId="77777777" w:rsidTr="00153B2A">
              <w:trPr>
                <w:trHeight w:hRule="exact" w:val="301"/>
                <w:jc w:val="center"/>
              </w:trPr>
              <w:tc>
                <w:tcPr>
                  <w:tcW w:w="677" w:type="dxa"/>
                  <w:vMerge/>
                </w:tcPr>
                <w:p w14:paraId="2C060C87"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7F1B5ED2"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58119EF1" w14:textId="77777777" w:rsidR="005A6535" w:rsidRPr="005A6535" w:rsidRDefault="008C537C" w:rsidP="005A6535">
                  <w:pPr>
                    <w:jc w:val="center"/>
                    <w:rPr>
                      <w:sz w:val="18"/>
                      <w:szCs w:val="18"/>
                    </w:rPr>
                  </w:pPr>
                  <w:r>
                    <w:rPr>
                      <w:sz w:val="18"/>
                      <w:szCs w:val="18"/>
                    </w:rPr>
                    <w:t xml:space="preserve">- </w:t>
                  </w:r>
                  <w:r w:rsidR="0025043D" w:rsidRPr="008C537C">
                    <w:rPr>
                      <w:sz w:val="18"/>
                      <w:szCs w:val="18"/>
                      <w:vertAlign w:val="superscript"/>
                    </w:rPr>
                    <w:t>(1)</w:t>
                  </w:r>
                </w:p>
              </w:tc>
              <w:tc>
                <w:tcPr>
                  <w:tcW w:w="1513" w:type="dxa"/>
                </w:tcPr>
                <w:p w14:paraId="370B58BF" w14:textId="77777777" w:rsidR="005A6535" w:rsidRPr="00671FD1" w:rsidRDefault="005A6535" w:rsidP="005A6535">
                  <w:pPr>
                    <w:jc w:val="center"/>
                    <w:rPr>
                      <w:sz w:val="18"/>
                      <w:szCs w:val="18"/>
                    </w:rPr>
                  </w:pPr>
                  <w:r>
                    <w:rPr>
                      <w:sz w:val="18"/>
                      <w:szCs w:val="18"/>
                    </w:rPr>
                    <w:t>50</w:t>
                  </w:r>
                </w:p>
              </w:tc>
            </w:tr>
            <w:tr w:rsidR="005A6535" w:rsidRPr="006A676F" w14:paraId="2DBDDD70" w14:textId="77777777" w:rsidTr="00153B2A">
              <w:trPr>
                <w:trHeight w:hRule="exact" w:val="277"/>
                <w:jc w:val="center"/>
              </w:trPr>
              <w:tc>
                <w:tcPr>
                  <w:tcW w:w="677" w:type="dxa"/>
                  <w:vMerge/>
                </w:tcPr>
                <w:p w14:paraId="5E420F2B"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274CC1FC"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46BAA076" w14:textId="77777777" w:rsidR="005A6535" w:rsidRPr="00AD78F6" w:rsidRDefault="00AD78F6" w:rsidP="005A6535">
                  <w:pPr>
                    <w:jc w:val="center"/>
                    <w:rPr>
                      <w:b/>
                      <w:bCs/>
                      <w:sz w:val="18"/>
                      <w:szCs w:val="18"/>
                    </w:rPr>
                  </w:pPr>
                  <w:r w:rsidRPr="00AD78F6">
                    <w:rPr>
                      <w:b/>
                      <w:bCs/>
                      <w:sz w:val="18"/>
                      <w:szCs w:val="18"/>
                    </w:rPr>
                    <w:t>34,3</w:t>
                  </w:r>
                  <w:r w:rsidR="0025043D">
                    <w:rPr>
                      <w:b/>
                      <w:bCs/>
                      <w:sz w:val="18"/>
                      <w:szCs w:val="18"/>
                    </w:rPr>
                    <w:t xml:space="preserve"> </w:t>
                  </w:r>
                  <w:r w:rsidRPr="00AD78F6">
                    <w:rPr>
                      <w:b/>
                      <w:bCs/>
                      <w:sz w:val="18"/>
                      <w:szCs w:val="18"/>
                      <w:vertAlign w:val="superscript"/>
                    </w:rPr>
                    <w:t>(</w:t>
                  </w:r>
                  <w:r w:rsidR="0025043D">
                    <w:rPr>
                      <w:b/>
                      <w:bCs/>
                      <w:sz w:val="18"/>
                      <w:szCs w:val="18"/>
                      <w:vertAlign w:val="superscript"/>
                    </w:rPr>
                    <w:t>2</w:t>
                  </w:r>
                  <w:r w:rsidRPr="00AD78F6">
                    <w:rPr>
                      <w:b/>
                      <w:bCs/>
                      <w:sz w:val="18"/>
                      <w:szCs w:val="18"/>
                      <w:vertAlign w:val="superscript"/>
                    </w:rPr>
                    <w:t>)</w:t>
                  </w:r>
                </w:p>
              </w:tc>
              <w:tc>
                <w:tcPr>
                  <w:tcW w:w="1513" w:type="dxa"/>
                </w:tcPr>
                <w:p w14:paraId="00AAA663" w14:textId="77777777" w:rsidR="005A6535" w:rsidRPr="00671FD1" w:rsidRDefault="005A6535" w:rsidP="005A6535">
                  <w:pPr>
                    <w:jc w:val="center"/>
                    <w:rPr>
                      <w:sz w:val="18"/>
                      <w:szCs w:val="18"/>
                    </w:rPr>
                  </w:pPr>
                  <w:r>
                    <w:rPr>
                      <w:sz w:val="18"/>
                      <w:szCs w:val="18"/>
                    </w:rPr>
                    <w:t>50</w:t>
                  </w:r>
                </w:p>
              </w:tc>
            </w:tr>
            <w:tr w:rsidR="005A6535" w:rsidRPr="006A676F" w14:paraId="517B9947" w14:textId="77777777" w:rsidTr="00153B2A">
              <w:trPr>
                <w:trHeight w:hRule="exact" w:val="296"/>
                <w:jc w:val="center"/>
              </w:trPr>
              <w:tc>
                <w:tcPr>
                  <w:tcW w:w="677" w:type="dxa"/>
                  <w:vMerge/>
                </w:tcPr>
                <w:p w14:paraId="67E4D160"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5041445A"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72E80536" w14:textId="77777777" w:rsidR="005A6535" w:rsidRPr="00AD78F6" w:rsidRDefault="00AD78F6" w:rsidP="005A6535">
                  <w:pPr>
                    <w:jc w:val="center"/>
                    <w:rPr>
                      <w:b/>
                      <w:bCs/>
                      <w:sz w:val="18"/>
                      <w:szCs w:val="18"/>
                    </w:rPr>
                  </w:pPr>
                  <w:r>
                    <w:rPr>
                      <w:b/>
                      <w:bCs/>
                      <w:sz w:val="18"/>
                      <w:szCs w:val="18"/>
                    </w:rPr>
                    <w:t>26</w:t>
                  </w:r>
                  <w:r w:rsidR="005A6535" w:rsidRPr="00AD78F6">
                    <w:rPr>
                      <w:b/>
                      <w:bCs/>
                      <w:sz w:val="18"/>
                      <w:szCs w:val="18"/>
                    </w:rPr>
                    <w:t>,</w:t>
                  </w:r>
                  <w:r>
                    <w:rPr>
                      <w:b/>
                      <w:bCs/>
                      <w:sz w:val="18"/>
                      <w:szCs w:val="18"/>
                    </w:rPr>
                    <w:t>3</w:t>
                  </w:r>
                  <w:r w:rsidR="0025043D">
                    <w:rPr>
                      <w:b/>
                      <w:bCs/>
                      <w:sz w:val="18"/>
                      <w:szCs w:val="18"/>
                    </w:rPr>
                    <w:t xml:space="preserve"> </w:t>
                  </w:r>
                  <w:r w:rsidRPr="00AD78F6">
                    <w:rPr>
                      <w:b/>
                      <w:bCs/>
                      <w:sz w:val="18"/>
                      <w:szCs w:val="18"/>
                      <w:vertAlign w:val="superscript"/>
                    </w:rPr>
                    <w:t>(</w:t>
                  </w:r>
                  <w:r w:rsidR="0025043D">
                    <w:rPr>
                      <w:b/>
                      <w:bCs/>
                      <w:sz w:val="18"/>
                      <w:szCs w:val="18"/>
                      <w:vertAlign w:val="superscript"/>
                    </w:rPr>
                    <w:t>2</w:t>
                  </w:r>
                  <w:r w:rsidRPr="00AD78F6">
                    <w:rPr>
                      <w:b/>
                      <w:bCs/>
                      <w:sz w:val="18"/>
                      <w:szCs w:val="18"/>
                      <w:vertAlign w:val="superscript"/>
                    </w:rPr>
                    <w:t>)</w:t>
                  </w:r>
                </w:p>
              </w:tc>
              <w:tc>
                <w:tcPr>
                  <w:tcW w:w="1513" w:type="dxa"/>
                </w:tcPr>
                <w:p w14:paraId="4A1CE4A0" w14:textId="77777777" w:rsidR="005A6535" w:rsidRPr="00671FD1" w:rsidRDefault="005A6535" w:rsidP="005A6535">
                  <w:pPr>
                    <w:jc w:val="center"/>
                    <w:rPr>
                      <w:sz w:val="18"/>
                      <w:szCs w:val="18"/>
                    </w:rPr>
                  </w:pPr>
                  <w:r>
                    <w:rPr>
                      <w:sz w:val="18"/>
                      <w:szCs w:val="18"/>
                    </w:rPr>
                    <w:t>50</w:t>
                  </w:r>
                </w:p>
              </w:tc>
            </w:tr>
            <w:tr w:rsidR="005A6535" w:rsidRPr="006A676F" w14:paraId="0EC69F03" w14:textId="77777777" w:rsidTr="00BC6D90">
              <w:trPr>
                <w:trHeight w:hRule="exact" w:val="322"/>
                <w:jc w:val="center"/>
              </w:trPr>
              <w:tc>
                <w:tcPr>
                  <w:tcW w:w="677" w:type="dxa"/>
                  <w:vMerge/>
                </w:tcPr>
                <w:p w14:paraId="0DB419C1"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514CB63D"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06F813B0" w14:textId="77777777" w:rsidR="005A6535" w:rsidRPr="00CD04F7" w:rsidRDefault="00AD78F6" w:rsidP="005A6535">
                  <w:pPr>
                    <w:jc w:val="center"/>
                    <w:rPr>
                      <w:bCs/>
                      <w:sz w:val="18"/>
                      <w:szCs w:val="18"/>
                    </w:rPr>
                  </w:pPr>
                  <w:r w:rsidRPr="00CD04F7">
                    <w:rPr>
                      <w:bCs/>
                      <w:sz w:val="18"/>
                      <w:szCs w:val="18"/>
                    </w:rPr>
                    <w:t>32,6</w:t>
                  </w:r>
                </w:p>
              </w:tc>
              <w:tc>
                <w:tcPr>
                  <w:tcW w:w="1513" w:type="dxa"/>
                </w:tcPr>
                <w:p w14:paraId="7617EC06" w14:textId="77777777" w:rsidR="005A6535" w:rsidRPr="00671FD1" w:rsidRDefault="005A6535" w:rsidP="005A6535">
                  <w:pPr>
                    <w:jc w:val="center"/>
                    <w:rPr>
                      <w:sz w:val="18"/>
                      <w:szCs w:val="18"/>
                    </w:rPr>
                  </w:pPr>
                  <w:r>
                    <w:rPr>
                      <w:sz w:val="18"/>
                      <w:szCs w:val="18"/>
                    </w:rPr>
                    <w:t>50</w:t>
                  </w:r>
                </w:p>
              </w:tc>
            </w:tr>
            <w:tr w:rsidR="005A6535" w:rsidRPr="006A676F" w14:paraId="5AF10176" w14:textId="77777777" w:rsidTr="00153B2A">
              <w:trPr>
                <w:trHeight w:hRule="exact" w:val="289"/>
                <w:jc w:val="center"/>
              </w:trPr>
              <w:tc>
                <w:tcPr>
                  <w:tcW w:w="677" w:type="dxa"/>
                  <w:vMerge/>
                </w:tcPr>
                <w:p w14:paraId="74CF013D"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446F887B"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05D3B253" w14:textId="77777777" w:rsidR="005A6535" w:rsidRPr="005A6535" w:rsidRDefault="00AD78F6" w:rsidP="005A6535">
                  <w:pPr>
                    <w:jc w:val="center"/>
                    <w:rPr>
                      <w:sz w:val="18"/>
                      <w:szCs w:val="18"/>
                    </w:rPr>
                  </w:pPr>
                  <w:r>
                    <w:rPr>
                      <w:sz w:val="18"/>
                      <w:szCs w:val="18"/>
                    </w:rPr>
                    <w:t>36,3</w:t>
                  </w:r>
                </w:p>
              </w:tc>
              <w:tc>
                <w:tcPr>
                  <w:tcW w:w="1513" w:type="dxa"/>
                </w:tcPr>
                <w:p w14:paraId="256CD340" w14:textId="77777777" w:rsidR="005A6535" w:rsidRPr="00671FD1" w:rsidRDefault="005A6535" w:rsidP="005A6535">
                  <w:pPr>
                    <w:jc w:val="center"/>
                    <w:rPr>
                      <w:sz w:val="18"/>
                      <w:szCs w:val="18"/>
                    </w:rPr>
                  </w:pPr>
                  <w:r>
                    <w:rPr>
                      <w:sz w:val="18"/>
                      <w:szCs w:val="18"/>
                    </w:rPr>
                    <w:t>50</w:t>
                  </w:r>
                </w:p>
              </w:tc>
            </w:tr>
            <w:tr w:rsidR="005A6535" w:rsidRPr="006A676F" w14:paraId="5885A272" w14:textId="77777777" w:rsidTr="00153B2A">
              <w:trPr>
                <w:trHeight w:hRule="exact" w:val="289"/>
                <w:jc w:val="center"/>
              </w:trPr>
              <w:tc>
                <w:tcPr>
                  <w:tcW w:w="677" w:type="dxa"/>
                  <w:vMerge/>
                </w:tcPr>
                <w:p w14:paraId="6AD1E315"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110186F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02A30EE5" w14:textId="77777777" w:rsidR="005A6535" w:rsidRPr="005A6535" w:rsidRDefault="0025043D" w:rsidP="005A6535">
                  <w:pPr>
                    <w:jc w:val="center"/>
                    <w:rPr>
                      <w:sz w:val="18"/>
                      <w:szCs w:val="18"/>
                    </w:rPr>
                  </w:pPr>
                  <w:r>
                    <w:rPr>
                      <w:sz w:val="18"/>
                      <w:szCs w:val="18"/>
                    </w:rPr>
                    <w:t>42,6</w:t>
                  </w:r>
                </w:p>
              </w:tc>
              <w:tc>
                <w:tcPr>
                  <w:tcW w:w="1513" w:type="dxa"/>
                </w:tcPr>
                <w:p w14:paraId="447F08E9" w14:textId="77777777" w:rsidR="005A6535" w:rsidRPr="00671FD1" w:rsidRDefault="005A6535" w:rsidP="005A6535">
                  <w:pPr>
                    <w:jc w:val="center"/>
                    <w:rPr>
                      <w:sz w:val="18"/>
                      <w:szCs w:val="18"/>
                    </w:rPr>
                  </w:pPr>
                  <w:r>
                    <w:rPr>
                      <w:sz w:val="18"/>
                      <w:szCs w:val="18"/>
                    </w:rPr>
                    <w:t>50</w:t>
                  </w:r>
                </w:p>
              </w:tc>
            </w:tr>
            <w:tr w:rsidR="005A6535" w:rsidRPr="006A676F" w14:paraId="416DD491" w14:textId="77777777" w:rsidTr="00153B2A">
              <w:trPr>
                <w:trHeight w:hRule="exact" w:val="289"/>
                <w:jc w:val="center"/>
              </w:trPr>
              <w:tc>
                <w:tcPr>
                  <w:tcW w:w="677" w:type="dxa"/>
                  <w:vMerge/>
                </w:tcPr>
                <w:p w14:paraId="19B5CB0E"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6E3B912E"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7E3D7B48" w14:textId="77777777" w:rsidR="005A6535" w:rsidRPr="00AD78F6" w:rsidRDefault="0025043D" w:rsidP="005A6535">
                  <w:pPr>
                    <w:jc w:val="center"/>
                    <w:rPr>
                      <w:b/>
                      <w:bCs/>
                      <w:sz w:val="18"/>
                      <w:szCs w:val="18"/>
                    </w:rPr>
                  </w:pPr>
                  <w:r>
                    <w:rPr>
                      <w:b/>
                      <w:bCs/>
                      <w:sz w:val="18"/>
                      <w:szCs w:val="18"/>
                    </w:rPr>
                    <w:t>34</w:t>
                  </w:r>
                  <w:r w:rsidR="005A6535" w:rsidRPr="00AD78F6">
                    <w:rPr>
                      <w:b/>
                      <w:bCs/>
                      <w:sz w:val="18"/>
                      <w:szCs w:val="18"/>
                    </w:rPr>
                    <w:t>,</w:t>
                  </w:r>
                  <w:r>
                    <w:rPr>
                      <w:b/>
                      <w:bCs/>
                      <w:sz w:val="18"/>
                      <w:szCs w:val="18"/>
                    </w:rPr>
                    <w:t xml:space="preserve">5 </w:t>
                  </w:r>
                  <w:r w:rsidR="00AD78F6" w:rsidRPr="00AD78F6">
                    <w:rPr>
                      <w:b/>
                      <w:bCs/>
                      <w:sz w:val="18"/>
                      <w:szCs w:val="18"/>
                      <w:vertAlign w:val="superscript"/>
                    </w:rPr>
                    <w:t>(</w:t>
                  </w:r>
                  <w:r>
                    <w:rPr>
                      <w:b/>
                      <w:bCs/>
                      <w:sz w:val="18"/>
                      <w:szCs w:val="18"/>
                      <w:vertAlign w:val="superscript"/>
                    </w:rPr>
                    <w:t>2</w:t>
                  </w:r>
                  <w:r w:rsidR="00AD78F6" w:rsidRPr="00AD78F6">
                    <w:rPr>
                      <w:b/>
                      <w:bCs/>
                      <w:sz w:val="18"/>
                      <w:szCs w:val="18"/>
                      <w:vertAlign w:val="superscript"/>
                    </w:rPr>
                    <w:t>)</w:t>
                  </w:r>
                </w:p>
              </w:tc>
              <w:tc>
                <w:tcPr>
                  <w:tcW w:w="1513" w:type="dxa"/>
                </w:tcPr>
                <w:p w14:paraId="17AF76D0" w14:textId="77777777" w:rsidR="005A6535" w:rsidRPr="00671FD1" w:rsidRDefault="005A6535" w:rsidP="005A6535">
                  <w:pPr>
                    <w:jc w:val="center"/>
                    <w:rPr>
                      <w:sz w:val="18"/>
                      <w:szCs w:val="18"/>
                    </w:rPr>
                  </w:pPr>
                  <w:r>
                    <w:rPr>
                      <w:sz w:val="18"/>
                      <w:szCs w:val="18"/>
                    </w:rPr>
                    <w:t>50</w:t>
                  </w:r>
                </w:p>
              </w:tc>
            </w:tr>
            <w:tr w:rsidR="005A6535" w:rsidRPr="006A676F" w14:paraId="5B015FE2" w14:textId="77777777" w:rsidTr="00CA0F0A">
              <w:trPr>
                <w:trHeight w:hRule="exact" w:val="367"/>
                <w:jc w:val="center"/>
              </w:trPr>
              <w:tc>
                <w:tcPr>
                  <w:tcW w:w="677" w:type="dxa"/>
                  <w:vMerge/>
                </w:tcPr>
                <w:p w14:paraId="2D8091B3"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38623D6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2BDA1C77" w14:textId="77777777" w:rsidR="005A6535" w:rsidRPr="00AD78F6" w:rsidRDefault="0025043D" w:rsidP="005A6535">
                  <w:pPr>
                    <w:jc w:val="center"/>
                    <w:rPr>
                      <w:bCs/>
                      <w:sz w:val="18"/>
                      <w:szCs w:val="18"/>
                    </w:rPr>
                  </w:pPr>
                  <w:r>
                    <w:rPr>
                      <w:bCs/>
                      <w:sz w:val="18"/>
                      <w:szCs w:val="18"/>
                    </w:rPr>
                    <w:t>40,7</w:t>
                  </w:r>
                </w:p>
              </w:tc>
              <w:tc>
                <w:tcPr>
                  <w:tcW w:w="1513" w:type="dxa"/>
                </w:tcPr>
                <w:p w14:paraId="6982D3B9" w14:textId="77777777" w:rsidR="005A6535" w:rsidRPr="004F6301" w:rsidRDefault="005A6535" w:rsidP="005A6535">
                  <w:pPr>
                    <w:jc w:val="center"/>
                    <w:rPr>
                      <w:sz w:val="18"/>
                      <w:szCs w:val="18"/>
                    </w:rPr>
                  </w:pPr>
                  <w:r w:rsidRPr="004F6301">
                    <w:rPr>
                      <w:sz w:val="18"/>
                      <w:szCs w:val="18"/>
                    </w:rPr>
                    <w:t>50</w:t>
                  </w:r>
                </w:p>
              </w:tc>
            </w:tr>
            <w:tr w:rsidR="005A6535" w:rsidRPr="006A676F" w14:paraId="56017DDE" w14:textId="77777777" w:rsidTr="00153B2A">
              <w:trPr>
                <w:trHeight w:hRule="exact" w:val="289"/>
                <w:jc w:val="center"/>
              </w:trPr>
              <w:tc>
                <w:tcPr>
                  <w:tcW w:w="677" w:type="dxa"/>
                  <w:vMerge/>
                </w:tcPr>
                <w:p w14:paraId="5EC84EB8"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4580DF1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7BFAF43A" w14:textId="77777777" w:rsidR="005A6535" w:rsidRPr="005A6535" w:rsidRDefault="0025043D" w:rsidP="005A6535">
                  <w:pPr>
                    <w:jc w:val="center"/>
                    <w:rPr>
                      <w:sz w:val="18"/>
                      <w:szCs w:val="18"/>
                    </w:rPr>
                  </w:pPr>
                  <w:r>
                    <w:rPr>
                      <w:sz w:val="18"/>
                      <w:szCs w:val="18"/>
                    </w:rPr>
                    <w:t>26,1</w:t>
                  </w:r>
                </w:p>
              </w:tc>
              <w:tc>
                <w:tcPr>
                  <w:tcW w:w="1513" w:type="dxa"/>
                </w:tcPr>
                <w:p w14:paraId="65785FD6" w14:textId="77777777" w:rsidR="005A6535" w:rsidRPr="00671FD1" w:rsidRDefault="005A6535" w:rsidP="005A6535">
                  <w:pPr>
                    <w:jc w:val="center"/>
                    <w:rPr>
                      <w:sz w:val="18"/>
                      <w:szCs w:val="18"/>
                    </w:rPr>
                  </w:pPr>
                  <w:r>
                    <w:rPr>
                      <w:sz w:val="18"/>
                      <w:szCs w:val="18"/>
                    </w:rPr>
                    <w:t>50</w:t>
                  </w:r>
                </w:p>
              </w:tc>
            </w:tr>
            <w:tr w:rsidR="005A6535" w:rsidRPr="006A676F" w14:paraId="39A811DC" w14:textId="77777777" w:rsidTr="00153B2A">
              <w:trPr>
                <w:trHeight w:hRule="exact" w:val="239"/>
                <w:jc w:val="center"/>
              </w:trPr>
              <w:tc>
                <w:tcPr>
                  <w:tcW w:w="677" w:type="dxa"/>
                  <w:vMerge/>
                </w:tcPr>
                <w:p w14:paraId="1246816C"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35DFC28F"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6437B5DF" w14:textId="77777777" w:rsidR="005A6535" w:rsidRPr="00AD78F6" w:rsidRDefault="005A6535" w:rsidP="005A6535">
                  <w:pPr>
                    <w:jc w:val="center"/>
                    <w:rPr>
                      <w:b/>
                      <w:bCs/>
                      <w:sz w:val="18"/>
                      <w:szCs w:val="18"/>
                    </w:rPr>
                  </w:pPr>
                  <w:r w:rsidRPr="00AD78F6">
                    <w:rPr>
                      <w:b/>
                      <w:bCs/>
                      <w:sz w:val="18"/>
                      <w:szCs w:val="18"/>
                    </w:rPr>
                    <w:t>23</w:t>
                  </w:r>
                  <w:r w:rsidR="0025043D">
                    <w:rPr>
                      <w:b/>
                      <w:bCs/>
                      <w:sz w:val="18"/>
                      <w:szCs w:val="18"/>
                    </w:rPr>
                    <w:t>,6</w:t>
                  </w:r>
                  <w:r w:rsidR="00AD78F6" w:rsidRPr="00AD78F6">
                    <w:rPr>
                      <w:b/>
                      <w:bCs/>
                      <w:sz w:val="18"/>
                      <w:szCs w:val="18"/>
                    </w:rPr>
                    <w:t xml:space="preserve"> </w:t>
                  </w:r>
                  <w:r w:rsidR="00AD78F6" w:rsidRPr="00AD78F6">
                    <w:rPr>
                      <w:b/>
                      <w:bCs/>
                      <w:sz w:val="18"/>
                      <w:szCs w:val="18"/>
                      <w:vertAlign w:val="superscript"/>
                    </w:rPr>
                    <w:t>(</w:t>
                  </w:r>
                  <w:r w:rsidR="0025043D">
                    <w:rPr>
                      <w:b/>
                      <w:bCs/>
                      <w:sz w:val="18"/>
                      <w:szCs w:val="18"/>
                      <w:vertAlign w:val="superscript"/>
                    </w:rPr>
                    <w:t>2</w:t>
                  </w:r>
                  <w:r w:rsidR="00AD78F6" w:rsidRPr="00AD78F6">
                    <w:rPr>
                      <w:b/>
                      <w:bCs/>
                      <w:sz w:val="18"/>
                      <w:szCs w:val="18"/>
                      <w:vertAlign w:val="superscript"/>
                    </w:rPr>
                    <w:t>)</w:t>
                  </w:r>
                </w:p>
              </w:tc>
              <w:tc>
                <w:tcPr>
                  <w:tcW w:w="1513" w:type="dxa"/>
                </w:tcPr>
                <w:p w14:paraId="4849289E" w14:textId="77777777" w:rsidR="005A6535" w:rsidRPr="00671FD1" w:rsidRDefault="005A6535" w:rsidP="005A6535">
                  <w:pPr>
                    <w:jc w:val="center"/>
                    <w:rPr>
                      <w:sz w:val="18"/>
                      <w:szCs w:val="18"/>
                    </w:rPr>
                  </w:pPr>
                  <w:r>
                    <w:rPr>
                      <w:sz w:val="18"/>
                      <w:szCs w:val="18"/>
                    </w:rPr>
                    <w:t>50</w:t>
                  </w:r>
                </w:p>
              </w:tc>
            </w:tr>
          </w:tbl>
          <w:p w14:paraId="7FC2044D" w14:textId="77777777" w:rsidR="00CA0F0A" w:rsidRPr="0025043D" w:rsidRDefault="00CA0F0A" w:rsidP="00AB397E">
            <w:pPr>
              <w:spacing w:after="0"/>
              <w:rPr>
                <w:rFonts w:ascii="Calibri" w:eastAsia="Times New Roman" w:hAnsi="Calibri"/>
                <w:color w:val="000000"/>
                <w:sz w:val="18"/>
                <w:szCs w:val="18"/>
                <w:lang w:eastAsia="es-CL"/>
              </w:rPr>
            </w:pPr>
            <w:r w:rsidRPr="0025043D">
              <w:rPr>
                <w:rFonts w:ascii="Calibri" w:eastAsia="Times New Roman" w:hAnsi="Calibri"/>
                <w:color w:val="000000"/>
                <w:sz w:val="18"/>
                <w:szCs w:val="18"/>
                <w:lang w:eastAsia="es-CL"/>
              </w:rPr>
              <w:t xml:space="preserve">Nota:  </w:t>
            </w:r>
          </w:p>
          <w:p w14:paraId="512C06F1" w14:textId="77777777" w:rsidR="0025043D" w:rsidRPr="00286BCB" w:rsidRDefault="0025043D" w:rsidP="0025043D">
            <w:pPr>
              <w:spacing w:after="0" w:line="240" w:lineRule="auto"/>
              <w:jc w:val="both"/>
              <w:rPr>
                <w:rFonts w:ascii="Calibri" w:eastAsia="Times New Roman" w:hAnsi="Calibri" w:cs="Times New Roman"/>
                <w:color w:val="000000"/>
                <w:sz w:val="16"/>
                <w:szCs w:val="16"/>
                <w:lang w:eastAsia="es-CL"/>
              </w:rPr>
            </w:pPr>
            <w:r w:rsidRPr="00286BCB">
              <w:rPr>
                <w:rFonts w:ascii="Calibri" w:eastAsia="Times New Roman" w:hAnsi="Calibri" w:cs="Times New Roman"/>
                <w:color w:val="000000"/>
                <w:sz w:val="16"/>
                <w:szCs w:val="16"/>
                <w:lang w:eastAsia="es-CL"/>
              </w:rPr>
              <w:t>(1) En marzo la fundición tuvo una detención programada, por lo que no se realizaron mediciones.</w:t>
            </w:r>
          </w:p>
          <w:p w14:paraId="211326E4" w14:textId="77777777" w:rsidR="00153B2A" w:rsidRPr="00AB397E" w:rsidRDefault="00CA0F0A" w:rsidP="00AB397E">
            <w:pPr>
              <w:spacing w:after="0"/>
              <w:rPr>
                <w:rFonts w:ascii="Calibri" w:eastAsia="Times New Roman" w:hAnsi="Calibri"/>
                <w:color w:val="000000"/>
                <w:sz w:val="18"/>
                <w:szCs w:val="18"/>
                <w:lang w:eastAsia="es-CL"/>
              </w:rPr>
            </w:pPr>
            <w:r w:rsidRPr="00286BCB">
              <w:rPr>
                <w:rFonts w:ascii="Calibri" w:eastAsia="Times New Roman" w:hAnsi="Calibri"/>
                <w:color w:val="000000"/>
                <w:sz w:val="16"/>
                <w:szCs w:val="16"/>
                <w:lang w:eastAsia="es-CL"/>
              </w:rPr>
              <w:t>(</w:t>
            </w:r>
            <w:r w:rsidR="0025043D" w:rsidRPr="00286BCB">
              <w:rPr>
                <w:rFonts w:ascii="Calibri" w:eastAsia="Times New Roman" w:hAnsi="Calibri" w:cs="Times New Roman"/>
                <w:color w:val="000000"/>
                <w:sz w:val="16"/>
                <w:szCs w:val="16"/>
                <w:lang w:eastAsia="es-CL"/>
              </w:rPr>
              <w:t>2</w:t>
            </w:r>
            <w:r w:rsidRPr="00286BCB">
              <w:rPr>
                <w:rFonts w:ascii="Calibri" w:eastAsia="Times New Roman" w:hAnsi="Calibri" w:cs="Times New Roman"/>
                <w:color w:val="000000"/>
                <w:sz w:val="16"/>
                <w:szCs w:val="16"/>
                <w:lang w:eastAsia="es-CL"/>
              </w:rPr>
              <w:t xml:space="preserve">) </w:t>
            </w:r>
            <w:r w:rsidR="00595A8F" w:rsidRPr="00286BCB">
              <w:rPr>
                <w:rFonts w:ascii="Calibri" w:eastAsia="Times New Roman" w:hAnsi="Calibri" w:cs="Times New Roman"/>
                <w:color w:val="000000"/>
                <w:sz w:val="16"/>
                <w:szCs w:val="16"/>
                <w:lang w:eastAsia="es-CL"/>
              </w:rPr>
              <w:t>Resultado no coherente</w:t>
            </w:r>
            <w:r w:rsidR="00C13CB9" w:rsidRPr="00286BCB">
              <w:rPr>
                <w:rFonts w:ascii="Calibri" w:eastAsia="Times New Roman" w:hAnsi="Calibri" w:cs="Times New Roman"/>
                <w:color w:val="000000"/>
                <w:sz w:val="16"/>
                <w:szCs w:val="16"/>
                <w:lang w:eastAsia="es-CL"/>
              </w:rPr>
              <w:t>, su d</w:t>
            </w:r>
            <w:r w:rsidR="00595A8F" w:rsidRPr="00286BCB">
              <w:rPr>
                <w:rFonts w:ascii="Calibri" w:eastAsia="Times New Roman" w:hAnsi="Calibri" w:cs="Times New Roman"/>
                <w:color w:val="000000"/>
                <w:sz w:val="16"/>
                <w:szCs w:val="16"/>
                <w:lang w:eastAsia="es-CL"/>
              </w:rPr>
              <w:t>esv</w:t>
            </w:r>
            <w:r w:rsidR="00C13CB9" w:rsidRPr="00286BCB">
              <w:rPr>
                <w:rFonts w:ascii="Calibri" w:eastAsia="Times New Roman" w:hAnsi="Calibri" w:cs="Times New Roman"/>
                <w:color w:val="000000"/>
                <w:sz w:val="16"/>
                <w:szCs w:val="16"/>
                <w:lang w:eastAsia="es-CL"/>
              </w:rPr>
              <w:t>iación</w:t>
            </w:r>
            <w:r w:rsidR="00595A8F" w:rsidRPr="00286BCB">
              <w:rPr>
                <w:rFonts w:ascii="Calibri" w:eastAsia="Times New Roman" w:hAnsi="Calibri" w:cs="Times New Roman"/>
                <w:color w:val="000000"/>
                <w:sz w:val="16"/>
                <w:szCs w:val="16"/>
                <w:lang w:eastAsia="es-CL"/>
              </w:rPr>
              <w:t xml:space="preserve"> </w:t>
            </w:r>
            <w:r w:rsidR="00BC6D90" w:rsidRPr="00286BCB">
              <w:rPr>
                <w:rFonts w:ascii="Calibri" w:eastAsia="Times New Roman" w:hAnsi="Calibri" w:cs="Times New Roman"/>
                <w:color w:val="000000"/>
                <w:sz w:val="16"/>
                <w:szCs w:val="16"/>
                <w:lang w:eastAsia="es-CL"/>
              </w:rPr>
              <w:t>estándar</w:t>
            </w:r>
            <w:r w:rsidR="00595A8F" w:rsidRPr="00286BCB">
              <w:rPr>
                <w:rFonts w:ascii="Calibri" w:eastAsia="Times New Roman" w:hAnsi="Calibri" w:cs="Times New Roman"/>
                <w:color w:val="000000"/>
                <w:sz w:val="16"/>
                <w:szCs w:val="16"/>
                <w:lang w:eastAsia="es-CL"/>
              </w:rPr>
              <w:t xml:space="preserve"> </w:t>
            </w:r>
            <w:r w:rsidR="00C13CB9" w:rsidRPr="00286BCB">
              <w:rPr>
                <w:rFonts w:ascii="Calibri" w:eastAsia="Times New Roman" w:hAnsi="Calibri" w:cs="Times New Roman"/>
                <w:color w:val="000000"/>
                <w:sz w:val="16"/>
                <w:szCs w:val="16"/>
                <w:lang w:eastAsia="es-CL"/>
              </w:rPr>
              <w:t>es mayor a</w:t>
            </w:r>
            <w:r w:rsidR="00595A8F" w:rsidRPr="00286BCB">
              <w:rPr>
                <w:rFonts w:ascii="Calibri" w:eastAsia="Times New Roman" w:hAnsi="Calibri" w:cs="Times New Roman"/>
                <w:color w:val="000000"/>
                <w:sz w:val="16"/>
                <w:szCs w:val="16"/>
                <w:lang w:eastAsia="es-CL"/>
              </w:rPr>
              <w:t xml:space="preserve"> 7 mg/</w:t>
            </w:r>
            <w:r w:rsidR="004F6301" w:rsidRPr="00286BCB">
              <w:rPr>
                <w:rFonts w:ascii="Calibri" w:eastAsia="Times New Roman" w:hAnsi="Calibri" w:cs="Times New Roman"/>
                <w:color w:val="000000"/>
                <w:sz w:val="16"/>
                <w:szCs w:val="16"/>
                <w:lang w:eastAsia="es-CL"/>
              </w:rPr>
              <w:t>Nm</w:t>
            </w:r>
            <w:r w:rsidR="004F6301" w:rsidRPr="00286BCB">
              <w:rPr>
                <w:rFonts w:ascii="Calibri" w:eastAsia="Times New Roman" w:hAnsi="Calibri" w:cs="Times New Roman"/>
                <w:color w:val="000000"/>
                <w:sz w:val="16"/>
                <w:szCs w:val="16"/>
                <w:vertAlign w:val="superscript"/>
                <w:lang w:eastAsia="es-CL"/>
              </w:rPr>
              <w:t>3</w:t>
            </w:r>
            <w:r w:rsidR="00BC6D90" w:rsidRPr="00286BCB">
              <w:rPr>
                <w:rFonts w:ascii="Calibri" w:eastAsia="Times New Roman" w:hAnsi="Calibri" w:cs="Times New Roman"/>
                <w:color w:val="000000"/>
                <w:sz w:val="16"/>
                <w:szCs w:val="16"/>
                <w:lang w:eastAsia="es-CL"/>
              </w:rPr>
              <w:t>.</w:t>
            </w:r>
          </w:p>
        </w:tc>
        <w:tc>
          <w:tcPr>
            <w:tcW w:w="2690" w:type="pct"/>
            <w:gridSpan w:val="2"/>
            <w:tcBorders>
              <w:top w:val="nil"/>
              <w:left w:val="single" w:sz="4" w:space="0" w:color="auto"/>
              <w:right w:val="single" w:sz="4" w:space="0" w:color="auto"/>
            </w:tcBorders>
            <w:shd w:val="clear" w:color="auto" w:fill="auto"/>
            <w:noWrap/>
            <w:vAlign w:val="center"/>
            <w:hideMark/>
          </w:tcPr>
          <w:p w14:paraId="76C7BC69" w14:textId="77777777" w:rsidR="00153B2A" w:rsidRPr="00B273E3" w:rsidRDefault="00797C7D"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684C73BD" wp14:editId="5800F9CB">
                  <wp:extent cx="4508114" cy="206692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1971" cy="2077863"/>
                          </a:xfrm>
                          <a:prstGeom prst="rect">
                            <a:avLst/>
                          </a:prstGeom>
                          <a:noFill/>
                        </pic:spPr>
                      </pic:pic>
                    </a:graphicData>
                  </a:graphic>
                </wp:inline>
              </w:drawing>
            </w:r>
          </w:p>
        </w:tc>
      </w:tr>
      <w:tr w:rsidR="00153B2A" w:rsidRPr="00B273E3" w14:paraId="12E67498" w14:textId="77777777" w:rsidTr="005A6535">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34255AAF" w14:textId="77777777" w:rsidR="00153B2A" w:rsidRPr="00B273E3" w:rsidRDefault="00153B2A" w:rsidP="002E3A7C">
            <w:pPr>
              <w:spacing w:after="0" w:line="240" w:lineRule="auto"/>
              <w:contextualSpacing/>
              <w:outlineLvl w:val="1"/>
              <w:rPr>
                <w:rFonts w:ascii="Calibri" w:eastAsia="Times New Roman" w:hAnsi="Calibri" w:cs="Calibri"/>
                <w:b/>
                <w:color w:val="000000"/>
                <w:sz w:val="18"/>
                <w:szCs w:val="18"/>
                <w:lang w:eastAsia="es-CL"/>
              </w:rPr>
            </w:pPr>
            <w:bookmarkStart w:id="115" w:name="_Toc523307319"/>
            <w:r>
              <w:rPr>
                <w:rFonts w:ascii="Calibri" w:eastAsia="Calibri" w:hAnsi="Calibri" w:cs="Calibri"/>
                <w:b/>
                <w:sz w:val="18"/>
                <w:szCs w:val="20"/>
              </w:rPr>
              <w:t xml:space="preserve">Tabla </w:t>
            </w:r>
            <w:r w:rsidR="002E3A7C">
              <w:rPr>
                <w:rFonts w:ascii="Calibri" w:eastAsia="Calibri" w:hAnsi="Calibri" w:cs="Calibri"/>
                <w:b/>
                <w:sz w:val="18"/>
                <w:szCs w:val="20"/>
              </w:rPr>
              <w:t>10</w:t>
            </w:r>
            <w:r w:rsidRPr="00B273E3">
              <w:rPr>
                <w:rFonts w:ascii="Calibri" w:eastAsia="Calibri" w:hAnsi="Calibri" w:cs="Calibri"/>
                <w:b/>
                <w:sz w:val="18"/>
                <w:szCs w:val="18"/>
              </w:rPr>
              <w:t>.</w:t>
            </w:r>
            <w:bookmarkEnd w:id="115"/>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4C497"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6FC6A69A" w14:textId="77777777" w:rsidR="00153B2A" w:rsidRPr="00B273E3" w:rsidRDefault="00153B2A" w:rsidP="002E3A7C">
            <w:pPr>
              <w:spacing w:after="0" w:line="240" w:lineRule="auto"/>
              <w:contextualSpacing/>
              <w:outlineLvl w:val="1"/>
              <w:rPr>
                <w:rFonts w:ascii="Calibri" w:eastAsia="Calibri" w:hAnsi="Calibri" w:cs="Calibri"/>
                <w:b/>
                <w:sz w:val="18"/>
                <w:szCs w:val="18"/>
              </w:rPr>
            </w:pPr>
            <w:bookmarkStart w:id="116" w:name="_Toc523307320"/>
            <w:r w:rsidRPr="009E4C46">
              <w:rPr>
                <w:rFonts w:ascii="Calibri" w:eastAsia="Calibri" w:hAnsi="Calibri" w:cs="Calibri"/>
                <w:b/>
                <w:sz w:val="18"/>
                <w:szCs w:val="20"/>
              </w:rPr>
              <w:t xml:space="preserve">Figura </w:t>
            </w:r>
            <w:r w:rsidR="00C92CAA">
              <w:rPr>
                <w:rFonts w:ascii="Calibri" w:eastAsia="Calibri" w:hAnsi="Calibri" w:cs="Calibri"/>
                <w:b/>
                <w:sz w:val="18"/>
                <w:szCs w:val="20"/>
              </w:rPr>
              <w:t>4</w:t>
            </w:r>
            <w:r w:rsidRPr="009E4C46">
              <w:rPr>
                <w:rFonts w:ascii="Calibri" w:eastAsia="Calibri" w:hAnsi="Calibri" w:cs="Calibri"/>
                <w:b/>
                <w:sz w:val="18"/>
                <w:szCs w:val="18"/>
              </w:rPr>
              <w:t>.</w:t>
            </w:r>
            <w:bookmarkEnd w:id="116"/>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F242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153B2A" w:rsidRPr="00B273E3" w14:paraId="563F6083" w14:textId="77777777" w:rsidTr="005A6535">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E139EEC"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1C483F3" w14:textId="7857F56F" w:rsidR="00153B2A" w:rsidRPr="00B273E3" w:rsidRDefault="00177F78" w:rsidP="001154AA">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w:t>
            </w:r>
            <w:r w:rsidR="00153B2A" w:rsidRPr="001154AA">
              <w:rPr>
                <w:rFonts w:eastAsia="Times New Roman"/>
                <w:color w:val="000000"/>
                <w:sz w:val="16"/>
                <w:szCs w:val="18"/>
                <w:lang w:eastAsia="es-CL"/>
              </w:rPr>
              <w:t xml:space="preserve"> </w:t>
            </w:r>
            <w:r w:rsidR="009D28CE" w:rsidRPr="001154AA">
              <w:rPr>
                <w:rFonts w:eastAsia="Times New Roman"/>
                <w:color w:val="000000"/>
                <w:sz w:val="16"/>
                <w:szCs w:val="18"/>
                <w:lang w:eastAsia="es-CL"/>
              </w:rPr>
              <w:t>Material Particulado</w:t>
            </w:r>
            <w:r w:rsidR="00153B2A" w:rsidRPr="001154AA">
              <w:rPr>
                <w:rFonts w:eastAsia="Times New Roman"/>
                <w:color w:val="000000"/>
                <w:sz w:val="16"/>
                <w:szCs w:val="18"/>
                <w:lang w:eastAsia="es-CL"/>
              </w:rPr>
              <w:t xml:space="preserve"> </w:t>
            </w:r>
            <w:r w:rsidR="002251C6">
              <w:rPr>
                <w:rFonts w:eastAsia="Times New Roman"/>
                <w:color w:val="000000"/>
                <w:sz w:val="16"/>
                <w:szCs w:val="18"/>
                <w:lang w:eastAsia="es-CL"/>
              </w:rPr>
              <w:t xml:space="preserve">(MP) </w:t>
            </w:r>
            <w:r w:rsidR="00153B2A" w:rsidRPr="001154AA">
              <w:rPr>
                <w:rFonts w:eastAsia="Times New Roman"/>
                <w:color w:val="000000"/>
                <w:sz w:val="16"/>
                <w:szCs w:val="18"/>
                <w:lang w:eastAsia="es-CL"/>
              </w:rPr>
              <w:t xml:space="preserve">en </w:t>
            </w:r>
            <w:r w:rsidR="009D28CE" w:rsidRPr="001154AA">
              <w:rPr>
                <w:rFonts w:eastAsia="Times New Roman"/>
                <w:color w:val="000000"/>
                <w:sz w:val="16"/>
                <w:szCs w:val="18"/>
                <w:lang w:eastAsia="es-CL"/>
              </w:rPr>
              <w:t>la chimenea del secador</w:t>
            </w:r>
            <w:r w:rsidR="00153B2A" w:rsidRPr="001154AA">
              <w:rPr>
                <w:rFonts w:eastAsia="Times New Roman"/>
                <w:color w:val="000000"/>
                <w:sz w:val="16"/>
                <w:szCs w:val="18"/>
                <w:lang w:eastAsia="es-CL"/>
              </w:rPr>
              <w:t xml:space="preserve"> de la Fundición Ventanas para el año 201</w:t>
            </w:r>
            <w:r w:rsidR="00A272F7">
              <w:rPr>
                <w:rFonts w:eastAsia="Times New Roman"/>
                <w:color w:val="000000"/>
                <w:sz w:val="16"/>
                <w:szCs w:val="18"/>
                <w:lang w:eastAsia="es-CL"/>
              </w:rPr>
              <w:t>8</w:t>
            </w:r>
            <w:r w:rsidR="001154AA">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06CE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F2555AF" w14:textId="0BC458CA" w:rsidR="000B1569" w:rsidRPr="00367262" w:rsidRDefault="00177F78" w:rsidP="000B1569">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009D28CE" w:rsidRPr="002251C6">
              <w:rPr>
                <w:rFonts w:eastAsia="Times New Roman"/>
                <w:color w:val="000000"/>
                <w:sz w:val="16"/>
                <w:szCs w:val="18"/>
                <w:lang w:eastAsia="es-CL"/>
              </w:rPr>
              <w:t>MP en la chimenea del secador de la Fundición Ventanas</w:t>
            </w:r>
            <w:r w:rsidR="00153B2A" w:rsidRPr="002251C6">
              <w:rPr>
                <w:rFonts w:eastAsia="Times New Roman"/>
                <w:color w:val="000000"/>
                <w:sz w:val="16"/>
                <w:szCs w:val="18"/>
                <w:lang w:eastAsia="es-CL"/>
              </w:rPr>
              <w:t xml:space="preserve"> </w:t>
            </w:r>
            <w:r w:rsidR="000B1569" w:rsidRPr="00367262">
              <w:rPr>
                <w:rFonts w:eastAsia="Times New Roman"/>
                <w:color w:val="000000"/>
                <w:sz w:val="16"/>
                <w:szCs w:val="18"/>
                <w:lang w:eastAsia="es-CL"/>
              </w:rPr>
              <w:t>reportadas por el Titular Codelco</w:t>
            </w:r>
            <w:r w:rsidR="000B1569">
              <w:rPr>
                <w:rFonts w:eastAsia="Times New Roman"/>
                <w:color w:val="000000"/>
                <w:sz w:val="16"/>
                <w:szCs w:val="18"/>
                <w:lang w:eastAsia="es-CL"/>
              </w:rPr>
              <w:t xml:space="preserve"> </w:t>
            </w:r>
            <w:r w:rsidR="000B1569" w:rsidRPr="00367262">
              <w:rPr>
                <w:rFonts w:eastAsia="Times New Roman"/>
                <w:color w:val="000000"/>
                <w:sz w:val="16"/>
                <w:szCs w:val="18"/>
                <w:lang w:eastAsia="es-CL"/>
              </w:rPr>
              <w:t>para el periodo enero-diciembre del año 201</w:t>
            </w:r>
            <w:r w:rsidR="00A272F7">
              <w:rPr>
                <w:rFonts w:eastAsia="Times New Roman"/>
                <w:color w:val="000000"/>
                <w:sz w:val="16"/>
                <w:szCs w:val="18"/>
                <w:lang w:eastAsia="es-CL"/>
              </w:rPr>
              <w:t>8</w:t>
            </w:r>
            <w:r w:rsidR="000B1569" w:rsidRPr="00367262">
              <w:rPr>
                <w:rFonts w:eastAsia="Times New Roman"/>
                <w:color w:val="000000"/>
                <w:sz w:val="16"/>
                <w:szCs w:val="18"/>
                <w:lang w:eastAsia="es-CL"/>
              </w:rPr>
              <w:t>.</w:t>
            </w:r>
          </w:p>
          <w:p w14:paraId="16550221" w14:textId="77777777" w:rsidR="000B1569" w:rsidRPr="00702250" w:rsidRDefault="000B1569" w:rsidP="000B1569">
            <w:pPr>
              <w:contextualSpacing/>
              <w:rPr>
                <w:rFonts w:ascii="Calibri" w:eastAsia="Times New Roman" w:hAnsi="Calibri" w:cs="Times New Roman"/>
                <w:color w:val="000000"/>
                <w:sz w:val="18"/>
                <w:szCs w:val="18"/>
                <w:lang w:eastAsia="es-CL"/>
              </w:rPr>
            </w:pPr>
          </w:p>
        </w:tc>
      </w:tr>
      <w:tr w:rsidR="00153B2A" w:rsidRPr="00B273E3" w14:paraId="794073C3" w14:textId="77777777" w:rsidTr="005A6535">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8666817"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6BB426C6"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r>
    </w:tbl>
    <w:p w14:paraId="38A5E72B" w14:textId="77777777" w:rsidR="00A272F7" w:rsidRDefault="00A272F7" w:rsidP="004C76FA">
      <w:pPr>
        <w:pStyle w:val="Listaconnmeros"/>
        <w:numPr>
          <w:ilvl w:val="0"/>
          <w:numId w:val="0"/>
        </w:numPr>
        <w:ind w:left="360" w:hanging="360"/>
      </w:pPr>
    </w:p>
    <w:p w14:paraId="4FA222AE" w14:textId="77777777" w:rsidR="00A272F7" w:rsidRDefault="00A272F7">
      <w:r>
        <w:br w:type="page"/>
      </w:r>
    </w:p>
    <w:p w14:paraId="1A1940AF" w14:textId="77777777" w:rsidR="007801AA" w:rsidRDefault="007801AA" w:rsidP="004C76FA">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373C660"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33A63"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9D28CE" w:rsidRPr="00B273E3" w14:paraId="4A1E5E9A" w14:textId="77777777" w:rsidTr="00E24E24">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2B8E259F"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77"/>
              <w:gridCol w:w="1520"/>
              <w:gridCol w:w="1551"/>
              <w:gridCol w:w="1475"/>
            </w:tblGrid>
            <w:tr w:rsidR="009D28CE" w:rsidRPr="006A676F" w14:paraId="5B901EC9" w14:textId="77777777" w:rsidTr="004F6301">
              <w:trPr>
                <w:trHeight w:val="392"/>
                <w:jc w:val="center"/>
              </w:trPr>
              <w:tc>
                <w:tcPr>
                  <w:tcW w:w="677" w:type="dxa"/>
                </w:tcPr>
                <w:p w14:paraId="074608F3"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24D210FF"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51" w:type="dxa"/>
                </w:tcPr>
                <w:p w14:paraId="29E2BB6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MP (mg/</w:t>
                  </w:r>
                  <w:r w:rsidR="004F6301">
                    <w:rPr>
                      <w:rFonts w:ascii="Calibri" w:hAnsi="Calibri" w:cs="Calibri"/>
                      <w:b/>
                      <w:bCs/>
                      <w:sz w:val="18"/>
                    </w:rPr>
                    <w:t>Nm3</w:t>
                  </w:r>
                  <w:r>
                    <w:rPr>
                      <w:rFonts w:ascii="Calibri" w:hAnsi="Calibri" w:cs="Calibri"/>
                      <w:b/>
                      <w:bCs/>
                      <w:sz w:val="18"/>
                    </w:rPr>
                    <w:t>)</w:t>
                  </w:r>
                </w:p>
              </w:tc>
              <w:tc>
                <w:tcPr>
                  <w:tcW w:w="1475" w:type="dxa"/>
                </w:tcPr>
                <w:p w14:paraId="7A3B9A01"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FB22FD">
                    <w:rPr>
                      <w:rFonts w:ascii="Calibri" w:hAnsi="Calibri" w:cs="Calibri"/>
                      <w:b/>
                      <w:bCs/>
                      <w:sz w:val="18"/>
                      <w:vertAlign w:val="superscript"/>
                    </w:rPr>
                    <w:t>3</w:t>
                  </w:r>
                  <w:r>
                    <w:rPr>
                      <w:rFonts w:ascii="Calibri" w:hAnsi="Calibri" w:cs="Calibri"/>
                      <w:b/>
                      <w:bCs/>
                      <w:sz w:val="18"/>
                    </w:rPr>
                    <w:t>)</w:t>
                  </w:r>
                </w:p>
              </w:tc>
            </w:tr>
            <w:tr w:rsidR="00C40C58" w:rsidRPr="006A676F" w14:paraId="7DC48F36" w14:textId="77777777" w:rsidTr="006563E2">
              <w:trPr>
                <w:trHeight w:hRule="exact" w:val="266"/>
                <w:jc w:val="center"/>
              </w:trPr>
              <w:tc>
                <w:tcPr>
                  <w:tcW w:w="677" w:type="dxa"/>
                  <w:vMerge w:val="restart"/>
                  <w:vAlign w:val="center"/>
                </w:tcPr>
                <w:p w14:paraId="42F9D9C3" w14:textId="77777777" w:rsidR="00C40C58" w:rsidRPr="006A676F" w:rsidRDefault="00C40C58" w:rsidP="00C40C58">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6563E2">
                    <w:rPr>
                      <w:rFonts w:eastAsia="Times New Roman" w:cstheme="minorHAnsi"/>
                      <w:b/>
                      <w:bCs/>
                      <w:color w:val="000000"/>
                      <w:sz w:val="18"/>
                      <w:szCs w:val="18"/>
                      <w:lang w:eastAsia="es-CL"/>
                    </w:rPr>
                    <w:t>8</w:t>
                  </w:r>
                </w:p>
              </w:tc>
              <w:tc>
                <w:tcPr>
                  <w:tcW w:w="1520" w:type="dxa"/>
                  <w:hideMark/>
                </w:tcPr>
                <w:p w14:paraId="0623F864"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51" w:type="dxa"/>
                  <w:noWrap/>
                </w:tcPr>
                <w:p w14:paraId="2CFCD30B" w14:textId="77777777" w:rsidR="00C40C58" w:rsidRPr="00C40C58" w:rsidRDefault="008C537C" w:rsidP="00C40C58">
                  <w:pPr>
                    <w:jc w:val="center"/>
                    <w:rPr>
                      <w:sz w:val="18"/>
                      <w:szCs w:val="18"/>
                    </w:rPr>
                  </w:pPr>
                  <w:r>
                    <w:rPr>
                      <w:sz w:val="18"/>
                      <w:szCs w:val="18"/>
                    </w:rPr>
                    <w:t>12</w:t>
                  </w:r>
                  <w:r w:rsidR="00C40C58" w:rsidRPr="00C40C58">
                    <w:rPr>
                      <w:sz w:val="18"/>
                      <w:szCs w:val="18"/>
                    </w:rPr>
                    <w:t>,</w:t>
                  </w:r>
                  <w:r>
                    <w:rPr>
                      <w:sz w:val="18"/>
                      <w:szCs w:val="18"/>
                    </w:rPr>
                    <w:t>3</w:t>
                  </w:r>
                </w:p>
              </w:tc>
              <w:tc>
                <w:tcPr>
                  <w:tcW w:w="1475" w:type="dxa"/>
                </w:tcPr>
                <w:p w14:paraId="7A39281B" w14:textId="77777777" w:rsidR="00C40C58" w:rsidRPr="00671FD1" w:rsidRDefault="00C40C58" w:rsidP="00C40C58">
                  <w:pPr>
                    <w:jc w:val="center"/>
                    <w:rPr>
                      <w:sz w:val="18"/>
                      <w:szCs w:val="18"/>
                    </w:rPr>
                  </w:pPr>
                  <w:r>
                    <w:rPr>
                      <w:sz w:val="18"/>
                      <w:szCs w:val="18"/>
                    </w:rPr>
                    <w:t>50</w:t>
                  </w:r>
                </w:p>
              </w:tc>
            </w:tr>
            <w:tr w:rsidR="00C40C58" w:rsidRPr="006A676F" w14:paraId="64B8073B" w14:textId="77777777" w:rsidTr="004F6301">
              <w:trPr>
                <w:trHeight w:hRule="exact" w:val="266"/>
                <w:jc w:val="center"/>
              </w:trPr>
              <w:tc>
                <w:tcPr>
                  <w:tcW w:w="677" w:type="dxa"/>
                  <w:vMerge/>
                </w:tcPr>
                <w:p w14:paraId="78B7111C"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2218612D"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51" w:type="dxa"/>
                  <w:noWrap/>
                </w:tcPr>
                <w:p w14:paraId="1C54B485" w14:textId="77777777" w:rsidR="00C40C58" w:rsidRPr="008C537C" w:rsidRDefault="008C537C" w:rsidP="00C40C58">
                  <w:pPr>
                    <w:jc w:val="center"/>
                    <w:rPr>
                      <w:b/>
                      <w:bCs/>
                      <w:sz w:val="18"/>
                      <w:szCs w:val="18"/>
                    </w:rPr>
                  </w:pPr>
                  <w:r w:rsidRPr="008C537C">
                    <w:rPr>
                      <w:b/>
                      <w:bCs/>
                      <w:sz w:val="18"/>
                      <w:szCs w:val="18"/>
                    </w:rPr>
                    <w:t xml:space="preserve">29,8 </w:t>
                  </w:r>
                  <w:r w:rsidRPr="008C537C">
                    <w:rPr>
                      <w:b/>
                      <w:bCs/>
                      <w:sz w:val="18"/>
                      <w:szCs w:val="18"/>
                      <w:vertAlign w:val="superscript"/>
                    </w:rPr>
                    <w:t>(2)</w:t>
                  </w:r>
                </w:p>
              </w:tc>
              <w:tc>
                <w:tcPr>
                  <w:tcW w:w="1475" w:type="dxa"/>
                </w:tcPr>
                <w:p w14:paraId="789E1C7E" w14:textId="77777777" w:rsidR="00C40C58" w:rsidRPr="00671FD1" w:rsidRDefault="00C40C58" w:rsidP="00C40C58">
                  <w:pPr>
                    <w:jc w:val="center"/>
                    <w:rPr>
                      <w:sz w:val="18"/>
                      <w:szCs w:val="18"/>
                    </w:rPr>
                  </w:pPr>
                  <w:r>
                    <w:rPr>
                      <w:sz w:val="18"/>
                      <w:szCs w:val="18"/>
                    </w:rPr>
                    <w:t>50</w:t>
                  </w:r>
                </w:p>
              </w:tc>
            </w:tr>
            <w:tr w:rsidR="00C40C58" w:rsidRPr="006A676F" w14:paraId="56104789" w14:textId="77777777" w:rsidTr="004F6301">
              <w:trPr>
                <w:trHeight w:hRule="exact" w:val="301"/>
                <w:jc w:val="center"/>
              </w:trPr>
              <w:tc>
                <w:tcPr>
                  <w:tcW w:w="677" w:type="dxa"/>
                  <w:vMerge/>
                </w:tcPr>
                <w:p w14:paraId="02FA4D36"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770BDDF"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51" w:type="dxa"/>
                  <w:noWrap/>
                </w:tcPr>
                <w:p w14:paraId="1B310921" w14:textId="77777777" w:rsidR="00C40C58" w:rsidRPr="00C40C58" w:rsidRDefault="008C537C" w:rsidP="00C40C58">
                  <w:pPr>
                    <w:jc w:val="center"/>
                    <w:rPr>
                      <w:sz w:val="18"/>
                      <w:szCs w:val="18"/>
                    </w:rPr>
                  </w:pPr>
                  <w:r>
                    <w:rPr>
                      <w:sz w:val="18"/>
                      <w:szCs w:val="18"/>
                    </w:rPr>
                    <w:t xml:space="preserve">- </w:t>
                  </w:r>
                  <w:r w:rsidRPr="008C537C">
                    <w:rPr>
                      <w:sz w:val="18"/>
                      <w:szCs w:val="18"/>
                      <w:vertAlign w:val="superscript"/>
                    </w:rPr>
                    <w:t>(1)</w:t>
                  </w:r>
                </w:p>
              </w:tc>
              <w:tc>
                <w:tcPr>
                  <w:tcW w:w="1475" w:type="dxa"/>
                </w:tcPr>
                <w:p w14:paraId="4337FDCC" w14:textId="77777777" w:rsidR="00C40C58" w:rsidRPr="00671FD1" w:rsidRDefault="00C40C58" w:rsidP="00C40C58">
                  <w:pPr>
                    <w:jc w:val="center"/>
                    <w:rPr>
                      <w:sz w:val="18"/>
                      <w:szCs w:val="18"/>
                    </w:rPr>
                  </w:pPr>
                  <w:r>
                    <w:rPr>
                      <w:sz w:val="18"/>
                      <w:szCs w:val="18"/>
                    </w:rPr>
                    <w:t>50</w:t>
                  </w:r>
                </w:p>
              </w:tc>
            </w:tr>
            <w:tr w:rsidR="00C40C58" w:rsidRPr="006A676F" w14:paraId="59892596" w14:textId="77777777" w:rsidTr="004F6301">
              <w:trPr>
                <w:trHeight w:hRule="exact" w:val="277"/>
                <w:jc w:val="center"/>
              </w:trPr>
              <w:tc>
                <w:tcPr>
                  <w:tcW w:w="677" w:type="dxa"/>
                  <w:vMerge/>
                </w:tcPr>
                <w:p w14:paraId="49953719"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7C6F9C3C"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51" w:type="dxa"/>
                  <w:noWrap/>
                </w:tcPr>
                <w:p w14:paraId="60C9A80D" w14:textId="77777777" w:rsidR="00C40C58" w:rsidRPr="00C40C58" w:rsidRDefault="008C537C" w:rsidP="00C40C58">
                  <w:pPr>
                    <w:jc w:val="center"/>
                    <w:rPr>
                      <w:sz w:val="18"/>
                      <w:szCs w:val="18"/>
                    </w:rPr>
                  </w:pPr>
                  <w:r>
                    <w:rPr>
                      <w:sz w:val="18"/>
                      <w:szCs w:val="18"/>
                    </w:rPr>
                    <w:t>14</w:t>
                  </w:r>
                  <w:r w:rsidR="00C40C58" w:rsidRPr="00C40C58">
                    <w:rPr>
                      <w:sz w:val="18"/>
                      <w:szCs w:val="18"/>
                    </w:rPr>
                    <w:t>,</w:t>
                  </w:r>
                  <w:r>
                    <w:rPr>
                      <w:sz w:val="18"/>
                      <w:szCs w:val="18"/>
                    </w:rPr>
                    <w:t>3</w:t>
                  </w:r>
                </w:p>
              </w:tc>
              <w:tc>
                <w:tcPr>
                  <w:tcW w:w="1475" w:type="dxa"/>
                </w:tcPr>
                <w:p w14:paraId="3340D71C" w14:textId="77777777" w:rsidR="00C40C58" w:rsidRPr="00671FD1" w:rsidRDefault="00C40C58" w:rsidP="00C40C58">
                  <w:pPr>
                    <w:jc w:val="center"/>
                    <w:rPr>
                      <w:sz w:val="18"/>
                      <w:szCs w:val="18"/>
                    </w:rPr>
                  </w:pPr>
                  <w:r>
                    <w:rPr>
                      <w:sz w:val="18"/>
                      <w:szCs w:val="18"/>
                    </w:rPr>
                    <w:t>50</w:t>
                  </w:r>
                </w:p>
              </w:tc>
            </w:tr>
            <w:tr w:rsidR="00C40C58" w:rsidRPr="006A676F" w14:paraId="3DFB2357" w14:textId="77777777" w:rsidTr="004F6301">
              <w:trPr>
                <w:trHeight w:hRule="exact" w:val="296"/>
                <w:jc w:val="center"/>
              </w:trPr>
              <w:tc>
                <w:tcPr>
                  <w:tcW w:w="677" w:type="dxa"/>
                  <w:vMerge/>
                </w:tcPr>
                <w:p w14:paraId="7D73D237"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F54894E"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51" w:type="dxa"/>
                  <w:noWrap/>
                </w:tcPr>
                <w:p w14:paraId="492462F5" w14:textId="77777777" w:rsidR="00C40C58" w:rsidRPr="00C40C58" w:rsidRDefault="008C537C" w:rsidP="00C40C58">
                  <w:pPr>
                    <w:jc w:val="center"/>
                    <w:rPr>
                      <w:sz w:val="18"/>
                      <w:szCs w:val="18"/>
                    </w:rPr>
                  </w:pPr>
                  <w:r>
                    <w:rPr>
                      <w:sz w:val="18"/>
                      <w:szCs w:val="18"/>
                    </w:rPr>
                    <w:t>31</w:t>
                  </w:r>
                  <w:r w:rsidR="00C40C58" w:rsidRPr="00C40C58">
                    <w:rPr>
                      <w:sz w:val="18"/>
                      <w:szCs w:val="18"/>
                    </w:rPr>
                    <w:t>,</w:t>
                  </w:r>
                  <w:r>
                    <w:rPr>
                      <w:sz w:val="18"/>
                      <w:szCs w:val="18"/>
                    </w:rPr>
                    <w:t>4</w:t>
                  </w:r>
                </w:p>
              </w:tc>
              <w:tc>
                <w:tcPr>
                  <w:tcW w:w="1475" w:type="dxa"/>
                </w:tcPr>
                <w:p w14:paraId="13F520E1" w14:textId="77777777" w:rsidR="00C40C58" w:rsidRPr="00671FD1" w:rsidRDefault="00C40C58" w:rsidP="00C40C58">
                  <w:pPr>
                    <w:jc w:val="center"/>
                    <w:rPr>
                      <w:sz w:val="18"/>
                      <w:szCs w:val="18"/>
                    </w:rPr>
                  </w:pPr>
                  <w:r>
                    <w:rPr>
                      <w:sz w:val="18"/>
                      <w:szCs w:val="18"/>
                    </w:rPr>
                    <w:t>50</w:t>
                  </w:r>
                </w:p>
              </w:tc>
            </w:tr>
            <w:tr w:rsidR="00C40C58" w:rsidRPr="006A676F" w14:paraId="4209A28A" w14:textId="77777777" w:rsidTr="004F6301">
              <w:trPr>
                <w:trHeight w:hRule="exact" w:val="271"/>
                <w:jc w:val="center"/>
              </w:trPr>
              <w:tc>
                <w:tcPr>
                  <w:tcW w:w="677" w:type="dxa"/>
                  <w:vMerge/>
                </w:tcPr>
                <w:p w14:paraId="6687A502"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7CD226D9"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51" w:type="dxa"/>
                  <w:noWrap/>
                </w:tcPr>
                <w:p w14:paraId="25294CF8" w14:textId="77777777" w:rsidR="00C40C58" w:rsidRPr="00C40C58" w:rsidRDefault="008C537C" w:rsidP="00C40C58">
                  <w:pPr>
                    <w:jc w:val="center"/>
                    <w:rPr>
                      <w:sz w:val="18"/>
                      <w:szCs w:val="18"/>
                    </w:rPr>
                  </w:pPr>
                  <w:r>
                    <w:rPr>
                      <w:sz w:val="18"/>
                      <w:szCs w:val="18"/>
                    </w:rPr>
                    <w:t>44</w:t>
                  </w:r>
                  <w:r w:rsidR="00C40C58" w:rsidRPr="00C40C58">
                    <w:rPr>
                      <w:sz w:val="18"/>
                      <w:szCs w:val="18"/>
                    </w:rPr>
                    <w:t>,</w:t>
                  </w:r>
                  <w:r>
                    <w:rPr>
                      <w:sz w:val="18"/>
                      <w:szCs w:val="18"/>
                    </w:rPr>
                    <w:t>7</w:t>
                  </w:r>
                </w:p>
              </w:tc>
              <w:tc>
                <w:tcPr>
                  <w:tcW w:w="1475" w:type="dxa"/>
                </w:tcPr>
                <w:p w14:paraId="3C7A7C91" w14:textId="77777777" w:rsidR="00C40C58" w:rsidRPr="00671FD1" w:rsidRDefault="00C40C58" w:rsidP="00C40C58">
                  <w:pPr>
                    <w:jc w:val="center"/>
                    <w:rPr>
                      <w:sz w:val="18"/>
                      <w:szCs w:val="18"/>
                    </w:rPr>
                  </w:pPr>
                  <w:r>
                    <w:rPr>
                      <w:sz w:val="18"/>
                      <w:szCs w:val="18"/>
                    </w:rPr>
                    <w:t>50</w:t>
                  </w:r>
                </w:p>
              </w:tc>
            </w:tr>
            <w:tr w:rsidR="00C40C58" w:rsidRPr="006A676F" w14:paraId="52A78DD5" w14:textId="77777777" w:rsidTr="004F6301">
              <w:trPr>
                <w:trHeight w:hRule="exact" w:val="289"/>
                <w:jc w:val="center"/>
              </w:trPr>
              <w:tc>
                <w:tcPr>
                  <w:tcW w:w="677" w:type="dxa"/>
                  <w:vMerge/>
                </w:tcPr>
                <w:p w14:paraId="06AD5623"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42CE3390"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51" w:type="dxa"/>
                  <w:noWrap/>
                </w:tcPr>
                <w:p w14:paraId="7B9CF3A6" w14:textId="77777777" w:rsidR="00C40C58" w:rsidRPr="00C40C58" w:rsidRDefault="008C537C" w:rsidP="00C40C58">
                  <w:pPr>
                    <w:jc w:val="center"/>
                    <w:rPr>
                      <w:sz w:val="18"/>
                      <w:szCs w:val="18"/>
                    </w:rPr>
                  </w:pPr>
                  <w:r>
                    <w:rPr>
                      <w:sz w:val="18"/>
                      <w:szCs w:val="18"/>
                    </w:rPr>
                    <w:t>31</w:t>
                  </w:r>
                  <w:r w:rsidR="00C40C58" w:rsidRPr="00C40C58">
                    <w:rPr>
                      <w:sz w:val="18"/>
                      <w:szCs w:val="18"/>
                    </w:rPr>
                    <w:t>,</w:t>
                  </w:r>
                  <w:r>
                    <w:rPr>
                      <w:sz w:val="18"/>
                      <w:szCs w:val="18"/>
                    </w:rPr>
                    <w:t>1</w:t>
                  </w:r>
                </w:p>
              </w:tc>
              <w:tc>
                <w:tcPr>
                  <w:tcW w:w="1475" w:type="dxa"/>
                </w:tcPr>
                <w:p w14:paraId="4F3C2D6D" w14:textId="77777777" w:rsidR="00C40C58" w:rsidRPr="00671FD1" w:rsidRDefault="00C40C58" w:rsidP="00C40C58">
                  <w:pPr>
                    <w:jc w:val="center"/>
                    <w:rPr>
                      <w:sz w:val="18"/>
                      <w:szCs w:val="18"/>
                    </w:rPr>
                  </w:pPr>
                  <w:r>
                    <w:rPr>
                      <w:sz w:val="18"/>
                      <w:szCs w:val="18"/>
                    </w:rPr>
                    <w:t>50</w:t>
                  </w:r>
                </w:p>
              </w:tc>
            </w:tr>
            <w:tr w:rsidR="00C40C58" w:rsidRPr="006A676F" w14:paraId="7542222B" w14:textId="77777777" w:rsidTr="00CD04F7">
              <w:trPr>
                <w:trHeight w:hRule="exact" w:val="322"/>
                <w:jc w:val="center"/>
              </w:trPr>
              <w:tc>
                <w:tcPr>
                  <w:tcW w:w="677" w:type="dxa"/>
                  <w:vMerge/>
                </w:tcPr>
                <w:p w14:paraId="00F8F90D"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6A7724F0"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51" w:type="dxa"/>
                  <w:noWrap/>
                </w:tcPr>
                <w:p w14:paraId="77D0F463" w14:textId="77777777" w:rsidR="00C40C58" w:rsidRPr="00CD04F7" w:rsidRDefault="00CD04F7" w:rsidP="00CD04F7">
                  <w:pPr>
                    <w:jc w:val="center"/>
                    <w:rPr>
                      <w:bCs/>
                      <w:sz w:val="18"/>
                      <w:szCs w:val="18"/>
                    </w:rPr>
                  </w:pPr>
                  <w:r w:rsidRPr="00CD04F7">
                    <w:rPr>
                      <w:bCs/>
                      <w:sz w:val="18"/>
                      <w:szCs w:val="18"/>
                    </w:rPr>
                    <w:t>37,6</w:t>
                  </w:r>
                </w:p>
              </w:tc>
              <w:tc>
                <w:tcPr>
                  <w:tcW w:w="1475" w:type="dxa"/>
                </w:tcPr>
                <w:p w14:paraId="263C602B" w14:textId="77777777" w:rsidR="00C40C58" w:rsidRPr="004F6301" w:rsidRDefault="00C40C58" w:rsidP="00C40C58">
                  <w:pPr>
                    <w:jc w:val="center"/>
                    <w:rPr>
                      <w:sz w:val="18"/>
                      <w:szCs w:val="18"/>
                    </w:rPr>
                  </w:pPr>
                  <w:r w:rsidRPr="004F6301">
                    <w:rPr>
                      <w:sz w:val="18"/>
                      <w:szCs w:val="18"/>
                    </w:rPr>
                    <w:t>50</w:t>
                  </w:r>
                </w:p>
              </w:tc>
            </w:tr>
            <w:tr w:rsidR="00C40C58" w:rsidRPr="006A676F" w14:paraId="78CD1140" w14:textId="77777777" w:rsidTr="004F6301">
              <w:trPr>
                <w:trHeight w:hRule="exact" w:val="289"/>
                <w:jc w:val="center"/>
              </w:trPr>
              <w:tc>
                <w:tcPr>
                  <w:tcW w:w="677" w:type="dxa"/>
                  <w:vMerge/>
                </w:tcPr>
                <w:p w14:paraId="0525AF94"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11CD803C"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51" w:type="dxa"/>
                  <w:noWrap/>
                </w:tcPr>
                <w:p w14:paraId="13BD2B82" w14:textId="77777777" w:rsidR="00C40C58" w:rsidRPr="00C40C58" w:rsidRDefault="00CD04F7" w:rsidP="00C40C58">
                  <w:pPr>
                    <w:jc w:val="center"/>
                    <w:rPr>
                      <w:sz w:val="18"/>
                      <w:szCs w:val="18"/>
                    </w:rPr>
                  </w:pPr>
                  <w:r>
                    <w:rPr>
                      <w:sz w:val="18"/>
                      <w:szCs w:val="18"/>
                    </w:rPr>
                    <w:t>15</w:t>
                  </w:r>
                  <w:r w:rsidR="00C40C58" w:rsidRPr="00C40C58">
                    <w:rPr>
                      <w:sz w:val="18"/>
                      <w:szCs w:val="18"/>
                    </w:rPr>
                    <w:t>,</w:t>
                  </w:r>
                  <w:r>
                    <w:rPr>
                      <w:sz w:val="18"/>
                      <w:szCs w:val="18"/>
                    </w:rPr>
                    <w:t>0</w:t>
                  </w:r>
                </w:p>
              </w:tc>
              <w:tc>
                <w:tcPr>
                  <w:tcW w:w="1475" w:type="dxa"/>
                </w:tcPr>
                <w:p w14:paraId="5B3AC60F" w14:textId="77777777" w:rsidR="00C40C58" w:rsidRPr="00671FD1" w:rsidRDefault="00C40C58" w:rsidP="00C40C58">
                  <w:pPr>
                    <w:jc w:val="center"/>
                    <w:rPr>
                      <w:sz w:val="18"/>
                      <w:szCs w:val="18"/>
                    </w:rPr>
                  </w:pPr>
                  <w:r>
                    <w:rPr>
                      <w:sz w:val="18"/>
                      <w:szCs w:val="18"/>
                    </w:rPr>
                    <w:t>50</w:t>
                  </w:r>
                </w:p>
              </w:tc>
            </w:tr>
            <w:tr w:rsidR="00C40C58" w:rsidRPr="006A676F" w14:paraId="1185892A" w14:textId="77777777" w:rsidTr="004F6301">
              <w:trPr>
                <w:trHeight w:hRule="exact" w:val="289"/>
                <w:jc w:val="center"/>
              </w:trPr>
              <w:tc>
                <w:tcPr>
                  <w:tcW w:w="677" w:type="dxa"/>
                  <w:vMerge/>
                </w:tcPr>
                <w:p w14:paraId="6E1BC25A"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39FBEB82"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51" w:type="dxa"/>
                </w:tcPr>
                <w:p w14:paraId="1086BAF6" w14:textId="77777777" w:rsidR="00C40C58" w:rsidRPr="00C40C58" w:rsidRDefault="00CD04F7" w:rsidP="00C40C58">
                  <w:pPr>
                    <w:jc w:val="center"/>
                    <w:rPr>
                      <w:sz w:val="18"/>
                      <w:szCs w:val="18"/>
                    </w:rPr>
                  </w:pPr>
                  <w:r>
                    <w:rPr>
                      <w:sz w:val="18"/>
                      <w:szCs w:val="18"/>
                    </w:rPr>
                    <w:t>8</w:t>
                  </w:r>
                  <w:r w:rsidR="00C40C58" w:rsidRPr="00C40C58">
                    <w:rPr>
                      <w:sz w:val="18"/>
                      <w:szCs w:val="18"/>
                    </w:rPr>
                    <w:t>,</w:t>
                  </w:r>
                  <w:r>
                    <w:rPr>
                      <w:sz w:val="18"/>
                      <w:szCs w:val="18"/>
                    </w:rPr>
                    <w:t>6</w:t>
                  </w:r>
                </w:p>
              </w:tc>
              <w:tc>
                <w:tcPr>
                  <w:tcW w:w="1475" w:type="dxa"/>
                </w:tcPr>
                <w:p w14:paraId="1BBF35F4" w14:textId="77777777" w:rsidR="00C40C58" w:rsidRPr="00671FD1" w:rsidRDefault="00C40C58" w:rsidP="00C40C58">
                  <w:pPr>
                    <w:jc w:val="center"/>
                    <w:rPr>
                      <w:sz w:val="18"/>
                      <w:szCs w:val="18"/>
                    </w:rPr>
                  </w:pPr>
                  <w:r>
                    <w:rPr>
                      <w:sz w:val="18"/>
                      <w:szCs w:val="18"/>
                    </w:rPr>
                    <w:t>50</w:t>
                  </w:r>
                </w:p>
              </w:tc>
            </w:tr>
            <w:tr w:rsidR="00C40C58" w:rsidRPr="006A676F" w14:paraId="01B056BB" w14:textId="77777777" w:rsidTr="004F6301">
              <w:trPr>
                <w:trHeight w:hRule="exact" w:val="289"/>
                <w:jc w:val="center"/>
              </w:trPr>
              <w:tc>
                <w:tcPr>
                  <w:tcW w:w="677" w:type="dxa"/>
                  <w:vMerge/>
                </w:tcPr>
                <w:p w14:paraId="4AEBDA96"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52D8D86"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51" w:type="dxa"/>
                </w:tcPr>
                <w:p w14:paraId="4F9B3023" w14:textId="77777777" w:rsidR="00C40C58" w:rsidRPr="00C40C58" w:rsidRDefault="00CD04F7" w:rsidP="00C40C58">
                  <w:pPr>
                    <w:jc w:val="center"/>
                    <w:rPr>
                      <w:sz w:val="18"/>
                      <w:szCs w:val="18"/>
                    </w:rPr>
                  </w:pPr>
                  <w:r>
                    <w:rPr>
                      <w:sz w:val="18"/>
                      <w:szCs w:val="18"/>
                    </w:rPr>
                    <w:t>12</w:t>
                  </w:r>
                  <w:r w:rsidR="00C40C58" w:rsidRPr="00C40C58">
                    <w:rPr>
                      <w:sz w:val="18"/>
                      <w:szCs w:val="18"/>
                    </w:rPr>
                    <w:t>,</w:t>
                  </w:r>
                  <w:r>
                    <w:rPr>
                      <w:sz w:val="18"/>
                      <w:szCs w:val="18"/>
                    </w:rPr>
                    <w:t>7</w:t>
                  </w:r>
                </w:p>
              </w:tc>
              <w:tc>
                <w:tcPr>
                  <w:tcW w:w="1475" w:type="dxa"/>
                </w:tcPr>
                <w:p w14:paraId="0F927C1E" w14:textId="77777777" w:rsidR="00C40C58" w:rsidRPr="00671FD1" w:rsidRDefault="00C40C58" w:rsidP="00C40C58">
                  <w:pPr>
                    <w:jc w:val="center"/>
                    <w:rPr>
                      <w:sz w:val="18"/>
                      <w:szCs w:val="18"/>
                    </w:rPr>
                  </w:pPr>
                  <w:r>
                    <w:rPr>
                      <w:sz w:val="18"/>
                      <w:szCs w:val="18"/>
                    </w:rPr>
                    <w:t>50</w:t>
                  </w:r>
                </w:p>
              </w:tc>
            </w:tr>
            <w:tr w:rsidR="00C40C58" w:rsidRPr="006A676F" w14:paraId="48D820E8" w14:textId="77777777" w:rsidTr="004F6301">
              <w:trPr>
                <w:trHeight w:hRule="exact" w:val="239"/>
                <w:jc w:val="center"/>
              </w:trPr>
              <w:tc>
                <w:tcPr>
                  <w:tcW w:w="677" w:type="dxa"/>
                  <w:vMerge/>
                </w:tcPr>
                <w:p w14:paraId="64FBF084"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3046D4B8"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51" w:type="dxa"/>
                </w:tcPr>
                <w:p w14:paraId="285B5C61" w14:textId="77777777" w:rsidR="00C40C58" w:rsidRPr="00CD04F7" w:rsidRDefault="00CD04F7" w:rsidP="00C40C58">
                  <w:pPr>
                    <w:jc w:val="center"/>
                    <w:rPr>
                      <w:b/>
                      <w:bCs/>
                      <w:sz w:val="18"/>
                      <w:szCs w:val="18"/>
                    </w:rPr>
                  </w:pPr>
                  <w:r w:rsidRPr="00CD04F7">
                    <w:rPr>
                      <w:b/>
                      <w:bCs/>
                      <w:sz w:val="18"/>
                      <w:szCs w:val="18"/>
                    </w:rPr>
                    <w:t>32</w:t>
                  </w:r>
                  <w:r w:rsidR="00C40C58" w:rsidRPr="00CD04F7">
                    <w:rPr>
                      <w:b/>
                      <w:bCs/>
                      <w:sz w:val="18"/>
                      <w:szCs w:val="18"/>
                    </w:rPr>
                    <w:t>,</w:t>
                  </w:r>
                  <w:r w:rsidRPr="00CD04F7">
                    <w:rPr>
                      <w:b/>
                      <w:bCs/>
                      <w:sz w:val="18"/>
                      <w:szCs w:val="18"/>
                    </w:rPr>
                    <w:t>4</w:t>
                  </w:r>
                  <w:r w:rsidR="008C537C" w:rsidRPr="00CD04F7">
                    <w:rPr>
                      <w:b/>
                      <w:bCs/>
                      <w:sz w:val="18"/>
                      <w:szCs w:val="18"/>
                    </w:rPr>
                    <w:t xml:space="preserve"> </w:t>
                  </w:r>
                  <w:r w:rsidR="008C537C" w:rsidRPr="00CD04F7">
                    <w:rPr>
                      <w:b/>
                      <w:bCs/>
                      <w:sz w:val="18"/>
                      <w:szCs w:val="18"/>
                      <w:vertAlign w:val="superscript"/>
                    </w:rPr>
                    <w:t>(</w:t>
                  </w:r>
                  <w:r w:rsidRPr="00CD04F7">
                    <w:rPr>
                      <w:b/>
                      <w:bCs/>
                      <w:sz w:val="18"/>
                      <w:szCs w:val="18"/>
                      <w:vertAlign w:val="superscript"/>
                    </w:rPr>
                    <w:t>2</w:t>
                  </w:r>
                  <w:r w:rsidR="008C537C" w:rsidRPr="00CD04F7">
                    <w:rPr>
                      <w:b/>
                      <w:bCs/>
                      <w:sz w:val="18"/>
                      <w:szCs w:val="18"/>
                      <w:vertAlign w:val="superscript"/>
                    </w:rPr>
                    <w:t>)</w:t>
                  </w:r>
                </w:p>
              </w:tc>
              <w:tc>
                <w:tcPr>
                  <w:tcW w:w="1475" w:type="dxa"/>
                </w:tcPr>
                <w:p w14:paraId="53F3BE4B" w14:textId="77777777" w:rsidR="00C40C58" w:rsidRPr="00671FD1" w:rsidRDefault="00C40C58" w:rsidP="00C40C58">
                  <w:pPr>
                    <w:jc w:val="center"/>
                    <w:rPr>
                      <w:sz w:val="18"/>
                      <w:szCs w:val="18"/>
                    </w:rPr>
                  </w:pPr>
                  <w:r>
                    <w:rPr>
                      <w:sz w:val="18"/>
                      <w:szCs w:val="18"/>
                    </w:rPr>
                    <w:t>50</w:t>
                  </w:r>
                </w:p>
              </w:tc>
            </w:tr>
          </w:tbl>
          <w:p w14:paraId="26734012" w14:textId="77777777" w:rsidR="00CA0F0A" w:rsidRDefault="00CA0F0A" w:rsidP="008C537C">
            <w:pPr>
              <w:spacing w:after="0"/>
              <w:rPr>
                <w:rFonts w:ascii="Calibri" w:eastAsia="Times New Roman" w:hAnsi="Calibri"/>
                <w:color w:val="000000"/>
                <w:sz w:val="20"/>
                <w:szCs w:val="20"/>
                <w:lang w:eastAsia="es-CL"/>
              </w:rPr>
            </w:pPr>
            <w:r>
              <w:rPr>
                <w:rFonts w:ascii="Calibri" w:eastAsia="Times New Roman" w:hAnsi="Calibri"/>
                <w:color w:val="000000"/>
                <w:sz w:val="20"/>
                <w:szCs w:val="20"/>
                <w:lang w:eastAsia="es-CL"/>
              </w:rPr>
              <w:t>Nota:</w:t>
            </w:r>
          </w:p>
          <w:p w14:paraId="2E6DB993" w14:textId="77777777" w:rsidR="008C537C" w:rsidRPr="00286BCB" w:rsidRDefault="008C537C" w:rsidP="008C537C">
            <w:pPr>
              <w:spacing w:after="0" w:line="240" w:lineRule="auto"/>
              <w:jc w:val="both"/>
              <w:rPr>
                <w:rFonts w:ascii="Calibri" w:eastAsia="Times New Roman" w:hAnsi="Calibri" w:cs="Times New Roman"/>
                <w:color w:val="000000"/>
                <w:sz w:val="16"/>
                <w:szCs w:val="16"/>
                <w:lang w:eastAsia="es-CL"/>
              </w:rPr>
            </w:pPr>
            <w:r w:rsidRPr="00286BCB">
              <w:rPr>
                <w:rFonts w:ascii="Calibri" w:eastAsia="Times New Roman" w:hAnsi="Calibri" w:cs="Times New Roman"/>
                <w:color w:val="000000"/>
                <w:sz w:val="16"/>
                <w:szCs w:val="16"/>
                <w:lang w:eastAsia="es-CL"/>
              </w:rPr>
              <w:t>(1) En marzo la fundición tuvo una detención programada, por lo que no se realizaron mediciones.</w:t>
            </w:r>
          </w:p>
          <w:p w14:paraId="4274F75F" w14:textId="77777777" w:rsidR="009D28CE" w:rsidRPr="00B273E3" w:rsidRDefault="008C537C" w:rsidP="008C537C">
            <w:pPr>
              <w:spacing w:after="0" w:line="240" w:lineRule="auto"/>
              <w:rPr>
                <w:rFonts w:ascii="Calibri" w:eastAsia="Times New Roman" w:hAnsi="Calibri" w:cs="Times New Roman"/>
                <w:color w:val="000000"/>
                <w:sz w:val="20"/>
                <w:szCs w:val="20"/>
                <w:lang w:eastAsia="es-CL"/>
              </w:rPr>
            </w:pPr>
            <w:r w:rsidRPr="00286BCB">
              <w:rPr>
                <w:rFonts w:ascii="Calibri" w:eastAsia="Times New Roman" w:hAnsi="Calibri"/>
                <w:color w:val="000000"/>
                <w:sz w:val="16"/>
                <w:szCs w:val="16"/>
                <w:lang w:eastAsia="es-CL"/>
              </w:rPr>
              <w:t>(</w:t>
            </w:r>
            <w:r w:rsidRPr="00286BCB">
              <w:rPr>
                <w:rFonts w:ascii="Calibri" w:eastAsia="Times New Roman" w:hAnsi="Calibri" w:cs="Times New Roman"/>
                <w:color w:val="000000"/>
                <w:sz w:val="16"/>
                <w:szCs w:val="16"/>
                <w:lang w:eastAsia="es-CL"/>
              </w:rPr>
              <w:t>2) Resultado no coherente, su desviación estándar es mayor a 7 mg/Nm</w:t>
            </w:r>
            <w:r w:rsidRPr="00286BCB">
              <w:rPr>
                <w:rFonts w:ascii="Calibri" w:eastAsia="Times New Roman" w:hAnsi="Calibri" w:cs="Times New Roman"/>
                <w:color w:val="000000"/>
                <w:sz w:val="16"/>
                <w:szCs w:val="16"/>
                <w:vertAlign w:val="superscript"/>
                <w:lang w:eastAsia="es-CL"/>
              </w:rPr>
              <w:t>3</w:t>
            </w:r>
            <w:r w:rsidRPr="00286BCB">
              <w:rPr>
                <w:rFonts w:ascii="Calibri" w:eastAsia="Times New Roman" w:hAnsi="Calibri" w:cs="Times New Roman"/>
                <w:color w:val="000000"/>
                <w:sz w:val="16"/>
                <w:szCs w:val="16"/>
                <w:lang w:eastAsia="es-CL"/>
              </w:rPr>
              <w:t>.</w:t>
            </w:r>
          </w:p>
        </w:tc>
        <w:tc>
          <w:tcPr>
            <w:tcW w:w="2690" w:type="pct"/>
            <w:gridSpan w:val="2"/>
            <w:tcBorders>
              <w:top w:val="nil"/>
              <w:left w:val="single" w:sz="4" w:space="0" w:color="auto"/>
              <w:right w:val="single" w:sz="4" w:space="0" w:color="auto"/>
            </w:tcBorders>
            <w:shd w:val="clear" w:color="auto" w:fill="auto"/>
            <w:noWrap/>
            <w:vAlign w:val="center"/>
            <w:hideMark/>
          </w:tcPr>
          <w:p w14:paraId="1C42CF7B" w14:textId="77777777" w:rsidR="009D28CE" w:rsidRPr="00B273E3" w:rsidRDefault="00364C67"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387BBC4F" wp14:editId="7DF3FB30">
                  <wp:extent cx="4549663" cy="208597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3958" cy="2097114"/>
                          </a:xfrm>
                          <a:prstGeom prst="rect">
                            <a:avLst/>
                          </a:prstGeom>
                          <a:noFill/>
                        </pic:spPr>
                      </pic:pic>
                    </a:graphicData>
                  </a:graphic>
                </wp:inline>
              </w:drawing>
            </w:r>
          </w:p>
        </w:tc>
      </w:tr>
      <w:tr w:rsidR="009D28CE" w:rsidRPr="00B273E3" w14:paraId="2F2DD62D" w14:textId="77777777" w:rsidTr="00E24E2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A200746"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7" w:name="_Toc523307321"/>
            <w:r>
              <w:rPr>
                <w:rFonts w:ascii="Calibri" w:eastAsia="Calibri" w:hAnsi="Calibri" w:cs="Calibri"/>
                <w:b/>
                <w:sz w:val="18"/>
                <w:szCs w:val="20"/>
              </w:rPr>
              <w:t xml:space="preserve">Tabla </w:t>
            </w:r>
            <w:r w:rsidR="002E3A7C">
              <w:rPr>
                <w:rFonts w:ascii="Calibri" w:eastAsia="Calibri" w:hAnsi="Calibri" w:cs="Calibri"/>
                <w:b/>
                <w:sz w:val="18"/>
                <w:szCs w:val="20"/>
              </w:rPr>
              <w:t>11</w:t>
            </w:r>
            <w:r w:rsidRPr="00B273E3">
              <w:rPr>
                <w:rFonts w:ascii="Calibri" w:eastAsia="Calibri" w:hAnsi="Calibri" w:cs="Calibri"/>
                <w:b/>
                <w:sz w:val="18"/>
                <w:szCs w:val="18"/>
              </w:rPr>
              <w:t>.</w:t>
            </w:r>
            <w:bookmarkEnd w:id="117"/>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3CD4B" w14:textId="77777777" w:rsidR="009D28CE" w:rsidRPr="00501F2C" w:rsidRDefault="009D28CE" w:rsidP="002E3A7C">
            <w:pPr>
              <w:spacing w:after="0" w:line="240" w:lineRule="auto"/>
              <w:rPr>
                <w:rFonts w:ascii="Calibri" w:eastAsia="Times New Roman" w:hAnsi="Calibri" w:cs="Times New Roman"/>
                <w:b/>
                <w:color w:val="000000"/>
                <w:sz w:val="18"/>
                <w:szCs w:val="18"/>
                <w:lang w:eastAsia="es-CL"/>
              </w:rPr>
            </w:pPr>
            <w:r w:rsidRPr="00501F2C">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7A766F3" w14:textId="77777777" w:rsidR="009D28CE" w:rsidRPr="00501F2C" w:rsidRDefault="009D28CE" w:rsidP="002E3A7C">
            <w:pPr>
              <w:spacing w:after="0" w:line="240" w:lineRule="auto"/>
              <w:contextualSpacing/>
              <w:outlineLvl w:val="1"/>
              <w:rPr>
                <w:rFonts w:ascii="Calibri" w:eastAsia="Calibri" w:hAnsi="Calibri" w:cs="Calibri"/>
                <w:b/>
                <w:sz w:val="18"/>
                <w:szCs w:val="18"/>
              </w:rPr>
            </w:pPr>
            <w:bookmarkStart w:id="118" w:name="_Toc523307322"/>
            <w:r w:rsidRPr="00501F2C">
              <w:rPr>
                <w:rFonts w:ascii="Calibri" w:eastAsia="Calibri" w:hAnsi="Calibri" w:cs="Calibri"/>
                <w:b/>
                <w:sz w:val="18"/>
                <w:szCs w:val="20"/>
              </w:rPr>
              <w:t xml:space="preserve">Figura </w:t>
            </w:r>
            <w:r w:rsidR="00C92CAA">
              <w:rPr>
                <w:rFonts w:ascii="Calibri" w:eastAsia="Calibri" w:hAnsi="Calibri" w:cs="Calibri"/>
                <w:b/>
                <w:sz w:val="18"/>
                <w:szCs w:val="20"/>
              </w:rPr>
              <w:t>5</w:t>
            </w:r>
            <w:r w:rsidRPr="00501F2C">
              <w:rPr>
                <w:rFonts w:ascii="Calibri" w:eastAsia="Calibri" w:hAnsi="Calibri" w:cs="Calibri"/>
                <w:b/>
                <w:sz w:val="18"/>
                <w:szCs w:val="18"/>
              </w:rPr>
              <w:t>.</w:t>
            </w:r>
            <w:bookmarkEnd w:id="118"/>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554AA"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3887F26D" w14:textId="77777777" w:rsidTr="00E24E24">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C7E3CB7"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1EBED14" w14:textId="31EF90C9" w:rsidR="009D28CE" w:rsidRPr="00B273E3" w:rsidRDefault="00BD3F13">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6"/>
                <w:szCs w:val="18"/>
                <w:lang w:eastAsia="es-CL"/>
              </w:rPr>
              <w:t>Concentración de</w:t>
            </w:r>
            <w:r w:rsidR="009D28CE" w:rsidRPr="002251C6">
              <w:rPr>
                <w:rFonts w:ascii="Calibri" w:eastAsia="Times New Roman" w:hAnsi="Calibri" w:cs="Times New Roman"/>
                <w:color w:val="000000"/>
                <w:sz w:val="16"/>
                <w:szCs w:val="18"/>
                <w:lang w:eastAsia="es-CL"/>
              </w:rPr>
              <w:t xml:space="preserve"> Material Particulado </w:t>
            </w:r>
            <w:r w:rsidR="002251C6">
              <w:rPr>
                <w:rFonts w:ascii="Calibri" w:eastAsia="Times New Roman" w:hAnsi="Calibri" w:cs="Times New Roman"/>
                <w:color w:val="000000"/>
                <w:sz w:val="16"/>
                <w:szCs w:val="18"/>
                <w:lang w:eastAsia="es-CL"/>
              </w:rPr>
              <w:t xml:space="preserve">(MP) </w:t>
            </w:r>
            <w:r w:rsidR="009D28CE" w:rsidRPr="002251C6">
              <w:rPr>
                <w:rFonts w:ascii="Calibri" w:eastAsia="Times New Roman" w:hAnsi="Calibri" w:cs="Times New Roman"/>
                <w:color w:val="000000"/>
                <w:sz w:val="16"/>
                <w:szCs w:val="18"/>
                <w:lang w:eastAsia="es-CL"/>
              </w:rPr>
              <w:t xml:space="preserve">en </w:t>
            </w:r>
            <w:r w:rsidR="009D28CE" w:rsidRPr="002251C6">
              <w:rPr>
                <w:rFonts w:eastAsia="Times New Roman"/>
                <w:color w:val="000000"/>
                <w:sz w:val="16"/>
                <w:szCs w:val="18"/>
                <w:lang w:eastAsia="es-CL"/>
              </w:rPr>
              <w:t>la chimenea del horno de limpieza de escoria</w:t>
            </w:r>
            <w:r w:rsidR="009D28CE" w:rsidRPr="002251C6">
              <w:rPr>
                <w:rFonts w:ascii="Calibri" w:eastAsia="Times New Roman" w:hAnsi="Calibri" w:cs="Times New Roman"/>
                <w:color w:val="000000"/>
                <w:sz w:val="16"/>
                <w:szCs w:val="18"/>
                <w:lang w:eastAsia="es-CL"/>
              </w:rPr>
              <w:t xml:space="preserve"> de la Fundición Ventanas para el año 201</w:t>
            </w:r>
            <w:r w:rsidR="00A272F7">
              <w:rPr>
                <w:rFonts w:ascii="Calibri" w:eastAsia="Times New Roman" w:hAnsi="Calibri" w:cs="Times New Roman"/>
                <w:color w:val="000000"/>
                <w:sz w:val="16"/>
                <w:szCs w:val="18"/>
                <w:lang w:eastAsia="es-CL"/>
              </w:rPr>
              <w:t>8.</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2F305BD"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02FE599" w14:textId="5B1C2773" w:rsidR="00A272F7" w:rsidRPr="00A272F7" w:rsidRDefault="00BD3F13" w:rsidP="00A272F7">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Pr="002251C6">
              <w:rPr>
                <w:rFonts w:eastAsia="Times New Roman"/>
                <w:color w:val="000000"/>
                <w:sz w:val="16"/>
                <w:szCs w:val="18"/>
                <w:lang w:eastAsia="es-CL"/>
              </w:rPr>
              <w:t xml:space="preserve">MP </w:t>
            </w:r>
            <w:r w:rsidR="009D28CE" w:rsidRPr="002251C6">
              <w:rPr>
                <w:rFonts w:eastAsia="Times New Roman"/>
                <w:color w:val="000000"/>
                <w:sz w:val="16"/>
                <w:szCs w:val="18"/>
                <w:lang w:eastAsia="es-CL"/>
              </w:rPr>
              <w:t xml:space="preserve">en la chimenea del horno de limpieza </w:t>
            </w:r>
            <w:r w:rsidR="00412EE8" w:rsidRPr="002251C6">
              <w:rPr>
                <w:rFonts w:eastAsia="Times New Roman"/>
                <w:color w:val="000000"/>
                <w:sz w:val="16"/>
                <w:szCs w:val="18"/>
                <w:lang w:eastAsia="es-CL"/>
              </w:rPr>
              <w:t>de la Fundición Ventanas reportadas por el Titular Codelco para el periodo enero-diciembre del año 201</w:t>
            </w:r>
            <w:r w:rsidR="00A272F7">
              <w:rPr>
                <w:rFonts w:eastAsia="Times New Roman"/>
                <w:color w:val="000000"/>
                <w:sz w:val="16"/>
                <w:szCs w:val="18"/>
                <w:lang w:eastAsia="es-CL"/>
              </w:rPr>
              <w:t>8</w:t>
            </w:r>
            <w:r w:rsidR="00412EE8" w:rsidRPr="002251C6">
              <w:rPr>
                <w:rFonts w:eastAsia="Times New Roman"/>
                <w:color w:val="000000"/>
                <w:sz w:val="16"/>
                <w:szCs w:val="18"/>
                <w:lang w:eastAsia="es-CL"/>
              </w:rPr>
              <w:t>.</w:t>
            </w:r>
          </w:p>
        </w:tc>
      </w:tr>
      <w:tr w:rsidR="009D28CE" w:rsidRPr="00B273E3" w14:paraId="7414657C" w14:textId="77777777" w:rsidTr="00E24E24">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26C234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19913E6C"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bookmarkEnd w:id="114"/>
    </w:tbl>
    <w:p w14:paraId="4D864559" w14:textId="77777777" w:rsidR="006563E2" w:rsidRDefault="006563E2" w:rsidP="004C76FA">
      <w:pPr>
        <w:pStyle w:val="Listaconnmeros"/>
        <w:numPr>
          <w:ilvl w:val="0"/>
          <w:numId w:val="0"/>
        </w:numPr>
        <w:ind w:left="360" w:hanging="360"/>
      </w:pPr>
    </w:p>
    <w:p w14:paraId="331F588D" w14:textId="77777777" w:rsidR="006563E2" w:rsidRDefault="006563E2">
      <w:r>
        <w:br w:type="page"/>
      </w:r>
    </w:p>
    <w:p w14:paraId="5494DE4E" w14:textId="77777777" w:rsidR="00F009EC" w:rsidRDefault="00F009EC" w:rsidP="00CE3E21">
      <w:pPr>
        <w:pStyle w:val="Ttulo1"/>
      </w:pPr>
      <w:bookmarkStart w:id="119" w:name="_Toc523307323"/>
      <w:r>
        <w:lastRenderedPageBreak/>
        <w:t>Metodología de Balances de Masa</w:t>
      </w:r>
      <w:bookmarkEnd w:id="119"/>
      <w:r>
        <w:t xml:space="preserve"> </w:t>
      </w:r>
    </w:p>
    <w:p w14:paraId="6E21424E" w14:textId="77777777" w:rsidR="005C21D5" w:rsidRDefault="005C21D5" w:rsidP="00F009EC">
      <w:pPr>
        <w:pStyle w:val="Listaconnmeros"/>
        <w:numPr>
          <w:ilvl w:val="0"/>
          <w:numId w:val="0"/>
        </w:numPr>
        <w:ind w:left="360"/>
      </w:pPr>
    </w:p>
    <w:tbl>
      <w:tblPr>
        <w:tblStyle w:val="Tablaconcuadrcula"/>
        <w:tblW w:w="4965" w:type="pct"/>
        <w:tblInd w:w="-5" w:type="dxa"/>
        <w:tblLayout w:type="fixed"/>
        <w:tblLook w:val="04A0" w:firstRow="1" w:lastRow="0" w:firstColumn="1" w:lastColumn="0" w:noHBand="0" w:noVBand="1"/>
      </w:tblPr>
      <w:tblGrid>
        <w:gridCol w:w="13467"/>
      </w:tblGrid>
      <w:tr w:rsidR="00F009EC" w:rsidRPr="007A7DEB" w14:paraId="5F97B2BF" w14:textId="77777777" w:rsidTr="00227D73">
        <w:trPr>
          <w:trHeight w:val="142"/>
        </w:trPr>
        <w:tc>
          <w:tcPr>
            <w:tcW w:w="5000" w:type="pct"/>
          </w:tcPr>
          <w:p w14:paraId="0CF9A0BA" w14:textId="77777777" w:rsidR="00F009EC" w:rsidRPr="007A7DEB" w:rsidRDefault="00F009EC" w:rsidP="00312030">
            <w:r w:rsidRPr="007A7DEB">
              <w:rPr>
                <w:rFonts w:eastAsia="Times New Roman"/>
                <w:b/>
                <w:bCs/>
                <w:color w:val="000000"/>
                <w:lang w:eastAsia="es-CL"/>
              </w:rPr>
              <w:t xml:space="preserve">Número de hecho constatado: </w:t>
            </w:r>
            <w:r w:rsidR="009B7091">
              <w:rPr>
                <w:rFonts w:eastAsia="Times New Roman"/>
                <w:b/>
                <w:bCs/>
                <w:color w:val="000000"/>
                <w:lang w:eastAsia="es-CL"/>
              </w:rPr>
              <w:t>4</w:t>
            </w:r>
          </w:p>
        </w:tc>
      </w:tr>
      <w:tr w:rsidR="00F009EC" w:rsidRPr="007A7DEB" w14:paraId="6C0643CC" w14:textId="77777777" w:rsidTr="00227D73">
        <w:trPr>
          <w:trHeight w:val="652"/>
        </w:trPr>
        <w:tc>
          <w:tcPr>
            <w:tcW w:w="5000" w:type="pct"/>
          </w:tcPr>
          <w:p w14:paraId="59B1258C" w14:textId="77777777" w:rsidR="00F009EC" w:rsidRDefault="00F009EC"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7BFA55BB" w14:textId="77777777" w:rsidR="00B178C7" w:rsidRPr="00B9761F" w:rsidRDefault="00B178C7" w:rsidP="00C33E22">
            <w:pPr>
              <w:pStyle w:val="Prrafodelista"/>
              <w:numPr>
                <w:ilvl w:val="0"/>
                <w:numId w:val="6"/>
              </w:numPr>
              <w:rPr>
                <w:sz w:val="18"/>
              </w:rPr>
            </w:pPr>
            <w:r w:rsidRPr="00B9761F">
              <w:rPr>
                <w:sz w:val="18"/>
              </w:rPr>
              <w:t xml:space="preserve">Metodología de Balances de Masa de Arsénico </w:t>
            </w:r>
            <w:r>
              <w:rPr>
                <w:sz w:val="18"/>
              </w:rPr>
              <w:t>y</w:t>
            </w:r>
            <w:r w:rsidRPr="00B9761F">
              <w:rPr>
                <w:sz w:val="18"/>
              </w:rPr>
              <w:t xml:space="preserve"> Azufre, octubre 2015.</w:t>
            </w:r>
          </w:p>
          <w:p w14:paraId="4DB7DA06" w14:textId="77777777" w:rsidR="00B178C7" w:rsidRPr="00CD606F" w:rsidRDefault="00B178C7" w:rsidP="00C33E22">
            <w:pPr>
              <w:pStyle w:val="Prrafodelista"/>
              <w:numPr>
                <w:ilvl w:val="0"/>
                <w:numId w:val="6"/>
              </w:numPr>
              <w:rPr>
                <w:sz w:val="18"/>
                <w:szCs w:val="18"/>
              </w:rPr>
            </w:pPr>
            <w:r w:rsidRPr="00CD606F">
              <w:rPr>
                <w:sz w:val="18"/>
                <w:szCs w:val="18"/>
              </w:rPr>
              <w:t>Carta GSAE -</w:t>
            </w:r>
            <w:r w:rsidR="005C21D5">
              <w:rPr>
                <w:sz w:val="18"/>
                <w:szCs w:val="18"/>
              </w:rPr>
              <w:t>098</w:t>
            </w:r>
            <w:r w:rsidRPr="00CD606F">
              <w:rPr>
                <w:sz w:val="18"/>
                <w:szCs w:val="18"/>
              </w:rPr>
              <w:t>/201</w:t>
            </w:r>
            <w:r w:rsidR="005C21D5">
              <w:rPr>
                <w:sz w:val="18"/>
                <w:szCs w:val="18"/>
              </w:rPr>
              <w:t>8</w:t>
            </w:r>
            <w:r w:rsidRPr="00CD606F">
              <w:rPr>
                <w:sz w:val="18"/>
                <w:szCs w:val="18"/>
              </w:rPr>
              <w:t xml:space="preserve"> informa inicio y duración </w:t>
            </w:r>
            <w:r w:rsidR="005C21D5" w:rsidRPr="00CD606F">
              <w:rPr>
                <w:sz w:val="18"/>
                <w:szCs w:val="18"/>
              </w:rPr>
              <w:t>auditoría</w:t>
            </w:r>
            <w:r w:rsidRPr="00CD606F">
              <w:rPr>
                <w:sz w:val="18"/>
                <w:szCs w:val="18"/>
              </w:rPr>
              <w:t xml:space="preserve"> externa anual del balance de masa de As y S de Fundición Ventanas.</w:t>
            </w:r>
          </w:p>
          <w:p w14:paraId="2133F205" w14:textId="77777777" w:rsidR="003052BC" w:rsidRDefault="00B178C7" w:rsidP="008807E6">
            <w:pPr>
              <w:pStyle w:val="Prrafodelista"/>
              <w:numPr>
                <w:ilvl w:val="0"/>
                <w:numId w:val="6"/>
              </w:numPr>
              <w:rPr>
                <w:sz w:val="18"/>
                <w:szCs w:val="18"/>
              </w:rPr>
            </w:pPr>
            <w:r w:rsidRPr="00CD606F">
              <w:rPr>
                <w:sz w:val="18"/>
                <w:szCs w:val="18"/>
              </w:rPr>
              <w:t>Informe Auditoría</w:t>
            </w:r>
            <w:r w:rsidR="005C21D5">
              <w:rPr>
                <w:sz w:val="18"/>
                <w:szCs w:val="18"/>
              </w:rPr>
              <w:t xml:space="preserve"> Externa año 2018, reportado a través del Sistema de Ventanilla Única del RETC</w:t>
            </w:r>
            <w:r w:rsidRPr="00CD606F">
              <w:rPr>
                <w:sz w:val="18"/>
                <w:szCs w:val="18"/>
              </w:rPr>
              <w:t>.</w:t>
            </w:r>
          </w:p>
          <w:p w14:paraId="60D87B7D" w14:textId="77777777" w:rsidR="00EE44B3" w:rsidRPr="008807E6" w:rsidRDefault="00EE44B3" w:rsidP="008807E6">
            <w:pPr>
              <w:pStyle w:val="Prrafodelista"/>
              <w:numPr>
                <w:ilvl w:val="0"/>
                <w:numId w:val="6"/>
              </w:numPr>
              <w:rPr>
                <w:sz w:val="18"/>
                <w:szCs w:val="18"/>
              </w:rPr>
            </w:pPr>
            <w:r>
              <w:rPr>
                <w:sz w:val="18"/>
              </w:rPr>
              <w:t>Carta GSAE-041/2019 de 05 de marzo de 2019 que complementa los reportes mensuales de los balances de masa de arsénico y azufre.</w:t>
            </w:r>
          </w:p>
        </w:tc>
      </w:tr>
      <w:tr w:rsidR="00F009EC" w:rsidRPr="005B4C97" w14:paraId="0FA44DE4" w14:textId="77777777" w:rsidTr="00227D73">
        <w:trPr>
          <w:trHeight w:val="319"/>
        </w:trPr>
        <w:tc>
          <w:tcPr>
            <w:tcW w:w="5000" w:type="pct"/>
            <w:tcBorders>
              <w:bottom w:val="single" w:sz="4" w:space="0" w:color="auto"/>
            </w:tcBorders>
          </w:tcPr>
          <w:p w14:paraId="4763DDB3" w14:textId="77777777" w:rsidR="00F009EC" w:rsidRPr="007A7DEB" w:rsidRDefault="00F009EC" w:rsidP="00312030">
            <w:r w:rsidRPr="007A7DEB">
              <w:rPr>
                <w:b/>
              </w:rPr>
              <w:t xml:space="preserve">Exigencia (s): </w:t>
            </w:r>
          </w:p>
          <w:p w14:paraId="5D3CE7C7" w14:textId="77777777" w:rsidR="00F009EC" w:rsidRPr="00113635" w:rsidRDefault="00F009EC" w:rsidP="00C51E11">
            <w:pPr>
              <w:autoSpaceDE w:val="0"/>
              <w:autoSpaceDN w:val="0"/>
              <w:adjustRightInd w:val="0"/>
              <w:rPr>
                <w:b/>
                <w:sz w:val="6"/>
                <w:lang w:val="es-CL"/>
              </w:rPr>
            </w:pPr>
          </w:p>
          <w:p w14:paraId="0494AFA3" w14:textId="77777777" w:rsidR="00207236" w:rsidRPr="00D075AD"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DA6F76">
              <w:rPr>
                <w:rFonts w:asciiTheme="minorHAnsi" w:hAnsiTheme="minorHAnsi"/>
                <w:b/>
                <w:sz w:val="18"/>
                <w:szCs w:val="18"/>
                <w:lang w:val="es-CL"/>
              </w:rPr>
              <w:t>Art. N° 12 D.S. N° 28/2013 MMA</w:t>
            </w:r>
            <w:r w:rsidRPr="00DA6F76">
              <w:rPr>
                <w:rFonts w:asciiTheme="minorHAnsi" w:hAnsiTheme="minorHAnsi"/>
                <w:sz w:val="18"/>
                <w:szCs w:val="18"/>
                <w:lang w:val="es-CL"/>
              </w:rPr>
              <w:t xml:space="preserve">. </w:t>
            </w:r>
            <w:r w:rsidRPr="00D075AD">
              <w:rPr>
                <w:rFonts w:asciiTheme="minorHAnsi" w:hAnsiTheme="minorHAnsi"/>
                <w:sz w:val="18"/>
                <w:szCs w:val="18"/>
                <w:lang w:val="es-CL"/>
              </w:rPr>
              <w:t>“</w:t>
            </w:r>
            <w:r w:rsidRPr="00D075AD">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r w:rsidRPr="00D075AD">
              <w:rPr>
                <w:rFonts w:asciiTheme="minorHAnsi" w:hAnsiTheme="minorHAnsi"/>
                <w:sz w:val="18"/>
                <w:szCs w:val="18"/>
              </w:rPr>
              <w:br/>
            </w:r>
          </w:p>
          <w:p w14:paraId="5722BABC" w14:textId="77777777"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D075AD">
              <w:rPr>
                <w:rFonts w:asciiTheme="minorHAnsi" w:hAnsiTheme="minorHAnsi"/>
                <w:b/>
                <w:sz w:val="18"/>
                <w:szCs w:val="18"/>
                <w:lang w:val="en-US"/>
              </w:rPr>
              <w:t>Art. N° 12 D.S. N° 28/2013 MMA</w:t>
            </w:r>
            <w:r w:rsidRPr="00D075AD">
              <w:rPr>
                <w:rFonts w:asciiTheme="minorHAnsi" w:hAnsiTheme="minorHAnsi"/>
                <w:sz w:val="18"/>
                <w:szCs w:val="18"/>
                <w:lang w:val="en-US"/>
              </w:rPr>
              <w:t xml:space="preserve">.  </w:t>
            </w:r>
            <w:r w:rsidRPr="00D075AD">
              <w:rPr>
                <w:rFonts w:asciiTheme="minorHAnsi" w:hAnsiTheme="minorHAnsi"/>
                <w:sz w:val="18"/>
                <w:szCs w:val="18"/>
                <w:lang w:val="es-CL"/>
              </w:rPr>
              <w:t xml:space="preserve">“… </w:t>
            </w:r>
            <w:r w:rsidRPr="00D075AD">
              <w:rPr>
                <w:rFonts w:asciiTheme="minorHAnsi" w:hAnsiTheme="minorHAnsi"/>
                <w:sz w:val="18"/>
                <w:szCs w:val="18"/>
              </w:rPr>
              <w:t>Para verificar el cumplimiento de los límites máximos de emisión de SO</w:t>
            </w:r>
            <w:r w:rsidRPr="00D075AD">
              <w:rPr>
                <w:rFonts w:asciiTheme="minorHAnsi" w:hAnsiTheme="minorHAnsi"/>
                <w:sz w:val="18"/>
                <w:szCs w:val="18"/>
                <w:vertAlign w:val="subscript"/>
              </w:rPr>
              <w:t>2</w:t>
            </w:r>
            <w:r w:rsidRPr="00D075AD">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6A6292D0" w14:textId="77777777"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sz w:val="18"/>
                <w:szCs w:val="18"/>
                <w:lang w:eastAsia="es-CL"/>
              </w:rPr>
            </w:pPr>
          </w:p>
          <w:p w14:paraId="62A73191" w14:textId="77777777" w:rsidR="00207236" w:rsidRPr="00D075AD" w:rsidRDefault="00207236" w:rsidP="00207236">
            <w:pPr>
              <w:pStyle w:val="HTMLconformatoprevio"/>
              <w:jc w:val="both"/>
              <w:rPr>
                <w:rFonts w:asciiTheme="minorHAnsi" w:hAnsiTheme="minorHAnsi" w:cs="Times New Roman"/>
                <w:i/>
                <w:sz w:val="18"/>
                <w:szCs w:val="18"/>
              </w:rPr>
            </w:pPr>
            <w:r w:rsidRPr="00D075AD">
              <w:rPr>
                <w:rFonts w:asciiTheme="minorHAnsi" w:hAnsiTheme="minorHAnsi"/>
                <w:b/>
                <w:sz w:val="18"/>
                <w:szCs w:val="18"/>
                <w:lang w:val="en-US"/>
              </w:rPr>
              <w:t>Art. N°</w:t>
            </w:r>
            <w:r w:rsidRPr="00D075AD">
              <w:rPr>
                <w:rFonts w:asciiTheme="minorHAnsi" w:hAnsiTheme="minorHAnsi" w:cs="Times New Roman"/>
                <w:b/>
                <w:sz w:val="18"/>
                <w:szCs w:val="18"/>
                <w:lang w:val="en-US"/>
              </w:rPr>
              <w:t xml:space="preserve"> 13</w:t>
            </w:r>
            <w:r w:rsidRPr="00D075AD">
              <w:rPr>
                <w:rFonts w:asciiTheme="minorHAnsi" w:hAnsiTheme="minorHAnsi"/>
                <w:b/>
                <w:sz w:val="18"/>
                <w:szCs w:val="18"/>
                <w:lang w:val="en-US"/>
              </w:rPr>
              <w:t xml:space="preserve"> D.S. N° 28/2013 MMA. </w:t>
            </w:r>
            <w:r w:rsidRPr="00D075AD">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D075AD">
              <w:rPr>
                <w:rFonts w:asciiTheme="minorHAnsi" w:hAnsiTheme="minorHAnsi" w:cs="Times New Roman"/>
                <w:i/>
                <w:sz w:val="18"/>
                <w:szCs w:val="18"/>
              </w:rPr>
              <w:t>“La auditoría se deberá realizar anualmente, por una entidad certificadora de conformidad autorizada por la Superintendencia del Medio Ambiente”</w:t>
            </w:r>
            <w:r w:rsidRPr="00D075AD">
              <w:rPr>
                <w:rFonts w:asciiTheme="minorHAnsi" w:hAnsiTheme="minorHAnsi" w:cs="Times New Roman"/>
                <w:sz w:val="18"/>
                <w:szCs w:val="18"/>
              </w:rPr>
              <w:t xml:space="preserve">. </w:t>
            </w:r>
            <w:r w:rsidRPr="00D075AD">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D075AD">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4325791E" w14:textId="77777777" w:rsidR="00F009EC" w:rsidRPr="00B77675" w:rsidRDefault="00F009EC" w:rsidP="00312030">
            <w:pPr>
              <w:jc w:val="both"/>
            </w:pPr>
          </w:p>
        </w:tc>
      </w:tr>
      <w:tr w:rsidR="00F009EC" w:rsidRPr="00F94DB1" w14:paraId="10F3EAD4" w14:textId="77777777" w:rsidTr="00227D73">
        <w:trPr>
          <w:trHeight w:val="699"/>
        </w:trPr>
        <w:tc>
          <w:tcPr>
            <w:tcW w:w="5000" w:type="pct"/>
          </w:tcPr>
          <w:p w14:paraId="2D4CDD13" w14:textId="77777777" w:rsidR="00723BED" w:rsidRDefault="00F009EC" w:rsidP="00312030">
            <w:pPr>
              <w:rPr>
                <w:b/>
              </w:rPr>
            </w:pPr>
            <w:r w:rsidRPr="007A7DEB">
              <w:rPr>
                <w:b/>
              </w:rPr>
              <w:t xml:space="preserve">Resultado (s) examen de Información: </w:t>
            </w:r>
          </w:p>
          <w:p w14:paraId="78C9F30C" w14:textId="77777777" w:rsidR="00A818E5" w:rsidRDefault="00A818E5" w:rsidP="00A818E5">
            <w:pPr>
              <w:rPr>
                <w:b/>
              </w:rPr>
            </w:pPr>
          </w:p>
          <w:p w14:paraId="767E08B2" w14:textId="77777777" w:rsidR="00A818E5" w:rsidRPr="00A818E5" w:rsidRDefault="00A818E5" w:rsidP="00A818E5">
            <w:pPr>
              <w:rPr>
                <w:b/>
              </w:rPr>
            </w:pPr>
            <w:r w:rsidRPr="00A818E5">
              <w:rPr>
                <w:sz w:val="18"/>
                <w:szCs w:val="18"/>
              </w:rPr>
              <w:t xml:space="preserve">Del </w:t>
            </w:r>
            <w:r w:rsidRPr="00A818E5">
              <w:rPr>
                <w:sz w:val="18"/>
              </w:rPr>
              <w:t>examen de información de la documentación revisada, es posible señalar lo siguiente:</w:t>
            </w:r>
          </w:p>
          <w:p w14:paraId="5C207FE3" w14:textId="77777777" w:rsidR="00723BED" w:rsidRDefault="00723BED" w:rsidP="00312030">
            <w:pPr>
              <w:rPr>
                <w:b/>
              </w:rPr>
            </w:pPr>
          </w:p>
          <w:p w14:paraId="65D6FE9B" w14:textId="77777777" w:rsidR="00DD7E7C" w:rsidRPr="00AB0085" w:rsidRDefault="006F782B" w:rsidP="00C33E22">
            <w:pPr>
              <w:pStyle w:val="Prrafodelista"/>
              <w:numPr>
                <w:ilvl w:val="0"/>
                <w:numId w:val="13"/>
              </w:numPr>
              <w:rPr>
                <w:sz w:val="18"/>
              </w:rPr>
            </w:pPr>
            <w:r w:rsidRPr="00AB0085">
              <w:rPr>
                <w:sz w:val="18"/>
              </w:rPr>
              <w:t xml:space="preserve">Fundición </w:t>
            </w:r>
            <w:r w:rsidR="009E4FAD" w:rsidRPr="00AB0085">
              <w:rPr>
                <w:sz w:val="18"/>
              </w:rPr>
              <w:t>Ventanas</w:t>
            </w:r>
            <w:r w:rsidRPr="00AB0085">
              <w:rPr>
                <w:sz w:val="18"/>
              </w:rPr>
              <w:t xml:space="preserve"> cuenta con la metodología de balances de masa de arsénico y azufre aprobada mediante la Resolución Exenta N° 120</w:t>
            </w:r>
            <w:r w:rsidR="00694D8B" w:rsidRPr="00AB0085">
              <w:rPr>
                <w:sz w:val="18"/>
              </w:rPr>
              <w:t>4</w:t>
            </w:r>
            <w:r w:rsidRPr="00AB0085">
              <w:rPr>
                <w:sz w:val="18"/>
              </w:rPr>
              <w:t xml:space="preserve"> de 23 de diciembre de 2015</w:t>
            </w:r>
            <w:r w:rsidR="00D00EBB" w:rsidRPr="00AB0085">
              <w:rPr>
                <w:sz w:val="18"/>
              </w:rPr>
              <w:t xml:space="preserve"> de SMA</w:t>
            </w:r>
            <w:r w:rsidR="004A5559" w:rsidRPr="00AB0085">
              <w:rPr>
                <w:sz w:val="18"/>
              </w:rPr>
              <w:t xml:space="preserve">. </w:t>
            </w:r>
          </w:p>
          <w:p w14:paraId="03F263AB" w14:textId="77777777" w:rsidR="00C5458C" w:rsidRDefault="00232883" w:rsidP="00C5458C">
            <w:pPr>
              <w:pStyle w:val="Prrafodelista"/>
              <w:numPr>
                <w:ilvl w:val="0"/>
                <w:numId w:val="13"/>
              </w:numPr>
              <w:rPr>
                <w:sz w:val="18"/>
              </w:rPr>
            </w:pPr>
            <w:bookmarkStart w:id="120" w:name="_Hlk491708417"/>
            <w:r w:rsidRPr="00AB0085">
              <w:rPr>
                <w:sz w:val="18"/>
              </w:rPr>
              <w:t>El Titular m</w:t>
            </w:r>
            <w:r w:rsidR="00771379" w:rsidRPr="00AB0085">
              <w:rPr>
                <w:sz w:val="18"/>
              </w:rPr>
              <w:t xml:space="preserve">ediante carta </w:t>
            </w:r>
            <w:r w:rsidR="00B1703D" w:rsidRPr="00AB0085">
              <w:rPr>
                <w:sz w:val="18"/>
              </w:rPr>
              <w:t xml:space="preserve">GSAE </w:t>
            </w:r>
            <w:r w:rsidR="00CE3E21">
              <w:rPr>
                <w:sz w:val="18"/>
              </w:rPr>
              <w:t>– 098</w:t>
            </w:r>
            <w:r w:rsidR="00B1703D" w:rsidRPr="00AB0085">
              <w:rPr>
                <w:sz w:val="18"/>
              </w:rPr>
              <w:t>/201</w:t>
            </w:r>
            <w:r w:rsidR="00CE3E21">
              <w:rPr>
                <w:sz w:val="18"/>
              </w:rPr>
              <w:t>8</w:t>
            </w:r>
            <w:r w:rsidR="00B1703D" w:rsidRPr="00AB0085">
              <w:rPr>
                <w:sz w:val="18"/>
              </w:rPr>
              <w:t xml:space="preserve"> informa </w:t>
            </w:r>
            <w:r w:rsidR="00771379" w:rsidRPr="00AB0085">
              <w:rPr>
                <w:sz w:val="18"/>
              </w:rPr>
              <w:t xml:space="preserve">el inicio y duración de la </w:t>
            </w:r>
            <w:r w:rsidR="005C21D5" w:rsidRPr="00AB0085">
              <w:rPr>
                <w:sz w:val="18"/>
              </w:rPr>
              <w:t>auditoría</w:t>
            </w:r>
            <w:r w:rsidR="00771379" w:rsidRPr="00AB0085">
              <w:rPr>
                <w:sz w:val="18"/>
              </w:rPr>
              <w:t xml:space="preserve"> externa anual de la metodología de balances de masa de</w:t>
            </w:r>
            <w:r w:rsidR="00DD7E7C" w:rsidRPr="00AB0085">
              <w:rPr>
                <w:sz w:val="18"/>
              </w:rPr>
              <w:t xml:space="preserve"> As y S para la </w:t>
            </w:r>
            <w:r w:rsidR="00B1703D" w:rsidRPr="00AB0085">
              <w:rPr>
                <w:sz w:val="18"/>
              </w:rPr>
              <w:t>Fundición Ventana</w:t>
            </w:r>
            <w:r w:rsidR="00771379" w:rsidRPr="00AB0085">
              <w:rPr>
                <w:sz w:val="18"/>
              </w:rPr>
              <w:t>s</w:t>
            </w:r>
            <w:r w:rsidR="005D7391" w:rsidRPr="00AB0085">
              <w:rPr>
                <w:sz w:val="18"/>
              </w:rPr>
              <w:t xml:space="preserve"> correspondiente al año 201</w:t>
            </w:r>
            <w:r w:rsidR="00CE3E21">
              <w:rPr>
                <w:sz w:val="18"/>
              </w:rPr>
              <w:t>8</w:t>
            </w:r>
            <w:r w:rsidR="00771379" w:rsidRPr="00AB0085">
              <w:rPr>
                <w:sz w:val="18"/>
              </w:rPr>
              <w:t xml:space="preserve">. La </w:t>
            </w:r>
            <w:r w:rsidR="0099578B" w:rsidRPr="00AB0085">
              <w:rPr>
                <w:sz w:val="18"/>
              </w:rPr>
              <w:t>auditoría</w:t>
            </w:r>
            <w:r w:rsidR="00771379" w:rsidRPr="00AB0085">
              <w:rPr>
                <w:sz w:val="18"/>
              </w:rPr>
              <w:t xml:space="preserve"> externa se </w:t>
            </w:r>
            <w:r w:rsidR="00467522" w:rsidRPr="00AB0085">
              <w:rPr>
                <w:sz w:val="18"/>
              </w:rPr>
              <w:t>llevó</w:t>
            </w:r>
            <w:r w:rsidR="00771379" w:rsidRPr="00AB0085">
              <w:rPr>
                <w:sz w:val="18"/>
              </w:rPr>
              <w:t xml:space="preserve"> a cabo</w:t>
            </w:r>
            <w:r w:rsidR="00CE3E21">
              <w:rPr>
                <w:sz w:val="18"/>
              </w:rPr>
              <w:t xml:space="preserve"> durante los días </w:t>
            </w:r>
            <w:r w:rsidR="00B75A1F">
              <w:rPr>
                <w:sz w:val="18"/>
              </w:rPr>
              <w:t>2</w:t>
            </w:r>
            <w:r w:rsidR="00CE3E21">
              <w:rPr>
                <w:sz w:val="18"/>
              </w:rPr>
              <w:t>7, 2</w:t>
            </w:r>
            <w:r w:rsidR="00B75A1F">
              <w:rPr>
                <w:sz w:val="18"/>
              </w:rPr>
              <w:t>8</w:t>
            </w:r>
            <w:r w:rsidR="00CE3E21">
              <w:rPr>
                <w:sz w:val="18"/>
              </w:rPr>
              <w:t xml:space="preserve"> y 29 de junio de 2018</w:t>
            </w:r>
            <w:r w:rsidR="00771379" w:rsidRPr="00AB0085">
              <w:rPr>
                <w:sz w:val="18"/>
              </w:rPr>
              <w:t xml:space="preserve">. </w:t>
            </w:r>
            <w:r w:rsidR="008F1902" w:rsidRPr="00AB0085">
              <w:rPr>
                <w:sz w:val="18"/>
              </w:rPr>
              <w:t>P</w:t>
            </w:r>
            <w:r w:rsidR="00A73472" w:rsidRPr="00AB0085">
              <w:rPr>
                <w:sz w:val="18"/>
              </w:rPr>
              <w:t xml:space="preserve">osteriormente </w:t>
            </w:r>
            <w:r w:rsidR="00467522" w:rsidRPr="00AB0085">
              <w:rPr>
                <w:sz w:val="18"/>
              </w:rPr>
              <w:t>con fecha</w:t>
            </w:r>
            <w:r w:rsidR="0052211A" w:rsidRPr="00AB0085">
              <w:rPr>
                <w:sz w:val="18"/>
              </w:rPr>
              <w:t xml:space="preserve">, </w:t>
            </w:r>
            <w:r w:rsidR="00CE3E21">
              <w:rPr>
                <w:sz w:val="18"/>
              </w:rPr>
              <w:t>23</w:t>
            </w:r>
            <w:r w:rsidR="00467522" w:rsidRPr="00AB0085">
              <w:rPr>
                <w:sz w:val="18"/>
              </w:rPr>
              <w:t xml:space="preserve"> de julio</w:t>
            </w:r>
            <w:r w:rsidR="00DD7E7C" w:rsidRPr="00AB0085">
              <w:rPr>
                <w:sz w:val="18"/>
              </w:rPr>
              <w:t xml:space="preserve"> de 201</w:t>
            </w:r>
            <w:r w:rsidR="00CE3E21">
              <w:rPr>
                <w:sz w:val="18"/>
              </w:rPr>
              <w:t>8</w:t>
            </w:r>
            <w:r w:rsidR="0052211A" w:rsidRPr="00AB0085">
              <w:rPr>
                <w:sz w:val="18"/>
              </w:rPr>
              <w:t>,</w:t>
            </w:r>
            <w:r w:rsidR="008F1902" w:rsidRPr="00AB0085">
              <w:rPr>
                <w:sz w:val="18"/>
              </w:rPr>
              <w:t xml:space="preserve"> </w:t>
            </w:r>
            <w:r w:rsidR="00AB0085" w:rsidRPr="00AB0085">
              <w:rPr>
                <w:sz w:val="18"/>
              </w:rPr>
              <w:t>el Titular</w:t>
            </w:r>
            <w:r w:rsidR="004A5559" w:rsidRPr="00AB0085">
              <w:rPr>
                <w:sz w:val="18"/>
              </w:rPr>
              <w:t xml:space="preserve"> </w:t>
            </w:r>
            <w:r w:rsidR="00227D73" w:rsidRPr="00AB0085">
              <w:rPr>
                <w:sz w:val="18"/>
              </w:rPr>
              <w:t>remit</w:t>
            </w:r>
            <w:r w:rsidR="00227D73">
              <w:rPr>
                <w:sz w:val="18"/>
              </w:rPr>
              <w:t>e</w:t>
            </w:r>
            <w:r w:rsidR="008F1902" w:rsidRPr="00AB0085">
              <w:rPr>
                <w:sz w:val="18"/>
              </w:rPr>
              <w:t xml:space="preserve"> a través de</w:t>
            </w:r>
            <w:r w:rsidR="00B75A1F">
              <w:rPr>
                <w:sz w:val="18"/>
              </w:rPr>
              <w:t>l</w:t>
            </w:r>
            <w:r w:rsidR="008F1902" w:rsidRPr="00AB0085">
              <w:rPr>
                <w:sz w:val="18"/>
              </w:rPr>
              <w:t xml:space="preserve"> RETC el </w:t>
            </w:r>
            <w:r w:rsidRPr="00AB0085">
              <w:rPr>
                <w:sz w:val="18"/>
              </w:rPr>
              <w:t xml:space="preserve">informe técnico </w:t>
            </w:r>
            <w:r w:rsidR="008F1902" w:rsidRPr="00AB0085">
              <w:rPr>
                <w:sz w:val="18"/>
              </w:rPr>
              <w:t xml:space="preserve">“Servicio de Auditoría Externa a la Metodología del Balance de As, </w:t>
            </w:r>
            <w:r w:rsidR="00CE3E21">
              <w:rPr>
                <w:sz w:val="18"/>
              </w:rPr>
              <w:t>División</w:t>
            </w:r>
            <w:r w:rsidR="008F1902" w:rsidRPr="00AB0085">
              <w:rPr>
                <w:sz w:val="18"/>
              </w:rPr>
              <w:t xml:space="preserve"> Ventanas”</w:t>
            </w:r>
            <w:r w:rsidR="00AB0085" w:rsidRPr="00AB0085">
              <w:rPr>
                <w:sz w:val="18"/>
              </w:rPr>
              <w:t xml:space="preserve"> elaborado por la empresa </w:t>
            </w:r>
            <w:r w:rsidR="00AB0085" w:rsidRPr="00AB0085">
              <w:rPr>
                <w:i/>
                <w:sz w:val="18"/>
              </w:rPr>
              <w:t>Algoritmos.</w:t>
            </w:r>
            <w:r w:rsidR="00C84188" w:rsidRPr="00CE3E21">
              <w:rPr>
                <w:iCs/>
                <w:sz w:val="18"/>
              </w:rPr>
              <w:t xml:space="preserve"> </w:t>
            </w:r>
            <w:r w:rsidR="00AB0085" w:rsidRPr="00CE3E21">
              <w:rPr>
                <w:iCs/>
                <w:sz w:val="18"/>
              </w:rPr>
              <w:t>El informe técnico señala conclusiones, que dan cu</w:t>
            </w:r>
            <w:r w:rsidR="00CE3E21" w:rsidRPr="00CE3E21">
              <w:rPr>
                <w:iCs/>
                <w:sz w:val="18"/>
              </w:rPr>
              <w:t>e</w:t>
            </w:r>
            <w:r w:rsidR="00AB0085" w:rsidRPr="00CE3E21">
              <w:rPr>
                <w:iCs/>
                <w:sz w:val="18"/>
              </w:rPr>
              <w:t xml:space="preserve">nta, que se aplicaría adecuadamente la metodología de balances de masas y adicionalmente indica </w:t>
            </w:r>
            <w:r w:rsidR="00C84188" w:rsidRPr="00CE3E21">
              <w:rPr>
                <w:iCs/>
                <w:sz w:val="18"/>
              </w:rPr>
              <w:t>recom</w:t>
            </w:r>
            <w:r w:rsidR="00AB0085" w:rsidRPr="00CE3E21">
              <w:rPr>
                <w:iCs/>
                <w:sz w:val="18"/>
              </w:rPr>
              <w:t>endaciones</w:t>
            </w:r>
            <w:bookmarkStart w:id="121" w:name="_Hlk493168758"/>
            <w:r w:rsidR="00AB0085" w:rsidRPr="00CE3E21">
              <w:rPr>
                <w:iCs/>
                <w:sz w:val="18"/>
              </w:rPr>
              <w:t>.</w:t>
            </w:r>
            <w:r w:rsidR="00AB0085" w:rsidRPr="00AB0085">
              <w:rPr>
                <w:sz w:val="18"/>
              </w:rPr>
              <w:t xml:space="preserve"> En particular esta Superintendencia sugiere que dichas recomendaciones deben ser abordadas en modificaciones a la</w:t>
            </w:r>
            <w:r w:rsidR="008807E6">
              <w:rPr>
                <w:sz w:val="18"/>
              </w:rPr>
              <w:t xml:space="preserve"> </w:t>
            </w:r>
            <w:r w:rsidR="00AB0085" w:rsidRPr="00AB0085">
              <w:rPr>
                <w:sz w:val="18"/>
              </w:rPr>
              <w:t>metodología de balances de masas de As y S</w:t>
            </w:r>
            <w:r w:rsidR="000411C4">
              <w:rPr>
                <w:sz w:val="18"/>
              </w:rPr>
              <w:t xml:space="preserve">, las cuales fueron tratadas en la nueva </w:t>
            </w:r>
            <w:r w:rsidR="00765A2D">
              <w:rPr>
                <w:sz w:val="18"/>
              </w:rPr>
              <w:t>M</w:t>
            </w:r>
            <w:r w:rsidR="000411C4">
              <w:rPr>
                <w:sz w:val="18"/>
              </w:rPr>
              <w:t xml:space="preserve">etodología de </w:t>
            </w:r>
            <w:r w:rsidR="00765A2D">
              <w:rPr>
                <w:sz w:val="18"/>
              </w:rPr>
              <w:t>B</w:t>
            </w:r>
            <w:r w:rsidR="000411C4">
              <w:rPr>
                <w:sz w:val="18"/>
              </w:rPr>
              <w:t>alances de masa, aprobada mediante la Resolución Exenta N° 1596 de 19 de diciembre de 2018.</w:t>
            </w:r>
          </w:p>
          <w:p w14:paraId="04E6450E" w14:textId="77777777" w:rsidR="009F2BDE" w:rsidRPr="00B75A1F" w:rsidRDefault="00EE44B3" w:rsidP="00C92CAA">
            <w:pPr>
              <w:pStyle w:val="Prrafodelista"/>
              <w:numPr>
                <w:ilvl w:val="0"/>
                <w:numId w:val="13"/>
              </w:numPr>
              <w:rPr>
                <w:iCs/>
                <w:sz w:val="18"/>
              </w:rPr>
            </w:pPr>
            <w:r>
              <w:rPr>
                <w:sz w:val="18"/>
              </w:rPr>
              <w:t xml:space="preserve">Posteriormente, el titular mediante carta GSAE-041/2019 de 05 de marzo de 2019 complementa información de los reportes mensuales de los balances de masa de arsénico y azufre </w:t>
            </w:r>
            <w:r w:rsidR="00C92CAA">
              <w:rPr>
                <w:sz w:val="18"/>
              </w:rPr>
              <w:t>del año 2018, específicamente una correcciones al balance debido a diferencias detectadas entre los inventarios finales e iniciales de algunos meses del año 2018, estas diferencia</w:t>
            </w:r>
            <w:r w:rsidR="00C92CAA" w:rsidRPr="00C92CAA">
              <w:rPr>
                <w:sz w:val="18"/>
              </w:rPr>
              <w:t>s</w:t>
            </w:r>
            <w:r w:rsidR="00C92CAA">
              <w:rPr>
                <w:sz w:val="18"/>
              </w:rPr>
              <w:t xml:space="preserve"> son corregidas y declaradas en el informe correspondientes al mes de diciembre de 2018,</w:t>
            </w:r>
            <w:r w:rsidR="005D5571">
              <w:rPr>
                <w:sz w:val="18"/>
              </w:rPr>
              <w:t xml:space="preserve"> donde aparecen como </w:t>
            </w:r>
            <w:r w:rsidR="005D5571">
              <w:rPr>
                <w:i/>
                <w:iCs/>
                <w:sz w:val="18"/>
              </w:rPr>
              <w:t>“Correcciones de Meses Anteriores”</w:t>
            </w:r>
            <w:r w:rsidR="00C92CAA">
              <w:rPr>
                <w:sz w:val="18"/>
              </w:rPr>
              <w:t>.</w:t>
            </w:r>
            <w:r w:rsidR="00C92CAA" w:rsidRPr="00C92CAA">
              <w:rPr>
                <w:sz w:val="18"/>
              </w:rPr>
              <w:t xml:space="preserve">   </w:t>
            </w:r>
            <w:bookmarkEnd w:id="120"/>
            <w:bookmarkEnd w:id="121"/>
          </w:p>
        </w:tc>
      </w:tr>
    </w:tbl>
    <w:p w14:paraId="78847817" w14:textId="77777777" w:rsidR="00765A2D" w:rsidRDefault="00765A2D" w:rsidP="00765A2D">
      <w:pPr>
        <w:pStyle w:val="Ttulo1"/>
        <w:numPr>
          <w:ilvl w:val="0"/>
          <w:numId w:val="0"/>
        </w:numPr>
        <w:ind w:left="576" w:hanging="576"/>
      </w:pPr>
      <w:bookmarkStart w:id="122" w:name="_Toc523307331"/>
    </w:p>
    <w:p w14:paraId="0D000996" w14:textId="77777777" w:rsidR="00F009EC" w:rsidRPr="002740C0" w:rsidRDefault="00F009EC" w:rsidP="00F009EC">
      <w:pPr>
        <w:pStyle w:val="Ttulo1"/>
      </w:pPr>
      <w:r w:rsidRPr="002740C0">
        <w:lastRenderedPageBreak/>
        <w:t>Emisiones Atmosféricas en el Sistema de la Fundición</w:t>
      </w:r>
      <w:bookmarkEnd w:id="122"/>
      <w:r w:rsidRPr="002740C0">
        <w:t xml:space="preserve">   </w:t>
      </w:r>
    </w:p>
    <w:p w14:paraId="557C8373" w14:textId="77777777" w:rsidR="00675BA4" w:rsidRDefault="00675BA4"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14:paraId="38F6E98A" w14:textId="77777777" w:rsidTr="00312030">
        <w:trPr>
          <w:trHeight w:val="142"/>
        </w:trPr>
        <w:tc>
          <w:tcPr>
            <w:tcW w:w="5000" w:type="pct"/>
          </w:tcPr>
          <w:p w14:paraId="24CBC951" w14:textId="77777777" w:rsidR="00174F9A" w:rsidRPr="007A7DEB" w:rsidRDefault="00174F9A"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5</w:t>
            </w:r>
          </w:p>
        </w:tc>
      </w:tr>
      <w:tr w:rsidR="00174F9A" w:rsidRPr="007A7DEB" w14:paraId="3A720417" w14:textId="77777777" w:rsidTr="00312030">
        <w:trPr>
          <w:trHeight w:val="652"/>
        </w:trPr>
        <w:tc>
          <w:tcPr>
            <w:tcW w:w="5000" w:type="pct"/>
          </w:tcPr>
          <w:p w14:paraId="736A270D" w14:textId="77777777" w:rsidR="00174F9A" w:rsidRDefault="00174F9A"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4A690858" w14:textId="77777777" w:rsidR="00A6179C" w:rsidRPr="00EE44B3" w:rsidRDefault="00114C3A" w:rsidP="00EE44B3">
            <w:pPr>
              <w:pStyle w:val="Prrafodelista"/>
              <w:numPr>
                <w:ilvl w:val="0"/>
                <w:numId w:val="13"/>
              </w:numPr>
              <w:rPr>
                <w:sz w:val="18"/>
              </w:rPr>
            </w:pPr>
            <w:r w:rsidRPr="00D075AD">
              <w:rPr>
                <w:sz w:val="18"/>
              </w:rPr>
              <w:t xml:space="preserve">Resultados de los balances de masas mensual y anual </w:t>
            </w:r>
            <w:r w:rsidR="00B4261D" w:rsidRPr="00D075AD">
              <w:rPr>
                <w:sz w:val="18"/>
              </w:rPr>
              <w:t xml:space="preserve">contenidos en los informes mensuales </w:t>
            </w:r>
            <w:r w:rsidR="00A6179C" w:rsidRPr="00D075AD">
              <w:rPr>
                <w:sz w:val="18"/>
              </w:rPr>
              <w:t xml:space="preserve">de la Fundición </w:t>
            </w:r>
            <w:r w:rsidR="00EF0C64" w:rsidRPr="00D075AD">
              <w:rPr>
                <w:sz w:val="18"/>
              </w:rPr>
              <w:t>Ventanas</w:t>
            </w:r>
            <w:r w:rsidR="00A6179C" w:rsidRPr="00D075AD">
              <w:rPr>
                <w:sz w:val="18"/>
              </w:rPr>
              <w:t xml:space="preserve"> </w:t>
            </w:r>
            <w:r w:rsidRPr="00D075AD">
              <w:rPr>
                <w:sz w:val="18"/>
              </w:rPr>
              <w:t>para el año 201</w:t>
            </w:r>
            <w:r w:rsidR="000F6D97">
              <w:rPr>
                <w:sz w:val="18"/>
              </w:rPr>
              <w:t>8</w:t>
            </w:r>
            <w:r w:rsidRPr="00D075AD">
              <w:rPr>
                <w:sz w:val="18"/>
              </w:rPr>
              <w:t>.</w:t>
            </w:r>
          </w:p>
        </w:tc>
      </w:tr>
      <w:tr w:rsidR="00174F9A" w:rsidRPr="005B4C97" w14:paraId="6B52CC81" w14:textId="77777777" w:rsidTr="00312030">
        <w:trPr>
          <w:trHeight w:val="319"/>
        </w:trPr>
        <w:tc>
          <w:tcPr>
            <w:tcW w:w="5000" w:type="pct"/>
            <w:tcBorders>
              <w:bottom w:val="single" w:sz="4" w:space="0" w:color="auto"/>
            </w:tcBorders>
          </w:tcPr>
          <w:p w14:paraId="4313C451" w14:textId="77777777" w:rsidR="00174F9A" w:rsidRPr="007A7DEB" w:rsidRDefault="00174F9A" w:rsidP="00312030">
            <w:r w:rsidRPr="007A7DEB">
              <w:rPr>
                <w:b/>
              </w:rPr>
              <w:t xml:space="preserve">Exigencia (s): </w:t>
            </w:r>
          </w:p>
          <w:p w14:paraId="685F28B9" w14:textId="77777777" w:rsidR="00174F9A" w:rsidRPr="00113635" w:rsidRDefault="00174F9A" w:rsidP="00312030">
            <w:pPr>
              <w:autoSpaceDE w:val="0"/>
              <w:autoSpaceDN w:val="0"/>
              <w:adjustRightInd w:val="0"/>
              <w:jc w:val="both"/>
              <w:rPr>
                <w:b/>
                <w:sz w:val="6"/>
                <w:lang w:val="es-CL"/>
              </w:rPr>
            </w:pPr>
          </w:p>
          <w:p w14:paraId="25AA1E1F" w14:textId="77777777" w:rsidR="00DA477F" w:rsidRPr="00116925" w:rsidRDefault="00B327A1" w:rsidP="00527AB7">
            <w:pPr>
              <w:jc w:val="both"/>
              <w:rPr>
                <w:i/>
                <w:sz w:val="18"/>
              </w:rPr>
            </w:pPr>
            <w:r w:rsidRPr="00116925">
              <w:rPr>
                <w:b/>
                <w:sz w:val="18"/>
                <w:lang w:val="es-CL"/>
              </w:rPr>
              <w:t xml:space="preserve">Art. N° </w:t>
            </w:r>
            <w:r w:rsidR="00116925" w:rsidRPr="00116925">
              <w:rPr>
                <w:b/>
                <w:sz w:val="18"/>
                <w:lang w:val="es-CL"/>
              </w:rPr>
              <w:t>3</w:t>
            </w:r>
            <w:r w:rsidRPr="00116925">
              <w:rPr>
                <w:b/>
                <w:sz w:val="18"/>
                <w:lang w:val="es-CL"/>
              </w:rPr>
              <w:t xml:space="preserve"> D.S. N° 28/2013 MMA: </w:t>
            </w:r>
            <w:r w:rsidR="00116925" w:rsidRPr="00116925">
              <w:rPr>
                <w:b/>
                <w:i/>
                <w:sz w:val="18"/>
                <w:lang w:val="es-CL"/>
              </w:rPr>
              <w:t>“</w:t>
            </w:r>
            <w:r w:rsidR="00116925" w:rsidRPr="00116925">
              <w:rPr>
                <w:i/>
                <w:sz w:val="18"/>
              </w:rPr>
              <w:t>Límites de emisión anual para fundiciones existentes: Las fundiciones existentes no deberán exceder los siguientes límites máximos de emisión para SO</w:t>
            </w:r>
            <w:r w:rsidR="00116925" w:rsidRPr="00014F69">
              <w:rPr>
                <w:i/>
                <w:sz w:val="18"/>
                <w:vertAlign w:val="subscript"/>
              </w:rPr>
              <w:t>2</w:t>
            </w:r>
            <w:r w:rsidR="00116925" w:rsidRPr="00116925">
              <w:rPr>
                <w:i/>
                <w:sz w:val="18"/>
              </w:rPr>
              <w:t xml:space="preserve"> y As por año calendario”</w:t>
            </w:r>
          </w:p>
          <w:p w14:paraId="0A5247BC" w14:textId="77777777" w:rsidR="00B327A1" w:rsidRPr="00D075AD" w:rsidRDefault="00B327A1" w:rsidP="00527AB7">
            <w:pPr>
              <w:jc w:val="both"/>
              <w:rPr>
                <w:sz w:val="18"/>
              </w:rPr>
            </w:pPr>
          </w:p>
          <w:p w14:paraId="11969AD1" w14:textId="77777777" w:rsidR="00174F9A" w:rsidRDefault="00116925" w:rsidP="00527AB7">
            <w:pPr>
              <w:jc w:val="both"/>
              <w:rPr>
                <w:b/>
                <w:sz w:val="18"/>
              </w:rPr>
            </w:pPr>
            <w:r>
              <w:rPr>
                <w:b/>
                <w:sz w:val="18"/>
              </w:rPr>
              <w:t xml:space="preserve">Tabla 1, </w:t>
            </w:r>
            <w:r w:rsidR="00EF0C64" w:rsidRPr="00D075AD">
              <w:rPr>
                <w:b/>
                <w:sz w:val="18"/>
              </w:rPr>
              <w:t xml:space="preserve">Artículo N° </w:t>
            </w:r>
            <w:r>
              <w:rPr>
                <w:b/>
                <w:sz w:val="18"/>
              </w:rPr>
              <w:t>3</w:t>
            </w:r>
            <w:r w:rsidR="00EF0C64" w:rsidRPr="00D075AD">
              <w:rPr>
                <w:b/>
                <w:sz w:val="18"/>
              </w:rPr>
              <w:t xml:space="preserve"> </w:t>
            </w:r>
            <w:r w:rsidRPr="00116925">
              <w:rPr>
                <w:b/>
                <w:sz w:val="18"/>
              </w:rPr>
              <w:t>D.S. N° 28/2013 MMA</w:t>
            </w:r>
            <w:r w:rsidR="00EF0C64" w:rsidRPr="00D075AD">
              <w:rPr>
                <w:b/>
                <w:sz w:val="18"/>
              </w:rPr>
              <w:t xml:space="preserve">: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116925" w14:paraId="62F832C0" w14:textId="77777777" w:rsidTr="00116925">
              <w:trPr>
                <w:jc w:val="center"/>
              </w:trPr>
              <w:tc>
                <w:tcPr>
                  <w:tcW w:w="2552" w:type="dxa"/>
                  <w:shd w:val="clear" w:color="auto" w:fill="D9D9D9" w:themeFill="background1" w:themeFillShade="D9"/>
                </w:tcPr>
                <w:p w14:paraId="59BDFB26" w14:textId="77777777" w:rsidR="00116925" w:rsidRDefault="00116925" w:rsidP="00527AB7">
                  <w:pPr>
                    <w:jc w:val="both"/>
                    <w:rPr>
                      <w:b/>
                      <w:sz w:val="18"/>
                    </w:rPr>
                  </w:pPr>
                  <w:r>
                    <w:rPr>
                      <w:b/>
                      <w:sz w:val="18"/>
                    </w:rPr>
                    <w:t xml:space="preserve">Fuente emisora </w:t>
                  </w:r>
                </w:p>
              </w:tc>
              <w:tc>
                <w:tcPr>
                  <w:tcW w:w="1559" w:type="dxa"/>
                  <w:shd w:val="clear" w:color="auto" w:fill="D9D9D9" w:themeFill="background1" w:themeFillShade="D9"/>
                </w:tcPr>
                <w:p w14:paraId="6858B59F" w14:textId="77777777" w:rsidR="00116925" w:rsidRDefault="00116925" w:rsidP="00014F69">
                  <w:pPr>
                    <w:jc w:val="center"/>
                    <w:rPr>
                      <w:b/>
                      <w:sz w:val="18"/>
                    </w:rPr>
                  </w:pPr>
                  <w:r>
                    <w:rPr>
                      <w:b/>
                      <w:sz w:val="18"/>
                    </w:rPr>
                    <w:t>SO2 (ton/año)</w:t>
                  </w:r>
                </w:p>
              </w:tc>
              <w:tc>
                <w:tcPr>
                  <w:tcW w:w="1701" w:type="dxa"/>
                  <w:shd w:val="clear" w:color="auto" w:fill="D9D9D9" w:themeFill="background1" w:themeFillShade="D9"/>
                </w:tcPr>
                <w:p w14:paraId="2E3C8648" w14:textId="77777777" w:rsidR="00116925" w:rsidRDefault="00116925" w:rsidP="00014F69">
                  <w:pPr>
                    <w:jc w:val="center"/>
                    <w:rPr>
                      <w:b/>
                      <w:sz w:val="18"/>
                    </w:rPr>
                  </w:pPr>
                  <w:r>
                    <w:rPr>
                      <w:b/>
                      <w:sz w:val="18"/>
                    </w:rPr>
                    <w:t>As (ton/año)</w:t>
                  </w:r>
                </w:p>
              </w:tc>
            </w:tr>
            <w:tr w:rsidR="00116925" w14:paraId="316E0803" w14:textId="77777777" w:rsidTr="00116925">
              <w:trPr>
                <w:jc w:val="center"/>
              </w:trPr>
              <w:tc>
                <w:tcPr>
                  <w:tcW w:w="2552" w:type="dxa"/>
                </w:tcPr>
                <w:p w14:paraId="66BFCB3C" w14:textId="77777777" w:rsidR="00116925" w:rsidRDefault="00116925" w:rsidP="00527AB7">
                  <w:pPr>
                    <w:jc w:val="both"/>
                    <w:rPr>
                      <w:b/>
                      <w:sz w:val="18"/>
                    </w:rPr>
                  </w:pPr>
                  <w:r>
                    <w:rPr>
                      <w:b/>
                      <w:sz w:val="18"/>
                    </w:rPr>
                    <w:t xml:space="preserve">Fundición Ventanas </w:t>
                  </w:r>
                </w:p>
              </w:tc>
              <w:tc>
                <w:tcPr>
                  <w:tcW w:w="1559" w:type="dxa"/>
                </w:tcPr>
                <w:p w14:paraId="66E4B4AE" w14:textId="77777777" w:rsidR="00116925" w:rsidRDefault="00116925" w:rsidP="00014F69">
                  <w:pPr>
                    <w:jc w:val="center"/>
                    <w:rPr>
                      <w:b/>
                      <w:sz w:val="18"/>
                    </w:rPr>
                  </w:pPr>
                  <w:r>
                    <w:rPr>
                      <w:b/>
                      <w:sz w:val="18"/>
                    </w:rPr>
                    <w:t>14.650</w:t>
                  </w:r>
                </w:p>
              </w:tc>
              <w:tc>
                <w:tcPr>
                  <w:tcW w:w="1701" w:type="dxa"/>
                </w:tcPr>
                <w:p w14:paraId="6EF46906" w14:textId="77777777" w:rsidR="00116925" w:rsidRDefault="00116925" w:rsidP="00014F69">
                  <w:pPr>
                    <w:jc w:val="center"/>
                    <w:rPr>
                      <w:b/>
                      <w:sz w:val="18"/>
                    </w:rPr>
                  </w:pPr>
                  <w:r>
                    <w:rPr>
                      <w:b/>
                      <w:sz w:val="18"/>
                    </w:rPr>
                    <w:t>48</w:t>
                  </w:r>
                </w:p>
              </w:tc>
            </w:tr>
          </w:tbl>
          <w:p w14:paraId="6536263E" w14:textId="77777777" w:rsidR="00116925" w:rsidRDefault="00116925" w:rsidP="00527AB7">
            <w:pPr>
              <w:jc w:val="both"/>
            </w:pPr>
          </w:p>
          <w:p w14:paraId="6965F97A" w14:textId="77777777" w:rsidR="00116925" w:rsidRDefault="00116925" w:rsidP="00527AB7">
            <w:pPr>
              <w:jc w:val="both"/>
              <w:rPr>
                <w:i/>
                <w:sz w:val="18"/>
              </w:rPr>
            </w:pPr>
            <w:r>
              <w:t xml:space="preserve">… </w:t>
            </w:r>
            <w:r w:rsidRPr="00116925">
              <w:rPr>
                <w:i/>
                <w:sz w:val="18"/>
              </w:rPr>
              <w:t>“Simultáneamente, las fundiciones existentes deberán cumplir con un porcentaje de captura y fijación del azufre (S) y del arsénico (As) igual o superior a un 95%”.</w:t>
            </w:r>
          </w:p>
          <w:p w14:paraId="0820BF2D" w14:textId="77777777" w:rsidR="00116925" w:rsidRPr="00B77675" w:rsidRDefault="00116925" w:rsidP="00527AB7">
            <w:pPr>
              <w:jc w:val="both"/>
            </w:pPr>
          </w:p>
        </w:tc>
      </w:tr>
      <w:tr w:rsidR="00174F9A" w:rsidRPr="007A7DEB" w14:paraId="4D022C7F" w14:textId="77777777" w:rsidTr="00312030">
        <w:trPr>
          <w:trHeight w:val="699"/>
        </w:trPr>
        <w:tc>
          <w:tcPr>
            <w:tcW w:w="5000" w:type="pct"/>
          </w:tcPr>
          <w:p w14:paraId="627C62AD" w14:textId="77777777" w:rsidR="00174F9A" w:rsidRDefault="00174F9A" w:rsidP="00312030">
            <w:pPr>
              <w:rPr>
                <w:b/>
              </w:rPr>
            </w:pPr>
            <w:r w:rsidRPr="007A7DEB">
              <w:rPr>
                <w:b/>
              </w:rPr>
              <w:t xml:space="preserve">Resultado (s) examen de Información: </w:t>
            </w:r>
          </w:p>
          <w:p w14:paraId="58E283C0" w14:textId="77777777" w:rsidR="00174F9A" w:rsidRDefault="00174F9A" w:rsidP="00312030">
            <w:pPr>
              <w:rPr>
                <w:b/>
              </w:rPr>
            </w:pPr>
          </w:p>
          <w:p w14:paraId="04E55517" w14:textId="77777777" w:rsidR="00174F9A" w:rsidRPr="00D075AD" w:rsidRDefault="00174F9A" w:rsidP="00174F9A">
            <w:pPr>
              <w:pStyle w:val="Prrafodelista"/>
              <w:ind w:left="360"/>
              <w:rPr>
                <w:b/>
              </w:rPr>
            </w:pPr>
            <w:r w:rsidRPr="00D075AD">
              <w:rPr>
                <w:b/>
              </w:rPr>
              <w:t>Verificación anual del cumplimiento del límite máximo de emisión de arsénico (As)</w:t>
            </w:r>
            <w:r w:rsidR="00103181">
              <w:rPr>
                <w:b/>
              </w:rPr>
              <w:t xml:space="preserve"> y </w:t>
            </w:r>
            <w:r w:rsidR="004A761C">
              <w:rPr>
                <w:b/>
              </w:rPr>
              <w:t>d</w:t>
            </w:r>
            <w:r w:rsidR="00116925">
              <w:rPr>
                <w:b/>
              </w:rPr>
              <w:t>ióxido de azufre</w:t>
            </w:r>
            <w:r w:rsidR="00163D70">
              <w:rPr>
                <w:b/>
              </w:rPr>
              <w:t xml:space="preserve"> </w:t>
            </w:r>
            <w:r w:rsidR="00116925">
              <w:rPr>
                <w:b/>
              </w:rPr>
              <w:t>(SO</w:t>
            </w:r>
            <w:r w:rsidR="00116925" w:rsidRPr="00163D70">
              <w:rPr>
                <w:b/>
                <w:vertAlign w:val="subscript"/>
              </w:rPr>
              <w:t>2</w:t>
            </w:r>
            <w:r w:rsidR="00116925">
              <w:rPr>
                <w:b/>
              </w:rPr>
              <w:t xml:space="preserve">), </w:t>
            </w:r>
            <w:r w:rsidR="00103181">
              <w:rPr>
                <w:b/>
              </w:rPr>
              <w:t>y c</w:t>
            </w:r>
            <w:r w:rsidR="00116925">
              <w:rPr>
                <w:b/>
              </w:rPr>
              <w:t xml:space="preserve">aptura y </w:t>
            </w:r>
            <w:r w:rsidR="00103181">
              <w:rPr>
                <w:b/>
              </w:rPr>
              <w:t>f</w:t>
            </w:r>
            <w:r w:rsidR="00116925">
              <w:rPr>
                <w:b/>
              </w:rPr>
              <w:t xml:space="preserve">ijación de </w:t>
            </w:r>
            <w:r w:rsidR="00103181">
              <w:rPr>
                <w:b/>
              </w:rPr>
              <w:t>a</w:t>
            </w:r>
            <w:r w:rsidR="00116925">
              <w:rPr>
                <w:b/>
              </w:rPr>
              <w:t>zufre</w:t>
            </w:r>
            <w:r w:rsidR="00103181">
              <w:rPr>
                <w:b/>
              </w:rPr>
              <w:t xml:space="preserve"> (S)</w:t>
            </w:r>
            <w:r w:rsidR="00116925">
              <w:rPr>
                <w:b/>
              </w:rPr>
              <w:t xml:space="preserve"> y </w:t>
            </w:r>
            <w:r w:rsidR="00103181">
              <w:rPr>
                <w:b/>
              </w:rPr>
              <w:t>a</w:t>
            </w:r>
            <w:r w:rsidR="00163D70">
              <w:rPr>
                <w:b/>
              </w:rPr>
              <w:t>rsénico</w:t>
            </w:r>
            <w:r w:rsidRPr="00D075AD">
              <w:rPr>
                <w:b/>
              </w:rPr>
              <w:t xml:space="preserve"> en la Fundición</w:t>
            </w:r>
            <w:r w:rsidR="00023D87" w:rsidRPr="00D075AD">
              <w:rPr>
                <w:b/>
              </w:rPr>
              <w:t xml:space="preserve"> </w:t>
            </w:r>
            <w:r w:rsidR="008D2FD3">
              <w:rPr>
                <w:b/>
              </w:rPr>
              <w:t>Ventanas</w:t>
            </w:r>
            <w:r w:rsidRPr="00D075AD">
              <w:rPr>
                <w:b/>
              </w:rPr>
              <w:t>.</w:t>
            </w:r>
          </w:p>
          <w:p w14:paraId="6CFDFBE4" w14:textId="77777777" w:rsidR="00B16B63" w:rsidRPr="00D075AD" w:rsidRDefault="00B16B63" w:rsidP="00174F9A">
            <w:pPr>
              <w:pStyle w:val="Prrafodelista"/>
              <w:ind w:left="360"/>
              <w:rPr>
                <w:b/>
                <w:sz w:val="18"/>
                <w:szCs w:val="18"/>
              </w:rPr>
            </w:pPr>
          </w:p>
          <w:p w14:paraId="66B53DEE" w14:textId="77777777" w:rsidR="00851CA6" w:rsidRPr="000D274D" w:rsidRDefault="00851CA6" w:rsidP="00116925">
            <w:pPr>
              <w:pStyle w:val="Prrafodelista"/>
              <w:numPr>
                <w:ilvl w:val="0"/>
                <w:numId w:val="9"/>
              </w:numPr>
              <w:rPr>
                <w:sz w:val="18"/>
                <w:szCs w:val="18"/>
              </w:rPr>
            </w:pPr>
            <w:r w:rsidRPr="00D075AD">
              <w:rPr>
                <w:sz w:val="18"/>
                <w:szCs w:val="18"/>
              </w:rPr>
              <w:t xml:space="preserve">La emisión de arsénico </w:t>
            </w:r>
            <w:r w:rsidR="00855267">
              <w:rPr>
                <w:sz w:val="18"/>
                <w:szCs w:val="18"/>
              </w:rPr>
              <w:t xml:space="preserve">en el </w:t>
            </w:r>
            <w:r w:rsidRPr="00D075AD">
              <w:rPr>
                <w:sz w:val="18"/>
                <w:szCs w:val="18"/>
              </w:rPr>
              <w:t>año 201</w:t>
            </w:r>
            <w:r w:rsidR="00D94C41">
              <w:rPr>
                <w:sz w:val="18"/>
                <w:szCs w:val="18"/>
              </w:rPr>
              <w:t>8</w:t>
            </w:r>
            <w:r w:rsidRPr="00D075AD">
              <w:rPr>
                <w:sz w:val="18"/>
                <w:szCs w:val="18"/>
              </w:rPr>
              <w:t xml:space="preserve"> alcanz</w:t>
            </w:r>
            <w:r w:rsidR="00855267">
              <w:rPr>
                <w:sz w:val="18"/>
                <w:szCs w:val="18"/>
              </w:rPr>
              <w:t>ó</w:t>
            </w:r>
            <w:r w:rsidRPr="00D075AD">
              <w:rPr>
                <w:sz w:val="18"/>
                <w:szCs w:val="18"/>
              </w:rPr>
              <w:t xml:space="preserve"> un total de </w:t>
            </w:r>
            <w:r w:rsidR="004A6927">
              <w:rPr>
                <w:rFonts w:eastAsia="Times New Roman"/>
                <w:color w:val="000000"/>
                <w:sz w:val="18"/>
                <w:szCs w:val="18"/>
                <w:lang w:eastAsia="es-CL"/>
              </w:rPr>
              <w:t>25</w:t>
            </w:r>
            <w:r w:rsidR="004C5E49">
              <w:rPr>
                <w:rFonts w:eastAsia="Times New Roman"/>
                <w:color w:val="000000"/>
                <w:sz w:val="18"/>
                <w:szCs w:val="18"/>
                <w:lang w:eastAsia="es-CL"/>
              </w:rPr>
              <w:t>,</w:t>
            </w:r>
            <w:r w:rsidR="004A6927">
              <w:rPr>
                <w:rFonts w:eastAsia="Times New Roman"/>
                <w:color w:val="000000"/>
                <w:sz w:val="18"/>
                <w:szCs w:val="18"/>
                <w:lang w:eastAsia="es-CL"/>
              </w:rPr>
              <w:t>63</w:t>
            </w:r>
            <w:r w:rsidR="00F657F1" w:rsidRPr="00D075AD">
              <w:rPr>
                <w:rFonts w:eastAsia="Times New Roman"/>
                <w:color w:val="000000"/>
                <w:sz w:val="18"/>
                <w:szCs w:val="18"/>
                <w:lang w:eastAsia="es-CL"/>
              </w:rPr>
              <w:t xml:space="preserve"> </w:t>
            </w:r>
            <w:r w:rsidRPr="00D075AD">
              <w:rPr>
                <w:sz w:val="18"/>
                <w:szCs w:val="18"/>
              </w:rPr>
              <w:t xml:space="preserve">toneladas, lo que representa </w:t>
            </w:r>
            <w:r w:rsidR="00855267">
              <w:rPr>
                <w:sz w:val="18"/>
                <w:szCs w:val="18"/>
              </w:rPr>
              <w:t>un</w:t>
            </w:r>
            <w:r w:rsidRPr="00D075AD">
              <w:rPr>
                <w:sz w:val="18"/>
                <w:szCs w:val="18"/>
              </w:rPr>
              <w:t xml:space="preserve"> </w:t>
            </w:r>
            <w:r w:rsidR="004A6927">
              <w:rPr>
                <w:sz w:val="18"/>
                <w:szCs w:val="18"/>
              </w:rPr>
              <w:t>53</w:t>
            </w:r>
            <w:r w:rsidR="00855267">
              <w:rPr>
                <w:sz w:val="18"/>
                <w:szCs w:val="18"/>
              </w:rPr>
              <w:t>,</w:t>
            </w:r>
            <w:r w:rsidR="004A6927">
              <w:rPr>
                <w:sz w:val="18"/>
                <w:szCs w:val="18"/>
              </w:rPr>
              <w:t>4</w:t>
            </w:r>
            <w:r w:rsidRPr="00D075AD">
              <w:rPr>
                <w:sz w:val="18"/>
                <w:szCs w:val="18"/>
              </w:rPr>
              <w:t xml:space="preserve"> % del </w:t>
            </w:r>
            <w:r w:rsidR="00855267">
              <w:rPr>
                <w:sz w:val="18"/>
                <w:szCs w:val="18"/>
              </w:rPr>
              <w:t xml:space="preserve">límite </w:t>
            </w:r>
            <w:r w:rsidRPr="00D075AD">
              <w:rPr>
                <w:sz w:val="18"/>
                <w:szCs w:val="18"/>
              </w:rPr>
              <w:t xml:space="preserve">máximo </w:t>
            </w:r>
            <w:r w:rsidR="00855267">
              <w:rPr>
                <w:sz w:val="18"/>
                <w:szCs w:val="18"/>
              </w:rPr>
              <w:t xml:space="preserve">de emisión </w:t>
            </w:r>
            <w:r w:rsidRPr="00D075AD">
              <w:rPr>
                <w:sz w:val="18"/>
                <w:szCs w:val="18"/>
              </w:rPr>
              <w:t xml:space="preserve">establecido en </w:t>
            </w:r>
            <w:r w:rsidR="00855267">
              <w:rPr>
                <w:sz w:val="18"/>
                <w:szCs w:val="18"/>
              </w:rPr>
              <w:t xml:space="preserve">el D.S. 28/2013 de MMA </w:t>
            </w:r>
            <w:r w:rsidR="00B16B63" w:rsidRPr="000D274D">
              <w:rPr>
                <w:sz w:val="18"/>
                <w:szCs w:val="18"/>
              </w:rPr>
              <w:t xml:space="preserve">(ver figura </w:t>
            </w:r>
            <w:r w:rsidR="004A6927">
              <w:rPr>
                <w:sz w:val="18"/>
                <w:szCs w:val="18"/>
              </w:rPr>
              <w:t>6</w:t>
            </w:r>
            <w:r w:rsidR="00B16B63" w:rsidRPr="000D274D">
              <w:rPr>
                <w:sz w:val="18"/>
                <w:szCs w:val="18"/>
              </w:rPr>
              <w:t>)</w:t>
            </w:r>
            <w:r w:rsidRPr="000D274D">
              <w:rPr>
                <w:sz w:val="18"/>
                <w:szCs w:val="18"/>
              </w:rPr>
              <w:t>.</w:t>
            </w:r>
          </w:p>
          <w:p w14:paraId="5215C713" w14:textId="77777777" w:rsidR="00855267" w:rsidRPr="00855267" w:rsidRDefault="00116925" w:rsidP="00116925">
            <w:pPr>
              <w:pStyle w:val="Prrafodelista"/>
              <w:numPr>
                <w:ilvl w:val="0"/>
                <w:numId w:val="9"/>
              </w:numPr>
              <w:rPr>
                <w:sz w:val="18"/>
              </w:rPr>
            </w:pPr>
            <w:r w:rsidRPr="00D075AD">
              <w:rPr>
                <w:sz w:val="18"/>
              </w:rPr>
              <w:t xml:space="preserve">La emisión de dióxido azufre </w:t>
            </w:r>
            <w:r w:rsidR="00855267">
              <w:rPr>
                <w:sz w:val="18"/>
              </w:rPr>
              <w:t>en el año 201</w:t>
            </w:r>
            <w:r w:rsidR="004A6927">
              <w:rPr>
                <w:sz w:val="18"/>
              </w:rPr>
              <w:t>8</w:t>
            </w:r>
            <w:r w:rsidRPr="00D075AD">
              <w:rPr>
                <w:sz w:val="18"/>
              </w:rPr>
              <w:t xml:space="preserve"> alcanz</w:t>
            </w:r>
            <w:r w:rsidR="00855267">
              <w:rPr>
                <w:sz w:val="18"/>
              </w:rPr>
              <w:t>ó</w:t>
            </w:r>
            <w:r w:rsidRPr="00D075AD">
              <w:rPr>
                <w:sz w:val="18"/>
              </w:rPr>
              <w:t xml:space="preserve"> un total de 1</w:t>
            </w:r>
            <w:r w:rsidR="00855267">
              <w:rPr>
                <w:sz w:val="18"/>
              </w:rPr>
              <w:t>0</w:t>
            </w:r>
            <w:r w:rsidRPr="00D075AD">
              <w:rPr>
                <w:sz w:val="18"/>
              </w:rPr>
              <w:t>.</w:t>
            </w:r>
            <w:r w:rsidR="004A6927">
              <w:rPr>
                <w:sz w:val="18"/>
              </w:rPr>
              <w:t>098,9</w:t>
            </w:r>
            <w:r w:rsidRPr="00D075AD">
              <w:rPr>
                <w:sz w:val="18"/>
              </w:rPr>
              <w:t xml:space="preserve"> ton/año</w:t>
            </w:r>
            <w:r w:rsidR="00855267">
              <w:rPr>
                <w:sz w:val="18"/>
              </w:rPr>
              <w:t xml:space="preserve">, lo que representa un </w:t>
            </w:r>
            <w:r w:rsidR="004A6927">
              <w:rPr>
                <w:sz w:val="18"/>
              </w:rPr>
              <w:t>68,9</w:t>
            </w:r>
            <w:r w:rsidRPr="00D075AD">
              <w:rPr>
                <w:sz w:val="18"/>
              </w:rPr>
              <w:t xml:space="preserve">% </w:t>
            </w:r>
            <w:r w:rsidR="00855267" w:rsidRPr="00D075AD">
              <w:rPr>
                <w:sz w:val="18"/>
                <w:szCs w:val="18"/>
              </w:rPr>
              <w:t xml:space="preserve">del </w:t>
            </w:r>
            <w:r w:rsidR="00855267">
              <w:rPr>
                <w:sz w:val="18"/>
                <w:szCs w:val="18"/>
              </w:rPr>
              <w:t xml:space="preserve">límite </w:t>
            </w:r>
            <w:r w:rsidR="00855267" w:rsidRPr="00D075AD">
              <w:rPr>
                <w:sz w:val="18"/>
                <w:szCs w:val="18"/>
              </w:rPr>
              <w:t xml:space="preserve">máximo </w:t>
            </w:r>
            <w:r w:rsidR="00855267">
              <w:rPr>
                <w:sz w:val="18"/>
                <w:szCs w:val="18"/>
              </w:rPr>
              <w:t xml:space="preserve">de emisión </w:t>
            </w:r>
            <w:r w:rsidR="00855267" w:rsidRPr="00D075AD">
              <w:rPr>
                <w:sz w:val="18"/>
                <w:szCs w:val="18"/>
              </w:rPr>
              <w:t xml:space="preserve">establecido en </w:t>
            </w:r>
            <w:r w:rsidR="00855267">
              <w:rPr>
                <w:sz w:val="18"/>
                <w:szCs w:val="18"/>
              </w:rPr>
              <w:t xml:space="preserve">el D.S. 28/2013 de MMA </w:t>
            </w:r>
            <w:r w:rsidR="00855267" w:rsidRPr="000D274D">
              <w:rPr>
                <w:sz w:val="18"/>
                <w:szCs w:val="18"/>
              </w:rPr>
              <w:t xml:space="preserve">(ver figura </w:t>
            </w:r>
            <w:r w:rsidR="004A6927">
              <w:rPr>
                <w:sz w:val="18"/>
                <w:szCs w:val="18"/>
              </w:rPr>
              <w:t>7</w:t>
            </w:r>
            <w:r w:rsidR="00855267" w:rsidRPr="000D274D">
              <w:rPr>
                <w:sz w:val="18"/>
                <w:szCs w:val="18"/>
              </w:rPr>
              <w:t>)</w:t>
            </w:r>
          </w:p>
          <w:p w14:paraId="28830828" w14:textId="77777777" w:rsidR="00116925" w:rsidRPr="0094788B" w:rsidRDefault="00116925" w:rsidP="00116925">
            <w:pPr>
              <w:pStyle w:val="Prrafodelista"/>
              <w:numPr>
                <w:ilvl w:val="0"/>
                <w:numId w:val="9"/>
              </w:numPr>
              <w:rPr>
                <w:sz w:val="18"/>
              </w:rPr>
            </w:pPr>
            <w:r w:rsidRPr="0094788B">
              <w:rPr>
                <w:sz w:val="18"/>
              </w:rPr>
              <w:t xml:space="preserve">Del examen de información, es posible indicar que la Fundición Ventanas </w:t>
            </w:r>
            <w:r w:rsidR="00855267" w:rsidRPr="0094788B">
              <w:rPr>
                <w:sz w:val="18"/>
              </w:rPr>
              <w:t>en el año 201</w:t>
            </w:r>
            <w:r w:rsidR="00A21F7A" w:rsidRPr="0094788B">
              <w:rPr>
                <w:sz w:val="18"/>
              </w:rPr>
              <w:t>8</w:t>
            </w:r>
            <w:r w:rsidR="006C4081" w:rsidRPr="0094788B">
              <w:rPr>
                <w:sz w:val="18"/>
              </w:rPr>
              <w:t>, cumple</w:t>
            </w:r>
            <w:r w:rsidRPr="0094788B">
              <w:rPr>
                <w:sz w:val="18"/>
              </w:rPr>
              <w:t xml:space="preserve"> l</w:t>
            </w:r>
            <w:r w:rsidR="00855267" w:rsidRPr="0094788B">
              <w:rPr>
                <w:sz w:val="18"/>
              </w:rPr>
              <w:t>os</w:t>
            </w:r>
            <w:r w:rsidRPr="0094788B">
              <w:rPr>
                <w:sz w:val="18"/>
              </w:rPr>
              <w:t xml:space="preserve"> límite</w:t>
            </w:r>
            <w:r w:rsidR="00855267" w:rsidRPr="0094788B">
              <w:rPr>
                <w:sz w:val="18"/>
              </w:rPr>
              <w:t>s</w:t>
            </w:r>
            <w:r w:rsidRPr="0094788B">
              <w:rPr>
                <w:sz w:val="18"/>
              </w:rPr>
              <w:t xml:space="preserve"> </w:t>
            </w:r>
            <w:r w:rsidR="00855267" w:rsidRPr="0094788B">
              <w:rPr>
                <w:sz w:val="18"/>
              </w:rPr>
              <w:t>máximos de</w:t>
            </w:r>
            <w:r w:rsidRPr="0094788B">
              <w:rPr>
                <w:sz w:val="18"/>
              </w:rPr>
              <w:t xml:space="preserve"> emisión anual de </w:t>
            </w:r>
            <w:r w:rsidR="00855267" w:rsidRPr="0094788B">
              <w:rPr>
                <w:sz w:val="18"/>
              </w:rPr>
              <w:t>arsénico y dióxido de azufre</w:t>
            </w:r>
            <w:r w:rsidR="00DD28EE" w:rsidRPr="0094788B">
              <w:rPr>
                <w:sz w:val="18"/>
              </w:rPr>
              <w:t xml:space="preserve"> permitidos</w:t>
            </w:r>
            <w:r w:rsidR="00855267" w:rsidRPr="0094788B">
              <w:rPr>
                <w:sz w:val="18"/>
              </w:rPr>
              <w:t xml:space="preserve">. </w:t>
            </w:r>
          </w:p>
          <w:p w14:paraId="45DCC1B8" w14:textId="77777777" w:rsidR="00B16B63" w:rsidRPr="0094788B" w:rsidRDefault="00855267" w:rsidP="0094788B">
            <w:pPr>
              <w:pStyle w:val="Prrafodelista"/>
              <w:numPr>
                <w:ilvl w:val="0"/>
                <w:numId w:val="9"/>
              </w:numPr>
              <w:rPr>
                <w:sz w:val="18"/>
              </w:rPr>
            </w:pPr>
            <w:r w:rsidRPr="0094788B">
              <w:rPr>
                <w:sz w:val="18"/>
              </w:rPr>
              <w:t xml:space="preserve">Respecto al porcentaje de captura y fijación, se observa que la Fundición Ventanas </w:t>
            </w:r>
            <w:r w:rsidR="005B7E2C" w:rsidRPr="0094788B">
              <w:rPr>
                <w:sz w:val="18"/>
              </w:rPr>
              <w:t>durante</w:t>
            </w:r>
            <w:r w:rsidRPr="0094788B">
              <w:rPr>
                <w:sz w:val="18"/>
              </w:rPr>
              <w:t xml:space="preserve"> el año 201</w:t>
            </w:r>
            <w:r w:rsidR="00A21F7A" w:rsidRPr="0094788B">
              <w:rPr>
                <w:sz w:val="18"/>
              </w:rPr>
              <w:t>8</w:t>
            </w:r>
            <w:r w:rsidRPr="0094788B">
              <w:rPr>
                <w:sz w:val="18"/>
              </w:rPr>
              <w:t xml:space="preserve"> </w:t>
            </w:r>
            <w:r w:rsidR="005B7E2C" w:rsidRPr="0094788B">
              <w:rPr>
                <w:sz w:val="18"/>
              </w:rPr>
              <w:t xml:space="preserve">presentó </w:t>
            </w:r>
            <w:r w:rsidRPr="0094788B">
              <w:rPr>
                <w:sz w:val="18"/>
              </w:rPr>
              <w:t>un porcentaje de captura y fijación</w:t>
            </w:r>
            <w:r w:rsidR="005B7E2C" w:rsidRPr="0094788B">
              <w:rPr>
                <w:sz w:val="18"/>
              </w:rPr>
              <w:t xml:space="preserve"> del orden de</w:t>
            </w:r>
            <w:r w:rsidR="00724D1B" w:rsidRPr="0094788B">
              <w:rPr>
                <w:sz w:val="18"/>
              </w:rPr>
              <w:t xml:space="preserve"> un</w:t>
            </w:r>
            <w:r w:rsidR="005B7E2C" w:rsidRPr="0094788B">
              <w:rPr>
                <w:sz w:val="18"/>
              </w:rPr>
              <w:t xml:space="preserve"> 95,</w:t>
            </w:r>
            <w:r w:rsidR="0094788B" w:rsidRPr="0094788B">
              <w:rPr>
                <w:sz w:val="18"/>
              </w:rPr>
              <w:t>6</w:t>
            </w:r>
            <w:r w:rsidR="005B7E2C" w:rsidRPr="0094788B">
              <w:rPr>
                <w:sz w:val="18"/>
              </w:rPr>
              <w:t>% para el parámetro azufre (S) y de un 95,</w:t>
            </w:r>
            <w:r w:rsidR="0094788B" w:rsidRPr="0094788B">
              <w:rPr>
                <w:sz w:val="18"/>
              </w:rPr>
              <w:t>7</w:t>
            </w:r>
            <w:r w:rsidR="005B7E2C" w:rsidRPr="0094788B">
              <w:rPr>
                <w:sz w:val="18"/>
              </w:rPr>
              <w:t xml:space="preserve">% para el parámetro arsénico (As). (ver figura </w:t>
            </w:r>
            <w:r w:rsidR="004A6927" w:rsidRPr="0094788B">
              <w:rPr>
                <w:sz w:val="18"/>
              </w:rPr>
              <w:t>8</w:t>
            </w:r>
            <w:r w:rsidR="005B7E2C" w:rsidRPr="0094788B">
              <w:rPr>
                <w:sz w:val="18"/>
              </w:rPr>
              <w:t>)</w:t>
            </w:r>
          </w:p>
          <w:p w14:paraId="41008BDB" w14:textId="77777777" w:rsidR="00174F9A" w:rsidRPr="007A7DEB" w:rsidRDefault="00174F9A" w:rsidP="005F2EAC">
            <w:pPr>
              <w:pStyle w:val="Prrafodelista"/>
              <w:ind w:left="360"/>
            </w:pPr>
          </w:p>
        </w:tc>
      </w:tr>
    </w:tbl>
    <w:p w14:paraId="6771D91A" w14:textId="77777777" w:rsidR="001B7599" w:rsidRPr="006C6353" w:rsidRDefault="001B7599" w:rsidP="007A7DEB">
      <w:pPr>
        <w:spacing w:line="240" w:lineRule="auto"/>
        <w:rPr>
          <w:rFonts w:ascii="Calibri" w:eastAsia="Calibri" w:hAnsi="Calibri" w:cs="Calibri"/>
          <w:sz w:val="18"/>
          <w:szCs w:val="18"/>
        </w:rPr>
      </w:pPr>
    </w:p>
    <w:p w14:paraId="15A2B9E7" w14:textId="77777777" w:rsidR="006C6353" w:rsidRPr="006C6353" w:rsidRDefault="006C6353">
      <w:pPr>
        <w:rPr>
          <w:rFonts w:ascii="Calibri" w:eastAsia="Calibri" w:hAnsi="Calibri" w:cs="Calibri"/>
          <w:sz w:val="18"/>
          <w:szCs w:val="18"/>
        </w:rPr>
      </w:pPr>
      <w:r w:rsidRPr="006C6353">
        <w:rPr>
          <w:rFonts w:ascii="Calibri" w:eastAsia="Calibri" w:hAnsi="Calibri" w:cs="Calibri"/>
          <w:sz w:val="18"/>
          <w:szCs w:val="18"/>
        </w:rPr>
        <w:br w:type="page"/>
      </w:r>
    </w:p>
    <w:p w14:paraId="1EC28546" w14:textId="77777777" w:rsidR="006C4081" w:rsidRPr="006C6353" w:rsidRDefault="006C4081" w:rsidP="007A7DEB">
      <w:pPr>
        <w:spacing w:line="240" w:lineRule="auto"/>
        <w:rPr>
          <w:rFonts w:ascii="Calibri" w:eastAsia="Calibri" w:hAnsi="Calibri" w:cs="Calibri"/>
          <w:sz w:val="18"/>
          <w:szCs w:val="20"/>
        </w:rPr>
      </w:pPr>
    </w:p>
    <w:tbl>
      <w:tblPr>
        <w:tblW w:w="4949" w:type="pct"/>
        <w:jc w:val="center"/>
        <w:tblLayout w:type="fixed"/>
        <w:tblCellMar>
          <w:left w:w="70" w:type="dxa"/>
          <w:right w:w="70" w:type="dxa"/>
        </w:tblCellMar>
        <w:tblLook w:val="04A0" w:firstRow="1" w:lastRow="0" w:firstColumn="1" w:lastColumn="0" w:noHBand="0" w:noVBand="1"/>
      </w:tblPr>
      <w:tblGrid>
        <w:gridCol w:w="2558"/>
        <w:gridCol w:w="4245"/>
        <w:gridCol w:w="2685"/>
        <w:gridCol w:w="3936"/>
      </w:tblGrid>
      <w:tr w:rsidR="00B273E3" w:rsidRPr="00B273E3" w14:paraId="62036ED0" w14:textId="77777777" w:rsidTr="006C408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F844E" w14:textId="77777777"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B273E3" w:rsidRPr="00B273E3" w14:paraId="6A42E41A" w14:textId="77777777" w:rsidTr="006C4081">
        <w:trPr>
          <w:trHeight w:val="5351"/>
          <w:jc w:val="center"/>
        </w:trPr>
        <w:tc>
          <w:tcPr>
            <w:tcW w:w="2534" w:type="pct"/>
            <w:gridSpan w:val="2"/>
            <w:tcBorders>
              <w:top w:val="nil"/>
              <w:left w:val="single" w:sz="4" w:space="0" w:color="auto"/>
              <w:right w:val="single" w:sz="4" w:space="0" w:color="auto"/>
            </w:tcBorders>
            <w:shd w:val="clear" w:color="auto" w:fill="auto"/>
            <w:noWrap/>
            <w:vAlign w:val="center"/>
            <w:hideMark/>
          </w:tcPr>
          <w:p w14:paraId="38BF1088" w14:textId="77777777" w:rsidR="00782DEA" w:rsidRDefault="00782DEA"/>
          <w:tbl>
            <w:tblPr>
              <w:tblStyle w:val="Tablaconcuadrculaclara"/>
              <w:tblW w:w="0" w:type="auto"/>
              <w:jc w:val="center"/>
              <w:tblLayout w:type="fixed"/>
              <w:tblLook w:val="04A0" w:firstRow="1" w:lastRow="0" w:firstColumn="1" w:lastColumn="0" w:noHBand="0" w:noVBand="1"/>
            </w:tblPr>
            <w:tblGrid>
              <w:gridCol w:w="637"/>
              <w:gridCol w:w="2275"/>
              <w:gridCol w:w="2594"/>
            </w:tblGrid>
            <w:tr w:rsidR="00343799" w:rsidRPr="006A676F" w14:paraId="60F33CFE" w14:textId="77777777" w:rsidTr="00CA09EA">
              <w:trPr>
                <w:trHeight w:val="392"/>
                <w:jc w:val="center"/>
              </w:trPr>
              <w:tc>
                <w:tcPr>
                  <w:tcW w:w="637" w:type="dxa"/>
                </w:tcPr>
                <w:p w14:paraId="14EA0B9F" w14:textId="77777777" w:rsidR="007D59C3" w:rsidRPr="006A676F" w:rsidRDefault="007D59C3" w:rsidP="007D59C3">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75" w:type="dxa"/>
                  <w:hideMark/>
                </w:tcPr>
                <w:p w14:paraId="71CCA0E9" w14:textId="77777777" w:rsidR="007D59C3" w:rsidRPr="006A676F" w:rsidRDefault="007D59C3" w:rsidP="007D59C3">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tcPr>
                <w:p w14:paraId="5245F5CB" w14:textId="77777777" w:rsidR="007D59C3" w:rsidRPr="007D59C3" w:rsidRDefault="00114C3A" w:rsidP="00114C3A">
                  <w:pPr>
                    <w:jc w:val="center"/>
                    <w:rPr>
                      <w:rFonts w:ascii="Calibri" w:hAnsi="Calibri" w:cs="Calibri"/>
                      <w:b/>
                      <w:bCs/>
                      <w:sz w:val="18"/>
                    </w:rPr>
                  </w:pPr>
                  <w:r>
                    <w:rPr>
                      <w:rFonts w:ascii="Calibri" w:hAnsi="Calibri" w:cs="Calibri"/>
                      <w:b/>
                      <w:bCs/>
                      <w:sz w:val="18"/>
                    </w:rPr>
                    <w:t>As Emitido (ton)</w:t>
                  </w:r>
                </w:p>
              </w:tc>
            </w:tr>
            <w:tr w:rsidR="00BF2A8B" w:rsidRPr="006A676F" w14:paraId="05AE79CD" w14:textId="77777777" w:rsidTr="006C6353">
              <w:trPr>
                <w:trHeight w:hRule="exact" w:val="266"/>
                <w:jc w:val="center"/>
              </w:trPr>
              <w:tc>
                <w:tcPr>
                  <w:tcW w:w="637" w:type="dxa"/>
                  <w:vMerge w:val="restart"/>
                  <w:vAlign w:val="center"/>
                </w:tcPr>
                <w:p w14:paraId="6E77CAB7" w14:textId="77777777" w:rsidR="00BF2A8B" w:rsidRPr="006A676F" w:rsidRDefault="00BF2A8B" w:rsidP="00671FD1">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2018 </w:t>
                  </w:r>
                </w:p>
              </w:tc>
              <w:tc>
                <w:tcPr>
                  <w:tcW w:w="2275" w:type="dxa"/>
                  <w:hideMark/>
                </w:tcPr>
                <w:p w14:paraId="04A8C4A5"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noWrap/>
                </w:tcPr>
                <w:p w14:paraId="598CB2A6" w14:textId="77777777" w:rsidR="00BF2A8B" w:rsidRPr="00671FD1" w:rsidRDefault="00BF2A8B" w:rsidP="00BF2A8B">
                  <w:pPr>
                    <w:jc w:val="center"/>
                    <w:rPr>
                      <w:sz w:val="18"/>
                      <w:szCs w:val="18"/>
                    </w:rPr>
                  </w:pPr>
                  <w:r>
                    <w:rPr>
                      <w:sz w:val="18"/>
                      <w:szCs w:val="18"/>
                    </w:rPr>
                    <w:t>2</w:t>
                  </w:r>
                  <w:r w:rsidRPr="00671FD1">
                    <w:rPr>
                      <w:sz w:val="18"/>
                      <w:szCs w:val="18"/>
                    </w:rPr>
                    <w:t>,8</w:t>
                  </w:r>
                  <w:r>
                    <w:rPr>
                      <w:sz w:val="18"/>
                      <w:szCs w:val="18"/>
                    </w:rPr>
                    <w:t>4</w:t>
                  </w:r>
                </w:p>
              </w:tc>
            </w:tr>
            <w:tr w:rsidR="00BF2A8B" w:rsidRPr="006A676F" w14:paraId="78B2159E" w14:textId="77777777" w:rsidTr="00CA09EA">
              <w:trPr>
                <w:trHeight w:hRule="exact" w:val="266"/>
                <w:jc w:val="center"/>
              </w:trPr>
              <w:tc>
                <w:tcPr>
                  <w:tcW w:w="637" w:type="dxa"/>
                  <w:vMerge/>
                </w:tcPr>
                <w:p w14:paraId="11836BBE"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79C9095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noWrap/>
                </w:tcPr>
                <w:p w14:paraId="3077A2EC"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78</w:t>
                  </w:r>
                </w:p>
              </w:tc>
            </w:tr>
            <w:tr w:rsidR="00BF2A8B" w:rsidRPr="006A676F" w14:paraId="78943AA2" w14:textId="77777777" w:rsidTr="00CA09EA">
              <w:trPr>
                <w:trHeight w:hRule="exact" w:val="301"/>
                <w:jc w:val="center"/>
              </w:trPr>
              <w:tc>
                <w:tcPr>
                  <w:tcW w:w="637" w:type="dxa"/>
                  <w:vMerge/>
                </w:tcPr>
                <w:p w14:paraId="62F43F17"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4F25366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noWrap/>
                </w:tcPr>
                <w:p w14:paraId="61A4566B" w14:textId="77777777" w:rsidR="00BF2A8B" w:rsidRPr="00671FD1" w:rsidRDefault="00BF2A8B" w:rsidP="00BF2A8B">
                  <w:pPr>
                    <w:jc w:val="center"/>
                    <w:rPr>
                      <w:sz w:val="18"/>
                      <w:szCs w:val="18"/>
                    </w:rPr>
                  </w:pPr>
                  <w:r>
                    <w:rPr>
                      <w:sz w:val="18"/>
                      <w:szCs w:val="18"/>
                    </w:rPr>
                    <w:t>0</w:t>
                  </w:r>
                  <w:r w:rsidRPr="00671FD1">
                    <w:rPr>
                      <w:sz w:val="18"/>
                      <w:szCs w:val="18"/>
                    </w:rPr>
                    <w:t>,</w:t>
                  </w:r>
                  <w:r>
                    <w:rPr>
                      <w:sz w:val="18"/>
                      <w:szCs w:val="18"/>
                    </w:rPr>
                    <w:t>73</w:t>
                  </w:r>
                </w:p>
              </w:tc>
            </w:tr>
            <w:tr w:rsidR="00BF2A8B" w:rsidRPr="006A676F" w14:paraId="218F52F5" w14:textId="77777777" w:rsidTr="00CA09EA">
              <w:trPr>
                <w:trHeight w:hRule="exact" w:val="277"/>
                <w:jc w:val="center"/>
              </w:trPr>
              <w:tc>
                <w:tcPr>
                  <w:tcW w:w="637" w:type="dxa"/>
                  <w:vMerge/>
                </w:tcPr>
                <w:p w14:paraId="699A4B0A"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5F3DB7F1"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noWrap/>
                </w:tcPr>
                <w:p w14:paraId="5DC6754F" w14:textId="77777777" w:rsidR="00BF2A8B" w:rsidRPr="00671FD1" w:rsidRDefault="00BF2A8B" w:rsidP="00BF2A8B">
                  <w:pPr>
                    <w:jc w:val="center"/>
                    <w:rPr>
                      <w:sz w:val="18"/>
                      <w:szCs w:val="18"/>
                    </w:rPr>
                  </w:pPr>
                  <w:r>
                    <w:rPr>
                      <w:sz w:val="18"/>
                      <w:szCs w:val="18"/>
                    </w:rPr>
                    <w:t>3</w:t>
                  </w:r>
                  <w:r w:rsidRPr="00671FD1">
                    <w:rPr>
                      <w:sz w:val="18"/>
                      <w:szCs w:val="18"/>
                    </w:rPr>
                    <w:t>,</w:t>
                  </w:r>
                  <w:r>
                    <w:rPr>
                      <w:sz w:val="18"/>
                      <w:szCs w:val="18"/>
                    </w:rPr>
                    <w:t>03</w:t>
                  </w:r>
                </w:p>
              </w:tc>
            </w:tr>
            <w:tr w:rsidR="00BF2A8B" w:rsidRPr="006A676F" w14:paraId="15A17CF0" w14:textId="77777777" w:rsidTr="00CA09EA">
              <w:trPr>
                <w:trHeight w:hRule="exact" w:val="296"/>
                <w:jc w:val="center"/>
              </w:trPr>
              <w:tc>
                <w:tcPr>
                  <w:tcW w:w="637" w:type="dxa"/>
                  <w:vMerge/>
                </w:tcPr>
                <w:p w14:paraId="126E5321"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2D77CF76"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noWrap/>
                </w:tcPr>
                <w:p w14:paraId="685EBDBA" w14:textId="77777777" w:rsidR="00BF2A8B" w:rsidRPr="00671FD1" w:rsidRDefault="00BF2A8B" w:rsidP="00BF2A8B">
                  <w:pPr>
                    <w:jc w:val="center"/>
                    <w:rPr>
                      <w:sz w:val="18"/>
                      <w:szCs w:val="18"/>
                    </w:rPr>
                  </w:pPr>
                  <w:r w:rsidRPr="00671FD1">
                    <w:rPr>
                      <w:sz w:val="18"/>
                      <w:szCs w:val="18"/>
                    </w:rPr>
                    <w:t>2,</w:t>
                  </w:r>
                  <w:r>
                    <w:rPr>
                      <w:sz w:val="18"/>
                      <w:szCs w:val="18"/>
                    </w:rPr>
                    <w:t>22</w:t>
                  </w:r>
                </w:p>
              </w:tc>
            </w:tr>
            <w:tr w:rsidR="00BF2A8B" w:rsidRPr="006A676F" w14:paraId="3BBA95FE" w14:textId="77777777" w:rsidTr="00CA09EA">
              <w:trPr>
                <w:trHeight w:hRule="exact" w:val="271"/>
                <w:jc w:val="center"/>
              </w:trPr>
              <w:tc>
                <w:tcPr>
                  <w:tcW w:w="637" w:type="dxa"/>
                  <w:vMerge/>
                </w:tcPr>
                <w:p w14:paraId="6F42BA08"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6DE7C39C"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noWrap/>
                </w:tcPr>
                <w:p w14:paraId="6F481781"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15</w:t>
                  </w:r>
                </w:p>
              </w:tc>
            </w:tr>
            <w:tr w:rsidR="00BF2A8B" w:rsidRPr="006A676F" w14:paraId="23DC7D02" w14:textId="77777777" w:rsidTr="00CA09EA">
              <w:trPr>
                <w:trHeight w:hRule="exact" w:val="289"/>
                <w:jc w:val="center"/>
              </w:trPr>
              <w:tc>
                <w:tcPr>
                  <w:tcW w:w="637" w:type="dxa"/>
                  <w:vMerge/>
                </w:tcPr>
                <w:p w14:paraId="0018FAEF"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595F4524"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noWrap/>
                </w:tcPr>
                <w:p w14:paraId="36EC5743"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47</w:t>
                  </w:r>
                </w:p>
              </w:tc>
            </w:tr>
            <w:tr w:rsidR="00BF2A8B" w:rsidRPr="006A676F" w14:paraId="2B0B3F8E" w14:textId="77777777" w:rsidTr="00CA09EA">
              <w:trPr>
                <w:trHeight w:hRule="exact" w:val="289"/>
                <w:jc w:val="center"/>
              </w:trPr>
              <w:tc>
                <w:tcPr>
                  <w:tcW w:w="637" w:type="dxa"/>
                  <w:vMerge/>
                </w:tcPr>
                <w:p w14:paraId="5CB47D22"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13315F2A"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noWrap/>
                </w:tcPr>
                <w:p w14:paraId="681C919E"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64</w:t>
                  </w:r>
                </w:p>
              </w:tc>
            </w:tr>
            <w:tr w:rsidR="00BF2A8B" w:rsidRPr="006A676F" w14:paraId="0D7D8838" w14:textId="77777777" w:rsidTr="00CA09EA">
              <w:trPr>
                <w:trHeight w:hRule="exact" w:val="289"/>
                <w:jc w:val="center"/>
              </w:trPr>
              <w:tc>
                <w:tcPr>
                  <w:tcW w:w="637" w:type="dxa"/>
                  <w:vMerge/>
                </w:tcPr>
                <w:p w14:paraId="6991E64D"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1D3D0F4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noWrap/>
                </w:tcPr>
                <w:p w14:paraId="4A7F3769" w14:textId="77777777" w:rsidR="00BF2A8B" w:rsidRPr="00671FD1" w:rsidRDefault="00BF2A8B" w:rsidP="00BF2A8B">
                  <w:pPr>
                    <w:jc w:val="center"/>
                    <w:rPr>
                      <w:sz w:val="18"/>
                      <w:szCs w:val="18"/>
                    </w:rPr>
                  </w:pPr>
                  <w:r>
                    <w:rPr>
                      <w:sz w:val="18"/>
                      <w:szCs w:val="18"/>
                    </w:rPr>
                    <w:t>1</w:t>
                  </w:r>
                  <w:r w:rsidRPr="00671FD1">
                    <w:rPr>
                      <w:sz w:val="18"/>
                      <w:szCs w:val="18"/>
                    </w:rPr>
                    <w:t>,</w:t>
                  </w:r>
                  <w:r>
                    <w:rPr>
                      <w:sz w:val="18"/>
                      <w:szCs w:val="18"/>
                    </w:rPr>
                    <w:t>98</w:t>
                  </w:r>
                </w:p>
              </w:tc>
            </w:tr>
            <w:tr w:rsidR="00BF2A8B" w:rsidRPr="006A676F" w14:paraId="5F2AA242" w14:textId="77777777" w:rsidTr="00CA09EA">
              <w:trPr>
                <w:trHeight w:hRule="exact" w:val="289"/>
                <w:jc w:val="center"/>
              </w:trPr>
              <w:tc>
                <w:tcPr>
                  <w:tcW w:w="637" w:type="dxa"/>
                  <w:vMerge/>
                </w:tcPr>
                <w:p w14:paraId="23DF945A"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534B0986"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tcPr>
                <w:p w14:paraId="00B948CD"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56</w:t>
                  </w:r>
                </w:p>
              </w:tc>
            </w:tr>
            <w:tr w:rsidR="00BF2A8B" w:rsidRPr="006A676F" w14:paraId="0D93E14D" w14:textId="77777777" w:rsidTr="00CA09EA">
              <w:trPr>
                <w:trHeight w:hRule="exact" w:val="289"/>
                <w:jc w:val="center"/>
              </w:trPr>
              <w:tc>
                <w:tcPr>
                  <w:tcW w:w="637" w:type="dxa"/>
                  <w:vMerge/>
                </w:tcPr>
                <w:p w14:paraId="019FAA41"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65532A3F"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tcPr>
                <w:p w14:paraId="42889A4A" w14:textId="77777777" w:rsidR="00BF2A8B" w:rsidRPr="00671FD1" w:rsidRDefault="00BF2A8B" w:rsidP="00BF2A8B">
                  <w:pPr>
                    <w:jc w:val="center"/>
                    <w:rPr>
                      <w:sz w:val="18"/>
                      <w:szCs w:val="18"/>
                    </w:rPr>
                  </w:pPr>
                  <w:r w:rsidRPr="00671FD1">
                    <w:rPr>
                      <w:sz w:val="18"/>
                      <w:szCs w:val="18"/>
                    </w:rPr>
                    <w:t>2,</w:t>
                  </w:r>
                  <w:r>
                    <w:rPr>
                      <w:sz w:val="18"/>
                      <w:szCs w:val="18"/>
                    </w:rPr>
                    <w:t>22</w:t>
                  </w:r>
                </w:p>
              </w:tc>
            </w:tr>
            <w:tr w:rsidR="00BF2A8B" w:rsidRPr="006A676F" w14:paraId="43FE9A77" w14:textId="77777777" w:rsidTr="00CA09EA">
              <w:trPr>
                <w:trHeight w:hRule="exact" w:val="239"/>
                <w:jc w:val="center"/>
              </w:trPr>
              <w:tc>
                <w:tcPr>
                  <w:tcW w:w="637" w:type="dxa"/>
                  <w:vMerge/>
                </w:tcPr>
                <w:p w14:paraId="7D370755"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43214935"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tcPr>
                <w:p w14:paraId="6F023D82" w14:textId="77777777" w:rsidR="00BF2A8B" w:rsidRPr="00671FD1" w:rsidRDefault="00BF2A8B" w:rsidP="00BF2A8B">
                  <w:pPr>
                    <w:jc w:val="center"/>
                    <w:rPr>
                      <w:sz w:val="18"/>
                      <w:szCs w:val="18"/>
                    </w:rPr>
                  </w:pPr>
                  <w:r>
                    <w:rPr>
                      <w:sz w:val="18"/>
                      <w:szCs w:val="18"/>
                    </w:rPr>
                    <w:t>3</w:t>
                  </w:r>
                  <w:r w:rsidRPr="00671FD1">
                    <w:rPr>
                      <w:sz w:val="18"/>
                      <w:szCs w:val="18"/>
                    </w:rPr>
                    <w:t>,</w:t>
                  </w:r>
                  <w:r>
                    <w:rPr>
                      <w:sz w:val="18"/>
                      <w:szCs w:val="18"/>
                    </w:rPr>
                    <w:t>04</w:t>
                  </w:r>
                </w:p>
              </w:tc>
            </w:tr>
            <w:tr w:rsidR="00BF2A8B" w:rsidRPr="006A676F" w14:paraId="41298AD5" w14:textId="77777777" w:rsidTr="00CA09EA">
              <w:trPr>
                <w:trHeight w:hRule="exact" w:val="289"/>
                <w:jc w:val="center"/>
              </w:trPr>
              <w:tc>
                <w:tcPr>
                  <w:tcW w:w="637" w:type="dxa"/>
                  <w:vMerge/>
                </w:tcPr>
                <w:p w14:paraId="197892FC"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41AB9986" w14:textId="77777777" w:rsidR="00BF2A8B" w:rsidRPr="007D59C3" w:rsidRDefault="00BF2A8B" w:rsidP="00B16B63">
                  <w:pPr>
                    <w:rPr>
                      <w:b/>
                      <w:sz w:val="18"/>
                    </w:rPr>
                  </w:pPr>
                  <w:r w:rsidRPr="007D59C3">
                    <w:rPr>
                      <w:b/>
                      <w:sz w:val="18"/>
                    </w:rPr>
                    <w:t xml:space="preserve">Emisión Acumulada </w:t>
                  </w:r>
                </w:p>
              </w:tc>
              <w:tc>
                <w:tcPr>
                  <w:tcW w:w="2594" w:type="dxa"/>
                </w:tcPr>
                <w:p w14:paraId="6F2D8A8F" w14:textId="77777777" w:rsidR="00BF2A8B" w:rsidRPr="00EE2164" w:rsidRDefault="00BF2A8B" w:rsidP="00BF2A8B">
                  <w:pPr>
                    <w:jc w:val="center"/>
                    <w:rPr>
                      <w:rFonts w:ascii="Calibri" w:hAnsi="Calibri" w:cs="Calibri"/>
                      <w:b/>
                      <w:bCs/>
                      <w:sz w:val="18"/>
                      <w:szCs w:val="18"/>
                    </w:rPr>
                  </w:pPr>
                  <w:r w:rsidRPr="00EE2164">
                    <w:rPr>
                      <w:rFonts w:ascii="Calibri" w:hAnsi="Calibri" w:cs="Calibri"/>
                      <w:b/>
                      <w:bCs/>
                      <w:sz w:val="18"/>
                      <w:szCs w:val="18"/>
                    </w:rPr>
                    <w:t>28,68</w:t>
                  </w:r>
                </w:p>
              </w:tc>
            </w:tr>
            <w:tr w:rsidR="00BF2A8B" w:rsidRPr="006A676F" w14:paraId="760CB414" w14:textId="77777777" w:rsidTr="00CA09EA">
              <w:trPr>
                <w:trHeight w:val="258"/>
                <w:jc w:val="center"/>
              </w:trPr>
              <w:tc>
                <w:tcPr>
                  <w:tcW w:w="637" w:type="dxa"/>
                  <w:vMerge/>
                </w:tcPr>
                <w:p w14:paraId="71BFE305"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69752841" w14:textId="77777777" w:rsidR="00BF2A8B" w:rsidRPr="007D59C3" w:rsidRDefault="00BF2A8B" w:rsidP="00B16B63">
                  <w:pPr>
                    <w:rPr>
                      <w:b/>
                      <w:sz w:val="18"/>
                    </w:rPr>
                  </w:pPr>
                  <w:r w:rsidRPr="007D59C3">
                    <w:rPr>
                      <w:b/>
                      <w:sz w:val="18"/>
                    </w:rPr>
                    <w:t>As recuperado mantención y/o limpieza</w:t>
                  </w:r>
                </w:p>
              </w:tc>
              <w:tc>
                <w:tcPr>
                  <w:tcW w:w="2594" w:type="dxa"/>
                </w:tcPr>
                <w:p w14:paraId="4E96461D" w14:textId="73D37A4B" w:rsidR="00BF2A8B" w:rsidRPr="00EE2164" w:rsidRDefault="00EE2164" w:rsidP="00BF2A8B">
                  <w:pPr>
                    <w:jc w:val="center"/>
                    <w:rPr>
                      <w:rFonts w:ascii="Calibri" w:hAnsi="Calibri" w:cs="Calibri"/>
                      <w:color w:val="000000"/>
                      <w:sz w:val="18"/>
                      <w:szCs w:val="18"/>
                    </w:rPr>
                  </w:pPr>
                  <w:r w:rsidRPr="00EE2164">
                    <w:rPr>
                      <w:rFonts w:ascii="Calibri" w:hAnsi="Calibri" w:cs="Calibri"/>
                      <w:color w:val="000000"/>
                      <w:sz w:val="18"/>
                      <w:szCs w:val="18"/>
                    </w:rPr>
                    <w:t>-</w:t>
                  </w:r>
                  <w:r w:rsidR="00BF2A8B" w:rsidRPr="00EE2164">
                    <w:rPr>
                      <w:rFonts w:ascii="Calibri" w:hAnsi="Calibri" w:cs="Calibri"/>
                      <w:color w:val="000000"/>
                      <w:sz w:val="18"/>
                      <w:szCs w:val="18"/>
                    </w:rPr>
                    <w:t>3,9</w:t>
                  </w:r>
                </w:p>
              </w:tc>
            </w:tr>
            <w:tr w:rsidR="00BF2A8B" w:rsidRPr="006A676F" w14:paraId="0EAD8903" w14:textId="77777777" w:rsidTr="00CA09EA">
              <w:trPr>
                <w:trHeight w:val="258"/>
                <w:jc w:val="center"/>
              </w:trPr>
              <w:tc>
                <w:tcPr>
                  <w:tcW w:w="637" w:type="dxa"/>
                  <w:vMerge/>
                </w:tcPr>
                <w:p w14:paraId="60655288"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2A1C2192" w14:textId="77777777" w:rsidR="00BF2A8B" w:rsidRPr="007D59C3" w:rsidRDefault="00BF2A8B" w:rsidP="00B16B63">
                  <w:pPr>
                    <w:rPr>
                      <w:b/>
                      <w:sz w:val="18"/>
                    </w:rPr>
                  </w:pPr>
                  <w:r>
                    <w:rPr>
                      <w:b/>
                      <w:sz w:val="18"/>
                    </w:rPr>
                    <w:t>Correcciones meses anteriores</w:t>
                  </w:r>
                </w:p>
              </w:tc>
              <w:tc>
                <w:tcPr>
                  <w:tcW w:w="2594" w:type="dxa"/>
                </w:tcPr>
                <w:p w14:paraId="1440A2AD" w14:textId="29992955" w:rsidR="00BF2A8B" w:rsidRPr="00EE2164" w:rsidRDefault="00BF2A8B" w:rsidP="00BF2A8B">
                  <w:pPr>
                    <w:jc w:val="center"/>
                    <w:rPr>
                      <w:rFonts w:ascii="Calibri" w:hAnsi="Calibri" w:cs="Calibri"/>
                      <w:color w:val="000000"/>
                      <w:sz w:val="18"/>
                      <w:szCs w:val="18"/>
                    </w:rPr>
                  </w:pPr>
                  <w:r w:rsidRPr="00EE2164">
                    <w:rPr>
                      <w:rFonts w:ascii="Calibri" w:hAnsi="Calibri" w:cs="Calibri"/>
                      <w:color w:val="000000"/>
                      <w:sz w:val="18"/>
                      <w:szCs w:val="18"/>
                    </w:rPr>
                    <w:t>0,87</w:t>
                  </w:r>
                </w:p>
              </w:tc>
            </w:tr>
          </w:tbl>
          <w:p w14:paraId="326DFA7A" w14:textId="77777777"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Tablaconcuadrculaclara"/>
              <w:tblW w:w="0" w:type="auto"/>
              <w:jc w:val="center"/>
              <w:tblLayout w:type="fixed"/>
              <w:tblLook w:val="04A0" w:firstRow="1" w:lastRow="0" w:firstColumn="1" w:lastColumn="0" w:noHBand="0" w:noVBand="1"/>
            </w:tblPr>
            <w:tblGrid>
              <w:gridCol w:w="2915"/>
              <w:gridCol w:w="2596"/>
            </w:tblGrid>
            <w:tr w:rsidR="007D59C3" w14:paraId="373175C9" w14:textId="77777777" w:rsidTr="00CA09EA">
              <w:trPr>
                <w:trHeight w:val="271"/>
                <w:jc w:val="center"/>
              </w:trPr>
              <w:tc>
                <w:tcPr>
                  <w:tcW w:w="2915" w:type="dxa"/>
                  <w:shd w:val="clear" w:color="auto" w:fill="DBDBDB" w:themeFill="accent3" w:themeFillTint="66"/>
                </w:tcPr>
                <w:p w14:paraId="402EF19D"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Emisión</w:t>
                  </w:r>
                  <w:r w:rsidR="00184C2E">
                    <w:rPr>
                      <w:rFonts w:eastAsia="Times New Roman"/>
                      <w:b/>
                      <w:color w:val="000000"/>
                      <w:sz w:val="18"/>
                      <w:lang w:eastAsia="es-CL"/>
                    </w:rPr>
                    <w:t xml:space="preserve"> Anual</w:t>
                  </w:r>
                  <w:r w:rsidRPr="00C03D36">
                    <w:rPr>
                      <w:rFonts w:eastAsia="Times New Roman"/>
                      <w:b/>
                      <w:color w:val="000000"/>
                      <w:sz w:val="18"/>
                      <w:lang w:eastAsia="es-CL"/>
                    </w:rPr>
                    <w:t xml:space="preserve"> As (ton/año) </w:t>
                  </w:r>
                </w:p>
              </w:tc>
              <w:tc>
                <w:tcPr>
                  <w:tcW w:w="2596" w:type="dxa"/>
                </w:tcPr>
                <w:p w14:paraId="63F7DEF6" w14:textId="77777777" w:rsidR="007D59C3" w:rsidRPr="005F2EAC" w:rsidRDefault="00BF2A8B" w:rsidP="00BF2A8B">
                  <w:pPr>
                    <w:jc w:val="center"/>
                    <w:rPr>
                      <w:rFonts w:eastAsia="Times New Roman"/>
                      <w:color w:val="000000"/>
                      <w:sz w:val="18"/>
                      <w:lang w:eastAsia="es-CL"/>
                    </w:rPr>
                  </w:pPr>
                  <w:r>
                    <w:rPr>
                      <w:rFonts w:eastAsia="Times New Roman"/>
                      <w:color w:val="000000"/>
                      <w:sz w:val="18"/>
                      <w:lang w:eastAsia="es-CL"/>
                    </w:rPr>
                    <w:t>25,63</w:t>
                  </w:r>
                </w:p>
              </w:tc>
            </w:tr>
            <w:tr w:rsidR="007D59C3" w14:paraId="036B3839" w14:textId="77777777" w:rsidTr="00CA09EA">
              <w:trPr>
                <w:trHeight w:val="275"/>
                <w:jc w:val="center"/>
              </w:trPr>
              <w:tc>
                <w:tcPr>
                  <w:tcW w:w="2915" w:type="dxa"/>
                  <w:shd w:val="clear" w:color="auto" w:fill="DBDBDB" w:themeFill="accent3" w:themeFillTint="66"/>
                </w:tcPr>
                <w:p w14:paraId="7F806181"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 xml:space="preserve">Límite </w:t>
                  </w:r>
                  <w:r w:rsidR="00671FD1">
                    <w:rPr>
                      <w:rFonts w:eastAsia="Times New Roman"/>
                      <w:b/>
                      <w:color w:val="000000"/>
                      <w:sz w:val="18"/>
                      <w:lang w:eastAsia="es-CL"/>
                    </w:rPr>
                    <w:t>máximo e</w:t>
                  </w:r>
                  <w:r w:rsidRPr="00C03D36">
                    <w:rPr>
                      <w:rFonts w:eastAsia="Times New Roman"/>
                      <w:b/>
                      <w:color w:val="000000"/>
                      <w:sz w:val="18"/>
                      <w:lang w:eastAsia="es-CL"/>
                    </w:rPr>
                    <w:t>misión</w:t>
                  </w:r>
                  <w:r w:rsidR="005F2EAC" w:rsidRPr="00C03D36">
                    <w:rPr>
                      <w:rFonts w:eastAsia="Times New Roman"/>
                      <w:b/>
                      <w:color w:val="000000"/>
                      <w:sz w:val="18"/>
                      <w:lang w:eastAsia="es-CL"/>
                    </w:rPr>
                    <w:t xml:space="preserve"> </w:t>
                  </w:r>
                  <w:r w:rsidR="00671FD1">
                    <w:rPr>
                      <w:rFonts w:eastAsia="Times New Roman"/>
                      <w:b/>
                      <w:color w:val="000000"/>
                      <w:sz w:val="18"/>
                      <w:lang w:eastAsia="es-CL"/>
                    </w:rPr>
                    <w:t>a</w:t>
                  </w:r>
                  <w:r w:rsidR="00671FD1" w:rsidRPr="00C03D36">
                    <w:rPr>
                      <w:rFonts w:eastAsia="Times New Roman"/>
                      <w:b/>
                      <w:color w:val="000000"/>
                      <w:sz w:val="18"/>
                      <w:lang w:eastAsia="es-CL"/>
                    </w:rPr>
                    <w:t>nual (</w:t>
                  </w:r>
                  <w:r w:rsidRPr="00C03D36">
                    <w:rPr>
                      <w:rFonts w:eastAsia="Times New Roman"/>
                      <w:b/>
                      <w:color w:val="000000"/>
                      <w:sz w:val="18"/>
                      <w:lang w:eastAsia="es-CL"/>
                    </w:rPr>
                    <w:t>ton/año)</w:t>
                  </w:r>
                </w:p>
              </w:tc>
              <w:tc>
                <w:tcPr>
                  <w:tcW w:w="2596" w:type="dxa"/>
                </w:tcPr>
                <w:p w14:paraId="7B29889F" w14:textId="77777777" w:rsidR="007D59C3" w:rsidRPr="005F2EAC" w:rsidRDefault="00107047" w:rsidP="00BF2A8B">
                  <w:pPr>
                    <w:jc w:val="center"/>
                    <w:rPr>
                      <w:rFonts w:eastAsia="Times New Roman"/>
                      <w:color w:val="000000"/>
                      <w:sz w:val="18"/>
                      <w:lang w:eastAsia="es-CL"/>
                    </w:rPr>
                  </w:pPr>
                  <w:r>
                    <w:rPr>
                      <w:rFonts w:eastAsia="Times New Roman"/>
                      <w:color w:val="000000"/>
                      <w:sz w:val="18"/>
                      <w:lang w:eastAsia="es-CL"/>
                    </w:rPr>
                    <w:t>48</w:t>
                  </w:r>
                </w:p>
              </w:tc>
            </w:tr>
          </w:tbl>
          <w:p w14:paraId="43588AF2" w14:textId="77777777"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14:paraId="36D72E25" w14:textId="77777777"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466" w:type="pct"/>
            <w:gridSpan w:val="2"/>
            <w:tcBorders>
              <w:top w:val="nil"/>
              <w:left w:val="single" w:sz="4" w:space="0" w:color="auto"/>
              <w:right w:val="single" w:sz="4" w:space="0" w:color="auto"/>
            </w:tcBorders>
            <w:shd w:val="clear" w:color="auto" w:fill="auto"/>
            <w:noWrap/>
            <w:vAlign w:val="center"/>
            <w:hideMark/>
          </w:tcPr>
          <w:p w14:paraId="78121F2C" w14:textId="77777777" w:rsidR="00B273E3" w:rsidRPr="00B273E3" w:rsidRDefault="006533CE" w:rsidP="00B273E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13F84E23" wp14:editId="37DA4532">
                  <wp:extent cx="4086860" cy="267155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1463" cy="2674564"/>
                          </a:xfrm>
                          <a:prstGeom prst="rect">
                            <a:avLst/>
                          </a:prstGeom>
                          <a:noFill/>
                        </pic:spPr>
                      </pic:pic>
                    </a:graphicData>
                  </a:graphic>
                </wp:inline>
              </w:drawing>
            </w:r>
          </w:p>
        </w:tc>
      </w:tr>
      <w:tr w:rsidR="00491718" w:rsidRPr="00B273E3" w14:paraId="35A2E90C" w14:textId="77777777" w:rsidTr="006C4081">
        <w:trPr>
          <w:trHeight w:val="300"/>
          <w:jc w:val="center"/>
        </w:trPr>
        <w:tc>
          <w:tcPr>
            <w:tcW w:w="953" w:type="pct"/>
            <w:tcBorders>
              <w:top w:val="single" w:sz="4" w:space="0" w:color="auto"/>
              <w:left w:val="single" w:sz="4" w:space="0" w:color="auto"/>
              <w:bottom w:val="single" w:sz="4" w:space="0" w:color="auto"/>
              <w:right w:val="nil"/>
            </w:tcBorders>
            <w:shd w:val="clear" w:color="auto" w:fill="auto"/>
            <w:noWrap/>
            <w:vAlign w:val="center"/>
            <w:hideMark/>
          </w:tcPr>
          <w:p w14:paraId="2335A2DF" w14:textId="77777777" w:rsidR="00B273E3" w:rsidRPr="00B273E3" w:rsidRDefault="002320B4" w:rsidP="00B273E3">
            <w:pPr>
              <w:spacing w:after="0" w:line="240" w:lineRule="auto"/>
              <w:contextualSpacing/>
              <w:outlineLvl w:val="1"/>
              <w:rPr>
                <w:rFonts w:ascii="Calibri" w:eastAsia="Times New Roman" w:hAnsi="Calibri" w:cs="Calibri"/>
                <w:b/>
                <w:color w:val="000000"/>
                <w:sz w:val="18"/>
                <w:szCs w:val="18"/>
                <w:lang w:eastAsia="es-CL"/>
              </w:rPr>
            </w:pPr>
            <w:bookmarkStart w:id="123" w:name="_Toc437591119"/>
            <w:bookmarkStart w:id="124" w:name="_Toc523307332"/>
            <w:r>
              <w:rPr>
                <w:rFonts w:ascii="Calibri" w:eastAsia="Calibri" w:hAnsi="Calibri" w:cs="Calibri"/>
                <w:b/>
                <w:sz w:val="18"/>
                <w:szCs w:val="20"/>
              </w:rPr>
              <w:t xml:space="preserve">Tabla </w:t>
            </w:r>
            <w:r w:rsidR="002E3A7C">
              <w:rPr>
                <w:rFonts w:ascii="Calibri" w:eastAsia="Calibri" w:hAnsi="Calibri" w:cs="Calibri"/>
                <w:b/>
                <w:sz w:val="18"/>
                <w:szCs w:val="20"/>
              </w:rPr>
              <w:t>12</w:t>
            </w:r>
            <w:r w:rsidR="00B273E3" w:rsidRPr="00B273E3">
              <w:rPr>
                <w:rFonts w:ascii="Calibri" w:eastAsia="Calibri" w:hAnsi="Calibri" w:cs="Calibri"/>
                <w:b/>
                <w:sz w:val="18"/>
                <w:szCs w:val="18"/>
              </w:rPr>
              <w:t>.</w:t>
            </w:r>
            <w:bookmarkEnd w:id="123"/>
            <w:bookmarkEnd w:id="124"/>
          </w:p>
        </w:tc>
        <w:tc>
          <w:tcPr>
            <w:tcW w:w="15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B60E4A"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00" w:type="pct"/>
            <w:tcBorders>
              <w:top w:val="single" w:sz="4" w:space="0" w:color="auto"/>
              <w:left w:val="nil"/>
              <w:bottom w:val="single" w:sz="4" w:space="0" w:color="auto"/>
              <w:right w:val="nil"/>
            </w:tcBorders>
            <w:shd w:val="clear" w:color="auto" w:fill="auto"/>
            <w:noWrap/>
            <w:vAlign w:val="center"/>
            <w:hideMark/>
          </w:tcPr>
          <w:p w14:paraId="724F1F72" w14:textId="77777777" w:rsidR="00B273E3" w:rsidRPr="00B273E3" w:rsidRDefault="00B273E3" w:rsidP="00B273E3">
            <w:pPr>
              <w:spacing w:after="0" w:line="240" w:lineRule="auto"/>
              <w:contextualSpacing/>
              <w:outlineLvl w:val="1"/>
              <w:rPr>
                <w:rFonts w:ascii="Calibri" w:eastAsia="Calibri" w:hAnsi="Calibri" w:cs="Calibri"/>
                <w:b/>
                <w:sz w:val="18"/>
                <w:szCs w:val="18"/>
              </w:rPr>
            </w:pPr>
            <w:bookmarkStart w:id="125" w:name="_Toc437591120"/>
            <w:bookmarkStart w:id="126" w:name="_Toc523307333"/>
            <w:r w:rsidRPr="000D274D">
              <w:rPr>
                <w:rFonts w:ascii="Calibri" w:eastAsia="Calibri" w:hAnsi="Calibri" w:cs="Calibri"/>
                <w:b/>
                <w:sz w:val="18"/>
                <w:szCs w:val="20"/>
              </w:rPr>
              <w:t xml:space="preserve">Figura </w:t>
            </w:r>
            <w:r w:rsidR="00C92CAA">
              <w:rPr>
                <w:rFonts w:ascii="Calibri" w:eastAsia="Calibri" w:hAnsi="Calibri" w:cs="Calibri"/>
                <w:b/>
                <w:sz w:val="18"/>
                <w:szCs w:val="20"/>
              </w:rPr>
              <w:t>6</w:t>
            </w:r>
            <w:r w:rsidRPr="000D274D">
              <w:rPr>
                <w:rFonts w:ascii="Calibri" w:eastAsia="Calibri" w:hAnsi="Calibri" w:cs="Calibri"/>
                <w:b/>
                <w:sz w:val="18"/>
                <w:szCs w:val="18"/>
              </w:rPr>
              <w:t>.</w:t>
            </w:r>
            <w:bookmarkEnd w:id="125"/>
            <w:bookmarkEnd w:id="126"/>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64E33"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14:paraId="5D33BA34" w14:textId="77777777" w:rsidTr="006C4081">
        <w:trPr>
          <w:trHeight w:val="450"/>
          <w:jc w:val="center"/>
        </w:trPr>
        <w:tc>
          <w:tcPr>
            <w:tcW w:w="253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5D34820"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5582DA80" w14:textId="62224616" w:rsidR="00B273E3" w:rsidRPr="00B273E3" w:rsidRDefault="005163BA">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de Arsénico (As) en el Sistema de la Fundición Ventanas para el año 201</w:t>
            </w:r>
            <w:r w:rsidR="00A272F7">
              <w:rPr>
                <w:rFonts w:ascii="Calibri" w:eastAsia="Times New Roman" w:hAnsi="Calibri" w:cs="Times New Roman"/>
                <w:color w:val="000000"/>
                <w:sz w:val="18"/>
                <w:szCs w:val="18"/>
                <w:lang w:eastAsia="es-CL"/>
              </w:rPr>
              <w:t>8.</w:t>
            </w:r>
          </w:p>
        </w:tc>
        <w:tc>
          <w:tcPr>
            <w:tcW w:w="246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054967"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DDDB349" w14:textId="6A6420F2" w:rsidR="00F955E9" w:rsidRPr="00702250" w:rsidRDefault="009C4A30">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As para el año 201</w:t>
            </w:r>
            <w:r w:rsidR="00A272F7">
              <w:rPr>
                <w:rFonts w:eastAsia="Times New Roman"/>
                <w:color w:val="000000"/>
                <w:sz w:val="18"/>
                <w:szCs w:val="18"/>
                <w:lang w:eastAsia="es-CL"/>
              </w:rPr>
              <w:t>8</w:t>
            </w:r>
            <w:r>
              <w:rPr>
                <w:rFonts w:eastAsia="Times New Roman"/>
                <w:color w:val="000000"/>
                <w:sz w:val="18"/>
                <w:szCs w:val="18"/>
                <w:lang w:eastAsia="es-CL"/>
              </w:rPr>
              <w:t>.</w:t>
            </w:r>
          </w:p>
        </w:tc>
      </w:tr>
      <w:tr w:rsidR="00B273E3" w:rsidRPr="00B273E3" w14:paraId="077763BF" w14:textId="77777777" w:rsidTr="006C4081">
        <w:trPr>
          <w:trHeight w:val="450"/>
          <w:jc w:val="center"/>
        </w:trPr>
        <w:tc>
          <w:tcPr>
            <w:tcW w:w="2534" w:type="pct"/>
            <w:gridSpan w:val="2"/>
            <w:vMerge/>
            <w:tcBorders>
              <w:top w:val="single" w:sz="4" w:space="0" w:color="auto"/>
              <w:left w:val="single" w:sz="4" w:space="0" w:color="auto"/>
              <w:bottom w:val="single" w:sz="4" w:space="0" w:color="000000"/>
              <w:right w:val="single" w:sz="4" w:space="0" w:color="000000"/>
            </w:tcBorders>
            <w:vAlign w:val="center"/>
            <w:hideMark/>
          </w:tcPr>
          <w:p w14:paraId="247B500F"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466" w:type="pct"/>
            <w:gridSpan w:val="2"/>
            <w:vMerge/>
            <w:tcBorders>
              <w:top w:val="single" w:sz="4" w:space="0" w:color="auto"/>
              <w:left w:val="single" w:sz="4" w:space="0" w:color="auto"/>
              <w:bottom w:val="single" w:sz="4" w:space="0" w:color="000000"/>
              <w:right w:val="single" w:sz="4" w:space="0" w:color="000000"/>
            </w:tcBorders>
            <w:vAlign w:val="center"/>
            <w:hideMark/>
          </w:tcPr>
          <w:p w14:paraId="29BB09E5"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14:paraId="0A3A49CB" w14:textId="77777777" w:rsidR="00F955E9" w:rsidRDefault="00F955E9"/>
    <w:p w14:paraId="792D9515" w14:textId="77777777" w:rsidR="008E742F" w:rsidRDefault="008E742F"/>
    <w:p w14:paraId="64BD4A80" w14:textId="77777777" w:rsidR="008E742F" w:rsidRDefault="008E742F"/>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14:paraId="4921AFC1" w14:textId="77777777"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004B7" w14:textId="77777777"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B068D" w:rsidRPr="00B273E3" w14:paraId="6D123D4F" w14:textId="77777777" w:rsidTr="00F009EC">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37"/>
              <w:gridCol w:w="2839"/>
              <w:gridCol w:w="2030"/>
            </w:tblGrid>
            <w:tr w:rsidR="00EC44E8" w:rsidRPr="006A676F" w14:paraId="637DCA9D" w14:textId="77777777" w:rsidTr="00104D69">
              <w:trPr>
                <w:trHeight w:val="176"/>
                <w:jc w:val="center"/>
              </w:trPr>
              <w:tc>
                <w:tcPr>
                  <w:tcW w:w="637" w:type="dxa"/>
                </w:tcPr>
                <w:p w14:paraId="2C605FB3" w14:textId="77777777" w:rsidR="00EC44E8" w:rsidRPr="006A676F" w:rsidRDefault="00EC44E8" w:rsidP="0050554A">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839" w:type="dxa"/>
                  <w:hideMark/>
                </w:tcPr>
                <w:p w14:paraId="08440EAD" w14:textId="77777777" w:rsidR="00EC44E8" w:rsidRPr="006A676F" w:rsidRDefault="00EC44E8" w:rsidP="0050554A">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030" w:type="dxa"/>
                </w:tcPr>
                <w:p w14:paraId="35F3C29D" w14:textId="77777777" w:rsidR="00EC44E8" w:rsidRPr="007D59C3" w:rsidRDefault="00EC44E8" w:rsidP="0050554A">
                  <w:pPr>
                    <w:jc w:val="center"/>
                    <w:rPr>
                      <w:rFonts w:ascii="Calibri" w:hAnsi="Calibri" w:cs="Calibri"/>
                      <w:b/>
                      <w:bCs/>
                      <w:sz w:val="18"/>
                    </w:rPr>
                  </w:pPr>
                  <w:r>
                    <w:rPr>
                      <w:rFonts w:ascii="Calibri" w:hAnsi="Calibri" w:cs="Calibri"/>
                      <w:b/>
                      <w:bCs/>
                      <w:sz w:val="18"/>
                    </w:rPr>
                    <w:t>SO</w:t>
                  </w:r>
                  <w:r w:rsidRPr="00104D69">
                    <w:rPr>
                      <w:rFonts w:ascii="Calibri" w:hAnsi="Calibri" w:cs="Calibri"/>
                      <w:b/>
                      <w:bCs/>
                      <w:sz w:val="18"/>
                      <w:vertAlign w:val="subscript"/>
                    </w:rPr>
                    <w:t>2</w:t>
                  </w:r>
                  <w:r>
                    <w:rPr>
                      <w:rFonts w:ascii="Calibri" w:hAnsi="Calibri" w:cs="Calibri"/>
                      <w:b/>
                      <w:bCs/>
                      <w:sz w:val="18"/>
                    </w:rPr>
                    <w:t xml:space="preserve"> Emitido (ton)</w:t>
                  </w:r>
                </w:p>
              </w:tc>
            </w:tr>
            <w:tr w:rsidR="00104D69" w:rsidRPr="006A676F" w14:paraId="2ACD9081" w14:textId="77777777" w:rsidTr="00104D69">
              <w:trPr>
                <w:trHeight w:hRule="exact" w:val="266"/>
                <w:jc w:val="center"/>
              </w:trPr>
              <w:tc>
                <w:tcPr>
                  <w:tcW w:w="637" w:type="dxa"/>
                  <w:vMerge w:val="restart"/>
                  <w:vAlign w:val="center"/>
                </w:tcPr>
                <w:p w14:paraId="6BD2D11C" w14:textId="77777777" w:rsidR="00104D69" w:rsidRPr="006A676F" w:rsidRDefault="00104D69" w:rsidP="009D43A9">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2839" w:type="dxa"/>
                  <w:hideMark/>
                </w:tcPr>
                <w:p w14:paraId="11AD047A"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030" w:type="dxa"/>
                  <w:noWrap/>
                </w:tcPr>
                <w:p w14:paraId="359185FA"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805,0</w:t>
                  </w:r>
                </w:p>
              </w:tc>
            </w:tr>
            <w:tr w:rsidR="00104D69" w:rsidRPr="006A676F" w14:paraId="41FFA12C" w14:textId="77777777" w:rsidTr="00104D69">
              <w:trPr>
                <w:trHeight w:hRule="exact" w:val="266"/>
                <w:jc w:val="center"/>
              </w:trPr>
              <w:tc>
                <w:tcPr>
                  <w:tcW w:w="637" w:type="dxa"/>
                  <w:vMerge/>
                </w:tcPr>
                <w:p w14:paraId="2B2D5FAF"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06BC869B"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030" w:type="dxa"/>
                  <w:noWrap/>
                </w:tcPr>
                <w:p w14:paraId="0984AD79"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290,1</w:t>
                  </w:r>
                </w:p>
              </w:tc>
            </w:tr>
            <w:tr w:rsidR="00104D69" w:rsidRPr="006A676F" w14:paraId="396B7815" w14:textId="77777777" w:rsidTr="00104D69">
              <w:trPr>
                <w:trHeight w:hRule="exact" w:val="301"/>
                <w:jc w:val="center"/>
              </w:trPr>
              <w:tc>
                <w:tcPr>
                  <w:tcW w:w="637" w:type="dxa"/>
                  <w:vMerge/>
                </w:tcPr>
                <w:p w14:paraId="06D6E0E4"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7C7E3E60"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030" w:type="dxa"/>
                  <w:noWrap/>
                </w:tcPr>
                <w:p w14:paraId="122BE7E2"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231,8</w:t>
                  </w:r>
                </w:p>
              </w:tc>
            </w:tr>
            <w:tr w:rsidR="00104D69" w:rsidRPr="006A676F" w14:paraId="6F04F541" w14:textId="77777777" w:rsidTr="00104D69">
              <w:trPr>
                <w:trHeight w:hRule="exact" w:val="277"/>
                <w:jc w:val="center"/>
              </w:trPr>
              <w:tc>
                <w:tcPr>
                  <w:tcW w:w="637" w:type="dxa"/>
                  <w:vMerge/>
                </w:tcPr>
                <w:p w14:paraId="6AEA9332"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441DCFA3"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030" w:type="dxa"/>
                  <w:noWrap/>
                </w:tcPr>
                <w:p w14:paraId="46B37E66"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487,0</w:t>
                  </w:r>
                </w:p>
              </w:tc>
            </w:tr>
            <w:tr w:rsidR="00104D69" w:rsidRPr="006A676F" w14:paraId="781BCE94" w14:textId="77777777" w:rsidTr="00104D69">
              <w:trPr>
                <w:trHeight w:hRule="exact" w:val="296"/>
                <w:jc w:val="center"/>
              </w:trPr>
              <w:tc>
                <w:tcPr>
                  <w:tcW w:w="637" w:type="dxa"/>
                  <w:vMerge/>
                </w:tcPr>
                <w:p w14:paraId="2C41B587"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6FDDB9B5"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030" w:type="dxa"/>
                  <w:noWrap/>
                </w:tcPr>
                <w:p w14:paraId="282A4167"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476,1</w:t>
                  </w:r>
                </w:p>
              </w:tc>
            </w:tr>
            <w:tr w:rsidR="00104D69" w:rsidRPr="006A676F" w14:paraId="3002D3C3" w14:textId="77777777" w:rsidTr="00104D69">
              <w:trPr>
                <w:trHeight w:hRule="exact" w:val="271"/>
                <w:jc w:val="center"/>
              </w:trPr>
              <w:tc>
                <w:tcPr>
                  <w:tcW w:w="637" w:type="dxa"/>
                  <w:vMerge/>
                </w:tcPr>
                <w:p w14:paraId="5DD0EC84"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330E5B65"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030" w:type="dxa"/>
                  <w:noWrap/>
                </w:tcPr>
                <w:p w14:paraId="48D50A8E"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014,7</w:t>
                  </w:r>
                </w:p>
              </w:tc>
            </w:tr>
            <w:tr w:rsidR="00104D69" w:rsidRPr="006A676F" w14:paraId="7050FBFF" w14:textId="77777777" w:rsidTr="00104D69">
              <w:trPr>
                <w:trHeight w:hRule="exact" w:val="289"/>
                <w:jc w:val="center"/>
              </w:trPr>
              <w:tc>
                <w:tcPr>
                  <w:tcW w:w="637" w:type="dxa"/>
                  <w:vMerge/>
                </w:tcPr>
                <w:p w14:paraId="7782A213"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6990A29E"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030" w:type="dxa"/>
                  <w:noWrap/>
                </w:tcPr>
                <w:p w14:paraId="6CBB8101"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828,6</w:t>
                  </w:r>
                </w:p>
              </w:tc>
            </w:tr>
            <w:tr w:rsidR="00104D69" w:rsidRPr="006A676F" w14:paraId="14F480FA" w14:textId="77777777" w:rsidTr="00104D69">
              <w:trPr>
                <w:trHeight w:hRule="exact" w:val="289"/>
                <w:jc w:val="center"/>
              </w:trPr>
              <w:tc>
                <w:tcPr>
                  <w:tcW w:w="637" w:type="dxa"/>
                  <w:vMerge/>
                </w:tcPr>
                <w:p w14:paraId="6DE0508F"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517F5F94"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030" w:type="dxa"/>
                  <w:noWrap/>
                </w:tcPr>
                <w:p w14:paraId="1E82A4AF"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061,9</w:t>
                  </w:r>
                </w:p>
              </w:tc>
            </w:tr>
            <w:tr w:rsidR="00104D69" w:rsidRPr="006A676F" w14:paraId="755D24F1" w14:textId="77777777" w:rsidTr="00104D69">
              <w:trPr>
                <w:trHeight w:hRule="exact" w:val="289"/>
                <w:jc w:val="center"/>
              </w:trPr>
              <w:tc>
                <w:tcPr>
                  <w:tcW w:w="637" w:type="dxa"/>
                  <w:vMerge/>
                </w:tcPr>
                <w:p w14:paraId="0304C187"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68810F30"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030" w:type="dxa"/>
                  <w:noWrap/>
                </w:tcPr>
                <w:p w14:paraId="3A3098A8"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317,3</w:t>
                  </w:r>
                </w:p>
              </w:tc>
            </w:tr>
            <w:tr w:rsidR="00104D69" w:rsidRPr="006A676F" w14:paraId="33BD4616" w14:textId="77777777" w:rsidTr="00104D69">
              <w:trPr>
                <w:trHeight w:hRule="exact" w:val="289"/>
                <w:jc w:val="center"/>
              </w:trPr>
              <w:tc>
                <w:tcPr>
                  <w:tcW w:w="637" w:type="dxa"/>
                  <w:vMerge/>
                </w:tcPr>
                <w:p w14:paraId="115F2F6F"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0BAB6ECC"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030" w:type="dxa"/>
                </w:tcPr>
                <w:p w14:paraId="4AC647CC"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040,3</w:t>
                  </w:r>
                </w:p>
              </w:tc>
            </w:tr>
            <w:tr w:rsidR="00104D69" w:rsidRPr="006A676F" w14:paraId="59B6C07E" w14:textId="77777777" w:rsidTr="00104D69">
              <w:trPr>
                <w:trHeight w:hRule="exact" w:val="289"/>
                <w:jc w:val="center"/>
              </w:trPr>
              <w:tc>
                <w:tcPr>
                  <w:tcW w:w="637" w:type="dxa"/>
                  <w:vMerge/>
                </w:tcPr>
                <w:p w14:paraId="7F367FD2"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68D2A694"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030" w:type="dxa"/>
                </w:tcPr>
                <w:p w14:paraId="744D6F61"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007,9</w:t>
                  </w:r>
                </w:p>
              </w:tc>
            </w:tr>
            <w:tr w:rsidR="00104D69" w:rsidRPr="006A676F" w14:paraId="2E2E91B9" w14:textId="77777777" w:rsidTr="00104D69">
              <w:trPr>
                <w:trHeight w:hRule="exact" w:val="239"/>
                <w:jc w:val="center"/>
              </w:trPr>
              <w:tc>
                <w:tcPr>
                  <w:tcW w:w="637" w:type="dxa"/>
                  <w:vMerge/>
                </w:tcPr>
                <w:p w14:paraId="53037D1C"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47E3851F"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030" w:type="dxa"/>
                </w:tcPr>
                <w:p w14:paraId="7E76C9F4"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152,4</w:t>
                  </w:r>
                </w:p>
              </w:tc>
            </w:tr>
            <w:tr w:rsidR="00104D69" w:rsidRPr="006A676F" w14:paraId="0D1846C0" w14:textId="77777777" w:rsidTr="00104D69">
              <w:trPr>
                <w:trHeight w:hRule="exact" w:val="289"/>
                <w:jc w:val="center"/>
              </w:trPr>
              <w:tc>
                <w:tcPr>
                  <w:tcW w:w="637" w:type="dxa"/>
                  <w:vMerge/>
                </w:tcPr>
                <w:p w14:paraId="4B993841"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500FEB7B" w14:textId="77777777" w:rsidR="00104D69" w:rsidRPr="007D59C3" w:rsidRDefault="00104D69" w:rsidP="0050554A">
                  <w:pPr>
                    <w:rPr>
                      <w:b/>
                      <w:sz w:val="18"/>
                    </w:rPr>
                  </w:pPr>
                  <w:r w:rsidRPr="007D59C3">
                    <w:rPr>
                      <w:b/>
                      <w:sz w:val="18"/>
                    </w:rPr>
                    <w:t xml:space="preserve">Emisión Acumulada </w:t>
                  </w:r>
                </w:p>
              </w:tc>
              <w:tc>
                <w:tcPr>
                  <w:tcW w:w="2030" w:type="dxa"/>
                </w:tcPr>
                <w:p w14:paraId="0DC9ADAC" w14:textId="77777777" w:rsidR="00104D69" w:rsidRPr="00EE2164" w:rsidRDefault="00104D69" w:rsidP="005053F9">
                  <w:pPr>
                    <w:jc w:val="center"/>
                    <w:rPr>
                      <w:rFonts w:eastAsia="Times New Roman" w:cstheme="minorHAnsi"/>
                      <w:b/>
                      <w:color w:val="000000"/>
                      <w:sz w:val="18"/>
                      <w:szCs w:val="18"/>
                      <w:lang w:eastAsia="es-CL"/>
                    </w:rPr>
                  </w:pPr>
                  <w:r w:rsidRPr="00EE2164">
                    <w:rPr>
                      <w:rFonts w:eastAsia="Times New Roman" w:cstheme="minorHAnsi"/>
                      <w:b/>
                      <w:color w:val="000000"/>
                      <w:sz w:val="18"/>
                      <w:szCs w:val="18"/>
                      <w:lang w:eastAsia="es-CL"/>
                    </w:rPr>
                    <w:t>9.713,3</w:t>
                  </w:r>
                </w:p>
              </w:tc>
            </w:tr>
            <w:tr w:rsidR="00104D69" w:rsidRPr="006A676F" w14:paraId="4BEDA221" w14:textId="77777777" w:rsidTr="00104D69">
              <w:trPr>
                <w:trHeight w:hRule="exact" w:val="422"/>
                <w:jc w:val="center"/>
              </w:trPr>
              <w:tc>
                <w:tcPr>
                  <w:tcW w:w="637" w:type="dxa"/>
                  <w:vMerge/>
                </w:tcPr>
                <w:p w14:paraId="775EEE1E"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0FE1E1D9" w14:textId="77777777" w:rsidR="00104D69" w:rsidRPr="007D59C3" w:rsidRDefault="00104D69" w:rsidP="0050554A">
                  <w:pPr>
                    <w:rPr>
                      <w:b/>
                      <w:sz w:val="18"/>
                    </w:rPr>
                  </w:pPr>
                  <w:r>
                    <w:rPr>
                      <w:b/>
                      <w:sz w:val="18"/>
                    </w:rPr>
                    <w:t>SO</w:t>
                  </w:r>
                  <w:r w:rsidRPr="00104D69">
                    <w:rPr>
                      <w:b/>
                      <w:sz w:val="18"/>
                      <w:vertAlign w:val="subscript"/>
                    </w:rPr>
                    <w:t>2</w:t>
                  </w:r>
                  <w:r w:rsidRPr="007D59C3">
                    <w:rPr>
                      <w:b/>
                      <w:sz w:val="18"/>
                    </w:rPr>
                    <w:t xml:space="preserve"> recuperado mantención y/o limpieza mantención y/o limpieza</w:t>
                  </w:r>
                </w:p>
              </w:tc>
              <w:tc>
                <w:tcPr>
                  <w:tcW w:w="2030" w:type="dxa"/>
                </w:tcPr>
                <w:p w14:paraId="67A1F980" w14:textId="130775FA" w:rsidR="00104D69" w:rsidRPr="0050554A" w:rsidRDefault="00EE2164" w:rsidP="005053F9">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w:t>
                  </w:r>
                  <w:r w:rsidR="00104D69">
                    <w:rPr>
                      <w:rFonts w:eastAsia="Times New Roman" w:cstheme="minorHAnsi"/>
                      <w:bCs/>
                      <w:color w:val="000000"/>
                      <w:sz w:val="18"/>
                      <w:szCs w:val="18"/>
                      <w:lang w:eastAsia="es-CL"/>
                    </w:rPr>
                    <w:t>3,8</w:t>
                  </w:r>
                </w:p>
              </w:tc>
            </w:tr>
            <w:tr w:rsidR="00104D69" w:rsidRPr="006A676F" w14:paraId="5F82B5E7" w14:textId="77777777" w:rsidTr="00104D69">
              <w:trPr>
                <w:trHeight w:hRule="exact" w:val="285"/>
                <w:jc w:val="center"/>
              </w:trPr>
              <w:tc>
                <w:tcPr>
                  <w:tcW w:w="637" w:type="dxa"/>
                  <w:vMerge/>
                </w:tcPr>
                <w:p w14:paraId="7671A4C6"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00CB4981" w14:textId="77777777" w:rsidR="00104D69" w:rsidRPr="007D59C3" w:rsidRDefault="00104D69" w:rsidP="0050554A">
                  <w:pPr>
                    <w:rPr>
                      <w:b/>
                      <w:sz w:val="18"/>
                    </w:rPr>
                  </w:pPr>
                  <w:r>
                    <w:rPr>
                      <w:b/>
                      <w:sz w:val="18"/>
                    </w:rPr>
                    <w:t>Correcciones meses anteriores</w:t>
                  </w:r>
                </w:p>
              </w:tc>
              <w:tc>
                <w:tcPr>
                  <w:tcW w:w="2030" w:type="dxa"/>
                </w:tcPr>
                <w:p w14:paraId="11CF79DC" w14:textId="3725581C" w:rsidR="00104D69" w:rsidRDefault="00EE2164" w:rsidP="005053F9">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388</w:t>
                  </w:r>
                  <w:r w:rsidR="00104D69">
                    <w:rPr>
                      <w:rFonts w:eastAsia="Times New Roman" w:cstheme="minorHAnsi"/>
                      <w:bCs/>
                      <w:color w:val="000000"/>
                      <w:sz w:val="18"/>
                      <w:szCs w:val="18"/>
                      <w:lang w:eastAsia="es-CL"/>
                    </w:rPr>
                    <w:t>,0</w:t>
                  </w:r>
                </w:p>
              </w:tc>
            </w:tr>
          </w:tbl>
          <w:p w14:paraId="3489411D" w14:textId="77777777" w:rsidR="0050554A" w:rsidRPr="0050554A" w:rsidRDefault="0050554A">
            <w:pPr>
              <w:rPr>
                <w:sz w:val="4"/>
              </w:rPr>
            </w:pPr>
          </w:p>
          <w:tbl>
            <w:tblPr>
              <w:tblStyle w:val="Tablaconcuadrculaclara"/>
              <w:tblW w:w="0" w:type="auto"/>
              <w:jc w:val="center"/>
              <w:tblLayout w:type="fixed"/>
              <w:tblLook w:val="04A0" w:firstRow="1" w:lastRow="0" w:firstColumn="1" w:lastColumn="0" w:noHBand="0" w:noVBand="1"/>
            </w:tblPr>
            <w:tblGrid>
              <w:gridCol w:w="3043"/>
              <w:gridCol w:w="2451"/>
            </w:tblGrid>
            <w:tr w:rsidR="00EC44E8" w14:paraId="57F90AF1" w14:textId="77777777" w:rsidTr="00671FD1">
              <w:trPr>
                <w:trHeight w:val="271"/>
                <w:jc w:val="center"/>
              </w:trPr>
              <w:tc>
                <w:tcPr>
                  <w:tcW w:w="3043" w:type="dxa"/>
                  <w:shd w:val="clear" w:color="auto" w:fill="D9D9D9" w:themeFill="background1" w:themeFillShade="D9"/>
                </w:tcPr>
                <w:p w14:paraId="1093BDC5"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Emisión</w:t>
                  </w:r>
                  <w:r>
                    <w:rPr>
                      <w:rFonts w:eastAsia="Times New Roman"/>
                      <w:b/>
                      <w:color w:val="000000"/>
                      <w:sz w:val="18"/>
                      <w:lang w:eastAsia="es-CL"/>
                    </w:rPr>
                    <w:t xml:space="preserve"> </w:t>
                  </w:r>
                  <w:r w:rsidR="009C4A30">
                    <w:rPr>
                      <w:rFonts w:eastAsia="Times New Roman"/>
                      <w:b/>
                      <w:color w:val="000000"/>
                      <w:sz w:val="18"/>
                      <w:lang w:eastAsia="es-CL"/>
                    </w:rPr>
                    <w:t>a</w:t>
                  </w:r>
                  <w:r>
                    <w:rPr>
                      <w:rFonts w:eastAsia="Times New Roman"/>
                      <w:b/>
                      <w:color w:val="000000"/>
                      <w:sz w:val="18"/>
                      <w:lang w:eastAsia="es-CL"/>
                    </w:rPr>
                    <w:t>nual</w:t>
                  </w:r>
                  <w:r w:rsidRPr="00C03D36">
                    <w:rPr>
                      <w:rFonts w:eastAsia="Times New Roman"/>
                      <w:b/>
                      <w:color w:val="000000"/>
                      <w:sz w:val="18"/>
                      <w:lang w:eastAsia="es-CL"/>
                    </w:rPr>
                    <w:t xml:space="preserve"> </w:t>
                  </w:r>
                  <w:r w:rsidR="00CC2D99">
                    <w:rPr>
                      <w:rFonts w:eastAsia="Times New Roman"/>
                      <w:b/>
                      <w:color w:val="000000"/>
                      <w:sz w:val="18"/>
                      <w:lang w:eastAsia="es-CL"/>
                    </w:rPr>
                    <w:t>SO</w:t>
                  </w:r>
                  <w:r w:rsidR="00CC2D99" w:rsidRPr="004E46C3">
                    <w:rPr>
                      <w:rFonts w:eastAsia="Times New Roman"/>
                      <w:b/>
                      <w:color w:val="000000"/>
                      <w:sz w:val="18"/>
                      <w:vertAlign w:val="subscript"/>
                      <w:lang w:eastAsia="es-CL"/>
                    </w:rPr>
                    <w:t>2</w:t>
                  </w:r>
                  <w:r w:rsidRPr="00C03D36">
                    <w:rPr>
                      <w:rFonts w:eastAsia="Times New Roman"/>
                      <w:b/>
                      <w:color w:val="000000"/>
                      <w:sz w:val="18"/>
                      <w:lang w:eastAsia="es-CL"/>
                    </w:rPr>
                    <w:t xml:space="preserve"> (ton/año) </w:t>
                  </w:r>
                </w:p>
              </w:tc>
              <w:tc>
                <w:tcPr>
                  <w:tcW w:w="2451" w:type="dxa"/>
                </w:tcPr>
                <w:p w14:paraId="0EE3E5F1" w14:textId="4DA70C71" w:rsidR="00EC44E8" w:rsidRPr="005F2EAC" w:rsidRDefault="00EC44E8" w:rsidP="005053F9">
                  <w:pPr>
                    <w:jc w:val="center"/>
                    <w:rPr>
                      <w:rFonts w:eastAsia="Times New Roman"/>
                      <w:color w:val="000000"/>
                      <w:sz w:val="18"/>
                      <w:lang w:eastAsia="es-CL"/>
                    </w:rPr>
                  </w:pPr>
                  <w:r>
                    <w:rPr>
                      <w:rFonts w:eastAsia="Times New Roman"/>
                      <w:color w:val="000000"/>
                      <w:sz w:val="18"/>
                      <w:lang w:eastAsia="es-CL"/>
                    </w:rPr>
                    <w:t>10.</w:t>
                  </w:r>
                  <w:r w:rsidR="00CE7C02">
                    <w:rPr>
                      <w:rFonts w:eastAsia="Times New Roman"/>
                      <w:color w:val="000000"/>
                      <w:sz w:val="18"/>
                      <w:lang w:eastAsia="es-CL"/>
                    </w:rPr>
                    <w:t>099</w:t>
                  </w:r>
                </w:p>
              </w:tc>
            </w:tr>
            <w:tr w:rsidR="00EC44E8" w14:paraId="1FDE05DE" w14:textId="77777777" w:rsidTr="00671FD1">
              <w:trPr>
                <w:trHeight w:val="275"/>
                <w:jc w:val="center"/>
              </w:trPr>
              <w:tc>
                <w:tcPr>
                  <w:tcW w:w="3043" w:type="dxa"/>
                  <w:shd w:val="clear" w:color="auto" w:fill="D9D9D9" w:themeFill="background1" w:themeFillShade="D9"/>
                </w:tcPr>
                <w:p w14:paraId="0825A8D4"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 xml:space="preserve">Límite </w:t>
                  </w:r>
                  <w:r w:rsidR="009C4A30">
                    <w:rPr>
                      <w:rFonts w:eastAsia="Times New Roman"/>
                      <w:b/>
                      <w:color w:val="000000"/>
                      <w:sz w:val="18"/>
                      <w:lang w:eastAsia="es-CL"/>
                    </w:rPr>
                    <w:t xml:space="preserve">máximo </w:t>
                  </w:r>
                  <w:r w:rsidRPr="00C03D36">
                    <w:rPr>
                      <w:rFonts w:eastAsia="Times New Roman"/>
                      <w:b/>
                      <w:color w:val="000000"/>
                      <w:sz w:val="18"/>
                      <w:lang w:eastAsia="es-CL"/>
                    </w:rPr>
                    <w:t xml:space="preserve">de </w:t>
                  </w:r>
                  <w:r w:rsidR="009C4A30">
                    <w:rPr>
                      <w:rFonts w:eastAsia="Times New Roman"/>
                      <w:b/>
                      <w:color w:val="000000"/>
                      <w:sz w:val="18"/>
                      <w:lang w:eastAsia="es-CL"/>
                    </w:rPr>
                    <w:t>e</w:t>
                  </w:r>
                  <w:r w:rsidRPr="00C03D36">
                    <w:rPr>
                      <w:rFonts w:eastAsia="Times New Roman"/>
                      <w:b/>
                      <w:color w:val="000000"/>
                      <w:sz w:val="18"/>
                      <w:lang w:eastAsia="es-CL"/>
                    </w:rPr>
                    <w:t xml:space="preserve">misión </w:t>
                  </w:r>
                  <w:r w:rsidR="009C4A30">
                    <w:rPr>
                      <w:rFonts w:eastAsia="Times New Roman"/>
                      <w:b/>
                      <w:color w:val="000000"/>
                      <w:sz w:val="18"/>
                      <w:lang w:eastAsia="es-CL"/>
                    </w:rPr>
                    <w:t>a</w:t>
                  </w:r>
                  <w:r w:rsidRPr="00C03D36">
                    <w:rPr>
                      <w:rFonts w:eastAsia="Times New Roman"/>
                      <w:b/>
                      <w:color w:val="000000"/>
                      <w:sz w:val="18"/>
                      <w:lang w:eastAsia="es-CL"/>
                    </w:rPr>
                    <w:t>nual (ton/año)</w:t>
                  </w:r>
                </w:p>
              </w:tc>
              <w:tc>
                <w:tcPr>
                  <w:tcW w:w="2451" w:type="dxa"/>
                </w:tcPr>
                <w:p w14:paraId="27CA885C" w14:textId="77777777" w:rsidR="00EC44E8" w:rsidRPr="005F2EAC" w:rsidRDefault="00EC44E8" w:rsidP="005053F9">
                  <w:pPr>
                    <w:jc w:val="center"/>
                    <w:rPr>
                      <w:rFonts w:eastAsia="Times New Roman"/>
                      <w:color w:val="000000"/>
                      <w:sz w:val="18"/>
                      <w:lang w:eastAsia="es-CL"/>
                    </w:rPr>
                  </w:pPr>
                  <w:r>
                    <w:rPr>
                      <w:rFonts w:eastAsia="Times New Roman"/>
                      <w:color w:val="000000"/>
                      <w:sz w:val="18"/>
                      <w:lang w:eastAsia="es-CL"/>
                    </w:rPr>
                    <w:t>14.</w:t>
                  </w:r>
                  <w:r w:rsidR="005163BA">
                    <w:rPr>
                      <w:rFonts w:eastAsia="Times New Roman"/>
                      <w:color w:val="000000"/>
                      <w:sz w:val="18"/>
                      <w:lang w:eastAsia="es-CL"/>
                    </w:rPr>
                    <w:t>650</w:t>
                  </w:r>
                </w:p>
              </w:tc>
            </w:tr>
          </w:tbl>
          <w:p w14:paraId="2393E453" w14:textId="77777777" w:rsidR="008B068D" w:rsidRPr="00B273E3" w:rsidRDefault="008B068D" w:rsidP="00104D69">
            <w:pPr>
              <w:spacing w:after="0" w:line="240" w:lineRule="auto"/>
              <w:jc w:val="both"/>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14:paraId="7BAB1359" w14:textId="77777777" w:rsidR="008B068D" w:rsidRPr="00B273E3" w:rsidRDefault="00104D69" w:rsidP="0031203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B9D56A5" wp14:editId="6E11DCB8">
                  <wp:extent cx="4201160" cy="275822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5955" cy="2767938"/>
                          </a:xfrm>
                          <a:prstGeom prst="rect">
                            <a:avLst/>
                          </a:prstGeom>
                          <a:noFill/>
                        </pic:spPr>
                      </pic:pic>
                    </a:graphicData>
                  </a:graphic>
                </wp:inline>
              </w:drawing>
            </w:r>
          </w:p>
        </w:tc>
      </w:tr>
      <w:tr w:rsidR="008B068D" w:rsidRPr="00B273E3" w14:paraId="70ED7A35" w14:textId="77777777"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FC6E2D4" w14:textId="77777777"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127" w:name="_Toc523307334"/>
            <w:r w:rsidRPr="00B273E3">
              <w:rPr>
                <w:rFonts w:ascii="Calibri" w:eastAsia="Calibri" w:hAnsi="Calibri" w:cs="Calibri"/>
                <w:b/>
                <w:sz w:val="18"/>
                <w:szCs w:val="20"/>
              </w:rPr>
              <w:t xml:space="preserve">Tabla </w:t>
            </w:r>
            <w:r w:rsidR="002E3A7C">
              <w:rPr>
                <w:rFonts w:ascii="Calibri" w:eastAsia="Calibri" w:hAnsi="Calibri" w:cs="Calibri"/>
                <w:b/>
                <w:sz w:val="18"/>
                <w:szCs w:val="20"/>
              </w:rPr>
              <w:t>13</w:t>
            </w:r>
            <w:r w:rsidRPr="00B273E3">
              <w:rPr>
                <w:rFonts w:ascii="Calibri" w:eastAsia="Calibri" w:hAnsi="Calibri" w:cs="Calibri"/>
                <w:b/>
                <w:sz w:val="18"/>
                <w:szCs w:val="18"/>
              </w:rPr>
              <w:t>.</w:t>
            </w:r>
            <w:bookmarkEnd w:id="127"/>
            <w:r w:rsidR="00C92CAA">
              <w:rPr>
                <w:rFonts w:ascii="Calibri" w:eastAsia="Calibri" w:hAnsi="Calibri" w:cs="Calibri"/>
                <w:b/>
                <w:sz w:val="18"/>
                <w:szCs w:val="18"/>
              </w:rPr>
              <w:t xml:space="preserve"> </w:t>
            </w:r>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F8C4D8"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14:paraId="51A4669D" w14:textId="77777777" w:rsidR="008B068D" w:rsidRPr="00B273E3" w:rsidRDefault="008B068D" w:rsidP="00312030">
            <w:pPr>
              <w:spacing w:after="0" w:line="240" w:lineRule="auto"/>
              <w:contextualSpacing/>
              <w:outlineLvl w:val="1"/>
              <w:rPr>
                <w:rFonts w:ascii="Calibri" w:eastAsia="Calibri" w:hAnsi="Calibri" w:cs="Calibri"/>
                <w:b/>
                <w:sz w:val="18"/>
                <w:szCs w:val="18"/>
              </w:rPr>
            </w:pPr>
            <w:bookmarkStart w:id="128" w:name="_Toc523307335"/>
            <w:r w:rsidRPr="000D274D">
              <w:rPr>
                <w:rFonts w:ascii="Calibri" w:eastAsia="Calibri" w:hAnsi="Calibri" w:cs="Calibri"/>
                <w:b/>
                <w:sz w:val="18"/>
                <w:szCs w:val="20"/>
              </w:rPr>
              <w:t xml:space="preserve">Figura </w:t>
            </w:r>
            <w:r w:rsidR="00C92CAA">
              <w:rPr>
                <w:rFonts w:ascii="Calibri" w:eastAsia="Calibri" w:hAnsi="Calibri" w:cs="Calibri"/>
                <w:b/>
                <w:sz w:val="18"/>
                <w:szCs w:val="20"/>
              </w:rPr>
              <w:t>7</w:t>
            </w:r>
            <w:r w:rsidRPr="000D274D">
              <w:rPr>
                <w:rFonts w:ascii="Calibri" w:eastAsia="Calibri" w:hAnsi="Calibri" w:cs="Calibri"/>
                <w:b/>
                <w:sz w:val="18"/>
                <w:szCs w:val="18"/>
              </w:rPr>
              <w:t>.</w:t>
            </w:r>
            <w:bookmarkEnd w:id="128"/>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16E34"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14:paraId="4FB21ABB" w14:textId="77777777" w:rsidTr="00312030">
        <w:trPr>
          <w:trHeight w:val="45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7641BB"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0C49427" w14:textId="1E50CD7E" w:rsidR="008B068D" w:rsidRPr="00B273E3" w:rsidRDefault="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sidR="00E35810">
              <w:rPr>
                <w:rFonts w:ascii="Calibri" w:eastAsia="Times New Roman" w:hAnsi="Calibri" w:cs="Times New Roman"/>
                <w:color w:val="000000"/>
                <w:sz w:val="18"/>
                <w:szCs w:val="18"/>
                <w:lang w:eastAsia="es-CL"/>
              </w:rPr>
              <w:t xml:space="preserve">de </w:t>
            </w:r>
            <w:r w:rsidR="003377FE">
              <w:rPr>
                <w:rFonts w:ascii="Calibri" w:eastAsia="Times New Roman" w:hAnsi="Calibri" w:cs="Times New Roman"/>
                <w:color w:val="000000"/>
                <w:sz w:val="18"/>
                <w:szCs w:val="18"/>
                <w:lang w:eastAsia="es-CL"/>
              </w:rPr>
              <w:t>SO</w:t>
            </w:r>
            <w:r w:rsidR="003377FE" w:rsidRPr="003377FE">
              <w:rPr>
                <w:rFonts w:ascii="Calibri" w:eastAsia="Times New Roman" w:hAnsi="Calibri" w:cs="Times New Roman"/>
                <w:color w:val="000000"/>
                <w:sz w:val="18"/>
                <w:szCs w:val="18"/>
                <w:vertAlign w:val="subscript"/>
                <w:lang w:eastAsia="es-CL"/>
              </w:rPr>
              <w:t>2</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w:t>
            </w:r>
            <w:r w:rsidR="00E358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7B4922">
              <w:rPr>
                <w:rFonts w:ascii="Calibri" w:eastAsia="Times New Roman" w:hAnsi="Calibri" w:cs="Times New Roman"/>
                <w:color w:val="000000"/>
                <w:sz w:val="18"/>
                <w:szCs w:val="18"/>
                <w:lang w:eastAsia="es-CL"/>
              </w:rPr>
              <w:t xml:space="preserve"> </w:t>
            </w:r>
            <w:r w:rsidR="00BF3A37">
              <w:rPr>
                <w:rFonts w:ascii="Calibri" w:eastAsia="Times New Roman" w:hAnsi="Calibri" w:cs="Times New Roman"/>
                <w:color w:val="000000"/>
                <w:sz w:val="18"/>
                <w:szCs w:val="18"/>
                <w:lang w:eastAsia="es-CL"/>
              </w:rPr>
              <w:t>Ventanas</w:t>
            </w:r>
            <w:r w:rsidR="002C3057">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para </w:t>
            </w:r>
            <w:r w:rsidR="005163BA">
              <w:rPr>
                <w:rFonts w:ascii="Calibri" w:eastAsia="Times New Roman" w:hAnsi="Calibri" w:cs="Times New Roman"/>
                <w:color w:val="000000"/>
                <w:sz w:val="18"/>
                <w:szCs w:val="18"/>
                <w:lang w:eastAsia="es-CL"/>
              </w:rPr>
              <w:t>el año 201</w:t>
            </w:r>
            <w:r w:rsidR="00A272F7">
              <w:rPr>
                <w:rFonts w:ascii="Calibri" w:eastAsia="Times New Roman" w:hAnsi="Calibri" w:cs="Times New Roman"/>
                <w:color w:val="000000"/>
                <w:sz w:val="18"/>
                <w:szCs w:val="18"/>
                <w:lang w:eastAsia="es-CL"/>
              </w:rPr>
              <w:t>8.</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0746140"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BC3C038" w14:textId="1D7A2718" w:rsidR="008B068D" w:rsidRPr="00702250" w:rsidRDefault="007B4922">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w:t>
            </w:r>
            <w:r w:rsidR="005163BA">
              <w:rPr>
                <w:rFonts w:eastAsia="Times New Roman"/>
                <w:color w:val="000000"/>
                <w:sz w:val="18"/>
                <w:szCs w:val="18"/>
                <w:lang w:eastAsia="es-CL"/>
              </w:rPr>
              <w:t>el año 201</w:t>
            </w:r>
            <w:r w:rsidR="00A272F7">
              <w:rPr>
                <w:rFonts w:eastAsia="Times New Roman"/>
                <w:color w:val="000000"/>
                <w:sz w:val="18"/>
                <w:szCs w:val="18"/>
                <w:lang w:eastAsia="es-CL"/>
              </w:rPr>
              <w:t>8</w:t>
            </w:r>
            <w:r w:rsidR="005163BA">
              <w:rPr>
                <w:rFonts w:eastAsia="Times New Roman"/>
                <w:color w:val="000000"/>
                <w:sz w:val="18"/>
                <w:szCs w:val="18"/>
                <w:lang w:eastAsia="es-CL"/>
              </w:rPr>
              <w:t>.</w:t>
            </w:r>
          </w:p>
        </w:tc>
      </w:tr>
      <w:tr w:rsidR="008B068D" w:rsidRPr="00B273E3" w14:paraId="108C47ED" w14:textId="77777777"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14:paraId="7EB85178"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14:paraId="001A6B20"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14:paraId="70B00365" w14:textId="77777777" w:rsidR="007A7DEB" w:rsidRDefault="007A7DEB" w:rsidP="007A7DEB">
      <w:pPr>
        <w:spacing w:line="240" w:lineRule="auto"/>
        <w:rPr>
          <w:rFonts w:ascii="Calibri" w:eastAsia="Calibri" w:hAnsi="Calibri" w:cs="Calibri"/>
          <w:sz w:val="28"/>
          <w:szCs w:val="32"/>
        </w:rPr>
      </w:pPr>
    </w:p>
    <w:p w14:paraId="2B7F4005" w14:textId="77777777" w:rsidR="00CA09EA" w:rsidRDefault="00CA09EA" w:rsidP="007A7DEB">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923"/>
        <w:gridCol w:w="3119"/>
        <w:gridCol w:w="3999"/>
      </w:tblGrid>
      <w:tr w:rsidR="00F4216F" w:rsidRPr="00B273E3" w14:paraId="4C4F1B34" w14:textId="77777777" w:rsidTr="00F779AD">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7D54F" w14:textId="77777777" w:rsidR="00F4216F" w:rsidRPr="00B273E3" w:rsidRDefault="00F4216F" w:rsidP="00F779AD">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F4216F" w:rsidRPr="00B273E3" w14:paraId="66BD7F00" w14:textId="77777777" w:rsidTr="00107047">
        <w:trPr>
          <w:trHeight w:val="6202"/>
          <w:jc w:val="center"/>
        </w:trPr>
        <w:tc>
          <w:tcPr>
            <w:tcW w:w="2362"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4968" w:type="dxa"/>
              <w:jc w:val="center"/>
              <w:tblLayout w:type="fixed"/>
              <w:tblLook w:val="04A0" w:firstRow="1" w:lastRow="0" w:firstColumn="1" w:lastColumn="0" w:noHBand="0" w:noVBand="1"/>
            </w:tblPr>
            <w:tblGrid>
              <w:gridCol w:w="654"/>
              <w:gridCol w:w="1275"/>
              <w:gridCol w:w="1393"/>
              <w:gridCol w:w="1646"/>
            </w:tblGrid>
            <w:tr w:rsidR="00107047" w:rsidRPr="006A676F" w14:paraId="04C72091" w14:textId="77777777" w:rsidTr="00107047">
              <w:trPr>
                <w:trHeight w:val="554"/>
                <w:jc w:val="center"/>
              </w:trPr>
              <w:tc>
                <w:tcPr>
                  <w:tcW w:w="654" w:type="dxa"/>
                </w:tcPr>
                <w:p w14:paraId="11D37C20" w14:textId="77777777" w:rsidR="00107047" w:rsidRPr="006A676F" w:rsidRDefault="00107047" w:rsidP="00F779AD">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275" w:type="dxa"/>
                  <w:hideMark/>
                </w:tcPr>
                <w:p w14:paraId="794D901E" w14:textId="77777777" w:rsidR="00107047" w:rsidRPr="006A676F" w:rsidRDefault="00107047" w:rsidP="00F779AD">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3" w:type="dxa"/>
                </w:tcPr>
                <w:p w14:paraId="2F9ECD74" w14:textId="77777777" w:rsidR="00107047" w:rsidRPr="007D59C3" w:rsidRDefault="00107047" w:rsidP="00F779AD">
                  <w:pPr>
                    <w:jc w:val="center"/>
                    <w:rPr>
                      <w:rFonts w:ascii="Calibri" w:hAnsi="Calibri" w:cs="Calibri"/>
                      <w:b/>
                      <w:bCs/>
                      <w:sz w:val="18"/>
                    </w:rPr>
                  </w:pPr>
                  <w:r>
                    <w:rPr>
                      <w:rFonts w:ascii="Calibri" w:hAnsi="Calibri" w:cs="Calibri"/>
                      <w:b/>
                      <w:bCs/>
                      <w:sz w:val="18"/>
                    </w:rPr>
                    <w:t>% Captura y Fijación S</w:t>
                  </w:r>
                </w:p>
              </w:tc>
              <w:tc>
                <w:tcPr>
                  <w:tcW w:w="1646" w:type="dxa"/>
                </w:tcPr>
                <w:p w14:paraId="7A3CAD09" w14:textId="77777777" w:rsidR="00107047" w:rsidRDefault="00107047" w:rsidP="00F779AD">
                  <w:pPr>
                    <w:jc w:val="center"/>
                    <w:rPr>
                      <w:rFonts w:ascii="Calibri" w:hAnsi="Calibri" w:cs="Calibri"/>
                      <w:b/>
                      <w:bCs/>
                      <w:sz w:val="18"/>
                    </w:rPr>
                  </w:pPr>
                  <w:r>
                    <w:rPr>
                      <w:rFonts w:ascii="Calibri" w:hAnsi="Calibri" w:cs="Calibri"/>
                      <w:b/>
                      <w:bCs/>
                      <w:sz w:val="18"/>
                    </w:rPr>
                    <w:t>% Captura y Fijación As</w:t>
                  </w:r>
                </w:p>
              </w:tc>
            </w:tr>
            <w:tr w:rsidR="00BA0553" w:rsidRPr="006A676F" w14:paraId="029C1464" w14:textId="77777777" w:rsidTr="006C6353">
              <w:trPr>
                <w:trHeight w:hRule="exact" w:val="266"/>
                <w:jc w:val="center"/>
              </w:trPr>
              <w:tc>
                <w:tcPr>
                  <w:tcW w:w="654" w:type="dxa"/>
                  <w:vMerge w:val="restart"/>
                  <w:vAlign w:val="center"/>
                </w:tcPr>
                <w:p w14:paraId="66391C89" w14:textId="77777777" w:rsidR="00BA0553" w:rsidRPr="006A676F" w:rsidRDefault="00BA0553" w:rsidP="00BA055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1275" w:type="dxa"/>
                  <w:hideMark/>
                </w:tcPr>
                <w:p w14:paraId="3808A703"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3" w:type="dxa"/>
                  <w:noWrap/>
                </w:tcPr>
                <w:p w14:paraId="3EFBDF81" w14:textId="77777777" w:rsidR="00BA0553" w:rsidRPr="00BA0553" w:rsidRDefault="00BA0553" w:rsidP="00BA0553">
                  <w:pPr>
                    <w:jc w:val="center"/>
                    <w:rPr>
                      <w:sz w:val="18"/>
                    </w:rPr>
                  </w:pPr>
                  <w:r w:rsidRPr="00BA0553">
                    <w:rPr>
                      <w:sz w:val="18"/>
                    </w:rPr>
                    <w:t>95,6</w:t>
                  </w:r>
                  <w:r>
                    <w:rPr>
                      <w:sz w:val="18"/>
                    </w:rPr>
                    <w:t>%</w:t>
                  </w:r>
                </w:p>
              </w:tc>
              <w:tc>
                <w:tcPr>
                  <w:tcW w:w="1646" w:type="dxa"/>
                </w:tcPr>
                <w:p w14:paraId="5FBA214B" w14:textId="77777777" w:rsidR="00BA0553" w:rsidRPr="00BA0553" w:rsidRDefault="00BA0553" w:rsidP="00BA0553">
                  <w:pPr>
                    <w:jc w:val="center"/>
                    <w:rPr>
                      <w:sz w:val="18"/>
                    </w:rPr>
                  </w:pPr>
                  <w:r w:rsidRPr="00BA0553">
                    <w:rPr>
                      <w:sz w:val="18"/>
                    </w:rPr>
                    <w:t>96,0</w:t>
                  </w:r>
                  <w:r>
                    <w:rPr>
                      <w:sz w:val="18"/>
                    </w:rPr>
                    <w:t>%</w:t>
                  </w:r>
                </w:p>
              </w:tc>
            </w:tr>
            <w:tr w:rsidR="00BA0553" w:rsidRPr="006A676F" w14:paraId="0398BD96" w14:textId="77777777" w:rsidTr="00107047">
              <w:trPr>
                <w:trHeight w:hRule="exact" w:val="266"/>
                <w:jc w:val="center"/>
              </w:trPr>
              <w:tc>
                <w:tcPr>
                  <w:tcW w:w="654" w:type="dxa"/>
                  <w:vMerge/>
                </w:tcPr>
                <w:p w14:paraId="38C6E126"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40B837B6"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3" w:type="dxa"/>
                  <w:noWrap/>
                </w:tcPr>
                <w:p w14:paraId="763E27D7" w14:textId="77777777" w:rsidR="00BA0553" w:rsidRPr="00BA0553" w:rsidRDefault="00BA0553" w:rsidP="00BA0553">
                  <w:pPr>
                    <w:jc w:val="center"/>
                    <w:rPr>
                      <w:sz w:val="18"/>
                    </w:rPr>
                  </w:pPr>
                  <w:r w:rsidRPr="00BA0553">
                    <w:rPr>
                      <w:sz w:val="18"/>
                    </w:rPr>
                    <w:t>95,4</w:t>
                  </w:r>
                  <w:r>
                    <w:rPr>
                      <w:sz w:val="18"/>
                    </w:rPr>
                    <w:t>%</w:t>
                  </w:r>
                </w:p>
              </w:tc>
              <w:tc>
                <w:tcPr>
                  <w:tcW w:w="1646" w:type="dxa"/>
                </w:tcPr>
                <w:p w14:paraId="498B646E" w14:textId="77777777" w:rsidR="00BA0553" w:rsidRPr="00BA0553" w:rsidRDefault="00BA0553" w:rsidP="00BA0553">
                  <w:pPr>
                    <w:jc w:val="center"/>
                    <w:rPr>
                      <w:sz w:val="18"/>
                    </w:rPr>
                  </w:pPr>
                  <w:r w:rsidRPr="00BA0553">
                    <w:rPr>
                      <w:sz w:val="18"/>
                    </w:rPr>
                    <w:t>93,5</w:t>
                  </w:r>
                  <w:r>
                    <w:rPr>
                      <w:sz w:val="18"/>
                    </w:rPr>
                    <w:t>%</w:t>
                  </w:r>
                </w:p>
              </w:tc>
            </w:tr>
            <w:tr w:rsidR="00BA0553" w:rsidRPr="006A676F" w14:paraId="6E2EB316" w14:textId="77777777" w:rsidTr="00107047">
              <w:trPr>
                <w:trHeight w:hRule="exact" w:val="301"/>
                <w:jc w:val="center"/>
              </w:trPr>
              <w:tc>
                <w:tcPr>
                  <w:tcW w:w="654" w:type="dxa"/>
                  <w:vMerge/>
                </w:tcPr>
                <w:p w14:paraId="15ADCD01" w14:textId="77777777" w:rsidR="00BA0553" w:rsidRPr="006A676F" w:rsidRDefault="00BA0553" w:rsidP="00BA0553">
                  <w:pPr>
                    <w:rPr>
                      <w:rFonts w:eastAsia="Times New Roman" w:cstheme="minorHAnsi"/>
                      <w:b/>
                      <w:bCs/>
                      <w:color w:val="000000"/>
                      <w:sz w:val="18"/>
                      <w:szCs w:val="18"/>
                      <w:lang w:eastAsia="es-CL"/>
                    </w:rPr>
                  </w:pPr>
                  <w:bookmarkStart w:id="129" w:name="_Hlk519093300"/>
                </w:p>
              </w:tc>
              <w:tc>
                <w:tcPr>
                  <w:tcW w:w="1275" w:type="dxa"/>
                  <w:hideMark/>
                </w:tcPr>
                <w:p w14:paraId="479E6AF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3" w:type="dxa"/>
                  <w:noWrap/>
                </w:tcPr>
                <w:p w14:paraId="237A6A23" w14:textId="77777777" w:rsidR="00BA0553" w:rsidRPr="00BA0553" w:rsidRDefault="00BA0553" w:rsidP="00BA0553">
                  <w:pPr>
                    <w:jc w:val="center"/>
                    <w:rPr>
                      <w:sz w:val="18"/>
                    </w:rPr>
                  </w:pPr>
                  <w:r w:rsidRPr="00BA0553">
                    <w:rPr>
                      <w:sz w:val="18"/>
                    </w:rPr>
                    <w:t>95,7</w:t>
                  </w:r>
                  <w:r>
                    <w:rPr>
                      <w:sz w:val="18"/>
                    </w:rPr>
                    <w:t>%</w:t>
                  </w:r>
                </w:p>
              </w:tc>
              <w:tc>
                <w:tcPr>
                  <w:tcW w:w="1646" w:type="dxa"/>
                </w:tcPr>
                <w:p w14:paraId="2A46837A" w14:textId="77777777" w:rsidR="00BA0553" w:rsidRPr="00BA0553" w:rsidRDefault="00BA0553" w:rsidP="00BA0553">
                  <w:pPr>
                    <w:jc w:val="center"/>
                    <w:rPr>
                      <w:sz w:val="18"/>
                    </w:rPr>
                  </w:pPr>
                  <w:r w:rsidRPr="00BA0553">
                    <w:rPr>
                      <w:sz w:val="18"/>
                    </w:rPr>
                    <w:t>95,3</w:t>
                  </w:r>
                  <w:r>
                    <w:rPr>
                      <w:sz w:val="18"/>
                    </w:rPr>
                    <w:t>%</w:t>
                  </w:r>
                </w:p>
              </w:tc>
            </w:tr>
            <w:tr w:rsidR="00BA0553" w:rsidRPr="006A676F" w14:paraId="0C66A0D2" w14:textId="77777777" w:rsidTr="00107047">
              <w:trPr>
                <w:trHeight w:hRule="exact" w:val="277"/>
                <w:jc w:val="center"/>
              </w:trPr>
              <w:tc>
                <w:tcPr>
                  <w:tcW w:w="654" w:type="dxa"/>
                  <w:vMerge/>
                </w:tcPr>
                <w:p w14:paraId="1099560C"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6586B1FF"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3" w:type="dxa"/>
                  <w:noWrap/>
                </w:tcPr>
                <w:p w14:paraId="7B6760D8" w14:textId="77777777" w:rsidR="00BA0553" w:rsidRPr="00BA0553" w:rsidRDefault="00BA0553" w:rsidP="00BA0553">
                  <w:pPr>
                    <w:jc w:val="center"/>
                    <w:rPr>
                      <w:sz w:val="18"/>
                    </w:rPr>
                  </w:pPr>
                  <w:r w:rsidRPr="00BA0553">
                    <w:rPr>
                      <w:sz w:val="18"/>
                    </w:rPr>
                    <w:t>93,4</w:t>
                  </w:r>
                  <w:r>
                    <w:rPr>
                      <w:sz w:val="18"/>
                    </w:rPr>
                    <w:t>%</w:t>
                  </w:r>
                </w:p>
              </w:tc>
              <w:tc>
                <w:tcPr>
                  <w:tcW w:w="1646" w:type="dxa"/>
                </w:tcPr>
                <w:p w14:paraId="47FB3D2C" w14:textId="77777777" w:rsidR="00BA0553" w:rsidRPr="00BA0553" w:rsidRDefault="00BA0553" w:rsidP="00BA0553">
                  <w:pPr>
                    <w:jc w:val="center"/>
                    <w:rPr>
                      <w:sz w:val="18"/>
                    </w:rPr>
                  </w:pPr>
                  <w:r w:rsidRPr="00BA0553">
                    <w:rPr>
                      <w:sz w:val="18"/>
                    </w:rPr>
                    <w:t>97,0</w:t>
                  </w:r>
                  <w:r>
                    <w:rPr>
                      <w:sz w:val="18"/>
                    </w:rPr>
                    <w:t>%</w:t>
                  </w:r>
                </w:p>
              </w:tc>
            </w:tr>
            <w:tr w:rsidR="00BA0553" w:rsidRPr="006A676F" w14:paraId="206B26DD" w14:textId="77777777" w:rsidTr="00107047">
              <w:trPr>
                <w:trHeight w:hRule="exact" w:val="296"/>
                <w:jc w:val="center"/>
              </w:trPr>
              <w:tc>
                <w:tcPr>
                  <w:tcW w:w="654" w:type="dxa"/>
                  <w:vMerge/>
                </w:tcPr>
                <w:p w14:paraId="583457FA"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6B1FFACB"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3" w:type="dxa"/>
                  <w:noWrap/>
                </w:tcPr>
                <w:p w14:paraId="44E529F1" w14:textId="77777777" w:rsidR="00BA0553" w:rsidRPr="00BA0553" w:rsidRDefault="00BA0553" w:rsidP="00BA0553">
                  <w:pPr>
                    <w:jc w:val="center"/>
                    <w:rPr>
                      <w:sz w:val="18"/>
                    </w:rPr>
                  </w:pPr>
                  <w:r w:rsidRPr="00BA0553">
                    <w:rPr>
                      <w:sz w:val="18"/>
                    </w:rPr>
                    <w:t>96,5</w:t>
                  </w:r>
                  <w:r>
                    <w:rPr>
                      <w:sz w:val="18"/>
                    </w:rPr>
                    <w:t>%</w:t>
                  </w:r>
                </w:p>
              </w:tc>
              <w:tc>
                <w:tcPr>
                  <w:tcW w:w="1646" w:type="dxa"/>
                </w:tcPr>
                <w:p w14:paraId="2686E77B" w14:textId="77777777" w:rsidR="00BA0553" w:rsidRPr="00BA0553" w:rsidRDefault="00BA0553" w:rsidP="00BA0553">
                  <w:pPr>
                    <w:jc w:val="center"/>
                    <w:rPr>
                      <w:sz w:val="18"/>
                    </w:rPr>
                  </w:pPr>
                  <w:r w:rsidRPr="00BA0553">
                    <w:rPr>
                      <w:sz w:val="18"/>
                    </w:rPr>
                    <w:t>97,8</w:t>
                  </w:r>
                  <w:r>
                    <w:rPr>
                      <w:sz w:val="18"/>
                    </w:rPr>
                    <w:t>%</w:t>
                  </w:r>
                </w:p>
              </w:tc>
            </w:tr>
            <w:tr w:rsidR="00BA0553" w:rsidRPr="006A676F" w14:paraId="5A02E4DF" w14:textId="77777777" w:rsidTr="00107047">
              <w:trPr>
                <w:trHeight w:hRule="exact" w:val="271"/>
                <w:jc w:val="center"/>
              </w:trPr>
              <w:tc>
                <w:tcPr>
                  <w:tcW w:w="654" w:type="dxa"/>
                  <w:vMerge/>
                </w:tcPr>
                <w:p w14:paraId="49BEA335"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31880790"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3" w:type="dxa"/>
                  <w:noWrap/>
                </w:tcPr>
                <w:p w14:paraId="4A96FAF3" w14:textId="77777777" w:rsidR="00BA0553" w:rsidRPr="00BA0553" w:rsidRDefault="00BA0553" w:rsidP="00BA0553">
                  <w:pPr>
                    <w:jc w:val="center"/>
                    <w:rPr>
                      <w:sz w:val="18"/>
                    </w:rPr>
                  </w:pPr>
                  <w:r w:rsidRPr="00BA0553">
                    <w:rPr>
                      <w:sz w:val="18"/>
                    </w:rPr>
                    <w:t>96,2</w:t>
                  </w:r>
                  <w:r>
                    <w:rPr>
                      <w:sz w:val="18"/>
                    </w:rPr>
                    <w:t>%</w:t>
                  </w:r>
                </w:p>
              </w:tc>
              <w:tc>
                <w:tcPr>
                  <w:tcW w:w="1646" w:type="dxa"/>
                </w:tcPr>
                <w:p w14:paraId="1D261BBD" w14:textId="77777777" w:rsidR="00BA0553" w:rsidRPr="00BA0553" w:rsidRDefault="00BA0553" w:rsidP="00BA0553">
                  <w:pPr>
                    <w:jc w:val="center"/>
                    <w:rPr>
                      <w:sz w:val="18"/>
                    </w:rPr>
                  </w:pPr>
                  <w:r w:rsidRPr="00BA0553">
                    <w:rPr>
                      <w:sz w:val="18"/>
                    </w:rPr>
                    <w:t>95,1</w:t>
                  </w:r>
                  <w:r>
                    <w:rPr>
                      <w:sz w:val="18"/>
                    </w:rPr>
                    <w:t>%</w:t>
                  </w:r>
                </w:p>
              </w:tc>
            </w:tr>
            <w:tr w:rsidR="00BA0553" w:rsidRPr="006A676F" w14:paraId="6B2DDCC2" w14:textId="77777777" w:rsidTr="00107047">
              <w:trPr>
                <w:trHeight w:hRule="exact" w:val="289"/>
                <w:jc w:val="center"/>
              </w:trPr>
              <w:tc>
                <w:tcPr>
                  <w:tcW w:w="654" w:type="dxa"/>
                  <w:vMerge/>
                </w:tcPr>
                <w:p w14:paraId="3C13163B"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43489965"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3" w:type="dxa"/>
                  <w:noWrap/>
                </w:tcPr>
                <w:p w14:paraId="533187DD" w14:textId="77777777" w:rsidR="00BA0553" w:rsidRPr="00BA0553" w:rsidRDefault="00BA0553" w:rsidP="00BA0553">
                  <w:pPr>
                    <w:jc w:val="center"/>
                    <w:rPr>
                      <w:sz w:val="18"/>
                    </w:rPr>
                  </w:pPr>
                  <w:r w:rsidRPr="00BA0553">
                    <w:rPr>
                      <w:sz w:val="18"/>
                    </w:rPr>
                    <w:t>95,2</w:t>
                  </w:r>
                  <w:r>
                    <w:rPr>
                      <w:sz w:val="18"/>
                    </w:rPr>
                    <w:t>%</w:t>
                  </w:r>
                </w:p>
              </w:tc>
              <w:tc>
                <w:tcPr>
                  <w:tcW w:w="1646" w:type="dxa"/>
                </w:tcPr>
                <w:p w14:paraId="2E3610C3" w14:textId="77777777" w:rsidR="00BA0553" w:rsidRPr="00BA0553" w:rsidRDefault="00BA0553" w:rsidP="00BA0553">
                  <w:pPr>
                    <w:jc w:val="center"/>
                    <w:rPr>
                      <w:sz w:val="18"/>
                    </w:rPr>
                  </w:pPr>
                  <w:r w:rsidRPr="00BA0553">
                    <w:rPr>
                      <w:sz w:val="18"/>
                    </w:rPr>
                    <w:t>96,2</w:t>
                  </w:r>
                  <w:r>
                    <w:rPr>
                      <w:sz w:val="18"/>
                    </w:rPr>
                    <w:t>%</w:t>
                  </w:r>
                </w:p>
              </w:tc>
            </w:tr>
            <w:tr w:rsidR="00BA0553" w:rsidRPr="006A676F" w14:paraId="355042AF" w14:textId="77777777" w:rsidTr="00107047">
              <w:trPr>
                <w:trHeight w:hRule="exact" w:val="289"/>
                <w:jc w:val="center"/>
              </w:trPr>
              <w:tc>
                <w:tcPr>
                  <w:tcW w:w="654" w:type="dxa"/>
                  <w:vMerge/>
                </w:tcPr>
                <w:p w14:paraId="597AE919"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5B4D5034"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3" w:type="dxa"/>
                  <w:noWrap/>
                </w:tcPr>
                <w:p w14:paraId="400AB8DA" w14:textId="77777777" w:rsidR="00BA0553" w:rsidRPr="00BA0553" w:rsidRDefault="00BA0553" w:rsidP="00BA0553">
                  <w:pPr>
                    <w:jc w:val="center"/>
                    <w:rPr>
                      <w:sz w:val="18"/>
                    </w:rPr>
                  </w:pPr>
                  <w:r w:rsidRPr="00BA0553">
                    <w:rPr>
                      <w:sz w:val="18"/>
                    </w:rPr>
                    <w:t>95,1</w:t>
                  </w:r>
                  <w:r>
                    <w:rPr>
                      <w:sz w:val="18"/>
                    </w:rPr>
                    <w:t>%</w:t>
                  </w:r>
                </w:p>
              </w:tc>
              <w:tc>
                <w:tcPr>
                  <w:tcW w:w="1646" w:type="dxa"/>
                </w:tcPr>
                <w:p w14:paraId="7662547D" w14:textId="77777777" w:rsidR="00BA0553" w:rsidRPr="00BA0553" w:rsidRDefault="00BA0553" w:rsidP="00BA0553">
                  <w:pPr>
                    <w:jc w:val="center"/>
                    <w:rPr>
                      <w:sz w:val="18"/>
                    </w:rPr>
                  </w:pPr>
                  <w:r w:rsidRPr="00BA0553">
                    <w:rPr>
                      <w:sz w:val="18"/>
                    </w:rPr>
                    <w:t>95,3</w:t>
                  </w:r>
                  <w:r>
                    <w:rPr>
                      <w:sz w:val="18"/>
                    </w:rPr>
                    <w:t>%</w:t>
                  </w:r>
                </w:p>
              </w:tc>
            </w:tr>
            <w:tr w:rsidR="00BA0553" w:rsidRPr="006A676F" w14:paraId="5974DC84" w14:textId="77777777" w:rsidTr="00107047">
              <w:trPr>
                <w:trHeight w:hRule="exact" w:val="289"/>
                <w:jc w:val="center"/>
              </w:trPr>
              <w:tc>
                <w:tcPr>
                  <w:tcW w:w="654" w:type="dxa"/>
                  <w:vMerge/>
                </w:tcPr>
                <w:p w14:paraId="631B1667"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21375DAA"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3" w:type="dxa"/>
                  <w:noWrap/>
                </w:tcPr>
                <w:p w14:paraId="6410F9FA" w14:textId="77777777" w:rsidR="00BA0553" w:rsidRPr="00BA0553" w:rsidRDefault="00BA0553" w:rsidP="00BA0553">
                  <w:pPr>
                    <w:jc w:val="center"/>
                    <w:rPr>
                      <w:sz w:val="18"/>
                    </w:rPr>
                  </w:pPr>
                  <w:r w:rsidRPr="00BA0553">
                    <w:rPr>
                      <w:sz w:val="18"/>
                    </w:rPr>
                    <w:t>95,9</w:t>
                  </w:r>
                  <w:r>
                    <w:rPr>
                      <w:sz w:val="18"/>
                    </w:rPr>
                    <w:t>%</w:t>
                  </w:r>
                </w:p>
              </w:tc>
              <w:tc>
                <w:tcPr>
                  <w:tcW w:w="1646" w:type="dxa"/>
                </w:tcPr>
                <w:p w14:paraId="7A52E700" w14:textId="77777777" w:rsidR="00BA0553" w:rsidRPr="00BA0553" w:rsidRDefault="00BA0553" w:rsidP="00BA0553">
                  <w:pPr>
                    <w:jc w:val="center"/>
                    <w:rPr>
                      <w:sz w:val="18"/>
                    </w:rPr>
                  </w:pPr>
                  <w:r w:rsidRPr="00BA0553">
                    <w:rPr>
                      <w:sz w:val="18"/>
                    </w:rPr>
                    <w:t>98,4</w:t>
                  </w:r>
                  <w:r>
                    <w:rPr>
                      <w:sz w:val="18"/>
                    </w:rPr>
                    <w:t>%</w:t>
                  </w:r>
                </w:p>
              </w:tc>
            </w:tr>
            <w:tr w:rsidR="00BA0553" w:rsidRPr="006A676F" w14:paraId="11913582" w14:textId="77777777" w:rsidTr="00107047">
              <w:trPr>
                <w:trHeight w:hRule="exact" w:val="289"/>
                <w:jc w:val="center"/>
              </w:trPr>
              <w:tc>
                <w:tcPr>
                  <w:tcW w:w="654" w:type="dxa"/>
                  <w:vMerge/>
                </w:tcPr>
                <w:p w14:paraId="733C94FC"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762C6A00"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3" w:type="dxa"/>
                </w:tcPr>
                <w:p w14:paraId="20EB75EB" w14:textId="77777777" w:rsidR="00BA0553" w:rsidRPr="00BA0553" w:rsidRDefault="00BA0553" w:rsidP="00BA0553">
                  <w:pPr>
                    <w:jc w:val="center"/>
                    <w:rPr>
                      <w:sz w:val="18"/>
                    </w:rPr>
                  </w:pPr>
                  <w:r w:rsidRPr="00BA0553">
                    <w:rPr>
                      <w:sz w:val="18"/>
                    </w:rPr>
                    <w:t>94,8</w:t>
                  </w:r>
                  <w:r>
                    <w:rPr>
                      <w:sz w:val="18"/>
                    </w:rPr>
                    <w:t>%</w:t>
                  </w:r>
                </w:p>
              </w:tc>
              <w:tc>
                <w:tcPr>
                  <w:tcW w:w="1646" w:type="dxa"/>
                </w:tcPr>
                <w:p w14:paraId="04176BDA" w14:textId="77777777" w:rsidR="00BA0553" w:rsidRPr="00BA0553" w:rsidRDefault="00BA0553" w:rsidP="00BA0553">
                  <w:pPr>
                    <w:jc w:val="center"/>
                    <w:rPr>
                      <w:sz w:val="18"/>
                    </w:rPr>
                  </w:pPr>
                  <w:r w:rsidRPr="00BA0553">
                    <w:rPr>
                      <w:sz w:val="18"/>
                    </w:rPr>
                    <w:t>95,1</w:t>
                  </w:r>
                  <w:r>
                    <w:rPr>
                      <w:sz w:val="18"/>
                    </w:rPr>
                    <w:t>%</w:t>
                  </w:r>
                </w:p>
              </w:tc>
            </w:tr>
            <w:tr w:rsidR="00BA0553" w:rsidRPr="006A676F" w14:paraId="0D79E071" w14:textId="77777777" w:rsidTr="00107047">
              <w:trPr>
                <w:trHeight w:hRule="exact" w:val="289"/>
                <w:jc w:val="center"/>
              </w:trPr>
              <w:tc>
                <w:tcPr>
                  <w:tcW w:w="654" w:type="dxa"/>
                  <w:vMerge/>
                </w:tcPr>
                <w:p w14:paraId="0ABE6F42"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46BEDED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3" w:type="dxa"/>
                </w:tcPr>
                <w:p w14:paraId="2377A9DC" w14:textId="77777777" w:rsidR="00BA0553" w:rsidRPr="00BA0553" w:rsidRDefault="00BA0553" w:rsidP="00BA0553">
                  <w:pPr>
                    <w:jc w:val="center"/>
                    <w:rPr>
                      <w:sz w:val="18"/>
                    </w:rPr>
                  </w:pPr>
                  <w:r w:rsidRPr="00BA0553">
                    <w:rPr>
                      <w:sz w:val="18"/>
                    </w:rPr>
                    <w:t>94,9</w:t>
                  </w:r>
                  <w:r>
                    <w:rPr>
                      <w:sz w:val="18"/>
                    </w:rPr>
                    <w:t>%</w:t>
                  </w:r>
                </w:p>
              </w:tc>
              <w:tc>
                <w:tcPr>
                  <w:tcW w:w="1646" w:type="dxa"/>
                </w:tcPr>
                <w:p w14:paraId="40BC28E6" w14:textId="77777777" w:rsidR="00BA0553" w:rsidRPr="00BA0553" w:rsidRDefault="00BA0553" w:rsidP="00BA0553">
                  <w:pPr>
                    <w:jc w:val="center"/>
                    <w:rPr>
                      <w:sz w:val="18"/>
                    </w:rPr>
                  </w:pPr>
                  <w:r w:rsidRPr="00BA0553">
                    <w:rPr>
                      <w:sz w:val="18"/>
                    </w:rPr>
                    <w:t>95,0</w:t>
                  </w:r>
                  <w:r>
                    <w:rPr>
                      <w:sz w:val="18"/>
                    </w:rPr>
                    <w:t>%</w:t>
                  </w:r>
                </w:p>
              </w:tc>
            </w:tr>
            <w:tr w:rsidR="00BA0553" w:rsidRPr="006A676F" w14:paraId="5002F4CA" w14:textId="77777777" w:rsidTr="00107047">
              <w:trPr>
                <w:trHeight w:hRule="exact" w:val="239"/>
                <w:jc w:val="center"/>
              </w:trPr>
              <w:tc>
                <w:tcPr>
                  <w:tcW w:w="654" w:type="dxa"/>
                  <w:vMerge/>
                </w:tcPr>
                <w:p w14:paraId="17A3FD36"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0935AFE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3" w:type="dxa"/>
                </w:tcPr>
                <w:p w14:paraId="6BA9D5A1" w14:textId="77777777" w:rsidR="00BA0553" w:rsidRPr="00BA0553" w:rsidRDefault="00BA0553" w:rsidP="00BA0553">
                  <w:pPr>
                    <w:jc w:val="center"/>
                    <w:rPr>
                      <w:sz w:val="18"/>
                    </w:rPr>
                  </w:pPr>
                  <w:r w:rsidRPr="00BA0553">
                    <w:rPr>
                      <w:sz w:val="18"/>
                    </w:rPr>
                    <w:t>92,9</w:t>
                  </w:r>
                  <w:r>
                    <w:rPr>
                      <w:sz w:val="18"/>
                    </w:rPr>
                    <w:t>%</w:t>
                  </w:r>
                </w:p>
              </w:tc>
              <w:tc>
                <w:tcPr>
                  <w:tcW w:w="1646" w:type="dxa"/>
                </w:tcPr>
                <w:p w14:paraId="6D7581D7" w14:textId="77777777" w:rsidR="00BA0553" w:rsidRPr="00BA0553" w:rsidRDefault="00BA0553" w:rsidP="00BA0553">
                  <w:pPr>
                    <w:jc w:val="center"/>
                    <w:rPr>
                      <w:sz w:val="18"/>
                    </w:rPr>
                  </w:pPr>
                  <w:r w:rsidRPr="00BA0553">
                    <w:rPr>
                      <w:sz w:val="18"/>
                    </w:rPr>
                    <w:t>93,9</w:t>
                  </w:r>
                  <w:r>
                    <w:rPr>
                      <w:sz w:val="18"/>
                    </w:rPr>
                    <w:t>%</w:t>
                  </w:r>
                </w:p>
              </w:tc>
            </w:tr>
            <w:bookmarkEnd w:id="129"/>
            <w:tr w:rsidR="00107047" w:rsidRPr="006A676F" w14:paraId="306AAF54" w14:textId="77777777" w:rsidTr="00107047">
              <w:trPr>
                <w:trHeight w:val="258"/>
                <w:jc w:val="center"/>
              </w:trPr>
              <w:tc>
                <w:tcPr>
                  <w:tcW w:w="1929" w:type="dxa"/>
                  <w:gridSpan w:val="2"/>
                </w:tcPr>
                <w:p w14:paraId="1C75C193" w14:textId="77777777" w:rsidR="00107047" w:rsidRPr="007D59C3" w:rsidRDefault="00107047" w:rsidP="00107047">
                  <w:pPr>
                    <w:rPr>
                      <w:b/>
                      <w:sz w:val="18"/>
                    </w:rPr>
                  </w:pPr>
                  <w:r>
                    <w:rPr>
                      <w:b/>
                      <w:sz w:val="18"/>
                    </w:rPr>
                    <w:t xml:space="preserve">%Captura fijación anual </w:t>
                  </w:r>
                </w:p>
              </w:tc>
              <w:tc>
                <w:tcPr>
                  <w:tcW w:w="1393" w:type="dxa"/>
                </w:tcPr>
                <w:p w14:paraId="6C8FF639" w14:textId="77777777" w:rsidR="00107047" w:rsidRPr="00BA0553" w:rsidRDefault="00107047" w:rsidP="00107047">
                  <w:pPr>
                    <w:jc w:val="center"/>
                    <w:rPr>
                      <w:sz w:val="18"/>
                    </w:rPr>
                  </w:pPr>
                  <w:r w:rsidRPr="00BA0553">
                    <w:rPr>
                      <w:sz w:val="18"/>
                    </w:rPr>
                    <w:t>95,</w:t>
                  </w:r>
                  <w:r w:rsidR="0018167F">
                    <w:rPr>
                      <w:sz w:val="18"/>
                    </w:rPr>
                    <w:t>6</w:t>
                  </w:r>
                  <w:r w:rsidRPr="00BA0553">
                    <w:rPr>
                      <w:sz w:val="18"/>
                    </w:rPr>
                    <w:t>%</w:t>
                  </w:r>
                </w:p>
              </w:tc>
              <w:tc>
                <w:tcPr>
                  <w:tcW w:w="1646" w:type="dxa"/>
                </w:tcPr>
                <w:p w14:paraId="69E5D008" w14:textId="77777777" w:rsidR="00107047" w:rsidRPr="00107047" w:rsidRDefault="00107047" w:rsidP="00107047">
                  <w:pPr>
                    <w:jc w:val="center"/>
                    <w:rPr>
                      <w:sz w:val="18"/>
                    </w:rPr>
                  </w:pPr>
                  <w:r w:rsidRPr="00107047">
                    <w:rPr>
                      <w:sz w:val="18"/>
                    </w:rPr>
                    <w:t>95,</w:t>
                  </w:r>
                  <w:r w:rsidR="0018167F">
                    <w:rPr>
                      <w:sz w:val="18"/>
                    </w:rPr>
                    <w:t>7</w:t>
                  </w:r>
                  <w:r w:rsidRPr="00107047">
                    <w:rPr>
                      <w:sz w:val="18"/>
                    </w:rPr>
                    <w:t>%</w:t>
                  </w:r>
                </w:p>
              </w:tc>
            </w:tr>
            <w:tr w:rsidR="00107047" w14:paraId="579FC324" w14:textId="77777777" w:rsidTr="00107047">
              <w:trPr>
                <w:trHeight w:val="271"/>
                <w:jc w:val="center"/>
              </w:trPr>
              <w:tc>
                <w:tcPr>
                  <w:tcW w:w="1929" w:type="dxa"/>
                  <w:gridSpan w:val="2"/>
                </w:tcPr>
                <w:p w14:paraId="07D4FCFD" w14:textId="77777777" w:rsidR="00107047" w:rsidRPr="00C03D36" w:rsidRDefault="00107047" w:rsidP="00107047">
                  <w:pPr>
                    <w:rPr>
                      <w:rFonts w:eastAsia="Times New Roman"/>
                      <w:b/>
                      <w:color w:val="000000"/>
                      <w:sz w:val="18"/>
                      <w:lang w:eastAsia="es-CL"/>
                    </w:rPr>
                  </w:pPr>
                  <w:r>
                    <w:rPr>
                      <w:rFonts w:eastAsia="Times New Roman"/>
                      <w:b/>
                      <w:color w:val="000000"/>
                      <w:sz w:val="18"/>
                      <w:lang w:eastAsia="es-CL"/>
                    </w:rPr>
                    <w:t>%Captura y fijación exigido anual</w:t>
                  </w:r>
                </w:p>
              </w:tc>
              <w:tc>
                <w:tcPr>
                  <w:tcW w:w="1393" w:type="dxa"/>
                </w:tcPr>
                <w:p w14:paraId="10FA36BA" w14:textId="77777777" w:rsidR="00107047" w:rsidRPr="0052211A" w:rsidRDefault="0052211A" w:rsidP="0052211A">
                  <w:pPr>
                    <w:jc w:val="center"/>
                    <w:rPr>
                      <w:rFonts w:eastAsia="Times New Roman"/>
                      <w:color w:val="000000"/>
                      <w:sz w:val="18"/>
                      <w:lang w:eastAsia="es-CL"/>
                    </w:rPr>
                  </w:pPr>
                  <w:r>
                    <w:rPr>
                      <w:rFonts w:eastAsia="Times New Roman"/>
                      <w:color w:val="000000"/>
                      <w:sz w:val="18"/>
                      <w:lang w:eastAsia="es-CL"/>
                    </w:rPr>
                    <w:t xml:space="preserve">&gt;= </w:t>
                  </w:r>
                  <w:r w:rsidR="00107047" w:rsidRPr="0052211A">
                    <w:rPr>
                      <w:rFonts w:eastAsia="Times New Roman"/>
                      <w:color w:val="000000"/>
                      <w:sz w:val="18"/>
                      <w:lang w:eastAsia="es-CL"/>
                    </w:rPr>
                    <w:t>95%</w:t>
                  </w:r>
                </w:p>
              </w:tc>
              <w:tc>
                <w:tcPr>
                  <w:tcW w:w="1646" w:type="dxa"/>
                </w:tcPr>
                <w:p w14:paraId="6A12359D" w14:textId="77777777" w:rsidR="00107047" w:rsidRPr="00107047" w:rsidRDefault="0052211A" w:rsidP="0052211A">
                  <w:pPr>
                    <w:jc w:val="center"/>
                    <w:rPr>
                      <w:sz w:val="18"/>
                    </w:rPr>
                  </w:pPr>
                  <w:r>
                    <w:rPr>
                      <w:rFonts w:eastAsia="Times New Roman"/>
                      <w:color w:val="000000"/>
                      <w:sz w:val="18"/>
                      <w:lang w:eastAsia="es-CL"/>
                    </w:rPr>
                    <w:t xml:space="preserve">&gt;= </w:t>
                  </w:r>
                  <w:r w:rsidR="00107047" w:rsidRPr="00107047">
                    <w:rPr>
                      <w:sz w:val="18"/>
                    </w:rPr>
                    <w:t>95%</w:t>
                  </w:r>
                </w:p>
              </w:tc>
            </w:tr>
          </w:tbl>
          <w:p w14:paraId="270E26A1" w14:textId="77777777" w:rsidR="00F4216F" w:rsidRPr="00B273E3" w:rsidRDefault="00F4216F" w:rsidP="00C20A07">
            <w:pPr>
              <w:spacing w:after="0" w:line="240" w:lineRule="auto"/>
              <w:rPr>
                <w:rFonts w:ascii="Calibri" w:eastAsia="Times New Roman" w:hAnsi="Calibri" w:cs="Times New Roman"/>
                <w:color w:val="000000"/>
                <w:sz w:val="20"/>
                <w:szCs w:val="20"/>
                <w:lang w:eastAsia="es-CL"/>
              </w:rPr>
            </w:pPr>
          </w:p>
        </w:tc>
        <w:tc>
          <w:tcPr>
            <w:tcW w:w="2638" w:type="pct"/>
            <w:gridSpan w:val="2"/>
            <w:tcBorders>
              <w:top w:val="nil"/>
              <w:left w:val="single" w:sz="4" w:space="0" w:color="auto"/>
              <w:right w:val="single" w:sz="4" w:space="0" w:color="auto"/>
            </w:tcBorders>
            <w:shd w:val="clear" w:color="auto" w:fill="auto"/>
            <w:noWrap/>
            <w:vAlign w:val="center"/>
            <w:hideMark/>
          </w:tcPr>
          <w:p w14:paraId="64ECAD34" w14:textId="77777777" w:rsidR="00F4216F" w:rsidRPr="00B273E3" w:rsidRDefault="00C20A07" w:rsidP="00F779A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3E4D6472" wp14:editId="3A134EF1">
                  <wp:extent cx="4333875" cy="28599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9874" cy="2870475"/>
                          </a:xfrm>
                          <a:prstGeom prst="rect">
                            <a:avLst/>
                          </a:prstGeom>
                          <a:noFill/>
                        </pic:spPr>
                      </pic:pic>
                    </a:graphicData>
                  </a:graphic>
                </wp:inline>
              </w:drawing>
            </w:r>
          </w:p>
        </w:tc>
      </w:tr>
      <w:tr w:rsidR="00F4216F" w:rsidRPr="00B273E3" w14:paraId="62032089" w14:textId="77777777" w:rsidTr="00107047">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EBE1E69" w14:textId="77777777" w:rsidR="00F4216F" w:rsidRPr="00B273E3" w:rsidRDefault="00F4216F" w:rsidP="00F779AD">
            <w:pPr>
              <w:spacing w:after="0" w:line="240" w:lineRule="auto"/>
              <w:contextualSpacing/>
              <w:outlineLvl w:val="1"/>
              <w:rPr>
                <w:rFonts w:ascii="Calibri" w:eastAsia="Times New Roman" w:hAnsi="Calibri" w:cs="Calibri"/>
                <w:b/>
                <w:color w:val="000000"/>
                <w:sz w:val="18"/>
                <w:szCs w:val="18"/>
                <w:lang w:eastAsia="es-CL"/>
              </w:rPr>
            </w:pPr>
            <w:bookmarkStart w:id="130" w:name="_Toc523307336"/>
            <w:r w:rsidRPr="00B273E3">
              <w:rPr>
                <w:rFonts w:ascii="Calibri" w:eastAsia="Calibri" w:hAnsi="Calibri" w:cs="Calibri"/>
                <w:b/>
                <w:sz w:val="18"/>
                <w:szCs w:val="20"/>
              </w:rPr>
              <w:t xml:space="preserve">Tabla </w:t>
            </w:r>
            <w:r w:rsidR="002E3A7C">
              <w:rPr>
                <w:rFonts w:ascii="Calibri" w:eastAsia="Calibri" w:hAnsi="Calibri" w:cs="Calibri"/>
                <w:b/>
                <w:sz w:val="18"/>
                <w:szCs w:val="20"/>
              </w:rPr>
              <w:t>14</w:t>
            </w:r>
            <w:r w:rsidRPr="00B273E3">
              <w:rPr>
                <w:rFonts w:ascii="Calibri" w:eastAsia="Calibri" w:hAnsi="Calibri" w:cs="Calibri"/>
                <w:b/>
                <w:sz w:val="18"/>
                <w:szCs w:val="18"/>
              </w:rPr>
              <w:t>.</w:t>
            </w:r>
            <w:bookmarkEnd w:id="130"/>
          </w:p>
        </w:tc>
        <w:tc>
          <w:tcPr>
            <w:tcW w:w="14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15BD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56" w:type="pct"/>
            <w:tcBorders>
              <w:top w:val="single" w:sz="4" w:space="0" w:color="auto"/>
              <w:left w:val="nil"/>
              <w:bottom w:val="single" w:sz="4" w:space="0" w:color="auto"/>
              <w:right w:val="nil"/>
            </w:tcBorders>
            <w:shd w:val="clear" w:color="auto" w:fill="auto"/>
            <w:noWrap/>
            <w:vAlign w:val="center"/>
            <w:hideMark/>
          </w:tcPr>
          <w:p w14:paraId="7F4D1BB2" w14:textId="77777777" w:rsidR="00F4216F" w:rsidRPr="00B273E3" w:rsidRDefault="00F4216F" w:rsidP="00F779AD">
            <w:pPr>
              <w:spacing w:after="0" w:line="240" w:lineRule="auto"/>
              <w:contextualSpacing/>
              <w:outlineLvl w:val="1"/>
              <w:rPr>
                <w:rFonts w:ascii="Calibri" w:eastAsia="Calibri" w:hAnsi="Calibri" w:cs="Calibri"/>
                <w:b/>
                <w:sz w:val="18"/>
                <w:szCs w:val="18"/>
              </w:rPr>
            </w:pPr>
            <w:bookmarkStart w:id="131" w:name="_Toc523307337"/>
            <w:r w:rsidRPr="000D274D">
              <w:rPr>
                <w:rFonts w:ascii="Calibri" w:eastAsia="Calibri" w:hAnsi="Calibri" w:cs="Calibri"/>
                <w:b/>
                <w:sz w:val="18"/>
                <w:szCs w:val="20"/>
              </w:rPr>
              <w:t xml:space="preserve">Figura </w:t>
            </w:r>
            <w:r w:rsidR="004F6FDC">
              <w:rPr>
                <w:rFonts w:ascii="Calibri" w:eastAsia="Calibri" w:hAnsi="Calibri" w:cs="Calibri"/>
                <w:b/>
                <w:sz w:val="18"/>
                <w:szCs w:val="20"/>
              </w:rPr>
              <w:t>8</w:t>
            </w:r>
            <w:r w:rsidRPr="000D274D">
              <w:rPr>
                <w:rFonts w:ascii="Calibri" w:eastAsia="Calibri" w:hAnsi="Calibri" w:cs="Calibri"/>
                <w:b/>
                <w:sz w:val="18"/>
                <w:szCs w:val="18"/>
              </w:rPr>
              <w:t>.</w:t>
            </w:r>
            <w:bookmarkEnd w:id="131"/>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C7EA3"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F4216F" w:rsidRPr="00B273E3" w14:paraId="4D2546A4" w14:textId="77777777" w:rsidTr="00107047">
        <w:trPr>
          <w:trHeight w:val="450"/>
          <w:jc w:val="center"/>
        </w:trPr>
        <w:tc>
          <w:tcPr>
            <w:tcW w:w="236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D040222"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DD2AE71" w14:textId="77777777" w:rsidR="00F4216F" w:rsidRPr="00B273E3" w:rsidRDefault="005163BA" w:rsidP="00F779AD">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8"/>
                <w:szCs w:val="18"/>
                <w:lang w:eastAsia="es-CL"/>
              </w:rPr>
              <w:t>Porcentaje de captura y fijación de azufre (S)</w:t>
            </w:r>
            <w:r w:rsidR="00F4216F">
              <w:rPr>
                <w:rFonts w:ascii="Calibri" w:eastAsia="Times New Roman" w:hAnsi="Calibri" w:cs="Times New Roman"/>
                <w:color w:val="000000"/>
                <w:sz w:val="18"/>
                <w:szCs w:val="18"/>
                <w:lang w:eastAsia="es-CL"/>
              </w:rPr>
              <w:t xml:space="preserve"> en el Sistema de la Fundición Ventanas para </w:t>
            </w:r>
            <w:r>
              <w:rPr>
                <w:rFonts w:ascii="Calibri" w:eastAsia="Times New Roman" w:hAnsi="Calibri" w:cs="Times New Roman"/>
                <w:color w:val="000000"/>
                <w:sz w:val="18"/>
                <w:szCs w:val="18"/>
                <w:lang w:eastAsia="es-CL"/>
              </w:rPr>
              <w:t>el año 201</w:t>
            </w:r>
            <w:r w:rsidR="00A272F7">
              <w:rPr>
                <w:rFonts w:ascii="Calibri" w:eastAsia="Times New Roman" w:hAnsi="Calibri" w:cs="Times New Roman"/>
                <w:color w:val="000000"/>
                <w:sz w:val="18"/>
                <w:szCs w:val="18"/>
                <w:lang w:eastAsia="es-CL"/>
              </w:rPr>
              <w:t>8</w:t>
            </w:r>
            <w:r>
              <w:rPr>
                <w:rFonts w:ascii="Calibri" w:eastAsia="Times New Roman" w:hAnsi="Calibri" w:cs="Times New Roman"/>
                <w:color w:val="000000"/>
                <w:sz w:val="18"/>
                <w:szCs w:val="18"/>
                <w:lang w:eastAsia="es-CL"/>
              </w:rPr>
              <w:t>.</w:t>
            </w:r>
          </w:p>
        </w:tc>
        <w:tc>
          <w:tcPr>
            <w:tcW w:w="263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67AE19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32D5512" w14:textId="77777777" w:rsidR="00F4216F" w:rsidRPr="00702250" w:rsidRDefault="00F4216F" w:rsidP="00F779AD">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 xml:space="preserve">Representación gráfica de </w:t>
            </w:r>
            <w:r w:rsidR="005163BA">
              <w:rPr>
                <w:rFonts w:eastAsia="Times New Roman"/>
                <w:color w:val="000000"/>
                <w:sz w:val="18"/>
                <w:szCs w:val="18"/>
                <w:lang w:eastAsia="es-CL"/>
              </w:rPr>
              <w:t xml:space="preserve">los porcentajes de captura y fijación de azufre </w:t>
            </w:r>
            <w:r w:rsidR="005163BA">
              <w:rPr>
                <w:rFonts w:ascii="Calibri" w:eastAsia="Times New Roman" w:hAnsi="Calibri" w:cs="Times New Roman"/>
                <w:color w:val="000000"/>
                <w:sz w:val="18"/>
                <w:szCs w:val="18"/>
                <w:lang w:eastAsia="es-CL"/>
              </w:rPr>
              <w:t>(S)</w:t>
            </w:r>
            <w:r w:rsidR="00107047">
              <w:rPr>
                <w:rFonts w:ascii="Calibri" w:eastAsia="Times New Roman" w:hAnsi="Calibri" w:cs="Times New Roman"/>
                <w:color w:val="000000"/>
                <w:sz w:val="18"/>
                <w:szCs w:val="18"/>
                <w:lang w:eastAsia="es-CL"/>
              </w:rPr>
              <w:t xml:space="preserve"> y Arsénico (s)</w:t>
            </w:r>
            <w:r w:rsidR="005163BA">
              <w:rPr>
                <w:rFonts w:ascii="Calibri" w:eastAsia="Times New Roman" w:hAnsi="Calibri" w:cs="Times New Roman"/>
                <w:color w:val="000000"/>
                <w:sz w:val="18"/>
                <w:szCs w:val="18"/>
                <w:lang w:eastAsia="es-CL"/>
              </w:rPr>
              <w:t xml:space="preserve"> en el Sistema de la Fundición Ventanas para el año 201</w:t>
            </w:r>
            <w:r w:rsidR="00A272F7">
              <w:rPr>
                <w:rFonts w:ascii="Calibri" w:eastAsia="Times New Roman" w:hAnsi="Calibri" w:cs="Times New Roman"/>
                <w:color w:val="000000"/>
                <w:sz w:val="18"/>
                <w:szCs w:val="18"/>
                <w:lang w:eastAsia="es-CL"/>
              </w:rPr>
              <w:t>8</w:t>
            </w:r>
            <w:r w:rsidR="005163BA">
              <w:rPr>
                <w:rFonts w:ascii="Calibri" w:eastAsia="Times New Roman" w:hAnsi="Calibri" w:cs="Times New Roman"/>
                <w:color w:val="000000"/>
                <w:sz w:val="18"/>
                <w:szCs w:val="18"/>
                <w:lang w:eastAsia="es-CL"/>
              </w:rPr>
              <w:t>.</w:t>
            </w:r>
          </w:p>
        </w:tc>
      </w:tr>
      <w:tr w:rsidR="00F4216F" w:rsidRPr="00B273E3" w14:paraId="1F312DAB" w14:textId="77777777" w:rsidTr="00107047">
        <w:trPr>
          <w:trHeight w:val="450"/>
          <w:jc w:val="center"/>
        </w:trPr>
        <w:tc>
          <w:tcPr>
            <w:tcW w:w="2362" w:type="pct"/>
            <w:gridSpan w:val="2"/>
            <w:vMerge/>
            <w:tcBorders>
              <w:top w:val="single" w:sz="4" w:space="0" w:color="auto"/>
              <w:left w:val="single" w:sz="4" w:space="0" w:color="auto"/>
              <w:bottom w:val="single" w:sz="4" w:space="0" w:color="000000"/>
              <w:right w:val="single" w:sz="4" w:space="0" w:color="000000"/>
            </w:tcBorders>
            <w:vAlign w:val="center"/>
            <w:hideMark/>
          </w:tcPr>
          <w:p w14:paraId="2A13D6C6"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c>
          <w:tcPr>
            <w:tcW w:w="2638" w:type="pct"/>
            <w:gridSpan w:val="2"/>
            <w:vMerge/>
            <w:tcBorders>
              <w:top w:val="single" w:sz="4" w:space="0" w:color="auto"/>
              <w:left w:val="single" w:sz="4" w:space="0" w:color="auto"/>
              <w:bottom w:val="single" w:sz="4" w:space="0" w:color="000000"/>
              <w:right w:val="single" w:sz="4" w:space="0" w:color="000000"/>
            </w:tcBorders>
            <w:vAlign w:val="center"/>
            <w:hideMark/>
          </w:tcPr>
          <w:p w14:paraId="5623318F"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r>
    </w:tbl>
    <w:p w14:paraId="3CB1B01E" w14:textId="77777777" w:rsidR="00E94EAB" w:rsidRPr="007A7DEB" w:rsidRDefault="00E94EAB" w:rsidP="007A7DEB">
      <w:pPr>
        <w:spacing w:line="240" w:lineRule="auto"/>
        <w:rPr>
          <w:rFonts w:ascii="Calibri" w:eastAsia="Calibri" w:hAnsi="Calibri" w:cs="Calibri"/>
          <w:sz w:val="28"/>
          <w:szCs w:val="32"/>
        </w:rPr>
        <w:sectPr w:rsidR="00E94EAB" w:rsidRPr="007A7DEB" w:rsidSect="00C73D0B">
          <w:type w:val="nextColumn"/>
          <w:pgSz w:w="15840" w:h="12240" w:orient="landscape" w:code="1"/>
          <w:pgMar w:top="1134" w:right="1134" w:bottom="1134" w:left="1134" w:header="709" w:footer="709" w:gutter="0"/>
          <w:cols w:space="708"/>
          <w:docGrid w:linePitch="360"/>
        </w:sectPr>
      </w:pPr>
    </w:p>
    <w:p w14:paraId="07BE552E" w14:textId="77777777" w:rsidR="00CA09EA" w:rsidRPr="009B7091" w:rsidRDefault="00CA09EA" w:rsidP="00CA09EA">
      <w:pPr>
        <w:pStyle w:val="IFA1"/>
      </w:pPr>
      <w:bookmarkStart w:id="132" w:name="_Toc352840404"/>
      <w:bookmarkStart w:id="133" w:name="_Toc352841464"/>
      <w:bookmarkStart w:id="134" w:name="_Toc447875253"/>
      <w:bookmarkStart w:id="135" w:name="_Toc523307338"/>
      <w:bookmarkStart w:id="136" w:name="_Toc352840405"/>
      <w:bookmarkStart w:id="137" w:name="_Toc352841465"/>
      <w:bookmarkStart w:id="138" w:name="_Toc447875255"/>
      <w:r w:rsidRPr="009B7091">
        <w:lastRenderedPageBreak/>
        <w:t>CONCLUSIONES</w:t>
      </w:r>
      <w:bookmarkEnd w:id="132"/>
      <w:bookmarkEnd w:id="133"/>
      <w:bookmarkEnd w:id="134"/>
      <w:bookmarkEnd w:id="135"/>
    </w:p>
    <w:p w14:paraId="2BD676DE" w14:textId="77777777" w:rsidR="00CA09EA" w:rsidRPr="009B7091" w:rsidRDefault="00CA09EA" w:rsidP="00CA09EA">
      <w:pPr>
        <w:spacing w:after="0" w:line="240" w:lineRule="auto"/>
        <w:contextualSpacing/>
        <w:jc w:val="both"/>
        <w:rPr>
          <w:rFonts w:ascii="Calibri" w:eastAsia="Calibri" w:hAnsi="Calibri" w:cs="Calibri"/>
          <w:b/>
          <w:sz w:val="14"/>
          <w:szCs w:val="24"/>
        </w:rPr>
      </w:pPr>
    </w:p>
    <w:p w14:paraId="5D9ADC1E" w14:textId="77777777" w:rsidR="00CA09EA" w:rsidRPr="009B7091" w:rsidRDefault="00CA09EA" w:rsidP="00CA09EA">
      <w:pPr>
        <w:spacing w:after="0" w:line="240" w:lineRule="auto"/>
        <w:jc w:val="both"/>
        <w:rPr>
          <w:rFonts w:ascii="Calibri" w:eastAsia="Calibri" w:hAnsi="Calibri" w:cs="Calibri"/>
        </w:rPr>
      </w:pPr>
    </w:p>
    <w:p w14:paraId="18FB50F4" w14:textId="075EF977" w:rsidR="00CA09EA" w:rsidRPr="009B7091" w:rsidRDefault="00CA09EA" w:rsidP="00CA09EA">
      <w:pPr>
        <w:spacing w:line="276" w:lineRule="auto"/>
        <w:jc w:val="both"/>
        <w:rPr>
          <w:rFonts w:cstheme="minorHAnsi"/>
          <w:sz w:val="18"/>
          <w:szCs w:val="20"/>
        </w:rPr>
      </w:pPr>
      <w:bookmarkStart w:id="139" w:name="_Hlk523923837"/>
      <w:r w:rsidRPr="009B7091">
        <w:rPr>
          <w:rFonts w:cstheme="minorHAnsi"/>
          <w:sz w:val="18"/>
          <w:szCs w:val="20"/>
        </w:rPr>
        <w:t xml:space="preserve">De la revisión realizada a los reportes mensuales y antecedentes asociados a la </w:t>
      </w:r>
      <w:r w:rsidRPr="006C4081">
        <w:rPr>
          <w:rFonts w:cstheme="minorHAnsi"/>
          <w:b/>
          <w:sz w:val="18"/>
          <w:szCs w:val="20"/>
        </w:rPr>
        <w:t>Unidad Fiscalizable Fundición Ventanas</w:t>
      </w:r>
      <w:r w:rsidRPr="009B7091">
        <w:rPr>
          <w:rFonts w:cstheme="minorHAnsi"/>
          <w:sz w:val="18"/>
          <w:szCs w:val="20"/>
        </w:rPr>
        <w:t xml:space="preserve"> perteneciente al Titular </w:t>
      </w:r>
      <w:r w:rsidRPr="009B7091">
        <w:rPr>
          <w:color w:val="000000"/>
          <w:sz w:val="18"/>
          <w:szCs w:val="20"/>
          <w:lang w:eastAsia="es-CL"/>
        </w:rPr>
        <w:t>Codelco</w:t>
      </w:r>
      <w:r w:rsidRPr="009B7091">
        <w:rPr>
          <w:rFonts w:cstheme="minorHAnsi"/>
          <w:sz w:val="18"/>
          <w:szCs w:val="20"/>
        </w:rPr>
        <w:t xml:space="preserve"> es posible señalar para el periodo evaluado, desde el </w:t>
      </w:r>
      <w:r w:rsidR="009B7091" w:rsidRPr="009B7091">
        <w:rPr>
          <w:rFonts w:cstheme="minorHAnsi"/>
          <w:sz w:val="18"/>
          <w:szCs w:val="20"/>
        </w:rPr>
        <w:t>01 de enero</w:t>
      </w:r>
      <w:r w:rsidRPr="009B7091">
        <w:rPr>
          <w:rFonts w:cstheme="minorHAnsi"/>
          <w:sz w:val="18"/>
          <w:szCs w:val="20"/>
        </w:rPr>
        <w:t xml:space="preserve"> al 31 de diciembre</w:t>
      </w:r>
      <w:r w:rsidR="00992DD0" w:rsidRPr="009B7091">
        <w:rPr>
          <w:rFonts w:cstheme="minorHAnsi"/>
          <w:sz w:val="18"/>
          <w:szCs w:val="20"/>
        </w:rPr>
        <w:t xml:space="preserve"> de 201</w:t>
      </w:r>
      <w:r w:rsidR="0037464F">
        <w:rPr>
          <w:rFonts w:cstheme="minorHAnsi"/>
          <w:sz w:val="18"/>
          <w:szCs w:val="20"/>
        </w:rPr>
        <w:t>8</w:t>
      </w:r>
      <w:r w:rsidRPr="009B7091">
        <w:rPr>
          <w:rFonts w:cstheme="minorHAnsi"/>
          <w:sz w:val="18"/>
          <w:szCs w:val="20"/>
        </w:rPr>
        <w:t>, lo siguiente:</w:t>
      </w:r>
    </w:p>
    <w:p w14:paraId="7C5D6340" w14:textId="77777777" w:rsidR="00992DD0" w:rsidRPr="00C618CF" w:rsidRDefault="00992DD0" w:rsidP="00C618CF">
      <w:pPr>
        <w:numPr>
          <w:ilvl w:val="0"/>
          <w:numId w:val="38"/>
        </w:numPr>
        <w:spacing w:after="0" w:line="240" w:lineRule="auto"/>
        <w:ind w:left="709" w:hanging="425"/>
        <w:contextualSpacing/>
        <w:jc w:val="both"/>
        <w:rPr>
          <w:rFonts w:eastAsia="Calibri" w:cs="Times New Roman"/>
          <w:sz w:val="18"/>
        </w:rPr>
      </w:pPr>
      <w:bookmarkStart w:id="140" w:name="_Hlk495931116"/>
      <w:bookmarkStart w:id="141" w:name="_Hlk492302918"/>
      <w:r w:rsidRPr="00C618CF">
        <w:rPr>
          <w:rFonts w:eastAsia="Calibri" w:cstheme="minorHAnsi"/>
          <w:sz w:val="18"/>
          <w:szCs w:val="20"/>
        </w:rPr>
        <w:t xml:space="preserve">Se observa que el </w:t>
      </w:r>
      <w:r w:rsidR="009B7091" w:rsidRPr="00C618CF">
        <w:rPr>
          <w:sz w:val="18"/>
        </w:rPr>
        <w:t>99,</w:t>
      </w:r>
      <w:r w:rsidR="00C618CF" w:rsidRPr="00C618CF">
        <w:rPr>
          <w:sz w:val="18"/>
        </w:rPr>
        <w:t>9</w:t>
      </w:r>
      <w:r w:rsidR="009B7091" w:rsidRPr="00C618CF">
        <w:rPr>
          <w:sz w:val="18"/>
        </w:rPr>
        <w:t>7</w:t>
      </w:r>
      <w:r w:rsidRPr="00C618CF">
        <w:rPr>
          <w:rFonts w:eastAsia="Calibri" w:cstheme="minorHAnsi"/>
          <w:sz w:val="18"/>
          <w:szCs w:val="20"/>
        </w:rPr>
        <w:t xml:space="preserve">% de los </w:t>
      </w:r>
      <w:r w:rsidR="00A66A3C" w:rsidRPr="00C618CF">
        <w:rPr>
          <w:rFonts w:eastAsia="Calibri" w:cstheme="minorHAnsi"/>
          <w:sz w:val="18"/>
          <w:szCs w:val="20"/>
        </w:rPr>
        <w:t>promedios horarios de concentración de SO</w:t>
      </w:r>
      <w:r w:rsidR="00A66A3C" w:rsidRPr="00C618CF">
        <w:rPr>
          <w:rFonts w:eastAsia="Calibri" w:cstheme="minorHAnsi"/>
          <w:sz w:val="18"/>
          <w:szCs w:val="20"/>
          <w:vertAlign w:val="subscript"/>
        </w:rPr>
        <w:t>2</w:t>
      </w:r>
      <w:r w:rsidR="00A66A3C" w:rsidRPr="00C618CF">
        <w:rPr>
          <w:rFonts w:eastAsia="Calibri" w:cstheme="minorHAnsi"/>
          <w:sz w:val="18"/>
          <w:szCs w:val="20"/>
        </w:rPr>
        <w:t xml:space="preserve"> durante las horas de funcionamiento de la planta </w:t>
      </w:r>
      <w:r w:rsidRPr="00C618CF">
        <w:rPr>
          <w:rFonts w:eastAsia="Calibri" w:cstheme="minorHAnsi"/>
          <w:sz w:val="18"/>
          <w:szCs w:val="20"/>
        </w:rPr>
        <w:t xml:space="preserve">de ácido </w:t>
      </w:r>
      <w:r w:rsidR="006C4081" w:rsidRPr="00C618CF">
        <w:rPr>
          <w:rFonts w:eastAsia="Calibri" w:cstheme="minorHAnsi"/>
          <w:sz w:val="18"/>
          <w:szCs w:val="20"/>
        </w:rPr>
        <w:t>cumplen</w:t>
      </w:r>
      <w:r w:rsidRPr="00C618CF">
        <w:rPr>
          <w:rFonts w:eastAsia="Calibri" w:cstheme="minorHAnsi"/>
          <w:sz w:val="18"/>
          <w:szCs w:val="20"/>
        </w:rPr>
        <w:t xml:space="preserve"> el límite de emisión </w:t>
      </w:r>
      <w:r w:rsidR="001E15E4" w:rsidRPr="00C618CF">
        <w:rPr>
          <w:rFonts w:eastAsia="Calibri" w:cstheme="minorHAnsi"/>
          <w:sz w:val="18"/>
          <w:szCs w:val="20"/>
        </w:rPr>
        <w:t xml:space="preserve">permitido </w:t>
      </w:r>
      <w:r w:rsidRPr="00C618CF">
        <w:rPr>
          <w:rFonts w:eastAsia="Calibri" w:cstheme="minorHAnsi"/>
          <w:sz w:val="18"/>
          <w:szCs w:val="20"/>
        </w:rPr>
        <w:t>de 600 ppm.</w:t>
      </w:r>
    </w:p>
    <w:p w14:paraId="25B57A73" w14:textId="77777777" w:rsidR="00CA09EA" w:rsidRPr="00F34103" w:rsidRDefault="00CA09EA" w:rsidP="00C618CF">
      <w:pPr>
        <w:numPr>
          <w:ilvl w:val="0"/>
          <w:numId w:val="38"/>
        </w:numPr>
        <w:spacing w:after="0" w:line="240" w:lineRule="auto"/>
        <w:ind w:left="709" w:hanging="425"/>
        <w:contextualSpacing/>
        <w:jc w:val="both"/>
        <w:rPr>
          <w:rFonts w:eastAsia="Calibri" w:cs="Times New Roman"/>
          <w:sz w:val="18"/>
        </w:rPr>
      </w:pPr>
      <w:bookmarkStart w:id="142" w:name="_Hlk522032214"/>
      <w:bookmarkEnd w:id="139"/>
      <w:bookmarkEnd w:id="140"/>
      <w:r w:rsidRPr="00F34103">
        <w:rPr>
          <w:rFonts w:eastAsia="Times New Roman" w:cs="Calibri"/>
          <w:sz w:val="18"/>
          <w:lang w:eastAsia="es-CL"/>
        </w:rPr>
        <w:t xml:space="preserve">La </w:t>
      </w:r>
      <w:r w:rsidRPr="00F34103">
        <w:rPr>
          <w:rFonts w:eastAsia="Times New Roman" w:cs="Calibri"/>
          <w:b/>
          <w:sz w:val="18"/>
          <w:lang w:eastAsia="es-CL"/>
        </w:rPr>
        <w:t xml:space="preserve">concentración </w:t>
      </w:r>
      <w:r w:rsidRPr="00F34103">
        <w:rPr>
          <w:rFonts w:eastAsia="Calibri" w:cs="Times New Roman"/>
          <w:b/>
          <w:sz w:val="18"/>
        </w:rPr>
        <w:t>mensual de As</w:t>
      </w:r>
      <w:r w:rsidRPr="00F34103">
        <w:rPr>
          <w:rFonts w:eastAsia="Calibri" w:cs="Times New Roman"/>
          <w:sz w:val="18"/>
        </w:rPr>
        <w:t xml:space="preserve"> en la</w:t>
      </w:r>
      <w:r w:rsidRPr="00F34103">
        <w:rPr>
          <w:rFonts w:eastAsia="Calibri" w:cs="Times New Roman"/>
          <w:b/>
          <w:sz w:val="18"/>
        </w:rPr>
        <w:t xml:space="preserve"> planta de ácido</w:t>
      </w:r>
      <w:r w:rsidRPr="00F34103">
        <w:rPr>
          <w:rFonts w:eastAsia="Calibri" w:cs="Times New Roman"/>
          <w:sz w:val="18"/>
        </w:rPr>
        <w:t xml:space="preserve">, </w:t>
      </w:r>
      <w:r w:rsidR="002F36D2" w:rsidRPr="00F34103">
        <w:rPr>
          <w:rFonts w:eastAsia="Times New Roman" w:cs="Calibri"/>
          <w:sz w:val="18"/>
          <w:szCs w:val="18"/>
          <w:lang w:eastAsia="es-CL"/>
        </w:rPr>
        <w:t xml:space="preserve">fluctúa </w:t>
      </w:r>
      <w:r w:rsidR="006C4081" w:rsidRPr="00F34103">
        <w:rPr>
          <w:rFonts w:eastAsia="Times New Roman" w:cs="Calibri"/>
          <w:sz w:val="18"/>
          <w:szCs w:val="18"/>
          <w:lang w:eastAsia="es-CL"/>
        </w:rPr>
        <w:t>durante el año 201</w:t>
      </w:r>
      <w:r w:rsidR="00C618CF" w:rsidRPr="00F34103">
        <w:rPr>
          <w:rFonts w:eastAsia="Times New Roman" w:cs="Calibri"/>
          <w:sz w:val="18"/>
          <w:szCs w:val="18"/>
          <w:lang w:eastAsia="es-CL"/>
        </w:rPr>
        <w:t>8</w:t>
      </w:r>
      <w:r w:rsidR="006C4081" w:rsidRPr="00F34103">
        <w:rPr>
          <w:rFonts w:eastAsia="Times New Roman" w:cs="Calibri"/>
          <w:sz w:val="18"/>
          <w:szCs w:val="18"/>
          <w:lang w:eastAsia="es-CL"/>
        </w:rPr>
        <w:t xml:space="preserve"> </w:t>
      </w:r>
      <w:r w:rsidR="002F36D2" w:rsidRPr="00F34103">
        <w:rPr>
          <w:rFonts w:eastAsia="Times New Roman" w:cs="Calibri"/>
          <w:sz w:val="18"/>
          <w:szCs w:val="18"/>
          <w:lang w:eastAsia="es-CL"/>
        </w:rPr>
        <w:t>entre un rango de 0,0</w:t>
      </w:r>
      <w:r w:rsidR="00F34103" w:rsidRPr="00F34103">
        <w:rPr>
          <w:rFonts w:eastAsia="Times New Roman" w:cs="Calibri"/>
          <w:sz w:val="18"/>
          <w:szCs w:val="18"/>
          <w:lang w:eastAsia="es-CL"/>
        </w:rPr>
        <w:t>4</w:t>
      </w:r>
      <w:r w:rsidR="002F36D2" w:rsidRPr="00F34103">
        <w:rPr>
          <w:rFonts w:eastAsia="Times New Roman" w:cs="Calibri"/>
          <w:sz w:val="18"/>
          <w:szCs w:val="18"/>
          <w:lang w:eastAsia="es-CL"/>
        </w:rPr>
        <w:t xml:space="preserve"> y 0,</w:t>
      </w:r>
      <w:r w:rsidR="00F34103" w:rsidRPr="00F34103">
        <w:rPr>
          <w:rFonts w:eastAsia="Times New Roman" w:cs="Calibri"/>
          <w:sz w:val="18"/>
          <w:szCs w:val="18"/>
          <w:lang w:eastAsia="es-CL"/>
        </w:rPr>
        <w:t>6</w:t>
      </w:r>
      <w:r w:rsidR="002F36D2" w:rsidRPr="00F34103">
        <w:rPr>
          <w:rFonts w:eastAsia="Times New Roman" w:cs="Calibri"/>
          <w:sz w:val="18"/>
          <w:szCs w:val="18"/>
          <w:lang w:eastAsia="es-CL"/>
        </w:rPr>
        <w:t>9 mg/Nm</w:t>
      </w:r>
      <w:r w:rsidR="002F36D2" w:rsidRPr="00F34103">
        <w:rPr>
          <w:rFonts w:eastAsia="Times New Roman" w:cs="Calibri"/>
          <w:sz w:val="18"/>
          <w:szCs w:val="18"/>
          <w:vertAlign w:val="superscript"/>
          <w:lang w:eastAsia="es-CL"/>
        </w:rPr>
        <w:t>3</w:t>
      </w:r>
      <w:r w:rsidR="002F36D2" w:rsidRPr="00F34103">
        <w:rPr>
          <w:rFonts w:eastAsia="Times New Roman" w:cs="Calibri"/>
          <w:sz w:val="18"/>
          <w:szCs w:val="18"/>
          <w:lang w:eastAsia="es-CL"/>
        </w:rPr>
        <w:t xml:space="preserve">, </w:t>
      </w:r>
      <w:r w:rsidRPr="00F34103">
        <w:rPr>
          <w:rFonts w:eastAsia="Calibri" w:cs="Times New Roman"/>
          <w:sz w:val="18"/>
        </w:rPr>
        <w:t xml:space="preserve">por lo tanto, </w:t>
      </w:r>
      <w:r w:rsidR="002F36D2" w:rsidRPr="00F34103">
        <w:rPr>
          <w:rFonts w:eastAsia="Times New Roman" w:cs="Calibri"/>
          <w:sz w:val="18"/>
          <w:szCs w:val="18"/>
          <w:lang w:eastAsia="es-CL"/>
        </w:rPr>
        <w:t xml:space="preserve">a partir de la verificación mensual del límite de emisión de As en la chimenea de </w:t>
      </w:r>
      <w:r w:rsidR="002F36D2" w:rsidRPr="00F34103">
        <w:rPr>
          <w:sz w:val="18"/>
          <w:szCs w:val="18"/>
        </w:rPr>
        <w:t>la planta</w:t>
      </w:r>
      <w:r w:rsidR="002F36D2" w:rsidRPr="00F34103">
        <w:rPr>
          <w:b/>
          <w:sz w:val="18"/>
          <w:szCs w:val="18"/>
        </w:rPr>
        <w:t xml:space="preserve">, </w:t>
      </w:r>
      <w:r w:rsidR="002F36D2" w:rsidRPr="00F34103">
        <w:rPr>
          <w:sz w:val="18"/>
          <w:szCs w:val="18"/>
        </w:rPr>
        <w:t xml:space="preserve">es posible señalar que </w:t>
      </w:r>
      <w:r w:rsidR="006C4081" w:rsidRPr="00F34103">
        <w:rPr>
          <w:sz w:val="18"/>
          <w:szCs w:val="18"/>
        </w:rPr>
        <w:t>se cumple</w:t>
      </w:r>
      <w:r w:rsidR="002F36D2" w:rsidRPr="00F34103">
        <w:rPr>
          <w:sz w:val="18"/>
          <w:szCs w:val="18"/>
        </w:rPr>
        <w:t xml:space="preserve"> el límite de emisión mensual de arsénico permitido de 1 mg/Nm</w:t>
      </w:r>
      <w:r w:rsidR="002F36D2" w:rsidRPr="00F34103">
        <w:rPr>
          <w:sz w:val="18"/>
          <w:szCs w:val="18"/>
          <w:vertAlign w:val="superscript"/>
        </w:rPr>
        <w:t>3</w:t>
      </w:r>
      <w:r w:rsidR="002F36D2" w:rsidRPr="00F34103">
        <w:rPr>
          <w:sz w:val="18"/>
          <w:szCs w:val="18"/>
        </w:rPr>
        <w:t>.</w:t>
      </w:r>
    </w:p>
    <w:p w14:paraId="3E274C58" w14:textId="77777777" w:rsidR="002F36D2" w:rsidRPr="000C541D" w:rsidRDefault="00CA09EA" w:rsidP="00C618CF">
      <w:pPr>
        <w:numPr>
          <w:ilvl w:val="0"/>
          <w:numId w:val="38"/>
        </w:numPr>
        <w:spacing w:after="0" w:line="240" w:lineRule="auto"/>
        <w:ind w:left="709" w:hanging="425"/>
        <w:contextualSpacing/>
        <w:jc w:val="both"/>
        <w:rPr>
          <w:rFonts w:eastAsia="Calibri" w:cs="Times New Roman"/>
          <w:sz w:val="18"/>
        </w:rPr>
      </w:pPr>
      <w:r w:rsidRPr="000C541D">
        <w:rPr>
          <w:rFonts w:eastAsia="Times New Roman" w:cs="Calibri"/>
          <w:sz w:val="18"/>
          <w:lang w:eastAsia="es-CL"/>
        </w:rPr>
        <w:t xml:space="preserve">La </w:t>
      </w:r>
      <w:r w:rsidRPr="000C541D">
        <w:rPr>
          <w:rFonts w:eastAsia="Times New Roman" w:cs="Calibri"/>
          <w:b/>
          <w:color w:val="000000"/>
          <w:sz w:val="18"/>
          <w:lang w:eastAsia="es-CL"/>
        </w:rPr>
        <w:t xml:space="preserve">concentración </w:t>
      </w:r>
      <w:r w:rsidRPr="000C541D">
        <w:rPr>
          <w:rFonts w:eastAsia="Calibri" w:cs="Times New Roman"/>
          <w:b/>
          <w:sz w:val="18"/>
        </w:rPr>
        <w:t>mensual de As</w:t>
      </w:r>
      <w:r w:rsidRPr="000C541D">
        <w:rPr>
          <w:rFonts w:eastAsia="Calibri" w:cs="Times New Roman"/>
          <w:sz w:val="18"/>
        </w:rPr>
        <w:t xml:space="preserve"> en el</w:t>
      </w:r>
      <w:r w:rsidRPr="000C541D">
        <w:rPr>
          <w:rFonts w:eastAsia="Calibri" w:cs="Times New Roman"/>
          <w:b/>
          <w:sz w:val="18"/>
        </w:rPr>
        <w:t xml:space="preserve"> horno de limpieza de escoria</w:t>
      </w:r>
      <w:r w:rsidR="002F36D2" w:rsidRPr="000C541D">
        <w:rPr>
          <w:rFonts w:eastAsia="Calibri" w:cs="Times New Roman"/>
          <w:b/>
          <w:sz w:val="18"/>
        </w:rPr>
        <w:t xml:space="preserve">, </w:t>
      </w:r>
      <w:r w:rsidR="002F36D2" w:rsidRPr="000C541D">
        <w:rPr>
          <w:rFonts w:eastAsia="Times New Roman" w:cs="Calibri"/>
          <w:sz w:val="18"/>
          <w:szCs w:val="18"/>
          <w:lang w:eastAsia="es-CL"/>
        </w:rPr>
        <w:t xml:space="preserve">fluctúa </w:t>
      </w:r>
      <w:r w:rsidR="006C4081" w:rsidRPr="000C541D">
        <w:rPr>
          <w:rFonts w:eastAsia="Times New Roman" w:cs="Calibri"/>
          <w:sz w:val="18"/>
          <w:szCs w:val="18"/>
          <w:lang w:eastAsia="es-CL"/>
        </w:rPr>
        <w:t>durante el año 201</w:t>
      </w:r>
      <w:r w:rsidR="000C541D" w:rsidRPr="000C541D">
        <w:rPr>
          <w:rFonts w:eastAsia="Times New Roman" w:cs="Calibri"/>
          <w:sz w:val="18"/>
          <w:szCs w:val="18"/>
          <w:lang w:eastAsia="es-CL"/>
        </w:rPr>
        <w:t>8</w:t>
      </w:r>
      <w:r w:rsidR="006C4081" w:rsidRPr="000C541D">
        <w:rPr>
          <w:rFonts w:eastAsia="Times New Roman" w:cs="Calibri"/>
          <w:sz w:val="18"/>
          <w:szCs w:val="18"/>
          <w:lang w:eastAsia="es-CL"/>
        </w:rPr>
        <w:t xml:space="preserve"> </w:t>
      </w:r>
      <w:r w:rsidR="002F36D2" w:rsidRPr="000C541D">
        <w:rPr>
          <w:rFonts w:eastAsia="Times New Roman" w:cs="Calibri"/>
          <w:sz w:val="18"/>
          <w:szCs w:val="18"/>
          <w:lang w:eastAsia="es-CL"/>
        </w:rPr>
        <w:t>entre un rango de 0,1</w:t>
      </w:r>
      <w:r w:rsidR="000C541D" w:rsidRPr="000C541D">
        <w:rPr>
          <w:rFonts w:eastAsia="Times New Roman" w:cs="Calibri"/>
          <w:sz w:val="18"/>
          <w:szCs w:val="18"/>
          <w:lang w:eastAsia="es-CL"/>
        </w:rPr>
        <w:t>3</w:t>
      </w:r>
      <w:r w:rsidR="002F36D2" w:rsidRPr="000C541D">
        <w:rPr>
          <w:rFonts w:eastAsia="Times New Roman" w:cs="Calibri"/>
          <w:sz w:val="18"/>
          <w:szCs w:val="18"/>
          <w:lang w:eastAsia="es-CL"/>
        </w:rPr>
        <w:t xml:space="preserve"> y 0,</w:t>
      </w:r>
      <w:r w:rsidR="000C541D" w:rsidRPr="000C541D">
        <w:rPr>
          <w:rFonts w:eastAsia="Times New Roman" w:cs="Calibri"/>
          <w:sz w:val="18"/>
          <w:szCs w:val="18"/>
          <w:lang w:eastAsia="es-CL"/>
        </w:rPr>
        <w:t>95</w:t>
      </w:r>
      <w:r w:rsidR="002F36D2" w:rsidRPr="000C541D">
        <w:rPr>
          <w:rFonts w:eastAsia="Times New Roman" w:cs="Calibri"/>
          <w:sz w:val="18"/>
          <w:szCs w:val="18"/>
          <w:lang w:eastAsia="es-CL"/>
        </w:rPr>
        <w:t xml:space="preserve"> mg/Nm</w:t>
      </w:r>
      <w:r w:rsidR="002F36D2" w:rsidRPr="000C541D">
        <w:rPr>
          <w:rFonts w:eastAsia="Times New Roman" w:cs="Calibri"/>
          <w:sz w:val="18"/>
          <w:szCs w:val="18"/>
          <w:vertAlign w:val="superscript"/>
          <w:lang w:eastAsia="es-CL"/>
        </w:rPr>
        <w:t>3</w:t>
      </w:r>
      <w:r w:rsidRPr="000C541D">
        <w:rPr>
          <w:rFonts w:eastAsia="Calibri" w:cs="Times New Roman"/>
          <w:sz w:val="18"/>
        </w:rPr>
        <w:t xml:space="preserve">, </w:t>
      </w:r>
      <w:bookmarkStart w:id="143" w:name="_Hlk520815702"/>
      <w:r w:rsidR="002F36D2" w:rsidRPr="000C541D">
        <w:rPr>
          <w:rFonts w:eastAsia="Calibri" w:cs="Times New Roman"/>
          <w:sz w:val="18"/>
        </w:rPr>
        <w:t xml:space="preserve">por lo tanto, </w:t>
      </w:r>
      <w:r w:rsidR="002F36D2" w:rsidRPr="000C541D">
        <w:rPr>
          <w:rFonts w:eastAsia="Times New Roman" w:cs="Calibri"/>
          <w:sz w:val="18"/>
          <w:szCs w:val="18"/>
          <w:lang w:eastAsia="es-CL"/>
        </w:rPr>
        <w:t>a partir de la verificación mensual del límite de emisión de As en la chimenea del horno de limpieza de escoria</w:t>
      </w:r>
      <w:r w:rsidR="002F36D2" w:rsidRPr="000C541D">
        <w:rPr>
          <w:b/>
          <w:sz w:val="18"/>
          <w:szCs w:val="18"/>
        </w:rPr>
        <w:t xml:space="preserve">, </w:t>
      </w:r>
      <w:r w:rsidR="002F36D2" w:rsidRPr="000C541D">
        <w:rPr>
          <w:sz w:val="18"/>
          <w:szCs w:val="18"/>
        </w:rPr>
        <w:t xml:space="preserve">es posible señalar que se </w:t>
      </w:r>
      <w:r w:rsidR="00D93BFC" w:rsidRPr="000C541D">
        <w:rPr>
          <w:sz w:val="18"/>
          <w:szCs w:val="18"/>
        </w:rPr>
        <w:t>cumple</w:t>
      </w:r>
      <w:r w:rsidR="002F36D2" w:rsidRPr="000C541D">
        <w:rPr>
          <w:sz w:val="18"/>
          <w:szCs w:val="18"/>
        </w:rPr>
        <w:t xml:space="preserve"> el límite de emisión mensual de arsénico permitido de 1 mg/Nm</w:t>
      </w:r>
      <w:r w:rsidR="002F36D2" w:rsidRPr="000C541D">
        <w:rPr>
          <w:sz w:val="18"/>
          <w:szCs w:val="18"/>
          <w:vertAlign w:val="superscript"/>
        </w:rPr>
        <w:t>3</w:t>
      </w:r>
      <w:r w:rsidR="002F36D2" w:rsidRPr="000C541D">
        <w:rPr>
          <w:sz w:val="18"/>
          <w:szCs w:val="18"/>
        </w:rPr>
        <w:t>.</w:t>
      </w:r>
    </w:p>
    <w:bookmarkEnd w:id="142"/>
    <w:bookmarkEnd w:id="143"/>
    <w:p w14:paraId="04A89926" w14:textId="56E572DE" w:rsidR="007801AA" w:rsidRPr="00B9611D" w:rsidRDefault="007801AA" w:rsidP="00D4687C">
      <w:pPr>
        <w:numPr>
          <w:ilvl w:val="0"/>
          <w:numId w:val="38"/>
        </w:numPr>
        <w:spacing w:after="0" w:line="240" w:lineRule="auto"/>
        <w:ind w:left="709" w:hanging="425"/>
        <w:contextualSpacing/>
        <w:jc w:val="both"/>
        <w:rPr>
          <w:sz w:val="18"/>
        </w:rPr>
      </w:pPr>
      <w:r w:rsidRPr="005867BC">
        <w:rPr>
          <w:sz w:val="18"/>
        </w:rPr>
        <w:t xml:space="preserve">A partir de la revisión de los informes de resultados de los muestreos isocinéticos de </w:t>
      </w:r>
      <w:r w:rsidRPr="005867BC">
        <w:rPr>
          <w:b/>
          <w:sz w:val="18"/>
        </w:rPr>
        <w:t>MP</w:t>
      </w:r>
      <w:r w:rsidRPr="005867BC">
        <w:rPr>
          <w:sz w:val="18"/>
        </w:rPr>
        <w:t xml:space="preserve"> ejecutados en la chimenea del </w:t>
      </w:r>
      <w:r w:rsidRPr="005867BC">
        <w:rPr>
          <w:b/>
          <w:sz w:val="18"/>
        </w:rPr>
        <w:t xml:space="preserve">secador </w:t>
      </w:r>
      <w:r w:rsidRPr="005867BC">
        <w:rPr>
          <w:sz w:val="18"/>
        </w:rPr>
        <w:t>para el periodo enero – diciembre del año 201</w:t>
      </w:r>
      <w:r w:rsidR="00D87049" w:rsidRPr="005867BC">
        <w:rPr>
          <w:sz w:val="18"/>
        </w:rPr>
        <w:t>8</w:t>
      </w:r>
      <w:r w:rsidRPr="005867BC">
        <w:rPr>
          <w:sz w:val="18"/>
        </w:rPr>
        <w:t xml:space="preserve">, es posible señalar que en </w:t>
      </w:r>
      <w:r w:rsidR="00D87049" w:rsidRPr="005867BC">
        <w:rPr>
          <w:sz w:val="18"/>
        </w:rPr>
        <w:t>los meses de abril, mayo, septiembre y diciembre</w:t>
      </w:r>
      <w:r w:rsidRPr="005867BC">
        <w:rPr>
          <w:sz w:val="18"/>
        </w:rPr>
        <w:t xml:space="preserve"> de 201</w:t>
      </w:r>
      <w:r w:rsidR="00D87049" w:rsidRPr="005867BC">
        <w:rPr>
          <w:sz w:val="18"/>
        </w:rPr>
        <w:t>8</w:t>
      </w:r>
      <w:r w:rsidRPr="005867BC">
        <w:rPr>
          <w:sz w:val="18"/>
        </w:rPr>
        <w:t xml:space="preserve"> </w:t>
      </w:r>
      <w:r w:rsidR="00122CF0" w:rsidRPr="005867BC">
        <w:rPr>
          <w:sz w:val="18"/>
        </w:rPr>
        <w:t>se constató que no se cumplieron con las exigencias de la metodología aplicada</w:t>
      </w:r>
      <w:r w:rsidR="00122CF0" w:rsidRPr="005867BC">
        <w:rPr>
          <w:rFonts w:eastAsia="Times New Roman" w:cs="Calibri"/>
          <w:color w:val="000000"/>
          <w:sz w:val="18"/>
          <w:lang w:eastAsia="es-CL"/>
        </w:rPr>
        <w:t>.</w:t>
      </w:r>
      <w:r w:rsidR="00D87049" w:rsidRPr="00D4687C">
        <w:rPr>
          <w:rFonts w:eastAsia="Times New Roman" w:cs="Calibri"/>
          <w:color w:val="000000"/>
          <w:sz w:val="18"/>
          <w:lang w:eastAsia="es-CL"/>
        </w:rPr>
        <w:t xml:space="preserve"> </w:t>
      </w:r>
      <w:r w:rsidR="005867BC">
        <w:rPr>
          <w:rFonts w:eastAsia="Times New Roman" w:cs="Calibri"/>
          <w:color w:val="000000"/>
          <w:sz w:val="18"/>
          <w:lang w:eastAsia="es-CL"/>
        </w:rPr>
        <w:t xml:space="preserve">Esta </w:t>
      </w:r>
      <w:r w:rsidR="005867BC" w:rsidRPr="005867BC">
        <w:rPr>
          <w:rFonts w:eastAsia="Times New Roman" w:cs="Calibri"/>
          <w:color w:val="000000"/>
          <w:sz w:val="18"/>
          <w:lang w:eastAsia="es-CL"/>
        </w:rPr>
        <w:t xml:space="preserve">situación se presentó en </w:t>
      </w:r>
      <w:r w:rsidR="00554B0C">
        <w:rPr>
          <w:rFonts w:eastAsia="Times New Roman" w:cs="Calibri"/>
          <w:color w:val="000000"/>
          <w:sz w:val="18"/>
          <w:lang w:eastAsia="es-CL"/>
        </w:rPr>
        <w:t>cuatro</w:t>
      </w:r>
      <w:r w:rsidR="005867BC">
        <w:rPr>
          <w:rFonts w:eastAsia="Times New Roman" w:cs="Calibri"/>
          <w:color w:val="000000"/>
          <w:sz w:val="18"/>
          <w:lang w:eastAsia="es-CL"/>
        </w:rPr>
        <w:t xml:space="preserve"> de los 12</w:t>
      </w:r>
      <w:r w:rsidR="005867BC" w:rsidRPr="005867BC">
        <w:rPr>
          <w:rFonts w:eastAsia="Times New Roman" w:cs="Calibri"/>
          <w:color w:val="000000"/>
          <w:sz w:val="18"/>
          <w:lang w:eastAsia="es-CL"/>
        </w:rPr>
        <w:t xml:space="preserve"> muestreo</w:t>
      </w:r>
      <w:r w:rsidR="00FC1BB4">
        <w:rPr>
          <w:rFonts w:eastAsia="Times New Roman" w:cs="Calibri"/>
          <w:color w:val="000000"/>
          <w:sz w:val="18"/>
          <w:lang w:eastAsia="es-CL"/>
        </w:rPr>
        <w:t>s</w:t>
      </w:r>
      <w:r w:rsidR="005867BC" w:rsidRPr="005867BC">
        <w:rPr>
          <w:rFonts w:eastAsia="Times New Roman" w:cs="Calibri"/>
          <w:color w:val="000000"/>
          <w:sz w:val="18"/>
          <w:lang w:eastAsia="es-CL"/>
        </w:rPr>
        <w:t xml:space="preserve"> </w:t>
      </w:r>
      <w:r w:rsidR="005867BC">
        <w:rPr>
          <w:rFonts w:eastAsia="Times New Roman" w:cs="Calibri"/>
          <w:color w:val="000000"/>
          <w:sz w:val="18"/>
          <w:lang w:eastAsia="es-CL"/>
        </w:rPr>
        <w:t xml:space="preserve">ejecutados durante el año </w:t>
      </w:r>
      <w:r w:rsidR="005867BC" w:rsidRPr="005867BC">
        <w:rPr>
          <w:rFonts w:eastAsia="Times New Roman" w:cs="Calibri"/>
          <w:color w:val="000000"/>
          <w:sz w:val="18"/>
          <w:lang w:eastAsia="es-CL"/>
        </w:rPr>
        <w:t>201</w:t>
      </w:r>
      <w:r w:rsidR="005867BC">
        <w:rPr>
          <w:rFonts w:eastAsia="Times New Roman" w:cs="Calibri"/>
          <w:color w:val="000000"/>
          <w:sz w:val="18"/>
          <w:lang w:eastAsia="es-CL"/>
        </w:rPr>
        <w:t>8</w:t>
      </w:r>
      <w:r w:rsidR="005867BC" w:rsidRPr="005867BC">
        <w:rPr>
          <w:rFonts w:eastAsia="Times New Roman" w:cs="Calibri"/>
          <w:color w:val="000000"/>
          <w:sz w:val="18"/>
          <w:lang w:eastAsia="es-CL"/>
        </w:rPr>
        <w:t>,</w:t>
      </w:r>
      <w:r w:rsidR="00554B0C">
        <w:rPr>
          <w:rFonts w:eastAsia="Times New Roman" w:cs="Calibri"/>
          <w:color w:val="000000"/>
          <w:sz w:val="18"/>
          <w:lang w:eastAsia="es-CL"/>
        </w:rPr>
        <w:t xml:space="preserve"> no obstante, en los meses en que se cumple con la metodología aplicada la concentración de </w:t>
      </w:r>
      <w:r w:rsidR="00D4687C">
        <w:rPr>
          <w:rFonts w:eastAsia="Times New Roman" w:cs="Calibri"/>
          <w:color w:val="000000"/>
          <w:sz w:val="18"/>
          <w:lang w:eastAsia="es-CL"/>
        </w:rPr>
        <w:t>MP</w:t>
      </w:r>
      <w:r w:rsidR="00554B0C">
        <w:rPr>
          <w:rFonts w:eastAsia="Times New Roman" w:cs="Calibri"/>
          <w:color w:val="000000"/>
          <w:sz w:val="18"/>
          <w:lang w:eastAsia="es-CL"/>
        </w:rPr>
        <w:t xml:space="preserve"> se encuentra bajo el límite de cumplimiento normativo.</w:t>
      </w:r>
      <w:r w:rsidR="00554B0C" w:rsidRPr="005867BC" w:rsidDel="00554B0C">
        <w:rPr>
          <w:rFonts w:eastAsia="Times New Roman" w:cs="Calibri"/>
          <w:color w:val="000000"/>
          <w:sz w:val="18"/>
          <w:lang w:eastAsia="es-CL"/>
        </w:rPr>
        <w:t xml:space="preserve"> </w:t>
      </w:r>
    </w:p>
    <w:p w14:paraId="7F012BBB" w14:textId="10972E07" w:rsidR="00122CF0" w:rsidRPr="00D4687C" w:rsidRDefault="007801AA" w:rsidP="00BC533F">
      <w:pPr>
        <w:pStyle w:val="Prrafodelista"/>
        <w:numPr>
          <w:ilvl w:val="0"/>
          <w:numId w:val="38"/>
        </w:numPr>
        <w:ind w:left="709" w:hanging="425"/>
        <w:rPr>
          <w:sz w:val="18"/>
        </w:rPr>
      </w:pPr>
      <w:r w:rsidRPr="00122CF0">
        <w:rPr>
          <w:sz w:val="18"/>
        </w:rPr>
        <w:t xml:space="preserve">A partir de la revisión de los informes de resultados de los muestreos isocinéticos de </w:t>
      </w:r>
      <w:r w:rsidRPr="00122CF0">
        <w:rPr>
          <w:b/>
          <w:sz w:val="18"/>
        </w:rPr>
        <w:t>MP</w:t>
      </w:r>
      <w:r w:rsidRPr="00122CF0">
        <w:rPr>
          <w:sz w:val="18"/>
        </w:rPr>
        <w:t xml:space="preserve"> ejecutados en la chimenea del </w:t>
      </w:r>
      <w:r w:rsidRPr="00122CF0">
        <w:rPr>
          <w:b/>
          <w:sz w:val="18"/>
        </w:rPr>
        <w:t xml:space="preserve">horno de limpieza de escoria </w:t>
      </w:r>
      <w:r w:rsidRPr="00122CF0">
        <w:rPr>
          <w:sz w:val="18"/>
        </w:rPr>
        <w:t>para el periodo enero – diciembre del año 201</w:t>
      </w:r>
      <w:r w:rsidR="00D87049" w:rsidRPr="00122CF0">
        <w:rPr>
          <w:sz w:val="18"/>
        </w:rPr>
        <w:t>8</w:t>
      </w:r>
      <w:r w:rsidRPr="00122CF0">
        <w:rPr>
          <w:sz w:val="18"/>
        </w:rPr>
        <w:t xml:space="preserve">, </w:t>
      </w:r>
      <w:r w:rsidRPr="00D4687C">
        <w:rPr>
          <w:sz w:val="18"/>
        </w:rPr>
        <w:t>es posible señalar que en l</w:t>
      </w:r>
      <w:r w:rsidR="00B9611D" w:rsidRPr="00D4687C">
        <w:rPr>
          <w:sz w:val="18"/>
        </w:rPr>
        <w:t>os</w:t>
      </w:r>
      <w:r w:rsidRPr="00D4687C">
        <w:rPr>
          <w:sz w:val="18"/>
        </w:rPr>
        <w:t xml:space="preserve"> mes</w:t>
      </w:r>
      <w:r w:rsidR="00B9611D" w:rsidRPr="00D4687C">
        <w:rPr>
          <w:sz w:val="18"/>
        </w:rPr>
        <w:t>es</w:t>
      </w:r>
      <w:r w:rsidRPr="00D4687C">
        <w:rPr>
          <w:sz w:val="18"/>
        </w:rPr>
        <w:t xml:space="preserve"> de </w:t>
      </w:r>
      <w:r w:rsidR="00B9611D" w:rsidRPr="00D4687C">
        <w:rPr>
          <w:sz w:val="18"/>
        </w:rPr>
        <w:t xml:space="preserve">febrero, junio y diciembre </w:t>
      </w:r>
      <w:r w:rsidRPr="00D4687C">
        <w:rPr>
          <w:sz w:val="18"/>
        </w:rPr>
        <w:t>de 201</w:t>
      </w:r>
      <w:r w:rsidR="00B9611D" w:rsidRPr="00D4687C">
        <w:rPr>
          <w:sz w:val="18"/>
        </w:rPr>
        <w:t xml:space="preserve">8 </w:t>
      </w:r>
      <w:r w:rsidR="00122CF0" w:rsidRPr="00B9611D">
        <w:rPr>
          <w:sz w:val="18"/>
        </w:rPr>
        <w:t xml:space="preserve">se constató que no se cumplieron </w:t>
      </w:r>
      <w:r w:rsidR="00122CF0">
        <w:rPr>
          <w:sz w:val="18"/>
        </w:rPr>
        <w:t xml:space="preserve">con las exigencias de la </w:t>
      </w:r>
      <w:r w:rsidR="00122CF0" w:rsidRPr="00B9611D">
        <w:rPr>
          <w:sz w:val="18"/>
        </w:rPr>
        <w:t xml:space="preserve">metodología </w:t>
      </w:r>
      <w:r w:rsidR="00122CF0">
        <w:rPr>
          <w:sz w:val="18"/>
        </w:rPr>
        <w:t>aplicada</w:t>
      </w:r>
      <w:r w:rsidR="00122CF0">
        <w:rPr>
          <w:rFonts w:eastAsia="Times New Roman" w:cs="Calibri"/>
          <w:color w:val="000000"/>
          <w:sz w:val="18"/>
          <w:lang w:eastAsia="es-CL"/>
        </w:rPr>
        <w:t>.</w:t>
      </w:r>
      <w:r w:rsidR="00D4687C">
        <w:rPr>
          <w:rFonts w:eastAsia="Times New Roman" w:cs="Calibri"/>
          <w:color w:val="000000"/>
          <w:sz w:val="18"/>
          <w:lang w:eastAsia="es-CL"/>
        </w:rPr>
        <w:t xml:space="preserve"> Esta situación se presentó en tres de los 12 muestreos ejecutados durante el año 2018, no obstante, en los meses en que se cumple con la metodología aplicada la concentración de MP se encuentra bajo el límite de cumplimiento normativo.</w:t>
      </w:r>
    </w:p>
    <w:p w14:paraId="749DA7E0" w14:textId="77777777" w:rsidR="00667CF0" w:rsidRPr="00122CF0" w:rsidRDefault="00667CF0" w:rsidP="00BC533F">
      <w:pPr>
        <w:pStyle w:val="Prrafodelista"/>
        <w:numPr>
          <w:ilvl w:val="0"/>
          <w:numId w:val="38"/>
        </w:numPr>
        <w:ind w:left="709" w:hanging="425"/>
        <w:rPr>
          <w:sz w:val="18"/>
          <w:szCs w:val="18"/>
        </w:rPr>
      </w:pPr>
      <w:bookmarkStart w:id="144" w:name="_Hlk14439885"/>
      <w:r w:rsidRPr="00122CF0">
        <w:rPr>
          <w:rFonts w:cstheme="minorHAnsi"/>
          <w:sz w:val="18"/>
          <w:szCs w:val="18"/>
        </w:rPr>
        <w:t xml:space="preserve">La emisión de As en el </w:t>
      </w:r>
      <w:r w:rsidRPr="00122CF0">
        <w:rPr>
          <w:rFonts w:cstheme="minorHAnsi"/>
          <w:b/>
          <w:sz w:val="18"/>
          <w:szCs w:val="18"/>
        </w:rPr>
        <w:t xml:space="preserve">Sistema de la Fundición es de </w:t>
      </w:r>
      <w:r w:rsidR="004E46C3" w:rsidRPr="00122CF0">
        <w:rPr>
          <w:rFonts w:cstheme="minorHAnsi"/>
          <w:b/>
          <w:sz w:val="18"/>
          <w:szCs w:val="18"/>
        </w:rPr>
        <w:t>25,63</w:t>
      </w:r>
      <w:r w:rsidRPr="00122CF0">
        <w:rPr>
          <w:rFonts w:cstheme="minorHAnsi"/>
          <w:b/>
          <w:sz w:val="18"/>
          <w:szCs w:val="18"/>
        </w:rPr>
        <w:t xml:space="preserve"> ton/año</w:t>
      </w:r>
      <w:r w:rsidRPr="00122CF0">
        <w:rPr>
          <w:rFonts w:cstheme="minorHAnsi"/>
          <w:sz w:val="18"/>
          <w:szCs w:val="18"/>
        </w:rPr>
        <w:t xml:space="preserve">, por lo tanto, </w:t>
      </w:r>
      <w:r w:rsidR="0083160A" w:rsidRPr="00122CF0">
        <w:rPr>
          <w:rFonts w:cstheme="minorHAnsi"/>
          <w:sz w:val="18"/>
          <w:szCs w:val="18"/>
        </w:rPr>
        <w:t>cumple</w:t>
      </w:r>
      <w:r w:rsidRPr="00122CF0">
        <w:rPr>
          <w:rFonts w:cstheme="minorHAnsi"/>
          <w:sz w:val="18"/>
          <w:szCs w:val="18"/>
        </w:rPr>
        <w:t xml:space="preserve"> el límite de emisión anual permitido de </w:t>
      </w:r>
      <w:r w:rsidR="00BE4C99" w:rsidRPr="00122CF0">
        <w:rPr>
          <w:rFonts w:cstheme="minorHAnsi"/>
          <w:sz w:val="18"/>
          <w:szCs w:val="18"/>
        </w:rPr>
        <w:t>48</w:t>
      </w:r>
      <w:r w:rsidRPr="00122CF0">
        <w:rPr>
          <w:rFonts w:cstheme="minorHAnsi"/>
          <w:sz w:val="18"/>
          <w:szCs w:val="18"/>
        </w:rPr>
        <w:t xml:space="preserve"> ton/año. </w:t>
      </w:r>
    </w:p>
    <w:p w14:paraId="5F3E3E60" w14:textId="77777777" w:rsidR="00F8030C" w:rsidRPr="0018167F" w:rsidRDefault="00667CF0" w:rsidP="00C618CF">
      <w:pPr>
        <w:pStyle w:val="Prrafodelista"/>
        <w:numPr>
          <w:ilvl w:val="0"/>
          <w:numId w:val="38"/>
        </w:numPr>
        <w:ind w:left="709" w:hanging="425"/>
        <w:rPr>
          <w:sz w:val="18"/>
          <w:szCs w:val="18"/>
        </w:rPr>
      </w:pPr>
      <w:r w:rsidRPr="0018167F">
        <w:rPr>
          <w:rFonts w:cstheme="minorHAnsi"/>
          <w:sz w:val="18"/>
          <w:szCs w:val="18"/>
        </w:rPr>
        <w:t>La emisión de SO</w:t>
      </w:r>
      <w:r w:rsidRPr="0018167F">
        <w:rPr>
          <w:rFonts w:cstheme="minorHAnsi"/>
          <w:sz w:val="18"/>
          <w:szCs w:val="18"/>
          <w:vertAlign w:val="subscript"/>
        </w:rPr>
        <w:t>2</w:t>
      </w:r>
      <w:r w:rsidRPr="0018167F">
        <w:rPr>
          <w:rFonts w:cstheme="minorHAnsi"/>
          <w:sz w:val="18"/>
          <w:szCs w:val="18"/>
        </w:rPr>
        <w:t xml:space="preserve"> en el </w:t>
      </w:r>
      <w:r w:rsidRPr="0018167F">
        <w:rPr>
          <w:rFonts w:cstheme="minorHAnsi"/>
          <w:b/>
          <w:sz w:val="18"/>
          <w:szCs w:val="18"/>
        </w:rPr>
        <w:t xml:space="preserve">Sistema de la Fundición es de </w:t>
      </w:r>
      <w:r w:rsidR="00BE4C99" w:rsidRPr="0018167F">
        <w:rPr>
          <w:rFonts w:eastAsia="Times New Roman"/>
          <w:b/>
          <w:color w:val="000000"/>
          <w:sz w:val="18"/>
          <w:lang w:eastAsia="es-CL"/>
        </w:rPr>
        <w:t>10.</w:t>
      </w:r>
      <w:r w:rsidR="00A10A91" w:rsidRPr="0018167F">
        <w:rPr>
          <w:rFonts w:eastAsia="Times New Roman"/>
          <w:b/>
          <w:color w:val="000000"/>
          <w:sz w:val="18"/>
          <w:lang w:eastAsia="es-CL"/>
        </w:rPr>
        <w:t>098,9</w:t>
      </w:r>
      <w:r w:rsidRPr="0018167F">
        <w:rPr>
          <w:rFonts w:eastAsia="Times New Roman"/>
          <w:b/>
          <w:color w:val="000000"/>
          <w:sz w:val="18"/>
          <w:lang w:eastAsia="es-CL"/>
        </w:rPr>
        <w:t xml:space="preserve"> ton/año</w:t>
      </w:r>
      <w:r w:rsidRPr="0018167F">
        <w:rPr>
          <w:rFonts w:eastAsia="Times New Roman"/>
          <w:color w:val="000000"/>
          <w:sz w:val="18"/>
          <w:lang w:eastAsia="es-CL"/>
        </w:rPr>
        <w:t xml:space="preserve">, por lo tanto, </w:t>
      </w:r>
      <w:r w:rsidR="0083160A" w:rsidRPr="0018167F">
        <w:rPr>
          <w:rFonts w:cstheme="minorHAnsi"/>
          <w:sz w:val="18"/>
          <w:szCs w:val="18"/>
        </w:rPr>
        <w:t>cumple</w:t>
      </w:r>
      <w:r w:rsidRPr="0018167F">
        <w:rPr>
          <w:rFonts w:cstheme="minorHAnsi"/>
          <w:sz w:val="18"/>
          <w:szCs w:val="18"/>
        </w:rPr>
        <w:t xml:space="preserve"> el límite de emisión anual permitido de 14.</w:t>
      </w:r>
      <w:r w:rsidR="00BE4C99" w:rsidRPr="0018167F">
        <w:rPr>
          <w:rFonts w:cstheme="minorHAnsi"/>
          <w:sz w:val="18"/>
          <w:szCs w:val="18"/>
        </w:rPr>
        <w:t>650</w:t>
      </w:r>
      <w:r w:rsidRPr="0018167F">
        <w:rPr>
          <w:rFonts w:cstheme="minorHAnsi"/>
          <w:sz w:val="18"/>
          <w:szCs w:val="18"/>
        </w:rPr>
        <w:t xml:space="preserve"> ton/año.</w:t>
      </w:r>
    </w:p>
    <w:bookmarkEnd w:id="144"/>
    <w:p w14:paraId="71EBC868" w14:textId="77777777" w:rsidR="00667CF0" w:rsidRPr="0018167F" w:rsidRDefault="00667CF0" w:rsidP="00C618CF">
      <w:pPr>
        <w:pStyle w:val="Prrafodelista"/>
        <w:numPr>
          <w:ilvl w:val="0"/>
          <w:numId w:val="38"/>
        </w:numPr>
        <w:ind w:left="709" w:hanging="425"/>
        <w:rPr>
          <w:sz w:val="18"/>
          <w:szCs w:val="18"/>
        </w:rPr>
      </w:pPr>
      <w:r w:rsidRPr="0018167F">
        <w:rPr>
          <w:sz w:val="18"/>
          <w:szCs w:val="18"/>
        </w:rPr>
        <w:t xml:space="preserve">El porcentaje de captura y fijación </w:t>
      </w:r>
      <w:r w:rsidR="00CA00A0" w:rsidRPr="0018167F">
        <w:rPr>
          <w:sz w:val="18"/>
          <w:szCs w:val="18"/>
        </w:rPr>
        <w:t xml:space="preserve">de </w:t>
      </w:r>
      <w:r w:rsidRPr="0018167F">
        <w:rPr>
          <w:sz w:val="18"/>
          <w:szCs w:val="18"/>
        </w:rPr>
        <w:t>Azufre(S) y As es 9</w:t>
      </w:r>
      <w:r w:rsidR="00BE4C99" w:rsidRPr="0018167F">
        <w:rPr>
          <w:sz w:val="18"/>
          <w:szCs w:val="18"/>
        </w:rPr>
        <w:t>5</w:t>
      </w:r>
      <w:r w:rsidRPr="0018167F">
        <w:rPr>
          <w:sz w:val="18"/>
          <w:szCs w:val="18"/>
        </w:rPr>
        <w:t>,</w:t>
      </w:r>
      <w:r w:rsidR="0018167F" w:rsidRPr="0018167F">
        <w:rPr>
          <w:sz w:val="18"/>
          <w:szCs w:val="18"/>
        </w:rPr>
        <w:t>6</w:t>
      </w:r>
      <w:r w:rsidRPr="0018167F">
        <w:rPr>
          <w:sz w:val="18"/>
          <w:szCs w:val="18"/>
        </w:rPr>
        <w:t>% y 9</w:t>
      </w:r>
      <w:r w:rsidR="00BE4C99" w:rsidRPr="0018167F">
        <w:rPr>
          <w:sz w:val="18"/>
          <w:szCs w:val="18"/>
        </w:rPr>
        <w:t>5</w:t>
      </w:r>
      <w:r w:rsidRPr="0018167F">
        <w:rPr>
          <w:sz w:val="18"/>
          <w:szCs w:val="18"/>
        </w:rPr>
        <w:t>,</w:t>
      </w:r>
      <w:r w:rsidR="0018167F" w:rsidRPr="0018167F">
        <w:rPr>
          <w:sz w:val="18"/>
          <w:szCs w:val="18"/>
        </w:rPr>
        <w:t>7</w:t>
      </w:r>
      <w:r w:rsidRPr="0018167F">
        <w:rPr>
          <w:sz w:val="18"/>
          <w:szCs w:val="18"/>
        </w:rPr>
        <w:t xml:space="preserve">% respectivamente, </w:t>
      </w:r>
      <w:r w:rsidR="00F8030C" w:rsidRPr="0018167F">
        <w:rPr>
          <w:sz w:val="18"/>
          <w:szCs w:val="18"/>
        </w:rPr>
        <w:t xml:space="preserve">siendo dichos porcentajes superiores al porcentaje de captura mínimo exigido de un 95% en el artículo N°3 del </w:t>
      </w:r>
      <w:r w:rsidR="00F8030C" w:rsidRPr="0018167F">
        <w:rPr>
          <w:rFonts w:cstheme="minorHAnsi"/>
          <w:sz w:val="18"/>
          <w:szCs w:val="20"/>
        </w:rPr>
        <w:t>del D.S. 28/2013 de MMA</w:t>
      </w:r>
      <w:r w:rsidR="00F8030C" w:rsidRPr="0018167F">
        <w:rPr>
          <w:sz w:val="18"/>
          <w:szCs w:val="18"/>
        </w:rPr>
        <w:t>.</w:t>
      </w:r>
    </w:p>
    <w:p w14:paraId="7D742E52" w14:textId="77777777" w:rsidR="00CA09EA" w:rsidRPr="00163D70" w:rsidRDefault="00CA09EA" w:rsidP="00CA09EA">
      <w:pPr>
        <w:spacing w:after="0" w:line="240" w:lineRule="auto"/>
        <w:ind w:left="720"/>
        <w:contextualSpacing/>
        <w:jc w:val="both"/>
        <w:rPr>
          <w:rFonts w:eastAsia="Calibri" w:cs="Times New Roman"/>
          <w:sz w:val="18"/>
          <w:highlight w:val="yellow"/>
        </w:rPr>
      </w:pPr>
    </w:p>
    <w:bookmarkEnd w:id="141"/>
    <w:p w14:paraId="6D21F965" w14:textId="77777777" w:rsidR="00CA09EA" w:rsidRDefault="00CA09EA" w:rsidP="00CA09EA">
      <w:pPr>
        <w:pStyle w:val="Ttulo1"/>
        <w:numPr>
          <w:ilvl w:val="0"/>
          <w:numId w:val="0"/>
        </w:numPr>
        <w:ind w:left="576"/>
      </w:pPr>
    </w:p>
    <w:p w14:paraId="4B699067" w14:textId="77777777" w:rsidR="00580113" w:rsidRPr="007A7DEB" w:rsidRDefault="00580113" w:rsidP="00580113">
      <w:pPr>
        <w:spacing w:after="0" w:line="240" w:lineRule="auto"/>
        <w:jc w:val="both"/>
        <w:rPr>
          <w:rFonts w:ascii="Calibri" w:eastAsia="Calibri" w:hAnsi="Calibri" w:cs="Calibri"/>
        </w:rPr>
      </w:pPr>
    </w:p>
    <w:p w14:paraId="2BD58ADF" w14:textId="77777777" w:rsidR="00CA09EA" w:rsidRDefault="00CA09EA" w:rsidP="00CA09EA">
      <w:pPr>
        <w:pStyle w:val="Listaconnmeros"/>
        <w:numPr>
          <w:ilvl w:val="0"/>
          <w:numId w:val="0"/>
        </w:numPr>
        <w:ind w:left="360" w:hanging="360"/>
      </w:pPr>
    </w:p>
    <w:p w14:paraId="3A3D637B" w14:textId="77777777" w:rsidR="0094788B" w:rsidRDefault="0094788B">
      <w:r>
        <w:br w:type="page"/>
      </w:r>
    </w:p>
    <w:p w14:paraId="601E30AF" w14:textId="77777777" w:rsidR="00C13CB9" w:rsidRDefault="00C13CB9" w:rsidP="00CA09EA">
      <w:pPr>
        <w:pStyle w:val="Listaconnmeros"/>
        <w:numPr>
          <w:ilvl w:val="0"/>
          <w:numId w:val="0"/>
        </w:numPr>
        <w:ind w:left="360" w:hanging="360"/>
      </w:pPr>
    </w:p>
    <w:p w14:paraId="013EA2F6" w14:textId="77777777" w:rsidR="007A7DEB" w:rsidRPr="00BF33C7" w:rsidRDefault="007A7DEB" w:rsidP="00BF33C7">
      <w:pPr>
        <w:pStyle w:val="IFA1"/>
      </w:pPr>
      <w:bookmarkStart w:id="145" w:name="_Toc523307339"/>
      <w:r w:rsidRPr="00BF33C7">
        <w:t>ANEXOS</w:t>
      </w:r>
      <w:bookmarkEnd w:id="136"/>
      <w:bookmarkEnd w:id="137"/>
      <w:bookmarkEnd w:id="138"/>
      <w:bookmarkEnd w:id="145"/>
    </w:p>
    <w:p w14:paraId="5AFE74BB" w14:textId="77777777" w:rsidR="007A7DEB" w:rsidRPr="007A7DEB" w:rsidRDefault="007A7DEB" w:rsidP="007A7DEB">
      <w:pPr>
        <w:spacing w:after="0" w:line="240" w:lineRule="auto"/>
        <w:jc w:val="both"/>
        <w:rPr>
          <w:rFonts w:ascii="Calibri" w:eastAsia="Calibri" w:hAnsi="Calibri" w:cs="Times New Roman"/>
          <w:sz w:val="20"/>
          <w:szCs w:val="20"/>
        </w:rPr>
      </w:pPr>
    </w:p>
    <w:p w14:paraId="6ED12111"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211086C4" w14:textId="77777777" w:rsidTr="00C640BA">
        <w:trPr>
          <w:trHeight w:val="286"/>
          <w:jc w:val="center"/>
        </w:trPr>
        <w:tc>
          <w:tcPr>
            <w:tcW w:w="1038" w:type="pct"/>
            <w:shd w:val="clear" w:color="auto" w:fill="D9D9D9"/>
          </w:tcPr>
          <w:p w14:paraId="67EE8D7F" w14:textId="77777777" w:rsidR="007A7DEB" w:rsidRPr="007A7DEB" w:rsidRDefault="007A7DEB" w:rsidP="007A7DEB">
            <w:pPr>
              <w:jc w:val="center"/>
              <w:rPr>
                <w:rFonts w:cs="Calibri"/>
                <w:b/>
                <w:lang w:val="es-CL" w:eastAsia="en-US"/>
              </w:rPr>
            </w:pPr>
            <w:r w:rsidRPr="007A7DEB">
              <w:rPr>
                <w:rFonts w:cs="Calibri"/>
                <w:b/>
                <w:lang w:val="es-CL" w:eastAsia="en-US"/>
              </w:rPr>
              <w:t>N° Anexo</w:t>
            </w:r>
          </w:p>
        </w:tc>
        <w:tc>
          <w:tcPr>
            <w:tcW w:w="3962" w:type="pct"/>
            <w:shd w:val="clear" w:color="auto" w:fill="D9D9D9"/>
          </w:tcPr>
          <w:p w14:paraId="45B738F2"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14:paraId="5E3C6E65" w14:textId="77777777" w:rsidTr="00C640BA">
        <w:trPr>
          <w:trHeight w:val="286"/>
          <w:jc w:val="center"/>
        </w:trPr>
        <w:tc>
          <w:tcPr>
            <w:tcW w:w="1038" w:type="pct"/>
            <w:vAlign w:val="center"/>
          </w:tcPr>
          <w:p w14:paraId="120EC16E" w14:textId="77777777" w:rsidR="00950045" w:rsidRPr="005325DC" w:rsidRDefault="00950045" w:rsidP="007A7DEB">
            <w:pPr>
              <w:jc w:val="center"/>
              <w:rPr>
                <w:rFonts w:cs="Calibri"/>
                <w:sz w:val="18"/>
              </w:rPr>
            </w:pPr>
            <w:r w:rsidRPr="005325DC">
              <w:rPr>
                <w:rFonts w:cs="Calibri"/>
                <w:sz w:val="18"/>
              </w:rPr>
              <w:t>1</w:t>
            </w:r>
          </w:p>
        </w:tc>
        <w:tc>
          <w:tcPr>
            <w:tcW w:w="3962" w:type="pct"/>
            <w:vAlign w:val="center"/>
          </w:tcPr>
          <w:p w14:paraId="5B1F6397" w14:textId="77777777" w:rsidR="00950045" w:rsidRPr="005325DC" w:rsidRDefault="009827A9" w:rsidP="00950045">
            <w:pPr>
              <w:jc w:val="both"/>
              <w:rPr>
                <w:sz w:val="18"/>
                <w:szCs w:val="18"/>
              </w:rPr>
            </w:pPr>
            <w:r w:rsidRPr="005325DC">
              <w:rPr>
                <w:sz w:val="18"/>
                <w:szCs w:val="18"/>
              </w:rPr>
              <w:t xml:space="preserve">Antecedentes hecho constatado </w:t>
            </w:r>
            <w:r w:rsidR="009B7091" w:rsidRPr="005325DC">
              <w:rPr>
                <w:sz w:val="18"/>
                <w:szCs w:val="18"/>
              </w:rPr>
              <w:t>1</w:t>
            </w:r>
          </w:p>
        </w:tc>
      </w:tr>
      <w:tr w:rsidR="007A7DEB" w:rsidRPr="007A7DEB" w14:paraId="62C6BB27" w14:textId="77777777" w:rsidTr="00C640BA">
        <w:trPr>
          <w:trHeight w:val="286"/>
          <w:jc w:val="center"/>
        </w:trPr>
        <w:tc>
          <w:tcPr>
            <w:tcW w:w="1038" w:type="pct"/>
            <w:vAlign w:val="center"/>
          </w:tcPr>
          <w:p w14:paraId="4F641107" w14:textId="77777777" w:rsidR="007A7DEB" w:rsidRPr="005325DC" w:rsidRDefault="00950045" w:rsidP="007A7DEB">
            <w:pPr>
              <w:jc w:val="center"/>
              <w:rPr>
                <w:rFonts w:cs="Calibri"/>
                <w:sz w:val="18"/>
                <w:lang w:val="es-CL" w:eastAsia="en-US"/>
              </w:rPr>
            </w:pPr>
            <w:r w:rsidRPr="005325DC">
              <w:rPr>
                <w:rFonts w:cs="Calibri"/>
                <w:sz w:val="18"/>
                <w:lang w:val="es-CL" w:eastAsia="en-US"/>
              </w:rPr>
              <w:t>2</w:t>
            </w:r>
          </w:p>
        </w:tc>
        <w:tc>
          <w:tcPr>
            <w:tcW w:w="3962" w:type="pct"/>
            <w:vAlign w:val="center"/>
          </w:tcPr>
          <w:p w14:paraId="4CEE0871" w14:textId="77777777" w:rsidR="007A7DEB" w:rsidRPr="005325DC" w:rsidRDefault="00CA09EA" w:rsidP="006F2516">
            <w:pPr>
              <w:jc w:val="both"/>
              <w:rPr>
                <w:rFonts w:cs="Calibri"/>
                <w:sz w:val="18"/>
                <w:szCs w:val="18"/>
                <w:lang w:val="es-CL" w:eastAsia="en-US"/>
              </w:rPr>
            </w:pPr>
            <w:r w:rsidRPr="005325DC">
              <w:rPr>
                <w:rFonts w:cs="Calibri"/>
                <w:sz w:val="18"/>
                <w:szCs w:val="18"/>
                <w:lang w:val="es-CL" w:eastAsia="en-US"/>
              </w:rPr>
              <w:t>Antecedentes hecho</w:t>
            </w:r>
            <w:r w:rsidR="00584753">
              <w:rPr>
                <w:rFonts w:cs="Calibri"/>
                <w:sz w:val="18"/>
                <w:szCs w:val="18"/>
                <w:lang w:val="es-CL" w:eastAsia="en-US"/>
              </w:rPr>
              <w:t>s</w:t>
            </w:r>
            <w:r w:rsidRPr="005325DC">
              <w:rPr>
                <w:rFonts w:cs="Calibri"/>
                <w:sz w:val="18"/>
                <w:szCs w:val="18"/>
                <w:lang w:val="es-CL" w:eastAsia="en-US"/>
              </w:rPr>
              <w:t xml:space="preserve"> constatado </w:t>
            </w:r>
            <w:r w:rsidR="0094788B">
              <w:rPr>
                <w:rFonts w:cs="Calibri"/>
                <w:sz w:val="18"/>
                <w:szCs w:val="18"/>
                <w:lang w:val="es-CL" w:eastAsia="en-US"/>
              </w:rPr>
              <w:t xml:space="preserve">1, </w:t>
            </w:r>
            <w:r w:rsidR="009B7091" w:rsidRPr="005325DC">
              <w:rPr>
                <w:rFonts w:cs="Calibri"/>
                <w:sz w:val="18"/>
                <w:szCs w:val="18"/>
                <w:lang w:val="es-CL" w:eastAsia="en-US"/>
              </w:rPr>
              <w:t>2</w:t>
            </w:r>
            <w:r w:rsidR="00891CCD" w:rsidRPr="005325DC">
              <w:rPr>
                <w:rFonts w:cs="Calibri"/>
                <w:sz w:val="18"/>
                <w:szCs w:val="18"/>
                <w:lang w:val="es-CL" w:eastAsia="en-US"/>
              </w:rPr>
              <w:t xml:space="preserve"> y 3</w:t>
            </w:r>
          </w:p>
        </w:tc>
      </w:tr>
      <w:tr w:rsidR="00950045" w:rsidRPr="007A7DEB" w14:paraId="3E03BBFC" w14:textId="77777777" w:rsidTr="00C640BA">
        <w:trPr>
          <w:trHeight w:val="286"/>
          <w:jc w:val="center"/>
        </w:trPr>
        <w:tc>
          <w:tcPr>
            <w:tcW w:w="1038" w:type="pct"/>
            <w:vAlign w:val="center"/>
          </w:tcPr>
          <w:p w14:paraId="7D06BAC7" w14:textId="77777777" w:rsidR="00950045" w:rsidRPr="005325DC" w:rsidRDefault="00950045" w:rsidP="007A7DEB">
            <w:pPr>
              <w:jc w:val="center"/>
              <w:rPr>
                <w:rFonts w:cs="Calibri"/>
                <w:sz w:val="18"/>
              </w:rPr>
            </w:pPr>
            <w:r w:rsidRPr="005325DC">
              <w:rPr>
                <w:rFonts w:cs="Calibri"/>
                <w:sz w:val="18"/>
              </w:rPr>
              <w:t>3</w:t>
            </w:r>
          </w:p>
        </w:tc>
        <w:tc>
          <w:tcPr>
            <w:tcW w:w="3962" w:type="pct"/>
            <w:vAlign w:val="center"/>
          </w:tcPr>
          <w:p w14:paraId="06386EEA" w14:textId="77777777" w:rsidR="00950045" w:rsidRPr="005325DC" w:rsidRDefault="00CA09EA" w:rsidP="00950045">
            <w:pPr>
              <w:jc w:val="both"/>
              <w:rPr>
                <w:sz w:val="18"/>
                <w:szCs w:val="18"/>
              </w:rPr>
            </w:pPr>
            <w:r w:rsidRPr="005325DC">
              <w:rPr>
                <w:sz w:val="18"/>
                <w:szCs w:val="18"/>
              </w:rPr>
              <w:t xml:space="preserve">Antecedentes hecho constatado </w:t>
            </w:r>
            <w:r w:rsidR="005325DC" w:rsidRPr="005325DC">
              <w:rPr>
                <w:sz w:val="18"/>
                <w:szCs w:val="18"/>
              </w:rPr>
              <w:t>4</w:t>
            </w:r>
          </w:p>
        </w:tc>
      </w:tr>
      <w:tr w:rsidR="001D763E" w:rsidRPr="007A7DEB" w14:paraId="3C1B0414" w14:textId="77777777" w:rsidTr="00C640BA">
        <w:trPr>
          <w:trHeight w:val="286"/>
          <w:jc w:val="center"/>
        </w:trPr>
        <w:tc>
          <w:tcPr>
            <w:tcW w:w="1038" w:type="pct"/>
            <w:vAlign w:val="center"/>
          </w:tcPr>
          <w:p w14:paraId="304F7622" w14:textId="77777777" w:rsidR="001D763E" w:rsidRPr="005325DC" w:rsidRDefault="001D763E" w:rsidP="007A7DEB">
            <w:pPr>
              <w:jc w:val="center"/>
              <w:rPr>
                <w:rFonts w:cs="Calibri"/>
                <w:sz w:val="18"/>
              </w:rPr>
            </w:pPr>
            <w:r w:rsidRPr="005325DC">
              <w:rPr>
                <w:rFonts w:cs="Calibri"/>
                <w:sz w:val="18"/>
              </w:rPr>
              <w:t>4</w:t>
            </w:r>
          </w:p>
        </w:tc>
        <w:tc>
          <w:tcPr>
            <w:tcW w:w="3962" w:type="pct"/>
            <w:vAlign w:val="center"/>
          </w:tcPr>
          <w:p w14:paraId="7373CA0B" w14:textId="77777777" w:rsidR="001D763E" w:rsidRPr="005325DC" w:rsidRDefault="005325DC" w:rsidP="00950045">
            <w:pPr>
              <w:jc w:val="both"/>
              <w:rPr>
                <w:sz w:val="18"/>
                <w:szCs w:val="18"/>
              </w:rPr>
            </w:pPr>
            <w:r w:rsidRPr="005325DC">
              <w:rPr>
                <w:sz w:val="18"/>
                <w:szCs w:val="18"/>
              </w:rPr>
              <w:t>Informes mensuales reportados en el año 201</w:t>
            </w:r>
            <w:r w:rsidR="0094788B">
              <w:rPr>
                <w:sz w:val="18"/>
                <w:szCs w:val="18"/>
              </w:rPr>
              <w:t>8</w:t>
            </w:r>
          </w:p>
        </w:tc>
      </w:tr>
    </w:tbl>
    <w:p w14:paraId="7378454F" w14:textId="77777777" w:rsidR="007A7DEB" w:rsidRPr="007A7DEB" w:rsidRDefault="007A7DEB" w:rsidP="007A7DEB">
      <w:pPr>
        <w:spacing w:line="240" w:lineRule="auto"/>
        <w:jc w:val="center"/>
        <w:rPr>
          <w:rFonts w:ascii="Calibri" w:eastAsia="Calibri" w:hAnsi="Calibri" w:cs="Calibri"/>
          <w:sz w:val="28"/>
          <w:szCs w:val="32"/>
        </w:rPr>
      </w:pPr>
    </w:p>
    <w:p w14:paraId="6807E3EE" w14:textId="77777777"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22"/>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D186" w14:textId="77777777" w:rsidR="00CE7C02" w:rsidRDefault="00CE7C02" w:rsidP="00E56524">
      <w:pPr>
        <w:spacing w:after="0" w:line="240" w:lineRule="auto"/>
      </w:pPr>
      <w:r>
        <w:separator/>
      </w:r>
    </w:p>
  </w:endnote>
  <w:endnote w:type="continuationSeparator" w:id="0">
    <w:p w14:paraId="0F437EB2" w14:textId="77777777" w:rsidR="00CE7C02" w:rsidRDefault="00CE7C0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14:paraId="253EE6C0" w14:textId="77777777" w:rsidR="00CE7C02" w:rsidRDefault="00CE7C02">
        <w:pPr>
          <w:pStyle w:val="Piedepgina"/>
          <w:jc w:val="right"/>
        </w:pPr>
        <w:r>
          <w:fldChar w:fldCharType="begin"/>
        </w:r>
        <w:r>
          <w:instrText>PAGE   \* MERGEFORMAT</w:instrText>
        </w:r>
        <w:r>
          <w:fldChar w:fldCharType="separate"/>
        </w:r>
        <w:r w:rsidRPr="00E1771E">
          <w:rPr>
            <w:noProof/>
            <w:lang w:val="es-ES"/>
          </w:rPr>
          <w:t>21</w:t>
        </w:r>
        <w:r>
          <w:fldChar w:fldCharType="end"/>
        </w:r>
      </w:p>
    </w:sdtContent>
  </w:sdt>
  <w:p w14:paraId="792709C5" w14:textId="77777777" w:rsidR="00CE7C02" w:rsidRPr="00E56524" w:rsidRDefault="00CE7C0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AEC958" w14:textId="77777777" w:rsidR="00CE7C02" w:rsidRPr="00E56524" w:rsidRDefault="00CE7C0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16F1BB1" w14:textId="77777777" w:rsidR="00CE7C02" w:rsidRDefault="00CE7C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Content>
      <w:p w14:paraId="12B625C0" w14:textId="77777777" w:rsidR="00CE7C02" w:rsidRDefault="00CE7C02">
        <w:pPr>
          <w:pStyle w:val="Piedepgina"/>
          <w:jc w:val="right"/>
        </w:pPr>
        <w:r>
          <w:fldChar w:fldCharType="begin"/>
        </w:r>
        <w:r>
          <w:instrText>PAGE   \* MERGEFORMAT</w:instrText>
        </w:r>
        <w:r>
          <w:fldChar w:fldCharType="separate"/>
        </w:r>
        <w:r w:rsidRPr="00E1771E">
          <w:rPr>
            <w:noProof/>
            <w:lang w:val="es-ES"/>
          </w:rPr>
          <w:t>28</w:t>
        </w:r>
        <w:r>
          <w:fldChar w:fldCharType="end"/>
        </w:r>
      </w:p>
    </w:sdtContent>
  </w:sdt>
  <w:p w14:paraId="70D2E042" w14:textId="77777777" w:rsidR="00CE7C02" w:rsidRPr="00E56524" w:rsidRDefault="00CE7C0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4F235F1" w14:textId="77777777" w:rsidR="00CE7C02" w:rsidRPr="00E56524" w:rsidRDefault="00CE7C0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B0C4308" w14:textId="77777777" w:rsidR="00CE7C02" w:rsidRDefault="00CE7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55134" w14:textId="77777777" w:rsidR="00CE7C02" w:rsidRDefault="00CE7C02" w:rsidP="00E56524">
      <w:pPr>
        <w:spacing w:after="0" w:line="240" w:lineRule="auto"/>
      </w:pPr>
      <w:r>
        <w:separator/>
      </w:r>
    </w:p>
  </w:footnote>
  <w:footnote w:type="continuationSeparator" w:id="0">
    <w:p w14:paraId="3544C13E" w14:textId="77777777" w:rsidR="00CE7C02" w:rsidRDefault="00CE7C0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413C082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FDBA59E6"/>
    <w:lvl w:ilvl="0" w:tplc="3EF814D0">
      <w:numFmt w:val="bullet"/>
      <w:lvlText w:val="-"/>
      <w:lvlJc w:val="left"/>
      <w:pPr>
        <w:ind w:left="360" w:hanging="360"/>
      </w:pPr>
      <w:rPr>
        <w:rFonts w:ascii="Calibri" w:eastAsia="Times New Roman" w:hAnsi="Calibri" w:cs="Calibri" w:hint="default"/>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2941031"/>
    <w:multiLevelType w:val="hybridMultilevel"/>
    <w:tmpl w:val="C65EBE98"/>
    <w:lvl w:ilvl="0" w:tplc="340A001B">
      <w:start w:val="1"/>
      <w:numFmt w:val="low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0C6A7CEE"/>
    <w:multiLevelType w:val="hybridMultilevel"/>
    <w:tmpl w:val="8C0C16E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8168CB"/>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4EF3D84"/>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A1B2D60"/>
    <w:multiLevelType w:val="hybridMultilevel"/>
    <w:tmpl w:val="A7001502"/>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1DDF1918"/>
    <w:multiLevelType w:val="hybridMultilevel"/>
    <w:tmpl w:val="5E289F86"/>
    <w:lvl w:ilvl="0" w:tplc="D0C233A8">
      <w:start w:val="1"/>
      <w:numFmt w:val="lowerRoman"/>
      <w:lvlText w:val="%1."/>
      <w:lvlJc w:val="right"/>
      <w:pPr>
        <w:ind w:left="697" w:hanging="340"/>
      </w:pPr>
      <w:rPr>
        <w:rFonts w:hint="default"/>
        <w:b w:val="0"/>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03">
      <w:start w:val="1"/>
      <w:numFmt w:val="bullet"/>
      <w:lvlText w:val="o"/>
      <w:lvlJc w:val="left"/>
      <w:pPr>
        <w:ind w:left="2508" w:hanging="360"/>
      </w:pPr>
      <w:rPr>
        <w:rFonts w:ascii="Courier New" w:hAnsi="Courier New" w:cs="Courier New"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15:restartNumberingAfterBreak="0">
    <w:nsid w:val="1FCB64C0"/>
    <w:multiLevelType w:val="hybridMultilevel"/>
    <w:tmpl w:val="12C6AA0A"/>
    <w:lvl w:ilvl="0" w:tplc="E572C316">
      <w:start w:val="1"/>
      <w:numFmt w:val="lowerRoman"/>
      <w:lvlText w:val="%1."/>
      <w:lvlJc w:val="right"/>
      <w:pPr>
        <w:ind w:left="720" w:hanging="360"/>
      </w:pPr>
      <w:rPr>
        <w:b w:val="0"/>
        <w:sz w:val="18"/>
        <w:szCs w:val="18"/>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29FC5EB8"/>
    <w:multiLevelType w:val="hybridMultilevel"/>
    <w:tmpl w:val="F4364C7C"/>
    <w:lvl w:ilvl="0" w:tplc="C6D8C95C">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B2CCC"/>
    <w:multiLevelType w:val="hybridMultilevel"/>
    <w:tmpl w:val="D4181BE4"/>
    <w:lvl w:ilvl="0" w:tplc="9D94BFA4">
      <w:numFmt w:val="bullet"/>
      <w:lvlText w:val="-"/>
      <w:lvlJc w:val="left"/>
      <w:pPr>
        <w:ind w:left="360" w:hanging="360"/>
      </w:pPr>
      <w:rPr>
        <w:rFonts w:ascii="Garamond" w:eastAsia="Times New Roman" w:hAnsi="Garamond" w:cs="Times New Roman" w:hint="default"/>
        <w:color w:val="000000"/>
      </w:rPr>
    </w:lvl>
    <w:lvl w:ilvl="1" w:tplc="340A001B">
      <w:start w:val="1"/>
      <w:numFmt w:val="lowerRoman"/>
      <w:lvlText w:val="%2."/>
      <w:lvlJc w:val="right"/>
      <w:pPr>
        <w:ind w:left="1080" w:hanging="360"/>
      </w:pPr>
      <w:rPr>
        <w:rFonts w:hint="default"/>
        <w:color w:val="000000"/>
      </w:rPr>
    </w:lvl>
    <w:lvl w:ilvl="2" w:tplc="340A0001">
      <w:start w:val="1"/>
      <w:numFmt w:val="bullet"/>
      <w:lvlText w:val=""/>
      <w:lvlJc w:val="left"/>
      <w:pPr>
        <w:ind w:left="1800" w:hanging="360"/>
      </w:pPr>
      <w:rPr>
        <w:rFonts w:ascii="Symbol" w:hAnsi="Symbol"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055EAA"/>
    <w:multiLevelType w:val="hybridMultilevel"/>
    <w:tmpl w:val="3CE0ACDE"/>
    <w:lvl w:ilvl="0" w:tplc="A60A422E">
      <w:start w:val="1"/>
      <w:numFmt w:val="bullet"/>
      <w:lvlText w:val=""/>
      <w:lvlJc w:val="left"/>
      <w:pPr>
        <w:ind w:left="720" w:hanging="360"/>
      </w:pPr>
      <w:rPr>
        <w:rFonts w:ascii="Wingdings" w:eastAsia="Times New Roman"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17" w15:restartNumberingAfterBreak="0">
    <w:nsid w:val="32080FDC"/>
    <w:multiLevelType w:val="hybridMultilevel"/>
    <w:tmpl w:val="07D0163A"/>
    <w:lvl w:ilvl="0" w:tplc="D0C233A8">
      <w:start w:val="1"/>
      <w:numFmt w:val="lowerRoman"/>
      <w:lvlText w:val="%1."/>
      <w:lvlJc w:val="right"/>
      <w:pPr>
        <w:ind w:left="697" w:hanging="340"/>
      </w:pPr>
      <w:rPr>
        <w:rFonts w:hint="default"/>
        <w:b w:val="0"/>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03">
      <w:start w:val="1"/>
      <w:numFmt w:val="bullet"/>
      <w:lvlText w:val="o"/>
      <w:lvlJc w:val="left"/>
      <w:pPr>
        <w:ind w:left="2508" w:hanging="360"/>
      </w:pPr>
      <w:rPr>
        <w:rFonts w:ascii="Courier New" w:hAnsi="Courier New" w:cs="Courier New"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15:restartNumberingAfterBreak="0">
    <w:nsid w:val="37C94A9F"/>
    <w:multiLevelType w:val="hybridMultilevel"/>
    <w:tmpl w:val="14B6E3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8AB3DC6"/>
    <w:multiLevelType w:val="hybridMultilevel"/>
    <w:tmpl w:val="BE5EA24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060838"/>
    <w:multiLevelType w:val="hybridMultilevel"/>
    <w:tmpl w:val="DE76139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B642027"/>
    <w:multiLevelType w:val="hybridMultilevel"/>
    <w:tmpl w:val="54B07B64"/>
    <w:lvl w:ilvl="0" w:tplc="340A001B">
      <w:start w:val="1"/>
      <w:numFmt w:val="lowerRoman"/>
      <w:lvlText w:val="%1."/>
      <w:lvlJc w:val="right"/>
      <w:pPr>
        <w:ind w:left="720" w:hanging="360"/>
      </w:pPr>
      <w:rPr>
        <w:rFonts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DA1DFC"/>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4A243C7"/>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66B48A9"/>
    <w:multiLevelType w:val="hybridMultilevel"/>
    <w:tmpl w:val="E8CA2B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FB56FE"/>
    <w:multiLevelType w:val="hybridMultilevel"/>
    <w:tmpl w:val="1AEE9780"/>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15:restartNumberingAfterBreak="0">
    <w:nsid w:val="4AB676F0"/>
    <w:multiLevelType w:val="hybridMultilevel"/>
    <w:tmpl w:val="08D4EA1C"/>
    <w:lvl w:ilvl="0" w:tplc="39B2DA80">
      <w:start w:val="1"/>
      <w:numFmt w:val="bullet"/>
      <w:lvlText w:val=""/>
      <w:lvlJc w:val="left"/>
      <w:pPr>
        <w:ind w:left="720" w:hanging="360"/>
      </w:pPr>
      <w:rPr>
        <w:rFonts w:ascii="Wingdings" w:eastAsia="Times New Roman"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FD7BF5"/>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2862F52"/>
    <w:multiLevelType w:val="hybridMultilevel"/>
    <w:tmpl w:val="00C615F8"/>
    <w:lvl w:ilvl="0" w:tplc="5038E2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4852A46"/>
    <w:multiLevelType w:val="hybridMultilevel"/>
    <w:tmpl w:val="D08E5318"/>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558E7510"/>
    <w:multiLevelType w:val="hybridMultilevel"/>
    <w:tmpl w:val="A1500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81A2B05"/>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9023C0"/>
    <w:multiLevelType w:val="hybridMultilevel"/>
    <w:tmpl w:val="DDFE11B2"/>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34" w15:restartNumberingAfterBreak="0">
    <w:nsid w:val="798C50C0"/>
    <w:multiLevelType w:val="hybridMultilevel"/>
    <w:tmpl w:val="D9FE6334"/>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9A8067E"/>
    <w:multiLevelType w:val="hybridMultilevel"/>
    <w:tmpl w:val="BD7E26D4"/>
    <w:lvl w:ilvl="0" w:tplc="340A0017">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703FDD"/>
    <w:multiLevelType w:val="hybridMultilevel"/>
    <w:tmpl w:val="73168A64"/>
    <w:lvl w:ilvl="0" w:tplc="8256B4FE">
      <w:start w:val="1"/>
      <w:numFmt w:val="lowerRoman"/>
      <w:lvlText w:val="%1."/>
      <w:lvlJc w:val="right"/>
      <w:pPr>
        <w:ind w:left="697" w:hanging="340"/>
      </w:pPr>
      <w:rPr>
        <w:rFonts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5"/>
  </w:num>
  <w:num w:numId="5">
    <w:abstractNumId w:val="34"/>
  </w:num>
  <w:num w:numId="6">
    <w:abstractNumId w:val="2"/>
  </w:num>
  <w:num w:numId="7">
    <w:abstractNumId w:val="19"/>
  </w:num>
  <w:num w:numId="8">
    <w:abstractNumId w:val="3"/>
  </w:num>
  <w:num w:numId="9">
    <w:abstractNumId w:val="23"/>
  </w:num>
  <w:num w:numId="10">
    <w:abstractNumId w:val="28"/>
  </w:num>
  <w:num w:numId="11">
    <w:abstractNumId w:val="10"/>
  </w:num>
  <w:num w:numId="12">
    <w:abstractNumId w:val="31"/>
  </w:num>
  <w:num w:numId="13">
    <w:abstractNumId w:val="14"/>
  </w:num>
  <w:num w:numId="14">
    <w:abstractNumId w:val="12"/>
  </w:num>
  <w:num w:numId="15">
    <w:abstractNumId w:val="20"/>
  </w:num>
  <w:num w:numId="16">
    <w:abstractNumId w:val="26"/>
  </w:num>
  <w:num w:numId="17">
    <w:abstractNumId w:val="21"/>
  </w:num>
  <w:num w:numId="18">
    <w:abstractNumId w:val="33"/>
  </w:num>
  <w:num w:numId="19">
    <w:abstractNumId w:val="4"/>
  </w:num>
  <w:num w:numId="20">
    <w:abstractNumId w:val="8"/>
  </w:num>
  <w:num w:numId="21">
    <w:abstractNumId w:val="32"/>
  </w:num>
  <w:num w:numId="22">
    <w:abstractNumId w:val="36"/>
  </w:num>
  <w:num w:numId="23">
    <w:abstractNumId w:val="16"/>
  </w:num>
  <w:num w:numId="24">
    <w:abstractNumId w:val="29"/>
  </w:num>
  <w:num w:numId="25">
    <w:abstractNumId w:val="9"/>
  </w:num>
  <w:num w:numId="26">
    <w:abstractNumId w:val="6"/>
  </w:num>
  <w:num w:numId="27">
    <w:abstractNumId w:val="30"/>
  </w:num>
  <w:num w:numId="28">
    <w:abstractNumId w:val="35"/>
  </w:num>
  <w:num w:numId="29">
    <w:abstractNumId w:val="17"/>
  </w:num>
  <w:num w:numId="30">
    <w:abstractNumId w:val="37"/>
  </w:num>
  <w:num w:numId="31">
    <w:abstractNumId w:val="11"/>
  </w:num>
  <w:num w:numId="32">
    <w:abstractNumId w:val="18"/>
  </w:num>
  <w:num w:numId="33">
    <w:abstractNumId w:val="15"/>
  </w:num>
  <w:num w:numId="34">
    <w:abstractNumId w:val="27"/>
  </w:num>
  <w:num w:numId="35">
    <w:abstractNumId w:val="25"/>
  </w:num>
  <w:num w:numId="36">
    <w:abstractNumId w:val="22"/>
  </w:num>
  <w:num w:numId="37">
    <w:abstractNumId w:val="7"/>
  </w:num>
  <w:num w:numId="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1E8E"/>
    <w:rsid w:val="00002CCF"/>
    <w:rsid w:val="000110C7"/>
    <w:rsid w:val="000138A2"/>
    <w:rsid w:val="00014F69"/>
    <w:rsid w:val="0001672C"/>
    <w:rsid w:val="00020661"/>
    <w:rsid w:val="00022BDD"/>
    <w:rsid w:val="00022CAE"/>
    <w:rsid w:val="00023D87"/>
    <w:rsid w:val="00027303"/>
    <w:rsid w:val="00030E17"/>
    <w:rsid w:val="00030F3E"/>
    <w:rsid w:val="00031478"/>
    <w:rsid w:val="000334BB"/>
    <w:rsid w:val="0003734F"/>
    <w:rsid w:val="000411C4"/>
    <w:rsid w:val="0004685F"/>
    <w:rsid w:val="00046BE2"/>
    <w:rsid w:val="00047439"/>
    <w:rsid w:val="000537C4"/>
    <w:rsid w:val="00062059"/>
    <w:rsid w:val="000621A9"/>
    <w:rsid w:val="0007262D"/>
    <w:rsid w:val="00074F2F"/>
    <w:rsid w:val="0007590B"/>
    <w:rsid w:val="0007727B"/>
    <w:rsid w:val="000812A5"/>
    <w:rsid w:val="0008132F"/>
    <w:rsid w:val="0008423D"/>
    <w:rsid w:val="000870D4"/>
    <w:rsid w:val="000978FD"/>
    <w:rsid w:val="000A1B28"/>
    <w:rsid w:val="000A28D4"/>
    <w:rsid w:val="000A670B"/>
    <w:rsid w:val="000A7A42"/>
    <w:rsid w:val="000A7A7C"/>
    <w:rsid w:val="000B0768"/>
    <w:rsid w:val="000B0CF9"/>
    <w:rsid w:val="000B1569"/>
    <w:rsid w:val="000B2A86"/>
    <w:rsid w:val="000B2E06"/>
    <w:rsid w:val="000B4D5E"/>
    <w:rsid w:val="000B665E"/>
    <w:rsid w:val="000C02BF"/>
    <w:rsid w:val="000C541D"/>
    <w:rsid w:val="000C570C"/>
    <w:rsid w:val="000D2030"/>
    <w:rsid w:val="000D21A5"/>
    <w:rsid w:val="000D274D"/>
    <w:rsid w:val="000E194C"/>
    <w:rsid w:val="000E5792"/>
    <w:rsid w:val="000E5D58"/>
    <w:rsid w:val="000F557E"/>
    <w:rsid w:val="000F5E5A"/>
    <w:rsid w:val="000F6D97"/>
    <w:rsid w:val="000F75C6"/>
    <w:rsid w:val="00101D67"/>
    <w:rsid w:val="001029E5"/>
    <w:rsid w:val="00103181"/>
    <w:rsid w:val="001032F4"/>
    <w:rsid w:val="00103CA3"/>
    <w:rsid w:val="00104D69"/>
    <w:rsid w:val="00107047"/>
    <w:rsid w:val="00107BAE"/>
    <w:rsid w:val="00107C54"/>
    <w:rsid w:val="00113635"/>
    <w:rsid w:val="00114C3A"/>
    <w:rsid w:val="001154AA"/>
    <w:rsid w:val="0011688F"/>
    <w:rsid w:val="00116925"/>
    <w:rsid w:val="00122CF0"/>
    <w:rsid w:val="00122F69"/>
    <w:rsid w:val="00123C4E"/>
    <w:rsid w:val="00123EF4"/>
    <w:rsid w:val="00123F4C"/>
    <w:rsid w:val="00124517"/>
    <w:rsid w:val="00124F64"/>
    <w:rsid w:val="00130839"/>
    <w:rsid w:val="0013384B"/>
    <w:rsid w:val="001419D2"/>
    <w:rsid w:val="00141CCD"/>
    <w:rsid w:val="00142285"/>
    <w:rsid w:val="00143CFE"/>
    <w:rsid w:val="00144BB1"/>
    <w:rsid w:val="00145020"/>
    <w:rsid w:val="00146A36"/>
    <w:rsid w:val="00150EE0"/>
    <w:rsid w:val="00150F76"/>
    <w:rsid w:val="00151BE0"/>
    <w:rsid w:val="001520B1"/>
    <w:rsid w:val="001523C7"/>
    <w:rsid w:val="0015312D"/>
    <w:rsid w:val="00153B2A"/>
    <w:rsid w:val="001601F1"/>
    <w:rsid w:val="00163D70"/>
    <w:rsid w:val="00163E50"/>
    <w:rsid w:val="00174F9A"/>
    <w:rsid w:val="001753FC"/>
    <w:rsid w:val="00177F78"/>
    <w:rsid w:val="0018167F"/>
    <w:rsid w:val="00183468"/>
    <w:rsid w:val="00183DC3"/>
    <w:rsid w:val="00184811"/>
    <w:rsid w:val="00184C2E"/>
    <w:rsid w:val="001860DA"/>
    <w:rsid w:val="00186551"/>
    <w:rsid w:val="00187AFE"/>
    <w:rsid w:val="00191FC0"/>
    <w:rsid w:val="001932C7"/>
    <w:rsid w:val="001939B2"/>
    <w:rsid w:val="00197948"/>
    <w:rsid w:val="001A0900"/>
    <w:rsid w:val="001A0FF9"/>
    <w:rsid w:val="001A1CA9"/>
    <w:rsid w:val="001A20A6"/>
    <w:rsid w:val="001A33DF"/>
    <w:rsid w:val="001A34EB"/>
    <w:rsid w:val="001A3D57"/>
    <w:rsid w:val="001A46B6"/>
    <w:rsid w:val="001B5BB9"/>
    <w:rsid w:val="001B7599"/>
    <w:rsid w:val="001C286B"/>
    <w:rsid w:val="001C2BC9"/>
    <w:rsid w:val="001D325E"/>
    <w:rsid w:val="001D4790"/>
    <w:rsid w:val="001D763E"/>
    <w:rsid w:val="001E09FE"/>
    <w:rsid w:val="001E15E4"/>
    <w:rsid w:val="001E1E7E"/>
    <w:rsid w:val="001E4277"/>
    <w:rsid w:val="001E7236"/>
    <w:rsid w:val="001F2160"/>
    <w:rsid w:val="001F2537"/>
    <w:rsid w:val="001F2D22"/>
    <w:rsid w:val="001F7C9B"/>
    <w:rsid w:val="00207236"/>
    <w:rsid w:val="002251C6"/>
    <w:rsid w:val="00225B3A"/>
    <w:rsid w:val="00226100"/>
    <w:rsid w:val="00227D73"/>
    <w:rsid w:val="00227ECE"/>
    <w:rsid w:val="002302D3"/>
    <w:rsid w:val="002320B4"/>
    <w:rsid w:val="00232883"/>
    <w:rsid w:val="00240B97"/>
    <w:rsid w:val="00240EDB"/>
    <w:rsid w:val="00241A0B"/>
    <w:rsid w:val="0024642D"/>
    <w:rsid w:val="00246B2E"/>
    <w:rsid w:val="0025043D"/>
    <w:rsid w:val="00251936"/>
    <w:rsid w:val="00252702"/>
    <w:rsid w:val="002528EA"/>
    <w:rsid w:val="002557B8"/>
    <w:rsid w:val="00260AB2"/>
    <w:rsid w:val="002619A8"/>
    <w:rsid w:val="00262534"/>
    <w:rsid w:val="00262969"/>
    <w:rsid w:val="002630A3"/>
    <w:rsid w:val="00264CD9"/>
    <w:rsid w:val="00265AFE"/>
    <w:rsid w:val="00267C46"/>
    <w:rsid w:val="002739A9"/>
    <w:rsid w:val="002740C0"/>
    <w:rsid w:val="00275D69"/>
    <w:rsid w:val="00276698"/>
    <w:rsid w:val="00280A7A"/>
    <w:rsid w:val="00280B63"/>
    <w:rsid w:val="00280CE5"/>
    <w:rsid w:val="00281E0C"/>
    <w:rsid w:val="00283418"/>
    <w:rsid w:val="00283850"/>
    <w:rsid w:val="0028667C"/>
    <w:rsid w:val="00286BCB"/>
    <w:rsid w:val="00291381"/>
    <w:rsid w:val="0029310F"/>
    <w:rsid w:val="00294C51"/>
    <w:rsid w:val="002971DD"/>
    <w:rsid w:val="002A0989"/>
    <w:rsid w:val="002A0B35"/>
    <w:rsid w:val="002A2460"/>
    <w:rsid w:val="002A4201"/>
    <w:rsid w:val="002A7F5D"/>
    <w:rsid w:val="002B07D1"/>
    <w:rsid w:val="002B51E4"/>
    <w:rsid w:val="002B6586"/>
    <w:rsid w:val="002C3057"/>
    <w:rsid w:val="002C4025"/>
    <w:rsid w:val="002C5711"/>
    <w:rsid w:val="002C779A"/>
    <w:rsid w:val="002D07C5"/>
    <w:rsid w:val="002D3430"/>
    <w:rsid w:val="002D7EEC"/>
    <w:rsid w:val="002E1CFA"/>
    <w:rsid w:val="002E30D7"/>
    <w:rsid w:val="002E3A7C"/>
    <w:rsid w:val="002E5CAF"/>
    <w:rsid w:val="002E78C9"/>
    <w:rsid w:val="002F36D2"/>
    <w:rsid w:val="002F3750"/>
    <w:rsid w:val="002F4F13"/>
    <w:rsid w:val="002F56FD"/>
    <w:rsid w:val="003009E0"/>
    <w:rsid w:val="003035FA"/>
    <w:rsid w:val="003052BC"/>
    <w:rsid w:val="00305BB5"/>
    <w:rsid w:val="003117AA"/>
    <w:rsid w:val="00312030"/>
    <w:rsid w:val="00314FEF"/>
    <w:rsid w:val="00321A7B"/>
    <w:rsid w:val="00321BA9"/>
    <w:rsid w:val="00322561"/>
    <w:rsid w:val="00324560"/>
    <w:rsid w:val="00325231"/>
    <w:rsid w:val="0032752A"/>
    <w:rsid w:val="00331D1B"/>
    <w:rsid w:val="00332199"/>
    <w:rsid w:val="0033295C"/>
    <w:rsid w:val="00334E2E"/>
    <w:rsid w:val="003363E1"/>
    <w:rsid w:val="0033713D"/>
    <w:rsid w:val="003377FE"/>
    <w:rsid w:val="00340297"/>
    <w:rsid w:val="00340394"/>
    <w:rsid w:val="0034138B"/>
    <w:rsid w:val="00343799"/>
    <w:rsid w:val="003437A1"/>
    <w:rsid w:val="00347EC8"/>
    <w:rsid w:val="00350560"/>
    <w:rsid w:val="003541D2"/>
    <w:rsid w:val="00354BF8"/>
    <w:rsid w:val="00362944"/>
    <w:rsid w:val="003647E3"/>
    <w:rsid w:val="00364C67"/>
    <w:rsid w:val="00366B17"/>
    <w:rsid w:val="00367262"/>
    <w:rsid w:val="00367A33"/>
    <w:rsid w:val="00371A85"/>
    <w:rsid w:val="0037464F"/>
    <w:rsid w:val="00376773"/>
    <w:rsid w:val="00380EF4"/>
    <w:rsid w:val="00383DE9"/>
    <w:rsid w:val="00385BBB"/>
    <w:rsid w:val="0038747A"/>
    <w:rsid w:val="003907D1"/>
    <w:rsid w:val="00395206"/>
    <w:rsid w:val="003952EE"/>
    <w:rsid w:val="00397979"/>
    <w:rsid w:val="0039798B"/>
    <w:rsid w:val="00397BC1"/>
    <w:rsid w:val="003A0E9B"/>
    <w:rsid w:val="003A2639"/>
    <w:rsid w:val="003A2644"/>
    <w:rsid w:val="003A3B55"/>
    <w:rsid w:val="003A3CFE"/>
    <w:rsid w:val="003C1186"/>
    <w:rsid w:val="003C158E"/>
    <w:rsid w:val="003C395B"/>
    <w:rsid w:val="003C3D24"/>
    <w:rsid w:val="003C4005"/>
    <w:rsid w:val="003D683A"/>
    <w:rsid w:val="003D75C0"/>
    <w:rsid w:val="003E090A"/>
    <w:rsid w:val="003E17D2"/>
    <w:rsid w:val="003E5B6B"/>
    <w:rsid w:val="003F1370"/>
    <w:rsid w:val="003F2C2E"/>
    <w:rsid w:val="00400E0F"/>
    <w:rsid w:val="00400EC1"/>
    <w:rsid w:val="00401CF6"/>
    <w:rsid w:val="00402FC3"/>
    <w:rsid w:val="00403B29"/>
    <w:rsid w:val="00404055"/>
    <w:rsid w:val="00412EE8"/>
    <w:rsid w:val="004136F3"/>
    <w:rsid w:val="004139E7"/>
    <w:rsid w:val="0041522E"/>
    <w:rsid w:val="004161EE"/>
    <w:rsid w:val="00420856"/>
    <w:rsid w:val="004209F5"/>
    <w:rsid w:val="00421A7B"/>
    <w:rsid w:val="00425061"/>
    <w:rsid w:val="00426BCA"/>
    <w:rsid w:val="00433C03"/>
    <w:rsid w:val="00434B0D"/>
    <w:rsid w:val="00440FA9"/>
    <w:rsid w:val="00441C20"/>
    <w:rsid w:val="004448B7"/>
    <w:rsid w:val="0044610D"/>
    <w:rsid w:val="00454503"/>
    <w:rsid w:val="0045467E"/>
    <w:rsid w:val="00455157"/>
    <w:rsid w:val="00456131"/>
    <w:rsid w:val="00456267"/>
    <w:rsid w:val="004602B6"/>
    <w:rsid w:val="00460FCC"/>
    <w:rsid w:val="004633C2"/>
    <w:rsid w:val="0046514C"/>
    <w:rsid w:val="00466DA3"/>
    <w:rsid w:val="00467522"/>
    <w:rsid w:val="00467EF4"/>
    <w:rsid w:val="004705B3"/>
    <w:rsid w:val="0047137E"/>
    <w:rsid w:val="00471F3F"/>
    <w:rsid w:val="00474994"/>
    <w:rsid w:val="004759CA"/>
    <w:rsid w:val="00484F0B"/>
    <w:rsid w:val="00486E8A"/>
    <w:rsid w:val="00491718"/>
    <w:rsid w:val="00493334"/>
    <w:rsid w:val="0049437A"/>
    <w:rsid w:val="004977C8"/>
    <w:rsid w:val="004A08CC"/>
    <w:rsid w:val="004A5559"/>
    <w:rsid w:val="004A6927"/>
    <w:rsid w:val="004A73A6"/>
    <w:rsid w:val="004A761C"/>
    <w:rsid w:val="004B062C"/>
    <w:rsid w:val="004B34E0"/>
    <w:rsid w:val="004B58F6"/>
    <w:rsid w:val="004B5D83"/>
    <w:rsid w:val="004C2307"/>
    <w:rsid w:val="004C2715"/>
    <w:rsid w:val="004C5E49"/>
    <w:rsid w:val="004C76FA"/>
    <w:rsid w:val="004D0F14"/>
    <w:rsid w:val="004D2ABA"/>
    <w:rsid w:val="004D690C"/>
    <w:rsid w:val="004E1B55"/>
    <w:rsid w:val="004E29F1"/>
    <w:rsid w:val="004E46C3"/>
    <w:rsid w:val="004E5DAD"/>
    <w:rsid w:val="004F1047"/>
    <w:rsid w:val="004F33C0"/>
    <w:rsid w:val="004F42C8"/>
    <w:rsid w:val="004F55D1"/>
    <w:rsid w:val="004F60CF"/>
    <w:rsid w:val="004F6301"/>
    <w:rsid w:val="004F6DA9"/>
    <w:rsid w:val="004F6FDC"/>
    <w:rsid w:val="005002A4"/>
    <w:rsid w:val="00501F2C"/>
    <w:rsid w:val="00504683"/>
    <w:rsid w:val="005053F9"/>
    <w:rsid w:val="0050554A"/>
    <w:rsid w:val="00506701"/>
    <w:rsid w:val="005076D7"/>
    <w:rsid w:val="005113CA"/>
    <w:rsid w:val="00512161"/>
    <w:rsid w:val="00512226"/>
    <w:rsid w:val="00515362"/>
    <w:rsid w:val="00515796"/>
    <w:rsid w:val="005163BA"/>
    <w:rsid w:val="00516BA9"/>
    <w:rsid w:val="0052211A"/>
    <w:rsid w:val="0052361A"/>
    <w:rsid w:val="00523691"/>
    <w:rsid w:val="00525BC7"/>
    <w:rsid w:val="00527AB7"/>
    <w:rsid w:val="00531531"/>
    <w:rsid w:val="005325DC"/>
    <w:rsid w:val="00535544"/>
    <w:rsid w:val="00537EF6"/>
    <w:rsid w:val="00541491"/>
    <w:rsid w:val="00545B2B"/>
    <w:rsid w:val="005509AF"/>
    <w:rsid w:val="00554B0C"/>
    <w:rsid w:val="00563962"/>
    <w:rsid w:val="00563C11"/>
    <w:rsid w:val="00564C68"/>
    <w:rsid w:val="00567892"/>
    <w:rsid w:val="00580113"/>
    <w:rsid w:val="00580545"/>
    <w:rsid w:val="00580580"/>
    <w:rsid w:val="005842B9"/>
    <w:rsid w:val="00584753"/>
    <w:rsid w:val="00585D91"/>
    <w:rsid w:val="005867BC"/>
    <w:rsid w:val="00595843"/>
    <w:rsid w:val="00595A8F"/>
    <w:rsid w:val="00595DD1"/>
    <w:rsid w:val="00597E3F"/>
    <w:rsid w:val="005A0FF6"/>
    <w:rsid w:val="005A6535"/>
    <w:rsid w:val="005A67C5"/>
    <w:rsid w:val="005B1D66"/>
    <w:rsid w:val="005B35DC"/>
    <w:rsid w:val="005B4C97"/>
    <w:rsid w:val="005B592A"/>
    <w:rsid w:val="005B6D37"/>
    <w:rsid w:val="005B6F2D"/>
    <w:rsid w:val="005B7930"/>
    <w:rsid w:val="005B7E2C"/>
    <w:rsid w:val="005C21D5"/>
    <w:rsid w:val="005C3339"/>
    <w:rsid w:val="005C3F7E"/>
    <w:rsid w:val="005C58FD"/>
    <w:rsid w:val="005C77E7"/>
    <w:rsid w:val="005D1EB9"/>
    <w:rsid w:val="005D2BFB"/>
    <w:rsid w:val="005D5571"/>
    <w:rsid w:val="005D5CB6"/>
    <w:rsid w:val="005D60A7"/>
    <w:rsid w:val="005D7391"/>
    <w:rsid w:val="005E139D"/>
    <w:rsid w:val="005E24DF"/>
    <w:rsid w:val="005F2EAC"/>
    <w:rsid w:val="005F32CA"/>
    <w:rsid w:val="005F39CC"/>
    <w:rsid w:val="005F4314"/>
    <w:rsid w:val="005F5F4E"/>
    <w:rsid w:val="00606964"/>
    <w:rsid w:val="00606BE9"/>
    <w:rsid w:val="0060776C"/>
    <w:rsid w:val="0060799D"/>
    <w:rsid w:val="00610F8A"/>
    <w:rsid w:val="00611FC3"/>
    <w:rsid w:val="00615737"/>
    <w:rsid w:val="00621ED7"/>
    <w:rsid w:val="00623BAC"/>
    <w:rsid w:val="006244A5"/>
    <w:rsid w:val="00627EF1"/>
    <w:rsid w:val="00631198"/>
    <w:rsid w:val="00632595"/>
    <w:rsid w:val="00635628"/>
    <w:rsid w:val="0063584C"/>
    <w:rsid w:val="0064055C"/>
    <w:rsid w:val="00641AE4"/>
    <w:rsid w:val="006533CE"/>
    <w:rsid w:val="006563E2"/>
    <w:rsid w:val="00661584"/>
    <w:rsid w:val="006617C0"/>
    <w:rsid w:val="006624AD"/>
    <w:rsid w:val="00664447"/>
    <w:rsid w:val="00664E64"/>
    <w:rsid w:val="00666DC7"/>
    <w:rsid w:val="00667CF0"/>
    <w:rsid w:val="006701FF"/>
    <w:rsid w:val="006706AF"/>
    <w:rsid w:val="00671913"/>
    <w:rsid w:val="00671FD1"/>
    <w:rsid w:val="0067309D"/>
    <w:rsid w:val="00674123"/>
    <w:rsid w:val="00674C4E"/>
    <w:rsid w:val="00674C8D"/>
    <w:rsid w:val="00675BA4"/>
    <w:rsid w:val="00677B74"/>
    <w:rsid w:val="00681793"/>
    <w:rsid w:val="006826FD"/>
    <w:rsid w:val="00682F8F"/>
    <w:rsid w:val="00686EB3"/>
    <w:rsid w:val="0068798A"/>
    <w:rsid w:val="00691331"/>
    <w:rsid w:val="00694D8B"/>
    <w:rsid w:val="00695AB8"/>
    <w:rsid w:val="006965F6"/>
    <w:rsid w:val="006A49D1"/>
    <w:rsid w:val="006A5280"/>
    <w:rsid w:val="006A621A"/>
    <w:rsid w:val="006A676F"/>
    <w:rsid w:val="006A6A54"/>
    <w:rsid w:val="006A6F23"/>
    <w:rsid w:val="006B1677"/>
    <w:rsid w:val="006B320C"/>
    <w:rsid w:val="006B6714"/>
    <w:rsid w:val="006B7324"/>
    <w:rsid w:val="006B7E0B"/>
    <w:rsid w:val="006B7F69"/>
    <w:rsid w:val="006C190B"/>
    <w:rsid w:val="006C4081"/>
    <w:rsid w:val="006C50F0"/>
    <w:rsid w:val="006C5F7B"/>
    <w:rsid w:val="006C6353"/>
    <w:rsid w:val="006D0E86"/>
    <w:rsid w:val="006D2110"/>
    <w:rsid w:val="006D3E67"/>
    <w:rsid w:val="006E14E1"/>
    <w:rsid w:val="006E1C04"/>
    <w:rsid w:val="006E3005"/>
    <w:rsid w:val="006E3CB8"/>
    <w:rsid w:val="006E4A60"/>
    <w:rsid w:val="006F0AAA"/>
    <w:rsid w:val="006F0BB7"/>
    <w:rsid w:val="006F2516"/>
    <w:rsid w:val="006F4EA6"/>
    <w:rsid w:val="006F782B"/>
    <w:rsid w:val="00700FD3"/>
    <w:rsid w:val="00702250"/>
    <w:rsid w:val="007135A6"/>
    <w:rsid w:val="00717240"/>
    <w:rsid w:val="00721448"/>
    <w:rsid w:val="007223C9"/>
    <w:rsid w:val="007237D7"/>
    <w:rsid w:val="00723993"/>
    <w:rsid w:val="00723BED"/>
    <w:rsid w:val="0072441E"/>
    <w:rsid w:val="00724602"/>
    <w:rsid w:val="00724D1B"/>
    <w:rsid w:val="0072593D"/>
    <w:rsid w:val="0073325D"/>
    <w:rsid w:val="00733AC1"/>
    <w:rsid w:val="0074012D"/>
    <w:rsid w:val="00740B0A"/>
    <w:rsid w:val="007418B6"/>
    <w:rsid w:val="00741D14"/>
    <w:rsid w:val="00742F86"/>
    <w:rsid w:val="00743054"/>
    <w:rsid w:val="0074597B"/>
    <w:rsid w:val="007461D3"/>
    <w:rsid w:val="00751443"/>
    <w:rsid w:val="00754773"/>
    <w:rsid w:val="00756B28"/>
    <w:rsid w:val="007619F1"/>
    <w:rsid w:val="00762365"/>
    <w:rsid w:val="007635E0"/>
    <w:rsid w:val="00765A2D"/>
    <w:rsid w:val="007669F7"/>
    <w:rsid w:val="00770665"/>
    <w:rsid w:val="00771379"/>
    <w:rsid w:val="0077204F"/>
    <w:rsid w:val="00772781"/>
    <w:rsid w:val="00775332"/>
    <w:rsid w:val="00775A5B"/>
    <w:rsid w:val="0077736C"/>
    <w:rsid w:val="007801AA"/>
    <w:rsid w:val="0078038B"/>
    <w:rsid w:val="00780619"/>
    <w:rsid w:val="00782DEA"/>
    <w:rsid w:val="00786770"/>
    <w:rsid w:val="0078698F"/>
    <w:rsid w:val="007869E0"/>
    <w:rsid w:val="0078726A"/>
    <w:rsid w:val="00791465"/>
    <w:rsid w:val="00794C7D"/>
    <w:rsid w:val="007958C9"/>
    <w:rsid w:val="00796E75"/>
    <w:rsid w:val="00797068"/>
    <w:rsid w:val="00797687"/>
    <w:rsid w:val="00797C7D"/>
    <w:rsid w:val="007A0C67"/>
    <w:rsid w:val="007A35D3"/>
    <w:rsid w:val="007A42F7"/>
    <w:rsid w:val="007A5FCC"/>
    <w:rsid w:val="007A78E3"/>
    <w:rsid w:val="007A7DEB"/>
    <w:rsid w:val="007B07A5"/>
    <w:rsid w:val="007B1C56"/>
    <w:rsid w:val="007B1D8D"/>
    <w:rsid w:val="007B42A6"/>
    <w:rsid w:val="007B4922"/>
    <w:rsid w:val="007C0D1F"/>
    <w:rsid w:val="007C30BE"/>
    <w:rsid w:val="007D2DD6"/>
    <w:rsid w:val="007D59C3"/>
    <w:rsid w:val="007D5BF9"/>
    <w:rsid w:val="007D6BAC"/>
    <w:rsid w:val="007E0581"/>
    <w:rsid w:val="007E1EA4"/>
    <w:rsid w:val="007E394E"/>
    <w:rsid w:val="007E4F56"/>
    <w:rsid w:val="007E586F"/>
    <w:rsid w:val="007E6266"/>
    <w:rsid w:val="007E7363"/>
    <w:rsid w:val="007F4022"/>
    <w:rsid w:val="007F659D"/>
    <w:rsid w:val="007F6EA3"/>
    <w:rsid w:val="008007AE"/>
    <w:rsid w:val="00801401"/>
    <w:rsid w:val="008043E3"/>
    <w:rsid w:val="00805294"/>
    <w:rsid w:val="00810D59"/>
    <w:rsid w:val="00814A8B"/>
    <w:rsid w:val="008156EA"/>
    <w:rsid w:val="00815D03"/>
    <w:rsid w:val="00816152"/>
    <w:rsid w:val="00821867"/>
    <w:rsid w:val="00823880"/>
    <w:rsid w:val="00826A41"/>
    <w:rsid w:val="00830955"/>
    <w:rsid w:val="0083160A"/>
    <w:rsid w:val="008323E0"/>
    <w:rsid w:val="008343BE"/>
    <w:rsid w:val="00834FFD"/>
    <w:rsid w:val="00837A7B"/>
    <w:rsid w:val="00837BD1"/>
    <w:rsid w:val="0084082E"/>
    <w:rsid w:val="00842B98"/>
    <w:rsid w:val="00843268"/>
    <w:rsid w:val="00851AD8"/>
    <w:rsid w:val="00851CA6"/>
    <w:rsid w:val="00854C31"/>
    <w:rsid w:val="00855267"/>
    <w:rsid w:val="00856544"/>
    <w:rsid w:val="00857B62"/>
    <w:rsid w:val="00862C52"/>
    <w:rsid w:val="00867573"/>
    <w:rsid w:val="00873325"/>
    <w:rsid w:val="008807E6"/>
    <w:rsid w:val="008824CF"/>
    <w:rsid w:val="008858B7"/>
    <w:rsid w:val="00887C31"/>
    <w:rsid w:val="0089031D"/>
    <w:rsid w:val="00891CCD"/>
    <w:rsid w:val="008924D0"/>
    <w:rsid w:val="008A3B75"/>
    <w:rsid w:val="008A4BE9"/>
    <w:rsid w:val="008A57E0"/>
    <w:rsid w:val="008A5CE8"/>
    <w:rsid w:val="008B068D"/>
    <w:rsid w:val="008B4B81"/>
    <w:rsid w:val="008B733A"/>
    <w:rsid w:val="008C158E"/>
    <w:rsid w:val="008C2752"/>
    <w:rsid w:val="008C52D6"/>
    <w:rsid w:val="008C537C"/>
    <w:rsid w:val="008D062D"/>
    <w:rsid w:val="008D2FD3"/>
    <w:rsid w:val="008D4BAF"/>
    <w:rsid w:val="008D585B"/>
    <w:rsid w:val="008D5C1B"/>
    <w:rsid w:val="008E061A"/>
    <w:rsid w:val="008E325B"/>
    <w:rsid w:val="008E5D2E"/>
    <w:rsid w:val="008E742F"/>
    <w:rsid w:val="008E7432"/>
    <w:rsid w:val="008F0E5B"/>
    <w:rsid w:val="008F1902"/>
    <w:rsid w:val="008F6EFE"/>
    <w:rsid w:val="00901406"/>
    <w:rsid w:val="00901476"/>
    <w:rsid w:val="0090226F"/>
    <w:rsid w:val="00902C9E"/>
    <w:rsid w:val="00903253"/>
    <w:rsid w:val="009076E5"/>
    <w:rsid w:val="00907ED9"/>
    <w:rsid w:val="00910D37"/>
    <w:rsid w:val="00910F47"/>
    <w:rsid w:val="009126F6"/>
    <w:rsid w:val="00917734"/>
    <w:rsid w:val="00917C57"/>
    <w:rsid w:val="009241AE"/>
    <w:rsid w:val="00925565"/>
    <w:rsid w:val="00925793"/>
    <w:rsid w:val="00926BD4"/>
    <w:rsid w:val="0093042A"/>
    <w:rsid w:val="009325E9"/>
    <w:rsid w:val="009330C6"/>
    <w:rsid w:val="00933D7F"/>
    <w:rsid w:val="0093425F"/>
    <w:rsid w:val="00936703"/>
    <w:rsid w:val="009368F5"/>
    <w:rsid w:val="00942E16"/>
    <w:rsid w:val="009445E4"/>
    <w:rsid w:val="0094788B"/>
    <w:rsid w:val="00947C06"/>
    <w:rsid w:val="00950045"/>
    <w:rsid w:val="0095180A"/>
    <w:rsid w:val="0095256C"/>
    <w:rsid w:val="00954FF5"/>
    <w:rsid w:val="009560D4"/>
    <w:rsid w:val="0095797D"/>
    <w:rsid w:val="009647FF"/>
    <w:rsid w:val="009665C8"/>
    <w:rsid w:val="00971386"/>
    <w:rsid w:val="0097223F"/>
    <w:rsid w:val="00973EBC"/>
    <w:rsid w:val="009741DB"/>
    <w:rsid w:val="0097507A"/>
    <w:rsid w:val="00981516"/>
    <w:rsid w:val="009827A6"/>
    <w:rsid w:val="009827A9"/>
    <w:rsid w:val="0099044F"/>
    <w:rsid w:val="00991C95"/>
    <w:rsid w:val="00992DD0"/>
    <w:rsid w:val="0099578B"/>
    <w:rsid w:val="009A29E2"/>
    <w:rsid w:val="009A2C1A"/>
    <w:rsid w:val="009A3990"/>
    <w:rsid w:val="009A3BB3"/>
    <w:rsid w:val="009A4232"/>
    <w:rsid w:val="009A7961"/>
    <w:rsid w:val="009B6CA5"/>
    <w:rsid w:val="009B7091"/>
    <w:rsid w:val="009C4A30"/>
    <w:rsid w:val="009C756F"/>
    <w:rsid w:val="009C764A"/>
    <w:rsid w:val="009D0A35"/>
    <w:rsid w:val="009D1C10"/>
    <w:rsid w:val="009D263B"/>
    <w:rsid w:val="009D270F"/>
    <w:rsid w:val="009D28CE"/>
    <w:rsid w:val="009D43A9"/>
    <w:rsid w:val="009D6FB2"/>
    <w:rsid w:val="009E1553"/>
    <w:rsid w:val="009E33EC"/>
    <w:rsid w:val="009E3797"/>
    <w:rsid w:val="009E3CC6"/>
    <w:rsid w:val="009E4C46"/>
    <w:rsid w:val="009E4FAD"/>
    <w:rsid w:val="009E5983"/>
    <w:rsid w:val="009F0923"/>
    <w:rsid w:val="009F0D13"/>
    <w:rsid w:val="009F2BDE"/>
    <w:rsid w:val="00A0158B"/>
    <w:rsid w:val="00A02F49"/>
    <w:rsid w:val="00A045ED"/>
    <w:rsid w:val="00A04CD7"/>
    <w:rsid w:val="00A10A91"/>
    <w:rsid w:val="00A11543"/>
    <w:rsid w:val="00A1289E"/>
    <w:rsid w:val="00A14041"/>
    <w:rsid w:val="00A14CAA"/>
    <w:rsid w:val="00A15EE5"/>
    <w:rsid w:val="00A20842"/>
    <w:rsid w:val="00A21F7A"/>
    <w:rsid w:val="00A25EB1"/>
    <w:rsid w:val="00A269F8"/>
    <w:rsid w:val="00A272F7"/>
    <w:rsid w:val="00A27875"/>
    <w:rsid w:val="00A33255"/>
    <w:rsid w:val="00A3382B"/>
    <w:rsid w:val="00A35382"/>
    <w:rsid w:val="00A37206"/>
    <w:rsid w:val="00A40080"/>
    <w:rsid w:val="00A40956"/>
    <w:rsid w:val="00A425B7"/>
    <w:rsid w:val="00A432D9"/>
    <w:rsid w:val="00A50767"/>
    <w:rsid w:val="00A6065A"/>
    <w:rsid w:val="00A60BE7"/>
    <w:rsid w:val="00A6179C"/>
    <w:rsid w:val="00A64B75"/>
    <w:rsid w:val="00A66A3C"/>
    <w:rsid w:val="00A70165"/>
    <w:rsid w:val="00A70316"/>
    <w:rsid w:val="00A716BD"/>
    <w:rsid w:val="00A73472"/>
    <w:rsid w:val="00A741AA"/>
    <w:rsid w:val="00A741D2"/>
    <w:rsid w:val="00A818E5"/>
    <w:rsid w:val="00A82FC3"/>
    <w:rsid w:val="00A84FF1"/>
    <w:rsid w:val="00A866B8"/>
    <w:rsid w:val="00A949C9"/>
    <w:rsid w:val="00A97071"/>
    <w:rsid w:val="00A9797F"/>
    <w:rsid w:val="00AA0115"/>
    <w:rsid w:val="00AA081B"/>
    <w:rsid w:val="00AA3399"/>
    <w:rsid w:val="00AA3DAE"/>
    <w:rsid w:val="00AA40A3"/>
    <w:rsid w:val="00AA4BC1"/>
    <w:rsid w:val="00AA500F"/>
    <w:rsid w:val="00AA5159"/>
    <w:rsid w:val="00AA5C52"/>
    <w:rsid w:val="00AA7056"/>
    <w:rsid w:val="00AA7707"/>
    <w:rsid w:val="00AB0085"/>
    <w:rsid w:val="00AB31D9"/>
    <w:rsid w:val="00AB397E"/>
    <w:rsid w:val="00AB58D6"/>
    <w:rsid w:val="00AB6AFE"/>
    <w:rsid w:val="00AC015E"/>
    <w:rsid w:val="00AC1F63"/>
    <w:rsid w:val="00AC2FDE"/>
    <w:rsid w:val="00AC3C90"/>
    <w:rsid w:val="00AD6A8F"/>
    <w:rsid w:val="00AD78F6"/>
    <w:rsid w:val="00AE0510"/>
    <w:rsid w:val="00AE2EFF"/>
    <w:rsid w:val="00AE3FEF"/>
    <w:rsid w:val="00AE400D"/>
    <w:rsid w:val="00AE7855"/>
    <w:rsid w:val="00B058E6"/>
    <w:rsid w:val="00B06EF5"/>
    <w:rsid w:val="00B078C8"/>
    <w:rsid w:val="00B133AE"/>
    <w:rsid w:val="00B14DCA"/>
    <w:rsid w:val="00B15BF7"/>
    <w:rsid w:val="00B16B63"/>
    <w:rsid w:val="00B16B69"/>
    <w:rsid w:val="00B1703D"/>
    <w:rsid w:val="00B178C7"/>
    <w:rsid w:val="00B17C4F"/>
    <w:rsid w:val="00B273E3"/>
    <w:rsid w:val="00B27CFE"/>
    <w:rsid w:val="00B302EC"/>
    <w:rsid w:val="00B31B83"/>
    <w:rsid w:val="00B327A1"/>
    <w:rsid w:val="00B32B3B"/>
    <w:rsid w:val="00B34475"/>
    <w:rsid w:val="00B36AF4"/>
    <w:rsid w:val="00B36ED5"/>
    <w:rsid w:val="00B407A1"/>
    <w:rsid w:val="00B40D31"/>
    <w:rsid w:val="00B4261D"/>
    <w:rsid w:val="00B42DC9"/>
    <w:rsid w:val="00B4335F"/>
    <w:rsid w:val="00B43DAA"/>
    <w:rsid w:val="00B4562F"/>
    <w:rsid w:val="00B45EF1"/>
    <w:rsid w:val="00B4644A"/>
    <w:rsid w:val="00B47E6C"/>
    <w:rsid w:val="00B54A74"/>
    <w:rsid w:val="00B54A9E"/>
    <w:rsid w:val="00B5591A"/>
    <w:rsid w:val="00B6395B"/>
    <w:rsid w:val="00B66168"/>
    <w:rsid w:val="00B75281"/>
    <w:rsid w:val="00B75A1F"/>
    <w:rsid w:val="00B75D9D"/>
    <w:rsid w:val="00B766E1"/>
    <w:rsid w:val="00B77675"/>
    <w:rsid w:val="00B8032C"/>
    <w:rsid w:val="00B81F9B"/>
    <w:rsid w:val="00B82031"/>
    <w:rsid w:val="00B85B3E"/>
    <w:rsid w:val="00B91701"/>
    <w:rsid w:val="00B924ED"/>
    <w:rsid w:val="00B9468B"/>
    <w:rsid w:val="00B951C8"/>
    <w:rsid w:val="00B9611D"/>
    <w:rsid w:val="00B96AAE"/>
    <w:rsid w:val="00BA0553"/>
    <w:rsid w:val="00BA0DE3"/>
    <w:rsid w:val="00BA21EA"/>
    <w:rsid w:val="00BA2730"/>
    <w:rsid w:val="00BA30BC"/>
    <w:rsid w:val="00BA4451"/>
    <w:rsid w:val="00BA7315"/>
    <w:rsid w:val="00BA7AA7"/>
    <w:rsid w:val="00BA7F45"/>
    <w:rsid w:val="00BB0719"/>
    <w:rsid w:val="00BB0C24"/>
    <w:rsid w:val="00BB146A"/>
    <w:rsid w:val="00BB76F2"/>
    <w:rsid w:val="00BC2F8D"/>
    <w:rsid w:val="00BC4554"/>
    <w:rsid w:val="00BC533F"/>
    <w:rsid w:val="00BC6D90"/>
    <w:rsid w:val="00BD1935"/>
    <w:rsid w:val="00BD20D2"/>
    <w:rsid w:val="00BD3F13"/>
    <w:rsid w:val="00BD45EE"/>
    <w:rsid w:val="00BD5E68"/>
    <w:rsid w:val="00BE08EE"/>
    <w:rsid w:val="00BE497D"/>
    <w:rsid w:val="00BE4C99"/>
    <w:rsid w:val="00BE7C2C"/>
    <w:rsid w:val="00BF1BED"/>
    <w:rsid w:val="00BF2A8B"/>
    <w:rsid w:val="00BF33C7"/>
    <w:rsid w:val="00BF3A37"/>
    <w:rsid w:val="00BF6F47"/>
    <w:rsid w:val="00C02FDA"/>
    <w:rsid w:val="00C0324E"/>
    <w:rsid w:val="00C03D36"/>
    <w:rsid w:val="00C07044"/>
    <w:rsid w:val="00C1039B"/>
    <w:rsid w:val="00C11245"/>
    <w:rsid w:val="00C11921"/>
    <w:rsid w:val="00C13CB9"/>
    <w:rsid w:val="00C14627"/>
    <w:rsid w:val="00C155CD"/>
    <w:rsid w:val="00C20A07"/>
    <w:rsid w:val="00C20F98"/>
    <w:rsid w:val="00C21E69"/>
    <w:rsid w:val="00C24274"/>
    <w:rsid w:val="00C273FB"/>
    <w:rsid w:val="00C309B6"/>
    <w:rsid w:val="00C32439"/>
    <w:rsid w:val="00C32CB5"/>
    <w:rsid w:val="00C33BEE"/>
    <w:rsid w:val="00C33C4A"/>
    <w:rsid w:val="00C33E22"/>
    <w:rsid w:val="00C3419C"/>
    <w:rsid w:val="00C3484C"/>
    <w:rsid w:val="00C353CE"/>
    <w:rsid w:val="00C37448"/>
    <w:rsid w:val="00C3782B"/>
    <w:rsid w:val="00C40C58"/>
    <w:rsid w:val="00C51E11"/>
    <w:rsid w:val="00C5202D"/>
    <w:rsid w:val="00C5458C"/>
    <w:rsid w:val="00C55540"/>
    <w:rsid w:val="00C5791B"/>
    <w:rsid w:val="00C618CF"/>
    <w:rsid w:val="00C61A0A"/>
    <w:rsid w:val="00C640BA"/>
    <w:rsid w:val="00C64BCD"/>
    <w:rsid w:val="00C73D0B"/>
    <w:rsid w:val="00C742EC"/>
    <w:rsid w:val="00C76BD8"/>
    <w:rsid w:val="00C80B03"/>
    <w:rsid w:val="00C83667"/>
    <w:rsid w:val="00C84188"/>
    <w:rsid w:val="00C847E8"/>
    <w:rsid w:val="00C92CAA"/>
    <w:rsid w:val="00C941B3"/>
    <w:rsid w:val="00C94B1E"/>
    <w:rsid w:val="00C950C7"/>
    <w:rsid w:val="00CA00A0"/>
    <w:rsid w:val="00CA09EA"/>
    <w:rsid w:val="00CA0F0A"/>
    <w:rsid w:val="00CA1550"/>
    <w:rsid w:val="00CA37F5"/>
    <w:rsid w:val="00CA4562"/>
    <w:rsid w:val="00CA6967"/>
    <w:rsid w:val="00CB16EE"/>
    <w:rsid w:val="00CB1767"/>
    <w:rsid w:val="00CB18DF"/>
    <w:rsid w:val="00CB31C3"/>
    <w:rsid w:val="00CB56AB"/>
    <w:rsid w:val="00CB70DD"/>
    <w:rsid w:val="00CB79CE"/>
    <w:rsid w:val="00CC01F7"/>
    <w:rsid w:val="00CC0FF8"/>
    <w:rsid w:val="00CC2D99"/>
    <w:rsid w:val="00CC3441"/>
    <w:rsid w:val="00CC3637"/>
    <w:rsid w:val="00CC49AB"/>
    <w:rsid w:val="00CD04F7"/>
    <w:rsid w:val="00CD1028"/>
    <w:rsid w:val="00CD36EE"/>
    <w:rsid w:val="00CD606F"/>
    <w:rsid w:val="00CD6F3C"/>
    <w:rsid w:val="00CE0F92"/>
    <w:rsid w:val="00CE3A08"/>
    <w:rsid w:val="00CE3E21"/>
    <w:rsid w:val="00CE69B6"/>
    <w:rsid w:val="00CE7C02"/>
    <w:rsid w:val="00CF0094"/>
    <w:rsid w:val="00CF32E2"/>
    <w:rsid w:val="00CF41F0"/>
    <w:rsid w:val="00CF4311"/>
    <w:rsid w:val="00CF5FD6"/>
    <w:rsid w:val="00D00EBB"/>
    <w:rsid w:val="00D03582"/>
    <w:rsid w:val="00D0536E"/>
    <w:rsid w:val="00D0624A"/>
    <w:rsid w:val="00D070F6"/>
    <w:rsid w:val="00D075AD"/>
    <w:rsid w:val="00D200F9"/>
    <w:rsid w:val="00D25C3E"/>
    <w:rsid w:val="00D27404"/>
    <w:rsid w:val="00D2748A"/>
    <w:rsid w:val="00D33432"/>
    <w:rsid w:val="00D4008E"/>
    <w:rsid w:val="00D41CC0"/>
    <w:rsid w:val="00D42D11"/>
    <w:rsid w:val="00D43F08"/>
    <w:rsid w:val="00D44058"/>
    <w:rsid w:val="00D4687C"/>
    <w:rsid w:val="00D50AD3"/>
    <w:rsid w:val="00D52844"/>
    <w:rsid w:val="00D612F7"/>
    <w:rsid w:val="00D62080"/>
    <w:rsid w:val="00D63A5E"/>
    <w:rsid w:val="00D6452B"/>
    <w:rsid w:val="00D67FEA"/>
    <w:rsid w:val="00D70403"/>
    <w:rsid w:val="00D7115A"/>
    <w:rsid w:val="00D73C42"/>
    <w:rsid w:val="00D76841"/>
    <w:rsid w:val="00D769CA"/>
    <w:rsid w:val="00D7742B"/>
    <w:rsid w:val="00D803B1"/>
    <w:rsid w:val="00D84F15"/>
    <w:rsid w:val="00D85D05"/>
    <w:rsid w:val="00D85E69"/>
    <w:rsid w:val="00D87049"/>
    <w:rsid w:val="00D870B9"/>
    <w:rsid w:val="00D87B85"/>
    <w:rsid w:val="00D93BFC"/>
    <w:rsid w:val="00D93E10"/>
    <w:rsid w:val="00D94C41"/>
    <w:rsid w:val="00D94F2E"/>
    <w:rsid w:val="00D97875"/>
    <w:rsid w:val="00DA1ECC"/>
    <w:rsid w:val="00DA3B38"/>
    <w:rsid w:val="00DA477F"/>
    <w:rsid w:val="00DA6F76"/>
    <w:rsid w:val="00DA761C"/>
    <w:rsid w:val="00DA791E"/>
    <w:rsid w:val="00DB0545"/>
    <w:rsid w:val="00DB1D18"/>
    <w:rsid w:val="00DB229F"/>
    <w:rsid w:val="00DB24CE"/>
    <w:rsid w:val="00DB334E"/>
    <w:rsid w:val="00DB3816"/>
    <w:rsid w:val="00DB4E83"/>
    <w:rsid w:val="00DC57C9"/>
    <w:rsid w:val="00DC63F0"/>
    <w:rsid w:val="00DD0A8E"/>
    <w:rsid w:val="00DD232F"/>
    <w:rsid w:val="00DD28EE"/>
    <w:rsid w:val="00DD584C"/>
    <w:rsid w:val="00DD670E"/>
    <w:rsid w:val="00DD7E7C"/>
    <w:rsid w:val="00DE1455"/>
    <w:rsid w:val="00DE6006"/>
    <w:rsid w:val="00DE699B"/>
    <w:rsid w:val="00DF3DC5"/>
    <w:rsid w:val="00DF71FE"/>
    <w:rsid w:val="00E04A80"/>
    <w:rsid w:val="00E0749B"/>
    <w:rsid w:val="00E10FB3"/>
    <w:rsid w:val="00E115A1"/>
    <w:rsid w:val="00E12A36"/>
    <w:rsid w:val="00E13AA8"/>
    <w:rsid w:val="00E1416A"/>
    <w:rsid w:val="00E1771E"/>
    <w:rsid w:val="00E20A83"/>
    <w:rsid w:val="00E232FE"/>
    <w:rsid w:val="00E24E24"/>
    <w:rsid w:val="00E30C8E"/>
    <w:rsid w:val="00E31C5B"/>
    <w:rsid w:val="00E335F7"/>
    <w:rsid w:val="00E35810"/>
    <w:rsid w:val="00E35E89"/>
    <w:rsid w:val="00E4305F"/>
    <w:rsid w:val="00E430AD"/>
    <w:rsid w:val="00E45206"/>
    <w:rsid w:val="00E45FBA"/>
    <w:rsid w:val="00E47E84"/>
    <w:rsid w:val="00E5125A"/>
    <w:rsid w:val="00E531AC"/>
    <w:rsid w:val="00E549A8"/>
    <w:rsid w:val="00E5501A"/>
    <w:rsid w:val="00E563D6"/>
    <w:rsid w:val="00E56524"/>
    <w:rsid w:val="00E5704D"/>
    <w:rsid w:val="00E60CB7"/>
    <w:rsid w:val="00E639D4"/>
    <w:rsid w:val="00E71B85"/>
    <w:rsid w:val="00E71D23"/>
    <w:rsid w:val="00E76195"/>
    <w:rsid w:val="00E802BB"/>
    <w:rsid w:val="00E87A92"/>
    <w:rsid w:val="00E93179"/>
    <w:rsid w:val="00E933CE"/>
    <w:rsid w:val="00E93D33"/>
    <w:rsid w:val="00E94EAB"/>
    <w:rsid w:val="00E959B8"/>
    <w:rsid w:val="00E97700"/>
    <w:rsid w:val="00EA09E3"/>
    <w:rsid w:val="00EA3851"/>
    <w:rsid w:val="00EA7327"/>
    <w:rsid w:val="00EB0DE9"/>
    <w:rsid w:val="00EB12B9"/>
    <w:rsid w:val="00EB2045"/>
    <w:rsid w:val="00EB332F"/>
    <w:rsid w:val="00EB3B02"/>
    <w:rsid w:val="00EB7550"/>
    <w:rsid w:val="00EB76A9"/>
    <w:rsid w:val="00EC053B"/>
    <w:rsid w:val="00EC1C8E"/>
    <w:rsid w:val="00EC3142"/>
    <w:rsid w:val="00EC3656"/>
    <w:rsid w:val="00EC44E8"/>
    <w:rsid w:val="00EC4ED9"/>
    <w:rsid w:val="00EC600D"/>
    <w:rsid w:val="00EC6863"/>
    <w:rsid w:val="00ED413E"/>
    <w:rsid w:val="00ED4738"/>
    <w:rsid w:val="00ED5078"/>
    <w:rsid w:val="00ED7204"/>
    <w:rsid w:val="00ED7529"/>
    <w:rsid w:val="00EE2164"/>
    <w:rsid w:val="00EE44B3"/>
    <w:rsid w:val="00EF0C45"/>
    <w:rsid w:val="00EF0C64"/>
    <w:rsid w:val="00EF5B7A"/>
    <w:rsid w:val="00EF620F"/>
    <w:rsid w:val="00EF75F9"/>
    <w:rsid w:val="00F009EC"/>
    <w:rsid w:val="00F00C40"/>
    <w:rsid w:val="00F0552D"/>
    <w:rsid w:val="00F06119"/>
    <w:rsid w:val="00F071FA"/>
    <w:rsid w:val="00F07A89"/>
    <w:rsid w:val="00F10E3F"/>
    <w:rsid w:val="00F10FE6"/>
    <w:rsid w:val="00F1544F"/>
    <w:rsid w:val="00F215A5"/>
    <w:rsid w:val="00F258F6"/>
    <w:rsid w:val="00F301AE"/>
    <w:rsid w:val="00F34103"/>
    <w:rsid w:val="00F34FFD"/>
    <w:rsid w:val="00F373F7"/>
    <w:rsid w:val="00F4216F"/>
    <w:rsid w:val="00F42F68"/>
    <w:rsid w:val="00F444C7"/>
    <w:rsid w:val="00F45005"/>
    <w:rsid w:val="00F503B7"/>
    <w:rsid w:val="00F51339"/>
    <w:rsid w:val="00F51535"/>
    <w:rsid w:val="00F53482"/>
    <w:rsid w:val="00F56B94"/>
    <w:rsid w:val="00F56C25"/>
    <w:rsid w:val="00F60440"/>
    <w:rsid w:val="00F608A8"/>
    <w:rsid w:val="00F60FB6"/>
    <w:rsid w:val="00F61073"/>
    <w:rsid w:val="00F62D25"/>
    <w:rsid w:val="00F64965"/>
    <w:rsid w:val="00F657F1"/>
    <w:rsid w:val="00F65D9D"/>
    <w:rsid w:val="00F67C7C"/>
    <w:rsid w:val="00F73A3B"/>
    <w:rsid w:val="00F73E75"/>
    <w:rsid w:val="00F759C3"/>
    <w:rsid w:val="00F77397"/>
    <w:rsid w:val="00F779AD"/>
    <w:rsid w:val="00F8030C"/>
    <w:rsid w:val="00F82334"/>
    <w:rsid w:val="00F83B6B"/>
    <w:rsid w:val="00F84A2F"/>
    <w:rsid w:val="00F91113"/>
    <w:rsid w:val="00F91A31"/>
    <w:rsid w:val="00F925AF"/>
    <w:rsid w:val="00F92ECC"/>
    <w:rsid w:val="00F93D0F"/>
    <w:rsid w:val="00F94DB1"/>
    <w:rsid w:val="00F95367"/>
    <w:rsid w:val="00F955E9"/>
    <w:rsid w:val="00F97708"/>
    <w:rsid w:val="00FA5448"/>
    <w:rsid w:val="00FB176E"/>
    <w:rsid w:val="00FB19C3"/>
    <w:rsid w:val="00FB1DFB"/>
    <w:rsid w:val="00FB22FD"/>
    <w:rsid w:val="00FB3DE6"/>
    <w:rsid w:val="00FB4E4A"/>
    <w:rsid w:val="00FB6118"/>
    <w:rsid w:val="00FC0534"/>
    <w:rsid w:val="00FC1BB4"/>
    <w:rsid w:val="00FC3761"/>
    <w:rsid w:val="00FC4783"/>
    <w:rsid w:val="00FC58A0"/>
    <w:rsid w:val="00FC5FD6"/>
    <w:rsid w:val="00FC6D36"/>
    <w:rsid w:val="00FE1787"/>
    <w:rsid w:val="00FE2D55"/>
    <w:rsid w:val="00FE45DB"/>
    <w:rsid w:val="00FE569C"/>
    <w:rsid w:val="00FF0C53"/>
    <w:rsid w:val="00FF64E2"/>
    <w:rsid w:val="00FF711F"/>
    <w:rsid w:val="00FF7D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0994B0"/>
  <w15:docId w15:val="{1EC4441A-7BBE-44DE-AC7D-9866960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C55540"/>
  </w:style>
  <w:style w:type="table" w:styleId="Tablaconcuadrcula1clara">
    <w:name w:val="Grid Table 1 Light"/>
    <w:basedOn w:val="Tablanormal"/>
    <w:uiPriority w:val="46"/>
    <w:rsid w:val="006B32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D7E7C"/>
    <w:pPr>
      <w:autoSpaceDE w:val="0"/>
      <w:autoSpaceDN w:val="0"/>
      <w:adjustRightInd w:val="0"/>
      <w:spacing w:after="0" w:line="240" w:lineRule="auto"/>
    </w:pPr>
    <w:rPr>
      <w:rFonts w:ascii="Georgia" w:hAnsi="Georgia" w:cs="Georgia"/>
      <w:color w:val="000000"/>
      <w:sz w:val="24"/>
      <w:szCs w:val="24"/>
    </w:rPr>
  </w:style>
  <w:style w:type="table" w:styleId="Tablaconcuadrculaclara">
    <w:name w:val="Grid Table Light"/>
    <w:basedOn w:val="Tablanormal"/>
    <w:uiPriority w:val="40"/>
    <w:rsid w:val="00CA09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169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C742E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742EC"/>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02844391">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278178627">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56492894">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1094192">
      <w:bodyDiv w:val="1"/>
      <w:marLeft w:val="0"/>
      <w:marRight w:val="0"/>
      <w:marTop w:val="0"/>
      <w:marBottom w:val="0"/>
      <w:divBdr>
        <w:top w:val="none" w:sz="0" w:space="0" w:color="auto"/>
        <w:left w:val="none" w:sz="0" w:space="0" w:color="auto"/>
        <w:bottom w:val="none" w:sz="0" w:space="0" w:color="auto"/>
        <w:right w:val="none" w:sz="0" w:space="0" w:color="auto"/>
      </w:divBdr>
    </w:div>
    <w:div w:id="1592398372">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mailto:PGUTIERR@CODELCO.CL"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BXlnpn9naiiqhjpPiie/FaOhs8VvndyIJyN/b/YFMyM=</DigestValue>
    </Reference>
    <Reference Type="http://www.w3.org/2000/09/xmldsig#Object" URI="#idOfficeObject">
      <DigestMethod Algorithm="http://www.w3.org/2001/04/xmlenc#sha256"/>
      <DigestValue>z+yFEL5Ldy5O0TNaAkbScj/3+4+ZRbPayqfG8gN4t3U=</DigestValue>
    </Reference>
    <Reference Type="http://uri.etsi.org/01903#SignedProperties" URI="#idSignedProperties">
      <Transforms>
        <Transform Algorithm="http://www.w3.org/TR/2001/REC-xml-c14n-20010315"/>
      </Transforms>
      <DigestMethod Algorithm="http://www.w3.org/2001/04/xmlenc#sha256"/>
      <DigestValue>QDV55Ead4tPL8qYS4V+49b4e5B2LfGhnoW3Tk6ENw/Y=</DigestValue>
    </Reference>
    <Reference Type="http://www.w3.org/2000/09/xmldsig#Object" URI="#idValidSigLnImg">
      <DigestMethod Algorithm="http://www.w3.org/2001/04/xmlenc#sha256"/>
      <DigestValue>mZ+XScCY2DR+GrOeDwS0SYlOPSqKsia+1xBWIK1mrVM=</DigestValue>
    </Reference>
    <Reference Type="http://www.w3.org/2000/09/xmldsig#Object" URI="#idInvalidSigLnImg">
      <DigestMethod Algorithm="http://www.w3.org/2001/04/xmlenc#sha256"/>
      <DigestValue>zanaXUwY+vNyW+uvSRcLtyJ45P68KmoO37Ht72cSVl0=</DigestValue>
    </Reference>
  </SignedInfo>
  <SignatureValue>cCFYZX8VdboVc67RO6ifqWpdyy7hVCLlKCmFkTbVE91BBzKGvKeatlwIq3QQ0O4fO410DOq5iyKT
ADkXXX66c085+g/0fNOC3dyJO4gPtbLfGq0eIyXEnDI/o+B/oak24sX75M83UWfAdjVIJRyUGSHo
hczlXJoe4kiWd+SyvXcTEd3L/DoHbdlyVdtyplQvYCR3eMgQGEFzN+GguK9Ei/bE875rAHrPmxh3
IE7d6i1V6JgGWchoJ6sxYkryQxbMfSQWhqxGF3IWoMi0j1JE2CEBMrMjp2Fx/1+KKc7wF9uzI5/8
1e9Eu5qGz8hp7L/eNDJLauZmh/A/A2thSKTvxw==</SignatureValue>
  <KeyInfo>
    <X509Data>
      <X509Certificate>MIIICzCCBvOgAwIBAgIIXzthHo4zs3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Y2Mjg0NTUtNDAjBgNVHRIEHDAaoBgGCCsGAQQBwQECoAwWCjk5NTUxNzQwLUswDQYJKoZIhvcNAQELBQADggEBAEoL3IbihyqFdE8SatlZqw9kwwIcYKZ3Z40fDMwZs9YfJxq97zkavjtxb/fpa+mL2CtjX0HGVemOLZMmjKIKLEixaPB5QXCIIFrVIOKOZNJ0wPrXqAoQVc6R/oHvICmWre5aj1AD7E+VKYRqhuueMNTyWsE+wC6bpEI3UiY4hp0LDDyiKfwsaLcpNSZ8gJ9GwiBc3SHozfOafCwf1XRq8ds4P0LQOX7TQxMvdgXBeymb2xrbZh/OrkP7n4hDnjEdQIKJ0/cqFOmcXynvmjUSKATdhu4qE2NC/dlrfNCdu29iuc+EQrzFST7TfzFDK7gExu1p20EytGn3VAN+E6WOET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U4dLQ5lOMDra6IM3O2pZzUTdYL/IRJd+LuUSgrS6neI=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xDaNWuLOZ0Q/slXPYvwkABORsiPIKeG+BZcWe1/j7aM=</DigestValue>
      </Reference>
      <Reference URI="/word/endnotes.xml?ContentType=application/vnd.openxmlformats-officedocument.wordprocessingml.endnotes+xml">
        <DigestMethod Algorithm="http://www.w3.org/2001/04/xmlenc#sha256"/>
        <DigestValue>9pmmGUGwCZNhGwFnV3Jo4ILROeDu9vxp5OLUGUq/LBg=</DigestValue>
      </Reference>
      <Reference URI="/word/fontTable.xml?ContentType=application/vnd.openxmlformats-officedocument.wordprocessingml.fontTable+xml">
        <DigestMethod Algorithm="http://www.w3.org/2001/04/xmlenc#sha256"/>
        <DigestValue>eLe9QMMIQj8m+2FYRKSeclXnlCAbiCrcENpdkj/pDCA=</DigestValue>
      </Reference>
      <Reference URI="/word/footer1.xml?ContentType=application/vnd.openxmlformats-officedocument.wordprocessingml.footer+xml">
        <DigestMethod Algorithm="http://www.w3.org/2001/04/xmlenc#sha256"/>
        <DigestValue>zftOP8uxXx1YxZuAmA66TK9yyo7YU4tXurtH4Jr6G3E=</DigestValue>
      </Reference>
      <Reference URI="/word/footer2.xml?ContentType=application/vnd.openxmlformats-officedocument.wordprocessingml.footer+xml">
        <DigestMethod Algorithm="http://www.w3.org/2001/04/xmlenc#sha256"/>
        <DigestValue>8/fMogOT+T1+VlIDK16v2NKQFqy62LLjAogAh6o37o8=</DigestValue>
      </Reference>
      <Reference URI="/word/footnotes.xml?ContentType=application/vnd.openxmlformats-officedocument.wordprocessingml.footnotes+xml">
        <DigestMethod Algorithm="http://www.w3.org/2001/04/xmlenc#sha256"/>
        <DigestValue>PDXzGNd/uOWf5GvH1VQl/BKf7W9s5pOvRWtqKdOlG+U=</DigestValue>
      </Reference>
      <Reference URI="/word/media/image1.jpeg?ContentType=image/jpeg">
        <DigestMethod Algorithm="http://www.w3.org/2001/04/xmlenc#sha256"/>
        <DigestValue>V1kLc46+MUTxrUH29X0cLTOQGhTuyO480VNLusBImow=</DigestValue>
      </Reference>
      <Reference URI="/word/media/image10.png?ContentType=image/png">
        <DigestMethod Algorithm="http://www.w3.org/2001/04/xmlenc#sha256"/>
        <DigestValue>FpFNoyH+2drxZQ1uJOCeLHM5jtsRQ5eYo6YKKZ3q0Xc=</DigestValue>
      </Reference>
      <Reference URI="/word/media/image11.png?ContentType=image/png">
        <DigestMethod Algorithm="http://www.w3.org/2001/04/xmlenc#sha256"/>
        <DigestValue>RrIaa11J/bBhpkMyXauYJyM9l588LlEErGbSweE+I4k=</DigestValue>
      </Reference>
      <Reference URI="/word/media/image12.png?ContentType=image/png">
        <DigestMethod Algorithm="http://www.w3.org/2001/04/xmlenc#sha256"/>
        <DigestValue>9Andped3SQve8hEjzDQADHqhLtlK2m4UN0QCHqrRf5Q=</DigestValue>
      </Reference>
      <Reference URI="/word/media/image2.emf?ContentType=image/x-emf">
        <DigestMethod Algorithm="http://www.w3.org/2001/04/xmlenc#sha256"/>
        <DigestValue>c2pue1hK1eLqebV+/zfwNu4z2yBptslPeViQYnmwSac=</DigestValue>
      </Reference>
      <Reference URI="/word/media/image3.emf?ContentType=image/x-emf">
        <DigestMethod Algorithm="http://www.w3.org/2001/04/xmlenc#sha256"/>
        <DigestValue>8bwe3wLkwbPyPEM6aKIzN9czRBR5uGu2sL7qmf7xscI=</DigestValue>
      </Reference>
      <Reference URI="/word/media/image4.png?ContentType=image/png">
        <DigestMethod Algorithm="http://www.w3.org/2001/04/xmlenc#sha256"/>
        <DigestValue>7kfzqvqCrYMZPYNpcklEXgh8PtYYcNwdE776hhO4NPI=</DigestValue>
      </Reference>
      <Reference URI="/word/media/image5.png?ContentType=image/png">
        <DigestMethod Algorithm="http://www.w3.org/2001/04/xmlenc#sha256"/>
        <DigestValue>eVyptBpMhI2zfzOBpsRcel3JkVjWQX1L1wFelzOZF7w=</DigestValue>
      </Reference>
      <Reference URI="/word/media/image6.png?ContentType=image/png">
        <DigestMethod Algorithm="http://www.w3.org/2001/04/xmlenc#sha256"/>
        <DigestValue>o1KeA1eq5yk16+m5ZfWLs+L0EIcDidZenoIV9U/Bpl4=</DigestValue>
      </Reference>
      <Reference URI="/word/media/image7.png?ContentType=image/png">
        <DigestMethod Algorithm="http://www.w3.org/2001/04/xmlenc#sha256"/>
        <DigestValue>nZGHbNOxGvwQw43bMVzeImGHZuWu69m+F+2NoM9A5xk=</DigestValue>
      </Reference>
      <Reference URI="/word/media/image8.png?ContentType=image/png">
        <DigestMethod Algorithm="http://www.w3.org/2001/04/xmlenc#sha256"/>
        <DigestValue>YE14zZ/RgO9Ab+woQKg+3VwGWBAEax6aXXS5Mm+7HNc=</DigestValue>
      </Reference>
      <Reference URI="/word/media/image9.png?ContentType=image/png">
        <DigestMethod Algorithm="http://www.w3.org/2001/04/xmlenc#sha256"/>
        <DigestValue>wH9JRVbtibKG1FZrGvP8BBrk1OUUmaEH6bodbE+464g=</DigestValue>
      </Reference>
      <Reference URI="/word/numbering.xml?ContentType=application/vnd.openxmlformats-officedocument.wordprocessingml.numbering+xml">
        <DigestMethod Algorithm="http://www.w3.org/2001/04/xmlenc#sha256"/>
        <DigestValue>44ST2PHyACQeGAg29tIPExH9xYdA2mLgk9rKwWnCI/w=</DigestValue>
      </Reference>
      <Reference URI="/word/settings.xml?ContentType=application/vnd.openxmlformats-officedocument.wordprocessingml.settings+xml">
        <DigestMethod Algorithm="http://www.w3.org/2001/04/xmlenc#sha256"/>
        <DigestValue>z6GI/ZSHL3wWR5ine6YN3hu0t+FiWGYvu/qmDdZLJIc=</DigestValue>
      </Reference>
      <Reference URI="/word/styles.xml?ContentType=application/vnd.openxmlformats-officedocument.wordprocessingml.styles+xml">
        <DigestMethod Algorithm="http://www.w3.org/2001/04/xmlenc#sha256"/>
        <DigestValue>UhctyR9MoT3FBnRubbC06pNtajvnbUiRz5HtzzL/4LY=</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MTTwl8fFXpqfiGAPuchZmjbZnffBdbG5VTN2Ixj+F8M=</DigestValue>
      </Reference>
    </Manifest>
    <SignatureProperties>
      <SignatureProperty Id="idSignatureTime" Target="#idPackageSignature">
        <mdssi:SignatureTime xmlns:mdssi="http://schemas.openxmlformats.org/package/2006/digital-signature">
          <mdssi:Format>YYYY-MM-DDThh:mm:ssTZD</mdssi:Format>
          <mdssi:Value>2019-08-13T14:35:43Z</mdssi:Value>
        </mdssi:SignatureTime>
      </SignatureProperty>
    </SignatureProperties>
  </Object>
  <Object Id="idOfficeObject">
    <SignatureProperties>
      <SignatureProperty Id="idOfficeV1Details" Target="#idPackageSignature">
        <SignatureInfoV1 xmlns="http://schemas.microsoft.com/office/2006/digsig">
          <SetupID>{1EA1C0A7-125D-4715-AE1D-D5A161D97AA8}</SetupID>
          <SignatureText/>
          <SignatureImage>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f/9//3//f/9//3//f/9//3//f/9//3//f/9//3//f/9//3//f/9//3//f/9//3//f/9//3//f/9//3//f/9//3//f/9//3//f/9//3//f/9//3//f/9//3//f/9//3//f/9//3//f/9//3//f/9//3//f/9//3//f/9//3//f/9//3//f/9//3//f/9//3//f/9//3//f/9//3//f/9//3//f/9//3//f/9//3//f/9//3//f/9//3//f/9//3//f/9//3//f/9//3//f/9//3//f/9//3//f/9//3//f/9//3//f/9//3//f/9//3//f/9//3//f/9//3//f/9//3//f/9//3//f/9//3//f/9//3//f/9//3//f/9//3//f/9//3//f/9//3//f/9//3//f/9//3//f/9//3//f/9//3//f/9//3//f/9//3//f/9//3//f/9//3//f/9//3//f/9//3//f/9//3//f/9//3//f/9//3//f/9//3//f/9//3//f/9//3//f/9//3//f/9//3//f/9//3//f/9//3//f/9//3//f/9//3//f/9//3//f/9//3//f/9//3//f/9//3//f/9//3//f/9//3/ffz1rfnPff/9//3//f/9//3//f/9//3//f/9//3//f/9//3//f/9//3//f/9//3//f/9//3//f/9//3//f/9//3//f/9//3//f/9//3//f/9//3//f/9//3//f/9//3//f/9//3//f/9//3//f/9//3//f/9//3//f/9//3//f/9//3//f/9//3//f/9//3//f/9//3//f/9//3//f/9//3//f/9//3//f/9//3//f/9//3//f/9//3//f/9//3//f/9//3//f/9//3//f/9//3//f/9//3//f/9//3//f/9//3//f/9//3//f/9//3//f/9//3//f/9//3//f/9//3//f/9//3//f/9//3//f/9//3//f/9//3//f/9//3//f/9//3//f/9//3//f/9//3//f/9//3//f/9//3//f/9//3//f/9//3//f/9//3//f/9//3//f/9//3//f/9//3//f/9//3//f/9//3//f/9//3//f/9//3//f/9//3//f/9//3//f/9//3//f/9//3//f/9//3//f/9//3//f/9//3//f/9//3//f/9//3//f/9//3//f/9//3//f/9//3//f/9//3//f/9//3//f/9//3//f/9//3//f31zFUZXTt97/3//f/9//3//f/9//3//f/9//3//f/9//3//f/9//3//f/9//3//f/9//3//f/9//3//f/9//3//f/9//3//f/9//3//f/9//3//f/9//3//f/9//3//f/9//3//f/9//3//f/9//3//f/9//3//f/9//3//f/9//3//f/9//3//f/9//3//f/9//3//f/9//3//f/9//3//f/9//3//f/9//3//f/9//3//f/9//3//f/9//3//f/9//3//f/9//3//f/9//3//f/9//3//f/9//3//f/9//3//f/9//3//f/9//3//f/9//3//f/9//3//f/9//3//f/9//3//f/9//3//f/9//3//f/9//3//f/9//3//f/9//3//f/9//3//f/9//3//f/9//3//f/9//3//f/9//3//f/9//3//f/9//3//f/9//3//f/9//3//f/9//3//f/9//3//f/9//3//f/9//3//f/9//3//f/9//3//f/9//3//f/9//3//f/9//3//f/9//3//f/9//3//f/9//3//f/9//3//f/9//3//f/9//3//f/9//3//f/9//3//f/9//3//f/9//3//f/9//3//f/9//3//f/9/fW+zOXdO33v/f/9//3//f/9//3//f/9//3//f/9//3//f/9//3//f/9//3//f/9//3//f/9//3//f/9//3//f/9//3//f/9//3//f/9//3//f/9//3//f/9//3//f/9//3//f/9//3//f/9//3//f/9//3//f/9//3//f/9//3//f/9//3//f/9//3//f/9//3//f/9//3//f/9//3//f/9//3//f/9//3//f/9//3//f/9//3//f/9//3//f/9//3//f/9//3//f/9//3//f/9//3//f/9//3//f/9//3//f/9//3//f/9//3//f/9//3//f/9//3//f/9//3//f/9//3//f/9//3//f/9//3//f/9//3//f/9//3//f/9//3//f/9//3//f/9//3//f/9//3//f/9//3//f/9//3//f/9//3//f/9//3//f/9//3//f/9//3//f/9//3//f/9//3//f/9//3//f/9//3//f/9//3//f/9//3//f/9//3//f/9//3//f/9//3//f/9//3//f/9//3//f/9//3//f/9//3//f/9//3//f/9//3//f/9//3//f/9//3//f/9//3//f/9//3//f/9//3//f/9//3//f/9//389Y9U1mU7/e/9//3//f/9//3//f/9//3//f/9//3//f/9//3//f/9//3//f/9//3//f/9//3//f/9//3//f/9//3//f/9//3//f/9//3//f/9//3//f/9//3//f/9//3//f/9//3//f/9//3//f/9//3//f/9//3//f/9//3//f/9//3//f/9//3//f/9//3//f/9//3//f/9//3//f/9//3//f/9//3//f/9//3//f/9//3//f/9//3//f/9//3//f/9//3//f/9//3//f/9//3//f/9//3//f/9//3//f/9//3//f/9//3//f/9//3//f/9//3//f/9//3//f/9//3//f/9//3//f/9//3//f/9//3//f/9//3//f/9//3//f/9//3//f/9//3//f/9//3//f/9//3//f/9//3//f/9//3//f/9//3//f/9//3//f/9//3//f/9//3//f/9//3//f/9//3//f/9//3//f/9//3//f/9//3//f/9//3//f/9//3//f/9//3//f/9//3//f/9//3//f/9//3//f/9//3//f/9//3//f/9//3//f/9//3//f/9//3//f/9//3//f/9//3//f/9//3//f/9//3//f/9//3//fz1jtTHaVv97/3//f/9//3//f/9//3//f/9//3//f/9//3//f/9//3//f/9//3//f/9//3//f/9//3//f/9//3//f/9//3//f/9//3//f/9//3//f/9//3//f/9//3//f/9//3//f/9//3//f/9//3//f/9//3//f/9//3//f/9//3//f/9//3//f/9//3//f/9//3//f/9//3//f/9//3//f/9//3//f/9//3//f/9//3//f/9//3//f/9//3//f/9//3//f/9//3//f/9//3//f/9//3//f/9//3//f/9//3//f/9//3//f/9//3//f/9//3//f/9//3//f/9//3//f/9//3//f/9//3//f/9//3//f/9//3//f/9//3//f/9//3//f/9//3//f/9//3//f/9//3//f/9//3//f/9//3//f/9//3//f/9//3//f/9//3//f/9//3//f/9//3//f/9//3//f/9//3//f/9//3//f/9//3//f/9//3//f/9//3//f/9//3//f/9//3//f/9//3//f/9//3//f/9//3//f/9//3//f/9//3//f/9//3//f/9//3//f/9//3//f/9//3//f/9//3//f/9//3//f/9//3//f/9/21q0LdpW/3//f/9//3//f/9//3//f/9//3//f/9//3//f/9//3//f/9//3//f/9//3//f/9//3//f/9//3//f/9//3//f/9//3//f/9//3//f/9//3//f/9//3//f/9//3//f/9//3//f/9//3//f/9//3//f/9//3//f/9//3//f/9//3//f/9//3//f/9//3//f/9//3//f/9//3//f/9//3//f/9//3//f/9//3//f/9//3//f/9//3//f/9//3//f/9//3//f/9//3//f/9//3//f/9//3//f/9//3//f/9//3//f/9//3//f/9//3//f/9//3//f/9//3//f/9//3//f/9//3//f/9//3//f/9//3//f/9//3//f/9//3//f/9//3//f/9//3//f/9//3//f/9//3//f/9//3//f/9//3//f/9//3//f/9//3//f/9//3//f/9//3//f/9//3//f/9//3//f/9//3//f/9//3//f/9//3//f/9//3//f/9//3//f/9//3//f/9//3//f/9//3//f/9//3//f/9//3//f/9//3//f/9//3//f/9//3//f/9//3//f/9//3//f/9//3//f/9//3//f/9//3//f/9//3/bVpQtHFv/f/9//3//f/9//3//f/9//3//f/9//3//f/9//3//f/9//3//f/9//3//f/9//3//f/9//3//f/9//3//f/9//3//f/9//3//f/9//3//f/9//3//f/9//3//f/9//3//f/9//3//f/9//3//f/9//3//f/9//3//f/9//3//f/9//3//f/9//3//f/9//3//f/9//3//f/9//3//f/9//3//f/9//3//f/9//3//f/9//3//f/9//3//f/9//3//f/9//3//f/9//3//f/9//3//f/9//3//f/9//3//f/9//3//f/9//3//f/9//3//f/9//3//f/9//3//f/9//3//f/9//3//f/9//3//f/9//3//f/9//3//f/9//3//f/9//3//f/9//3//f/9//3//f/9//3//f/9//3//f/9//3//f/9//3//f/9//3//f/9//3//f/9//3//f/9//3//f/9//3//f/9//3//f/9//3//f/9//3//f/9//3//f/9//3//f/9//3//f/9//3//f/9//3//f/9//3//f/9//3//f/9//3//f/9//3//f/9//3//f/9//3//f/9//3//f/9//3//f/9//3//f/9//3//f5lOlC0bX/9//3//f/9//3//f/9//3//f/9//3//f/9//3//f/9//3//f/9//3//f/9//3//f/9//3//f/9//3//f/9//3//f/9//3//f/9//3//f/9//3//f/9//3//f/9//3//f/9//3//f/9//3//f/9//3//f/9//3//f/9//3//f/9//3//f/9//3//f/9//3//f/9//3//f/9//3//f/9//3//f/9//3//f/9//3//f/9//3//f/9//3//f/9//3//f/9//3//f/9//3//f/9//3//f/9//3//f/9//3//f/9//3//f/9//3//f/9//3//f/9//3//f/9//3//f/9//3//f/9//3//f/9//3//f/9//3//f/9//3//f/9//3//f/9//3//f/9//3//f/9//3//f/9//3//f/9//3//f/9//3//f/9//3//f/9//3//f/9//3//f/9//3//f/9//3//f/9//3//f/9//3//f/9//3//f/9//3//f/9//3//f/9//3//f/9//3//f/9//3//f/9//3//f/9//3//f/9//3//f/9//3//f/9//3//f/9//3//f/9//3//f/9//3//f/9//3//f/9//3//f/9//3//f997eUqTLTxj/3//f/9//3//f/9//3//f/9//3//f/9//3//f/9//3//f/9//3//f/9//3//f/9//3//f/9//3//f/9//3//f/9//3//f/9//3//f/9//3//f/9//3//f/9//3//f/9//3//f/9//3//f/9//3//f/9//3//f/9//3//f/9//3//f/9//3//f/9//3//f/9//3//f/9//3//f/9//3//f/9//3//f/9//3//f/9//3//f/9//3//f/9//3//f/9//3//f/9//3//f/9//3//f/9//3//f/9//3//f/9//3//f/9//3//f/9//3//f/9//3//f/9//3//f/9//3//f/9//3//f/9//3//f/9//3//f/9//3//f/9//3//f/9//3//f/9//3//f/9//3//f/9//3//f/9//3//f/9//3//f/9//3//f/9//3//f/9//3//f/9//3//f/9//3//f/9//3//f/9//3//f/9//3//f/9//3//f/9//3//f/9//3//f/9//3//f/9//3//f/9//3//f/9//3//f/9//3//f/9//3//f/9//3//f/9//3//f/9//3//f/9//3//f/9//3//f/9//3//f/9//3//f/9/33sXQnMpPGP/f/9//3//f/9//3//f/9//3//f/9//3//f/9//3//f/9//3//f/9//3//f/9//3//f/9//3//f/9//3//f/9//3//f/9//3//f/9//3//f/9//3//f/9//3//f/9//3//f/9//3//f/9//3//f/9//3//f/9//3//f/9//3//f/9//3//f/9//3//f/9//3//f/9//3//f/9//3//f/9//3//f/9//3//f/9//3//f/9//3//f/9//3//f/9//3//f/9//3//f/9//3//f/9//3//f/9//3//f/9//3//f/9//3//f/9//3//f/9//3//f/9//3//f/9//3//f/9//3//f/9//3//f/9//3//f/9//3//f/9//3//f/9//3//f/9//3//f/9//3//f/9//3//f/9//3//f/9//3//f/9//3//f/9//3//f/9//3//f/9//3//f/9//3//f/9//3//f/9//3//f/9//3//f/9//3//f/9//3//f/9//3//f/9//3//f/9//3//f/9//3//f/9//3//f/9//3//f/9//3//f/9//3//f/9//3//f/9//3//f/9//3//f/9//3//f/9//3//f/9//3//f/9//3++d/U5kymea/9//3//f/9//3//f/9//3//f/9//3//f/9//3//f/9//3//f/9//3//f/9//3//f/9//3//f/9//3//f/9//3//f/9//3//f/9//3//f/9//3//f/9//3//f/9//3//f/9//3//f/9//3//f/9//3//f/9//3//f/9//3//f/9//3//f/9//3//f/9//3//f/9//3//f/9//3//f/9//3//f/9//3//f/9//3//f/9//3//f/9//3//f/9//3//f/9//3//f/9//3//f/9//3//f/9//3//f/9//3//f/9//3//f/9//3//f/9//3//f/9//3//f/9//3//f/9//3//f/9//3//f/9//3//f/9//3//f/9//3//f/9//3//f/9//3//f/9//3//f/9//3//f/9//3//f/9//3//f/9//3//f/9//3//f/9//3//f/9//3//f/9//3//f/9//3//f/9//3//f/9//3//f/9//3//f/9//3//f/9//3//f/9//3//f/9//3//f/9//3//f/9//3//f/9//3//f/9//3//f/9//3//f/9//3//f/9//3//f/9//3//f/9//3//f/9//3//f/9//3//f/9//3//f55ztTG1LZ5v/3//f/9//3//f/9//3//f/9//3//f/9//3//f/9//3//f/9//3//f/9//3//f/9//3//f/9//3//f/9//3//f/9//3//f/9//3//f/9//3//f/9//3//f/9//3//f/9//3//f/9//3//f/9//3//f/9//3//f/9//3//f/9//3//f/9//3//f/9//3//f/9//3//f/9//3//f/9//3//f/9//3//f/9//3//f/9//3//f/9//3//f/9//3//f/9//3//f/9//3//f/9//3//f/9//3//f/9//3//f/9//3//f/9//3//f/9//3//f/9//3//f/9//3//f/9//3//f/9//3//f/9//3//f/9//3//f/9//3//f/9//3//f/9//3//f/9//3//f/9//3//f/9//3//f/9//3//f/9//3//f/9//3//f/9//3//f/9//3//f/9//3//f/9//3//f/9//3//f/9//3//f/9//3//f/9//3//f/9//3//f/9//3//f/9//3//f/9//3//f/9//3//f/9//3//f/9//3//f/9//3//f/9//3//f/9//3//f/9//3//f/9//3//f/9//3//f/9//3//f/9//3//f/9/fm+3Mdcxv3P/f/9//3//f/9//3//f/9//3//f/9//3//f/9//3//f/9//3//f/9//3//f/9//3//f/9//3//f/9//3//f/9//3//f/9//3//f/9//3//f/9//3//f/9//3//f/9//3//f/9//3//f/9//3//f/9//3//f/9//3//f/9//3//f/9//3//f/9//3//f/9//3//f/9//3//f/9//3//f/9//3//f/9//3//f/9//3//f/9//3//f/9//3//f/9//3//f/9//3//f/9//3//f/9//3//f/9//3//f/9//3//f/9//3//f/9//3//f/9//3//f/9//3//f/9//3//f/9//3//f/9//3//f/9//3//f/9//3//f/9//3//f/9//3//f/9//3//f/9//3//f/9//3//f/9//3//f/9//3//f/9//3//f/9//3//f/9//3//f/9//3//f/9//3//f/9//3//f/9//3//f/9//3//f/9//3//f/9//3//f/9//3//f/9//3//f/9//3//f/9//3//f/9//3//f/9//3//f/9//3//f/9//3//f/9//3//f/9//3//f/9//3//f/9//3//f/9//n//f/9//3//f/9//39ea3UpGDa+c/9//3//f/9//3//f/9//3//f/9//3//f/9//3//f/9//3//f/9//3//f/9//3//f/9//3//f/9//3//f/9//3//f/9//3//f/9//3//f/9//3//f/9//3//f/9//3//f/9//3//f/9//3//f/9//3//f/9//3//f/9//3//f/9//3//f/9//3//f/9//3//f/9//3//f/9//3//f/9//3//f/9//3//f/9//3//f/9//3//f/9//3//f/9//3//f/9//3//f/9//3//f/9//3//f/9//3//f/9//3//f/9//3//f/9//3//f/9//3//f/9//3//f/9//3//f/9//3//f/9//3//f/9//3//f/9//3//f/9//3//f/9//3//f/9//3//f/9//3//f/9//3//f/9//3//f/9//3//f/9//3//f/9//3//f/9//3//f/9//3//f/9//3//f/9//3//f/9//3//f/9//3//f/9//3//f/9//3//f/9//3//f/9//3//f/9//3//f/9//3//f/9//3//f/9//3//f/9//3//f/9//3//f/9//3//f/9//3//f/9//3//f/9//3//f/9//3//f/9//3//f/9//3//fz1nlik4Pv97/n//f/9//3//f/9//3//f/9//3//f/9//3//f/9//3//f/9//3//f/9//3//f/9//3//f/9//3//f/9//3//f/9//3//f/9//3//f/9//3//f/9//3//f/9//3//f/9//3//f/9//3//f/9//3//f/9//3//f/9//3//f/9//3//f/9//3//f/9//3//f/9//3//f/9//3//f/9//3//f/9//3//f/9//3//f/9//3//f/9//3//f/9//3//f/9//3//f/9//3//f/9//3//f/9//3//f/9//3//f/9//3//f/9//3//f/9//3//f/9//3//f/9//3//f/9//3//f/9//3//f/9//3//f/9//3//f/9//3//f/9//3//f/9//3//f/9//3//f/9//3//f/9//3//f/9//3//f/9//3//f/9//3//f/9//3//f/9//3//f/9//3//f/9//3//f/9//3//f/9//3//f/9//3//f/9//3//f/9//3//f/9//3//f/9//3//f/9//3//f/9//3//f/9//3//f/9//3//f/9//3//f/9//3//f/9//3//f/9//3//f/9//3//f/9//3//f/5//3//f/9//3//f/9/HGN1JVlC33f/f/9//3//f/9//3//f/9//3//f/9//3//f/9//3//f/9//3//f/9//3//f/9//3//f/9//3//f/9//3//f/9//3//f/9//3//f/9//3//f/9//3//f/9//3//f/9//3//f/9//3//f/9//3//f/9//3//f/9//3//f/9//3//f/9//3//f/9//3//f/9//3//f/9//3//f/9//3//f/9//3//f/9//3//f/9//3//f/9//3//f/9//3//f/9//3//f/9//3//f/9//3//f/9//3//f/9//3//f/9//3//f/9//3//f/9//3//f/9//3//f/9//3//f/9//3//f/9//3//f/9//3//f/9//3//f/9//3//f/9//3//f/9//3//f/9//3//f/9//3//f/9//3//f/9//3//f/9//3//f/9//3//f/9//3//f/9//3//f/9//3//f/9//3//f/9//3//f/9//3//f/9//3//f/9//3//f/9//3//f/9//3//f/9//3//f/9//3//f/9//3//f/9//3//f/9//3//f/9//3//f/9//3//f/9//3//f/9//3//f/9//3//f/9//3//f/9//3//f/9//3//f/9//3/7XnUlWUL/e/5//3//f/9//3//f/9//3//f/9//3//f/9//3//f/9//3//f/9//3//f/9//3//f/9//3//f/9//3//f/9//3//f/9//3//f/9//3//f/9//3//f/9//3//f/9//3//f/9//3//f/9//3//f/9//3//f/9//3//f/9//3//f/9//3//f/9//3//f/9//3//f/9//3//f/9//3//f/9//3//f/9//3//f/9//3//f/9//3//f/9//3//f/9//3//f/9//3//f/9//3//f/9//3//f/9//3//f/9//3//f/9//3//f/9//3//f/9//3//f/9//3//f/9//3//f/9//3//f/9//3//f/9//3//f/9//3//f/9//3//f/9//3//f/9//3//f/9//3//f/9//3//f/9//3//f/9//3//f/9//3//f/9//3//f/9//3//f/9//3//f/9//3//f/9//3//f/9//3//f/9//3//f/9//3//f/9//3//f/9//3//f/9//3//f/9//3//f/9//3//f/9//3//f/9//3//f/9//3//f/9//3//f/9//3//f/9//3//f/9//3//f/9//3//f/9//3/+f/9//3//f997/3//f/teVCWbSv97/3//f/9//3//f/9//3//f/9//3//f/9//3//f/9//3//f/9//3//f/9//3//f/9//3//f/9//3//f/9//3//f/9//3//f/9//3//f/9//3//f/9//3//f/9//3//f/9//3//f/9//3//f/9//3//f/9//3//f/9//3//f/9//3//f/9//3//f/9//3//f/9//3//f/9//3//f/9//3//f/9//3//f/9//3//f/9//3//f/9//3//f/9//3//f/9//3//f/9//3//f/9//3//f/9//3//f/9//3//f/9//3//f/9//3//f/9//3//f/9//3//f/9//3//f/9//3//f/9//3//f/9//3//f/9//3//f/9//3//f/9//3//f/9//3//f/9//3//f/9//3//f/9//3//f/9//3//f/9//3//f/9//3//f/9//3//f/9//3//f/9//3//f/9//3//f/9//3//f/9//3//f/9//3//f/9//3//f/9//3//f/9//3//f/9//3//f/9//3//f/9//3//f/9//3//f/9//3//f/9//3//f/9//3//f/9//3//f/9//3//f/9//3//f/9//3//f/9//3//f/9//3//f/9/uVZUJbtK/3/+f/9//3//f/9//3//f/9//3//f/9//3//f/9//3//f/9//3//f/9//3//f/9//3//f/9//3//f/9//3//f/9//3//f/9//3//f/9//3//f/9//3//f/9//3//f/9//3//f/9//3//f/9//3//f/9//3//f/9//3//f/9//3//f/9//3//f/9//3//f/9//3//f/9//3//f/9//3//f/9//3//f/9//3//f/9//3//f/9//3//f/9//3//f/9//3//f/9//3//f/9//3//f/9//3//f/9//3//f/9//3//f/9//3//f/9//3//f/9//3//f/9//3//f/9//3//f/9//3//f/9//3//f/9//3//f/9//3//f/9//3//f/9//3//f/9//3//f/9//3//f/9//3//f/9//3//f/9//3//f/9//3//f/9//3//f/9//3//f/9//3//f/9//3//f/9//3//f/9//3//f/9//3//f/9//3//f/9//3//f/9//3//f/9//3//f/9//3//f/9//3//f/9//3//f/9//3//f/9//3//f/9//3//f/9//3//f/5//3//f/9//3//f/9//3//f/9//n//f/5//3//f/9/33+ZUjQh3VL/e/9//3//f/9//3//f/9//3//f/9//3//f/9//3//f/9//3//f/9//3//f/9//3//f/9//3//f/9//3//f/9//3//f/9//3//f/9//3//f/9//3//f/9//3//f/9//3//f/9//3//f/9//3//f/9//3//f/9//3//f/9//3//f/9//3//f/9//3//f/9//3//f/9//3//f/9//3//f/9//3//f/9//3//f/9//3//f/9//3//f/9//3//f/9//3//f/9//3//f/9//3//f/9//3//f/9//3//f/9//3//f/9//3//f/9//3//f/9//3//f/9//3//f/9//3//f/9//3//f/9//3//f/9//3//f/9//3//f/9//3//f/9//3//f/9//3//f/9//3//f/9//3//f/9//3//f/9//3//f/9//3//f/9//3//f/9//3//f/9//3//f/9//3//f/9//3//f/9//3//f/9//3//f/9//3//f/9//3//f/9//3//f/9//3//f/9//3//f/9//3//f/9//3//f/9//3//f/9//3//f/9//3//f/9//n/+f/5//n//f/9//3//f/9//3//f/9//3//f/9//3//f/9//3//f1lSNSXdUv9//n//f/9//3//f/9//3//f/9//3//f/9//3//f/9//3//f/9//3//f/9//3//f/9//3//f/9//3//f/9//3//f/9//3//f/9//3//f/9//3//f/9//3//f/9//3//f/9//3//f/9//3//f/9//3//f/9//3//f/9//3//f/9//3//f/9//3//f/9//3//f/9//3//f/9//3//f/9//3//f/9//3//f/9//3//f/9//3//f/9//3//f/9//3//f/9//3//f/9//3//f/9//3//f/9//3//f/9//3//f/9//3//f/9//3//f/9//3//f/9//3//f/9//3//f/9//3//f/9//3//f/9//3//f/9//3//f/9//3//f/9//3//f/9//3//f/5//n/+f/9//3//f/9//3//f/9//3//f/9//3//f/9//3//f/9//3//f/9//3//f/9//3//f/9//3//f/9//3//f/9//3//f/9//3//f/9//3//f/9//3//f/9//3//f/9//3//f/9//3//f/9//3//f/9//3//f/9//3//f/9//3//f/9//3v/f/97/3//f/9//3v/f/9//3//f/9//3//f/9//3/+f/9//3//f99/WE4TIf1W/3v+f/57/3//f/9//3//f/9//3//f/9//3//f/9//3//f/9//3//f/9//3//f/9//3//f/9//3//f/9//3//f/9//3//f/9//3//f/9//3//f/9//3//f/9//3//f/9//3//f/9//3//f/9//3//f/9//3//f/9//3//f/9//3//f/9//3//f/9//3//f/9//3//f/9//3//f/9//3//f/9//3//f/9//3//f/9//3//f/9//3//f/9//3//f/9//3//f/9//3//f/9//3//f/9//3//f/9//3//f/9//3//f/9//3//f/9//3//f/9//3//f/9//3//f/9//3//f/9//3//f/9//3//f/9//3//f/9//3//f/9//3//f/9//3//f/9//3/+f957vXf/f/9//3//f/9//3//f/9//3//f/9//3//f/9//3//f/9//3//f/9//3//f/9//3//f/9//3//f/9//3//f/9//3//f/9//3//f/9//3//f/9//3//f/9//3//f/9//3//f/9//3//f/9//3//f/9//3//f/9//3//e/9//3v/e/97/3//e/9//3v/f/97/3//f/9//3v/f/9//3//f/9//3//f/9//39WSjMl/Vr/f/17/n//f/9//n//f/9//3//f/9//3//f/9//3//f/9//3//f/9//3//f/9//3//f/9//3//f/9//3//f/9//3//f/9//3//f/9//3//f/9//3//f/9//3//f/9//3//f/9//3//f/9//3//f/9//3//f/9//3//f/9//3//f/9//3//f/9//3//f/9//3//f/9//3//f/9//3//f/9//3//f/9//3//f/9//3//f/9//3//f/9//3//f/9//3//f/9//3//f/9//3//f/9//3//f/9//3//f/9//3//f/9//3//f/9//3//f/9//3//f/9//3//f/9//3//f/9//3//f/9//3//f/9//3//f/9//3//f/9//3//f/9//3//f/9//3//f/9/Wmt7b/9//3//f/9//3//f/9//3//f/9//3//f/9//3//f/9//3//f/9//3//f/9//3//f/9//3//f/9//3//f/9//3//f/9//3//f/9//3//f/9//3//f/9//3//f/9//3//f/9//3//f/9//3//f/9//3//f/9//3//e/973m99Zxxb+1aZSnpKu1I9X11jnmuea99z33f/e/93/3//f/9//3//f/57/3/eezVGMiEdX/57/Hv9f/9//3/+f/5//3//f/9//3//f/9//3//f/9//3//f/9//3//f/9//3//f/9//3//f/9//3//f/9//3//f/9//3//f/9//3//f/9//3//f/9//3//f/9//3//f/9//3//f/9//3//f/9//3//f/9//3//f/9//3//f/9//3//f/9//3//f/9//3//f/9//3//f/9//3//f/9//3//f/9//3//f/9//3//f/9//3//f/9//3//f/9//3//f/9//3//f/9//3//f/9//3//f/9//3//f/9//3//f/9//3//f/9//3//f/9//3//f/9//3//f/9//3//f/9//3//f/9//3//f/9//3//f/9//3//f/9//3//f/9//3//f/9//3//f/9/33u3Vhhj/3//f/9//3//f/9//3//f/9//3//f/9//3//f/9//3//f/9//3//f/9//3//f/9//3//f/9//3//f/9//3//f/9//3//f/9//3//f/9//3//f/9//3//f/9//3//f/9//3//f/9//3//f/9//3//f/9//3//f/9/33PXTtExNToWOpQtMiGVLbUttS2VLdY11jFZRptO3FI+Z79333v/f/97/3//f997FT5UKT5j/3/9e/9//3//f/5//3//f/9//3//f/9//3//f/9//3//f/9//3//f/9//3//f/9//3//f/9//3//f/9//3//f/9//3//f/9//3//f/9//3//f/9//3//f/9//3//f/9//3//f/9//3//f/9//3//f/9//3//f/9//3//f/9//3//f/9//3//f/9//3//f/9//3//f/9//3//f/9//3//f/9//3//f/9//3//f/9//3//f/9//3//f/9//3//f/9//3//f/9//3//f/9//3//f/9//3//f/9//3//f/9//3//f/9//3//f/9//3//f/9//3//f/9//3//f/9//3//f/9//3//f/9//3//f/9//3//f/9//3//f/9//3//f/9//3/+f/9//3+/dzVKWmv/f/9//3//f/9//3//f/9//3//f/9//3//f/9//3//f/9//3//f/9//3//f/9//3//f/9//3//f/9//3//f/9//3//f/9//3//f/9//3//f/9//3//f/9//3//f/9//3//f/9//3//f/9//3//f/9//3//f/9//3//exlf2FZcZ55vfWtdZ11nPWe7VllKWEY4Rvc9lTF0LdY11DlXRtlWO19dY993nnP3OVUlXmf/f/9//3v/f99//3//f/9//3//f/9//3//f/9//3//f/9//3//f/9//3//f/9//3//f/9//3//f/9//3//f/9//3//f/9//3//f/9//3//f/9//3//f/9//3//f/9//3//f/9//3//f/9//3//f/9//3//f/9//3//f/9//3//f/9//3//f/9//3//f/9//3//f/9//3//f/9//3//f/9//3//f/9//3//f/9//3//f/9//3//f/9//3//f/9//3//f/9//3//f/9//3//f/9//3//f/9//3//f/9//3//f/9//3//f/9//3//f/9//3//f/9//3//f/9//3//f/9//3//f/9//3//f/9//3//f/9//3//f/9//3//f/9//3/+f/5//3//fx1nszlbb/9//3//f/9//3//f/9//3//f/9//3//f/9//3//f/9//3//f/9//3//f/9//3//f/9//3//f/9//3//f/9//3//f/9//3//f/9//3//f/9//3//f/9//3//f/9//3//f/9//3//f/9//3//f/9//3//f/9//3//f/9//3//f/9//3//f/9//3//f/9//3//f/9/339+c11r+154ShY+FTr1NRc6WkadTpkxeS3+Wv93/3f/f/9//3//f/9//3//f/9//3//f/9//3//f/9//3//f/9//3//f/9//3//f/9//3//f/9//3//f/9//3//f/9//3//f/9//3//f/9//3//f/9//3//f/9//3//f/9//3//f/9//3//f/9//3//f/9//3//f/9//3//f/9//3//f/9//3//f/9//3//f/9//3//f/9//3//f/9//3//f/9//3//f/9//3//f/9//3//f/9//3//f/9//3//f/9//3//f/9//3//f/9//3//f/9//3//f/9//3//f/9//3//f/9//3//f/9//3//f/9//3//f/9//3//f/9//3//f/9//3//f/9//3//f/9//3//f/9//3//f/9//3//f/5//n//f/9/mla0Ob53/3//f/9//3//f/9//3//f/9//3//f/9//3//f/9//3//f/9//3//f/9//3//f/9//3//f/9//3//f/9//3//f/9//3//f/9//3//f/9//3//f/9//3//f/9//3//f/9//3//f/9//3//f/9//3//f/9//3//f/9//3/+f/9/3n/+f/5//n/9f91//n//f95//n/+f/9//3//f/9733d9axxfmk5bShw+OSX3HPo5eEa4UhxjfnOfd997/3//f/9//3//f/9//3//f/9//3//f/9//3//f/9//3//f/9//3//f/9//3//f/9//3//f/9//3//f/9//3//f/9//3//f/9//3//f/9//3//f/9//3//f/9//3//f/9//3//f/9//3//f/9//3//f/9//3//f/9//3//f/9//3//f/9//3//f/9//3//f/9//3//f/9//3//f/9//3//f/9//3//f/9//3//f/9//3//f/9//3//f/9//3//f/9//3//f/9//3//f/9//3//f/9//3//f/9//3//f/9//3//f/9//3//f/9//3//f/9//3//f/9//3//f/9//3//f/9//3//f/9//3//f/9//3//f/9//n/+f/9/3391NRdG33v/f/9//3//f/9//3//f/9//3//f/9//3//f/9//3//f/9//3//f/9//3//f/9//3//f/9//3//f/9//3//f/9//3//f/9//3//f/9//3//f/9//3//f/9//3//f/9//3//f/9//3//f/9//3//f/9//3//f/9//3//f/9//3//f/9//3//f/9//3//f/9//3//f/9//3//f/9//3//f/9//3//f/9/f2u5LTclGj4YPtQ11jXYORtCfVIdX31r33f/e/9//3//f/57/3//f/9//3//f/5//n/9f/1//X//f/9//3//f/9//3//f/9//3//f/9//3//f/9//3//f/9//3//f/9//3//f/9//3//f/9//3//f/9//3//f/9//3//f/9//3//f/9//3//f/9//3//f/9//3//f/9//3//f/9//3//f/9//3//f/9//3//f/9//3//f/9//3//f/9//3//f/9//3//f/9//3//f/9//3//f/9//3//f/9//3//f/9//3//f/9//3//f/9//3//f/9//3//f/9//3//f/9//3//f/9//3//f/9//3//f/9//3//f/9//3//f/9//3//f/9//3//f/9//3//f/9//39+azIlmlL/f/9//3//f/9//3//f/9//3//f/9//3//f/9//3//f/9//3//f/9//3//f/9//3//f/9//3//f/9//3//f/9//3//f/9//3//f/9//3//f/9//3//f/9//3//f/9//3//f/9//3//f/9//3//f/9//3//f/9//3//f/9//3//f/9//3//f/9//3//f/9//3//f/9//3//f/9//3/+f/9//3//f/1//3+eb9cxti1+a79zf2f8VntKGj7aNZYt9zl4RttWPF++b95z/3f/e/9//3//f/9//3/+f/1//Hv+f/5//3//f/9//3//f/9//3//f/9//3//f/9//3//f/9//3//f/9//3//f/9//3//f/9//3//f/9//3//f/9//3//f/9//3//f/9//3//f/9//3//f/9//3//f/9//3//f/9//3//f/9//3//f/9//3//f/9//3//f/9//3//f/9//3//f/9//3//f/9//3//f/9//3//f/9//3//f/9//3//f/9//3//f/9//3//f/9//3//f/9//3//f/9//3//f/9//3//f/9//3//f/9//3//f/9//3//f/9//3//f/9//3//f/9//3//f/9//3//f/9//3//fxtfEBkcX/9//3//f/9//3//f/9//3//f/9//3//f/9//3//f/9//3//f/9//3//f/9//3//f/9//3//f/9//3//f/9//3//f/9//3//f/9//3//f/9//3//f/9//3//f/9//3//f/9//3//f/9//3//f/9//3//f/9//3//f/9//3//f/9//3//f/9//3//f/9//3//f/9//3//f/9//3//f/9//3//f/9//X//f59rlSm0Mb5z/3//f/9//3ffd15n/Fp6Shg+1jX3PThCeUrcVl5nnm/fe/97/3//f/9//3v/e/9//3//f/9//3//f/9//3//f/9//3//f/9//3//f/9//3//f/9//3//f/9//3//f/9//3//f/9//3//f/9//3//f/9//3//f/9//3//f/9//3//f/9//3//f/9//3//f/9//3//f/9//3//f/9//3//f/9//3//f/9//3//f/9//3//f/9//3//f/9//3//f/9//3//f/9//3//f/9//3//f/9//3//f/9//3//f/9//3//f/9//3//f/9//3//f/9//3//f/9//3//f/9//3//f/9//3//f/9//3//f/9//3//f/9//3//f/9//3//f/9//3//f/9/uE4xIT1n/3//f/9//3//f/9//3//f/9//3//f/9//3//f/9//3//f/9//3//f/9//3//f/9//3//f/9//3//f/9//3//f/9//3//f/9//3//f/9//3//f/9//3//f/9//3//f/9//3//f/9//3//f/9//3//f/9//3//f/9//3//f/9//3//f/9//3//f/9//3//f/9//3//f/9//3//f/9//3//f/9//3/9f/9/fWd1JbQxv3P/e/97/nv+f/17/3//e997fm89Y7tWWkr3Pfg9OUJYRnhK+1ZdY79z/3f/e/97/3//f/9//3//f/9//3/+f/9//3//f/9//3//f/9//3//f/9//3//f/9//3//f/9//3//f/9//3//f/9//3//f/9//3//f/9//3//f/9//3//f/9//3//f/9//3//f/9//3//f/9//3//f/9//3//f/9//3//f/9//3//f/9//3//f/9//3//f/9//3//f/9//3//f/9//3//f/9//3//f/9//3//f/9//3//f/9//3//f/9//3//f/9//3//f/9//3//f/9//3//f/9//3//f/9//3//f/9//3//f/9//3//f/9//3//f/9//3//f/9//3//f/9//382QpQtnnP/f/9//3//f/9//3//f/9//3//f/9//3//f/9//3//f/9//3//f/9//3//f/9//3//f/9//3//f/9//3//f/9//3//f/9//3//f/9//3//f/9//3//f/9//3//f/9//3//f/9//3//f/9//3//f/9//3//f/9//3//f/9//3//f/9//3//f/9//3//f/9//3//f/9//3//f/9//3//f/9//3//f/5//39+YzQd1jm/d/9//3v/f/5//n/+f/9//3//f/9//3/fe59zXWsdY3hGFjrVMRY6V0LaUl1fv3P/e/9//3//f/9//3//f/9//n//f/9//3//f/9//3//f/9//3//f/9//3//f/9//3//f/9//3//f/9//3//f/9//3//f/9//3//f/9//3//f/9//3//f/9//3//f/9//3//f/9//3//f/9//3//f/9//3//f/9//3//f/9//3//f/9//3//f/9//3//f/9//3//f/9//3//f/9//3//f/9//3//f/9//3//f/9//3//f/9//3//f/9//3//f/9//3//f/9//3//f/9//3//f/9//3//f/9//3//f/9//3//f/9//3//f/9//3//f/9//3//f/9//3/fd7It1jW/d/9//3//f/9//3//f/9//3//f/9//3//f/9//3//f/9//3//f/9//3//f/9//3//f/9//3//f/9//3//f/9//3//f/9//3//f/9//3//f/9//3//f/9//3//f/9//3//f/9//3//f/9//3//f/9//3//f/9//3//f/9//3//f/9//3//f/9//3//f/9//3//f/9//3//f/9//3//f/5//3//f/9//X//fz1fFB22Od9//3//f/9//3//f/9//n/9f/5//3//f/9//3//f/9/33N9azxfuU54RvY59jkWPplO+1p9a79z/3v/f/9//3v/f/9//3//f/9//3//f/9//3//f/9//3//f/9//3//f/9//3//f/9//3//f/9//3//f/9//3//f/9//3//f/9//3//f/9//3//f/9//3//f/9//3//f/9//3//f/9//3//f/9//3//f/9//3//f/9//3//f/9//3//f/9//3//f/9//3//f/9//3//f/9//3//f/9//3//f/9//3//f/9//3//f/9//3//f/9//3//f/9//3//f/9//3//f/9//3//f/9//3//f/9//3//f/9//3//f/9//3//f/9//3//f/9//3//f31rLyHVNd97/3//f/9//3//f/9//3//f/9//3//f/9//3//f/9//3//f/9//3//f/9//3//f/9//3//f/9//3//f/9//3//f/9//3//f/9//3//f/9//3//f/9//3//f/9//3//f/9//3//f/9//3//f/9//3//f/9//3//f/9//3//f/9//3//f/9//3//f/9//3//f/9//3//f/9//3//f/9//3//f/9//3/+f/9/XmM0HRdC33//f/9//3//f/9//3//f/1//n/+f/9//3//f/9//3//e/9//3//f793fWu6VjdG9Tn1NfU5eUq7Ul1jn2/fd/9//3//f/9//3//f/9//3//f/9//3//f/9//3//f/9//3//f/9//3//f/9//3//f/9//3//f/9//3//f/9//3//f/9//3//f/9//3//f/9//3//f/9//3//f/9//3//f/9//3//f/9//3//f/9//3//f/9//3//f/9//3//f/9//3//f/9//3//f/9//3//f/9//3//f/9//3//f/9//3//f/9//3//f/9//3//f/9//3//f/9//3//f/9//3//f/9//3//f/9//3//f/9//3//f/9//3//f/9//3//f/9//3//f/9/XGftGBc+33v/f/9//3//f/9//3//f/9//3//f/9//3//f/9//3//f/9//3//f/9//3//f/9//3//f/9//3//f/9//3//f/9//3//f/9//3//f/9//3//f/9//3//f/9//3//f/9//3//f/9//3//f/9//3//f/9//3//f/9//3//f/9//3//f/9//3//f/9//3//f/9//3//f/9//3//f/9//3//f/9//3//f/1//389W1UhNkb/f/5//X/9f/5//X//f/9//3//f/9//3//f/9//3//f/9//3//f99//3//f/9/nnd9axtbulJYRhg+1zUZPlpG+1pba713/3//f/9//3//f/9//3//f/9//3//f/9//3//f/9//3//f/9//3//f/9//3//f/9//3//f/9//3//f/9//3//f/9//3//f/9//3//f/9//3//f/9//3//f/9//3//f/9//3//f/9//3//f/9//3//f/9//3//f/9//3//f/9//3//f/9//3//f/9//3//f/9//3//f/9//3//f/9//3//f/9//3//f/9//3//f/9//3//f/9//3//f/9//3//f/9//3//f/9//3//f/9//3//f/9//3//f/9//3//f/9//38aXw4deEr/e/9//3//f/9//3//f/9//3//f/9//3//f/9//3//f/9//3//f/9//3//f/9//3//f/9//3//f/9//3//f/9//3//f/9//3//f/9//3//f/9//3//f/9//3//f/9//3//f/9//3//f/9//3//f/9//3//f/9//3//f/9//3//f/9//3//f/9/33/fe/9//3//f/9//3//f/9//3//f/9//3//f/9//n//fx1bNCF4Tv9//3/9f/5//n/+f/5//3//f/9//3//f/9//3//f/9//3//f/9//3//f/9//3//f/9//3//e793Xmv8XnpOOUYXQjZGFEKYUj1nv3f/e/9//3//f/9//3//f/9//X/9f/1//n//f/9//3//f/9//3//f/9//3//f/9//3//f/9//3//f/9//3//f/9//3//f/9//3//f/9//3//f/9//3//f/9//3//f/9//3//f/9//3//f/9//3//f/9//3//f/9//3//f/9//3//f/9//3//f/9//3//f/9//3//f/9//3//f/9//3//f/9//3//f/9//3//f/9//3//f/9//3//f/9//3//f/9//3//f/9//3//f/9//3//f/9//3//f/9//3//f/paEB3bUv97/3//f/9//3//f/9//3//f/9//3//f/9//3//f/9//3//f/9//3//f/9//3//f/9//3//f/9//3//f/9//3//f/9//3//f/9//3//f/9//3//f/9//3//f/9//3//f/9//3//f/9//3//f/9//3//f/9//3//f/9//3//f/9//3++d553v3t9b3ZOl0p9Z/97/3v/f/9//3//f/9//3//f/9//3/+f/9/3FI0HXhO/3//f/9//3//f/9//3//f/9//3//f/9//3//f/9//3//f/9//3//f/9//3//f/9//3/+f/9//3//f/9/33+ec31r/Fp5RtU19jUXPppK+1p+a797/3//f/9//3/+f/x//H/9f/9//3v/f/97/3//f/9//3//f/9//3//f/9//3//f/9//3//f/9//3//f/9//3//f/9//3//f/9//3//f/9//3//f/9//3//f/9//3//f/9//3//f/9//3//f/9//3//f/9//3//f/9//3//f/9//3//f/9//3//f/9//3//f/9//3//f/9//3//f/9//3//f/9//3//f/9//3//f/9//3//f/9//3//f/9//3//f/9//3//f/9//3//f/5//n//f/9/eU4QHftW/3//f/9//3//f/9//3//f/9//3//f/9//3//f/9//3//f/9//3//f/9//3//f/9//3//f/9//3//f/9//3//f/9//3//f/9//3//f/9//3//f/9//3//f/9//3//f/9//3//f/9//3//f/9//3//f/9//3//f/9//3//f/9//3//fztn2F6/e7972VqzMfU1XWP/f/9//3//f/9//3//f/9//3//f/9//3/cUhQdulL/f/9//3//f/9//3//f/9//3//f/9//3//f/9//3//f/9//3//f/9//3//f/9//3/+f/9//n//f/9//3//f/9//3//e79zfmsbW5lON0IWPvU5eU67Wj1nn3Pfe/9//3//f/9//3//f/97/3/+f/5//X/+f/9//3//f/9//3//f/9//3//f/9//3//f/9//3//f/9//3//f/9//3//f/9//3//f/9//3//f/9//3//f/9//3//f/9//3//f/9//3//f/9//3//f/9//3//f/9//3//f/9//3//f/9//3//f/9//3//f/9//3//f/9//3//f/9//3//f/9//3//f/9//3//f/9//3//f/9//3//f/9//3//f/9//3//f/9//3/9f/9//395ThEdPV//f/9//3//f/9//3//f/9//3//f/9//3//f/9//3//f/9//3//f/9//3//f/9//3//f/9//3//f/9//3//f/9//3//f/9//3//f/9//3//f/9//3//f/9//3//f/9//3//f/9//3//f/9//3//f/9//3//f/9//3//f/9//3//f/9/GmfYWp13/3/fexxfcynWNX5v/3//f/9//n/+f/9//3//f/9//3//f3pGExm6Uv9//3//f/9//3//f/9//3//f/9//3//f/9//3//f/9//3//f/9//3//f/9//3//f/9//n//f/9//3//f/9//3//f/97/3v/e/9733e+czxj+lp5Svg91zk5QlpKvVYeY59vv3f/f/9//3//f/9//n/9f/1//3//f/9//3//f/9//3//f/9//3//f/9//3//f/9//3//f/9//3//f/9//3//f/9//3//f/9//3//f/9//3//f/9//3//f/9//3//f/9//3//f/9//3//f/9//3//f/9//3//f/9//3//f/9//3//f/9//3//f/9//3//f/9//3//f/9//3//f/9//3//f/9//3//f/9//3//f/9//3//f/9//3//f/9//3/+f/5//3//fxdCMiE8X/9//3//f/9//3//f/9//3//f/9//3//f/9//3//f/9//3//f/9//3//f/9//3//f/9//3//f/9//3//f/9//3//f/9//3//f/9//3//f/9//3//f/9//3//f/9//3//f/9//3//f/9//3//f/9//3//f/9//3//f/9//3//f/9//3/fe31z33v/f/9//3u7UvAYeU7/f/9//3/+f/5//3//f/9//3//f/97mkoTGdtW/3//f/9//3//f/9//3//f/9//3//f/9//3//f/9//3//f/9//3//f/9//3//f/9//3//f/9//3//f/9//3//f/9//3//e/9//3//f/9//3//e993fmc9Y9tWekoYOtc19zVaSrtWXmu/d/9//3//f/9//3//f/9//3//f/9//3/+f/9//3//f/9//3//f/9//3//f/9//3//f/9//3//f/9//3//f/9//3//f/9//3//f/9//3//f/9//3//f/9//3//f/9//3//f/9//3//f/9//3//f/9//3//f/9//3//f/9//3//f/9//3//f/9//3//f/9//3//f/9//3//f/9//3//f/9//3//f/9//3//f/9//3//f/9//3//f/9//n//f/9/Fz4yJX1n/3//f/9//3//f/9//3//f/9//3//f/9//3//f/9//3//f/9//3//f/9//3//f/9//3//f/9//3//f/9//3//f/9//3//f/9//3//f/9//3//f/9//3//f/9//3//f/9//3//f/9//3//f/9//3//f/9//3//f/9//3//f/9//3//f/9//3//f/9//3//f79zcy1SKX5z/3//f/5//n//f/9//3//f/5//395RhMZu1b/f/9//3//f/9//3//f/9//3//f/9//3//f/9//3//f/9//nv/f/97/3//d51vfWv/f/9//3//f/9//3//f/9//3//f/9//3//f/9//3//f/9//3v/e/97/3vfc35n+1a6TllG2D2WMfc9Wk7dWl5r33v/f/9//3//e/97/3v/e/9//3v/f/9//3//f/9//3//f/9//3//f/9//3//f/9//3//f/9//3//f/9//3//f/9//3//f/9//3//f/9//3//f/9//3//f/9//3//f/9//3//f/9//3//f/9//3//f/9//3//f/9//3//f/9//3//f/9//3//f/9//3//f/9//3//f/9//3//f/9//3//f/9//3//f/9//3//f/9//n/+f/9//3+2NVIlfWv/f/9//3//f/9//3//f/9//3//f/9//3//f/9//3//f/9//3//f/9//3//f/9//3//f/9//3//f/9//3//f/9//3//f/9//3//f/9//3//f/9//3//f/9//3//f/9//3//f/9//3//f/9//3//f/9//3//f/9//3//f/9//3//f/9//3//f/9//3//f/97/3uZTs4YmVL/f/9//3/+f/9//3//f/9//3/fe3pCExn9Xv9//3//f/9//3//f/9//3//f/9//3//f/9//3//f/9//3v/e/97/3vfd9lSsi3UNRtj/3//f/9//3//f/9//3/+f/9//3//f/9//3//f/9//n/+f/5//3//f/9//3//f/9733d/b/1eOUb4PbY1ljHYPbxWXmffd/97/3//e/97/3f/e/9//3//f/9//3//f/9//3//f/9//3//f/9//3//f/9//3//f/9//3//f/9//3//f/9//3//f/9//3//f/9//3//f/9//3//f/9//3//f/9//3//f/9//3//f/9//3//f/9//3//f/9//3//f/9//3//f/9//3//f/9//3//f/9//3//f/9//3//f/9//3//f/9//3//f/9//3//f/5//3/fe7U1UyWeb/9//3//f/9//3//f/9//3//f/9//3//f/9//3//f/9//3//f/9//3//f/9//3//f/9//3//f/9//3//f/9//3//f/9//3//f/9//3//f/9//3//f/9//3//f/9//3//f/9//3//f/9//3//f/9//3//f/9//3//f/9//3//f/9//3//f/9//3//f/9//nv/e55vLyXUOb93/3/+f/5//3//f/9//3//f997GDo0HR1j/3//f/9//3//f/9//3//f/9//3//f/9//3//f/9//3//e/93/3v/d9pWtDFYQtU19D2dc/9//3//f/9//3/+f/5//n//f/9//3//f/9//3//f/5//3//f/9//3//f/9//3//f/9//3//e59zXmu7VjhG1zn4Ofg5ekb8Wp5r33P/e/97/3//f/9//3//f/9//3//f/9//3//f/9//3//f/9//3//f/9//3//f/9//3//f/9//3//f/9//3//f/9//3//f/9//3//f/9//3//f/9//3//f/9//3//f/9//3//f/9//3//f/9//3//f/9//3//f/9//3//f/9/GGPWWt57/3//f/9//3//f/9//3//f/9//3//f/9//3//f/5//n//f793dC10KZ5r/3//f/9//3//f/9//3//f/9//3//f/9//3//f/9//3//f/9//3//f/9//3//f/9//3//f/9//3//f/9//3//f/9//3//f/9//3//f/9//3//f/9//3//f/9//3//f/9//3//f/9//3//f/9//3//f/9//3//f/9//3//f/9//3//f/9//3//f/9//3/9e/57/3tVRlEpfm//f/9//n//f/9//3//f/9/33cYOjQdXmv/f/9//3//f/9//3//f/9//3//f/9//3//f/9//3//f/97/3v/dxxftDF5Sr9zmlJQKfpe/3//f/9//3/+f/9//n//f/9//3//f/9//3//f/9//3//f/9//3//f/9//3//f/9//Xv+f/9//3//f/9/33ufcx5jvFI4QvY59jk2QphOXWe/d/9//3//f/9//3//f/9//3//f/9//3//f/9//3//f/9//3//f/9//3//f/9//3//f/9//3//f/9//3//f/9//3//f/9//3//f/9//3//f/9//3//f/9//3//f/9//3//f/9//3//f/9//3//f/9//3//f/9//390TlNK3nv/f/9//3//f/9//3//f/9//3//f/9//3//f/9//3/+f/9/f290LZQtv2//f/9//3//f/9//3//f/9//3//f/9//3//f/9//3//f/9//3//f/9//3//f/9//3//f/9//3//f/9//3//f/9//3//f/9//3//f/9//3//f/9//3//f/9//3//f/9//3//f/9//3//f/9//3//f/9//3//f/9//3//f/9//3//f/9//3//f/9//3//f/9//n//f7hW7xyaUv97/nf9e/9//3/+f/9//3+/d9c1VCU9Z/9//3//f/9//3//f/9//3//f/5//X/8f/5//n//f/9//3v/d31nki3UOZ9z/3/6XjAlV0b/e/97/n/9f/9//3//f/9//3/+f/5//n//f/97/3vff/9/3n/+f/5//3//f/9//3//f/9//3//f/9//3//f/9//3//f993PGfaWjhK1z3XPfg9OEb8Wl5n33ffd/97/3v/f/9//3//f/9//n/+f/5//n//f/9//3//f/9//3//f/9//3//f/9//3//f/9//3//f/9//3//f/9//3//f/9//3//f/9//3//f/9//3//f/9//3//f/9//3//f/9//3//f/9//3/fdxQ+lk7/e/9//3//f/9//3//f/9//3//f/9//3//f/9//3//f/9//39+bzMltjW+b/9//3//f/9//3//f/9//3//f/9//3//f/9//3//f/9//3//f/9//3//f/9//3//f/9//3//f/9//3//f/9//3//f/9//3//f/9//3//f/9//3//f/9//3//f/9//3//f/9//3//f/9//3//f/9//3//f/9//3//f/9//3//f/9//3//f/9//3//f/9//3//f/9/fm8yJdc5/3f/e/57/3//f/9//n//f79z1zVUJX5r/3//f/9//3//f/9//3//f/97/3/de/5//X//f/9//3//e/93l05PJfpe/3//fzprDyH2Od93/3/+f/5//3//f/9//3//f/9//X/+f/97/3v/e/9/33//f/5//n/+f/9//3//f/9//3//f/9//3//f/9//3/+f/9//3//f/9/339/dx5nm1IYPpQttTEXPrpOG1ueb993/3//f/9//3//f/9//3//f/9//3//f/9//3//f/9//3//f/9//3//f/9//3//f/9//3//f/9//3//f/9//3//f/9//3//f/9//3//f/9//3//f/9//3//f/9//3//f/9//3//f79z1DX5Vv97/3//f/9//3//f/9//3//f/9//3//f/9//3//f/9//3//f35vVCnWNd9z/3//f/9//3//f/9//3//f/9//3//f/9//3//f/9//3//f/9//3//f/9//3//f/9//3//f/9//3//f/9//3//f/9//3//f/9//3//f/9//3//f/9//3//f/9//3//f/9//3//f/9//3//f/9//3//f/9//3//f/9//3//f/9//3//f/9//3//f/9//3//f/9//3//fxdC8Rx/a/97/3//f/9//n//f/9/v3OWLXUpfmv/f/9//3//f/9//3//f/9/XWe5Vr53/3//f/5//3//f/97fWexMRRC/3//f/9/vnezNZMtv3P/f/5//X//f/9//3//f/9//n/+f/57/3v/d/93XWs9Z55z/3/+f/5//n//f/9//3//f/9//3//f/9//3//f/9//3//f/9//3//f/9//3//f79zfmfaUldG9TnUNfU1N0J4Shxfnm/fd/97/3//e/97/3//f/5//3/+f/5//X/+f/5//3/+f/9//3//f/9//3//f/9//3//f/9//3//f/9//3//f/9//3//f/9//3//f/9//3//f/9//3//f/9//3//f/9/XWuyMfpW/3v/e/9//3//f/9//3//f/9//3//f/9//3//f/9//3//f/9/fm8zJdY1vm//f/9//3//f/9//3//f/9//3//f/9//3//f/9//3//f/9//3//f/9//3//f/9//3//f/9//3//f/9//3//f/9//3//f/9//3//f/9//3//f/9//3//f/9//3//f/9//3//f/9//3//f/9//3//f/9//3//f/9//3//f/9//3//f/9//3//f/9//3//f/9//3//f/9/+14RHbtO/3v/f/9//3/+f/5//3+eb5YtdS2fc/9//3//f/9//3//f/9/33s6RnQtPGP/f/9//3//f/9//3u5Tk8lG2P/f/9//3//fzdGlC19a/9//n/+f/5//3//f/9//3//f/5//3//e/97G1v2NdcxN0J+a/9//n/+f/x//n//f/9//3//f/9//3//f/9//3//f/9//3//f/9//3//f/9//3//f/9/33u/d11r+1pXRvU51TUXOlhCuU4cW59r33P/e/9//3//f/9//n/+f/1//n/+f/9//3//f/9//3//f/9//3//f/9//3//f/9//3//f/9//3//f/9//3//f/9//3//f/9//3//f/9//3//f/9//39cZ7ItG1//e/97/3//f/9//3//f/9//3//f/9//3//f/9//3//f/9//39eb1Qp1jXfc/9//3//f/9//3//f/9//3//f/9//3//f/9//3//f/9//3//f/9//3//f/9//3//f/9//3//f/9//3//f/9//3//f/9//3//f/9//3//f/9//3//f/9//3//f/9//3//f/9//3//f/9//3//f/9//3//f/9//3//f/9//3//f/9//3//f/9//3//f/9//3/+f/5//3+/d1Mp1jX/d/9//3//f/5//n//f51rVCnXNb93/3//f/9//3//f/9//39/a9o5VSWaTt97/3//f/9//3+/c9Mx8zXfd/9//3//f/9/ulKTKTxj/3v+f/1//3//f/9//3//f/5//3//e/97fWezMfY13E5yJXhK33v/f/1//H/9f/9//3//f/9//3//f/9//3//f/9//3//f/9//n/+f/1//n//e/9//3//f/9//3//f/97nm9cX7lOWELUMdUxFjpYQppSHWN+a997/3v/e/97/3//e/9//3//f/97/3//e/9//3//f/9//3//f/9//3//f/9//3//f/9//3//f/9//3//f/9//3//f/9//3//f/9//3//f/pesi1cY/97/3v/f/9//3//f/9//3//f/9//3//f/9//3//f/9//3//f15rEyXXNb9z/3//f/9//3//f/9//3//f/9//3//f/9//3//f/9//3//f/9//3//f/9//3//f/9//3//f/9//3//f/9//3//f/9//3//f/9//3//f/9//3//f/9//3//f/9//3//f/9//3//f/9//3//f/9//3//f/9//3//f/9//3//f/9//3//f/9//3//f/9//3//f/9//n//f/9/GEIxIZ9r/3//f/9//3/+f/9/XWdTJfg9/3//f/9//3//f/9//3//fx5jujHZNThC/3f/f/9//3//fxxfUSW4Uv9//3//f/9//3/7XrUxG1//f/57/n//f/9//3//f/9//3//f/9//3eYSjAhPF/fczc+cik8Y/9//3/+f/9//3//f/9//3//f/9//3//f/9//3//f/9//3//f/5//n/+f/9//3//f/9//3//f/9//3//f/97/3vfd79vPWPbVldGGD6WMbYxOUa7Vv1en2/fd/97/3v/f/97/3v/e/9//3v/f/9//3//f/9//3//f/9//3//f/9//3//f/9//3//f/9//3//f/9//3//f/9//3//f/9/+lqzLX5r/3v/f/9//3//f/9//3//f/9//3//f/9//3//f/9//3//f/9/PWczJdc133f/f/9//3//f/9//3//f/9//3//f/9//3//f/9//3//f/9//3//f/9//3//f/9//3//f/9//3//f/9//3//f/9//3//f/9//3//f/9//3//f/9//3//f/9//3//f/9//3//f/9//3//f/9//3//f/9//3//f/9//3//f/9//3//f/9//3//f/9//3//f/9//3/9f/5//3/9XvEYmk7/f/9//3/+f/5//389YxIdGUL/e/9//3//f/9//3//f/9/ekoaOllC9DXfc/9//3v/f997Fz5SJZ5v/3//f/9//3//fzxjtDH7Wv97/n/9f/9//3//f/5//3/+f/9//3u/b7QxFz7/d/9/+1pQITdC33f/d79zGV9aa95//3//f/9//3//f/9//3//f/9//3//f/9//3//f/9//3//f/9//3//f/9//3//f/9//3//e/9//3//f/9//3+fbx1fmUoXPrQxtTHWNXlK21IeX35r33ffd/97/3v/e/97/3//f/9//3//f/9//3//f/9//3//f/9//3//f/9//3//f/9//3//f/9//3//f/9//3/ZVtMxfWf/f/97/3//f/9//3//f/9//3//f/9//3//f/9//3//f/9//389ZxMh9zm/c/9//3//f/9//3//f/9//3//f/9//3//f/9//3//f/9//3//f/9//3//f/9//3//f/9//3//f/9//3//f/9//3//f/9//3//f/9//3//f/9//3//f/9//3//f/9//3//f/9//3//f/9//3//f/9//3//f/9//3//f/9//3//f/9//3//f/9//3//f/9//3//f/1//n//f997UyXVNf97/3//f/5//n//f/xaMiFaSv9//3//f/9//3//f/9/vXf1NZlGuU5wJZ5r/3v/e/9/fm9TJVhG/3v/f/9//3//f/9/HGOULblS/3/+f/5//n//f/9//3/+f/9//3//fxtbky38Wv9//3++c9Q1ky2ea/9zeELSNdda/3//f/9//3//f/9//3//f/9//3//f/9//3//f/9//3//f/9//3//f/9//n/+f/1//n/+f/9//3//f/9//3//f/9//3//f/93nmscX9pWV0L3Obgx+Tl7StxWPF+ea99z/3f/f/9//3//f/9//3//f/9//3//f/9//3//f/9//3//f/9//3//f/9//3//f/9//3//f9pa0zGea/97/3//f/9//3//f/9//3//f/9//3//f/9//3//f/9//3//fz1nMyXXNd9z/3//f/9//3//f/9//3//f/9//3//f/9//3//f/9//3//f/9//3//f/9//3//f/9//3//f/9//3//f/9//3//f/9//3//f/9//3//f/9//3//f/9//3//f/9//3//f/9//3//f/9//3//f/9//3//f/9//3//f/9//3//f/9//3//f/9//3//f/9//3//f/9//n/+f/9//3/3ORIdn2//f/9//X/+f/97ulIRHbpS/3//f/9//3//f/97/39cZ5Ap+1b7WhQ6fGf/e/97/3+aTi8lXGf/f/97/3//f/9//389Y1IpmE7/e/9//n//f/9//3//f/9//n//f997WEqTMZ9v/3//f993+1ZzKdtS21J1JZlO33v/f/9//3//f/9//3/+f/5//n//f/9//3//f/9//3//f/9//3//f/9//3//f/5//n/9f/1//X/+f/5//3//f/9//3v/f/97/3//f/9//3//e35v/V56TnlKNkIWPhc+e0Z8Tv5eXmufc993/3//f/9//3//f/9//3//f/9//n/+f/17/n/+f/9//3//f/9//3//f/9/mVK1NX1r/3v/f/9//3//f/9//3//f/9//n/+f/9//3//f/9//3//f/9/PWMRHfY5v3P/f/9//3//f/9//3//f/9//3//f/9//3//f/9//3//f/9//3//f/9//3//f/9//3//f/9//3//f/9//3//f/9//3//f/9//3//f/9//3//f/9//3//f/9//3//f/9//3//f/9//3//f/9//3//f/9//3//f/9//3//f/9//3//f/9//3//f/9//3//f/9//3//f/5//nv/f7tS8xzcVv9//nv9f/57/3t4SjAh2lb/f/9//3//f/9//3v/f7pSkSlbY59v+1q+c/97/3/fd5QxrzX/f/9//3//f/9//3//fz1ncy13Sv97/3//f/9//3//f/9//3/+f/9/33eUMfY933v/f/97/3u+b3lKFzr4Obc1f2//f/9//3//f/9//3/+f/5//n//f/9//3//f/9//3//f/9//3//f/9//3//f/9//3//f/9//3//f/9//3//f/9//3//f/9//3//f/9//3//f/9//3//f/9/33udczxj3FZcRj1CGz4ZQhc+mlIbX35rvnPfe993/3//f/9//3//f/5//n/+f/5//n/+f/5//3//f/9//385SpUxvm//e/9//3//f/9//3//f/9//n/+f/5//3//e/9/v3t+b51r/3c9WzIdFj7/e/9//3//f/9//3//f/9//3//f/9//3//f/9//3//f/9//3//f/9//3//f/9//3//f/9//3//f/9//3//f/9//3//f/9//3//f/9//3//f/9//3//f/9//3//f/9//3//f/9//3//f/9//3//f/9//3//f/9//3//f/9//3//f/9//3//f/9//3//f/9//3//f/9//n//f/9/n28THfc5/3v/f/x7/3/fd3hKECEbX/9//3/+f/9//3v/f/97FjqQKZ1vv2/bVn1r/3v/e15nzxi3Vv9//3//f/9//3//f/9/nm9zLRY+33f/f/9//3//f/9//3//f/5//389ZxEhN0b/f/97/3v/e/9/fWfUNRAdmk7fe/9//3//f/9//3//f/9//n//e/9/33e+d/9//3v/e/57/3//f/9//3//f/5//n/9f/5//3//f/9//3//f/9//3//f/9//3//f/9//3//f/9//3//f/9//3//f/5//n/+e/93vnN+a/tad0o2QjdCF0JZRnpK21ZcY75v33P/e/97/3//e/9//n/+f/5//n/+f/9//3//f/Y9lC2eb/9//3//f/9//3/9f/9//3//f/5//3//f997/GJYSvQ9VUL7Uv5WNB03Qt93/3//f/9//3//f/9//3//f/9//3//f/9//3//f/9//3//f/9//3//f/9//3//f/9//3//f/9//3//f/9//3//f/9//3//f/9//3//f/9//3//f/9//3//f/9//3//f/9//3//f/9//3//f/9//3//f/9//3//f/9//3//f/9//3//f/9//3//f/9//3//f/9//3//f/9//3//e/c5UyWfb/9//nv/f/97V0ZSKTxj/3//f/9//3//f/9/v3OTLRQ+3nffd3hKXWP/e/97eE4QIZ5z/3//f/9//3//f/9//3+/c7Qx9DXfd/9//3//f/9//3//f/9//3//f9tWESX8Xv9//3v+e/9//3v/e1VGbyn7Xv9//3//f/9//3//f/9//3//f/9/XmtYSnhOPGf/f/9//3//f/9//3//f/9//n/9f/x//X//f/9//3//f/9//3//f/9//3//f/9//3//f/9//3//f/9/33//f/5//X/8e/1//H/+f/9//3//e99zXWf8WlpGGUIWOlQ+VkK5ShxXXmOeZ59rXmO/c/9//3//f/9//3//f/5/FT6ULd9z/3v/e/9//3/+f/1//3//f/9//3//f35vmlK2NZQ1mFJ3Sjc6Oz54JTlC33f/f/9//3//f/9//3//f/9//3//f/9//3//f/9//3//f/9//3//f/9//3//f/9//3//f/9//3//f/9//3//f/9//3//f/9//3//f/9//3//f/9//3//f/9//3//f/9//3//f/9//3//f/9//3//f/9//3//f/9//3//f/9//3//f/9//3//f/9//3//f/9//3//f/9//3//e/972lIwIdpW/3/+e/9/v3c3QnEpXWv/f/9//n//f/97/388XzAddkb/f79zN0LaVv9733fTNfU5/3//f/9//3//f/9//3//f7931DHUNb1v/3//f/9//3//f/9//3//f/97FkJzLX5v/3/9e/1//nv/f/97fGv5Wp5z/3//f/9//3//f/9//3//f/9/Xmv3PfY9FUL0Pfla/3//f/9/v3d+b31rvnPfe/9//n/+f/5//3/+f/9//n/+f/5//3//f/9//3//f/9//3//f/9//3//f/5//3/+e/9//nv/e95z33O/c/97/3//f/9733eeb31nGVO3SldCWkL4Mfg1+DXWMfc9vFqfc997/3v/f/9//3/1NdUxvm/+d/53/3//e/9//X//f/97/3//f11r9j22OXpSXWvfe993mkqZKRgdPEa/d/9//3//f/9//3//f/9//3//f/9//3//f/9//3//f/9//3//f/9//3//f/9//3//f/9//3//f/9//3//f/9//3//f/9//3//f/9//3//f/9//3//f/9//3//f/9//3//f/9//3//f/9//3//f/9//3//f/9//3//f/9//3//f/9//3//f/9//3//f/9//3//f/9//3//f/97/3dcZzAhWEb/d/97/3/fd/Y5ki19a/9//3//f/9//3//f9pSMB0bW/9733c3QrlS/3u+b08l+1r/f/9//3//f/9//3//f/9/v3f1OdM1vnP/f/9//3//f/9//3//f/9/v3eTMZQx33v/f/5//X/+f/5//3//f/9//3//f/9//3//f/9//3//f/9/f3MXQjhGXWt+bxQ+sTFcZ/9/HWO7UhhCGEI4RrpWnm//f/9//3/+f/5//X/+f/5//n/+f/9//3//f/9//3//f/9//3//f/1//n//f/9//3+fcx5fnE45QllGekodY993/3//f/1//nv/e/9zv2+cRnYl2DFZPtYxdi01Kfk9nFL+Xj5nv3O/c/g5+DXfc/93/3v/e/9//3v/f/9//3//f31vFkL2Pfte/3//f/9//39eY3gl+Bg8Rt97/3//f/9//3//f/9//3//f/9//3//f/9//3//f/9//3//f/9//3//f/9//3//f/9//3//f/9//3//f/9//3//f/9//3//f/9//3//f/9//3//f/9//3//f/9//3//f/9//3//f/9//3//f/9//3//f/9//3//f/9//3//f/9//3//f/9//3//f/9//3//f/9//3//f/9//3v/e75vszGULb9z/3v/f51rtDGSLZ5z/3//f/5//3//f/9/NkKTKZ1r/3//ezhCNkL/fxlbcCmeb/9//3//f/9//3//f/9//3/fd9Q1sjGdb/9//3//f/9//3//e/9//39ea/Ag90H/f/5//X/+f/5//3//f/9//3//f/9//3//f/9//n//f/9/3384SrM1XWv/f/97XGexNbI1WEoXPnpK3Fa6UllGlC0XPl1n/3//f/9/33v/e/9//3/ed993/3//f957/3//f/9//3//f/5//X/+f/9//38+Z9g5eC25MRpCGD63NVQpN0Keb/9/+3v9e/93/39+a7Yx1zV/a79vnmsdY1pKNCV2Lfo9GT4YPntKdyX5MX5j/3P/d/97/3//f/97/3//f31r1Dn1PV1r/3//e/9//3v/f15jmSm2FDxGv3f/f/9//3//f/9//3//f/9//3//f/9//3//f/9//3//f/9//3//f/9//3//f/9//3//f/9//3//f/9//3//f/9//3//f/9//3//f/9//3//f/9//3//f/9//3//f/9//3//f/9//3//f/9//3//f/9//3//f/9//3//f/9//3//f/9//3//f/9//3//f/9//3//f/9//3//f/97/3tXRjIlPWP/f/97fWtyKfU533f/f/9//3//f/9//3v0NdQx33f/f/97Fz4VPt9zVEITPv9//3//f/9//3//f/9//3//f9939TmSLZ1v/3//f/9//3//f/9//3v/f9ta8RybVv9//X/+f/9//3//f/9//3//f/9//3//f/9//n/+f/9//38+b5U1d0r/e/97/3//eztjkzV0LXlO33P/d/97v3PbVnMp1jXcVh5bvE6bSrxOP1/9VllCWEK4Ulpr/3//f/9//3//f/9//3//f/9/338dY5U1dClZQl5nv3O/cz1jOEIxIRY+vm//f/57/3/fe3lOUikdY/9//3//f/9/33N5SnIpmk78VptOOkI3IXghe0K4RvtSPV+fb99z/3v/e11rFkL1QTxn/3//f/9//X/+f/97n2uZLbYQO0bfe/5//3//f/9//3//f/9//3//f/9//3//f/9//3//f/9//3//f/9//3//f/9//3//f/9//3//f/9//3//f/9//3//f/9//3//f/9//3//f/9//3//f/9//3//f/9//3//f/9//3//f/9//3//f/9//3//f/9//3//f/9//3//f/9//3//f/9//3//f/9//3//f/9//3//f/97/3v/fxtbER2ZTv9//388Y3MtN0L/f/9//3/+f/9//3+da1AlV0bed/9/33cYPvY1XmOPKdhW/3//f/9//3//f/9//3//f/9/33v0OZItXGv/f/9//3//f/9//3//f/9/mVLwHD5n/3/9f/5//3//f/9//3//f/9//3//f/9//3/+f/1//3//f5pWUy1cZ/9//3/+f/9//3tdb/xev3f/e/97/3v/f/93PF8WPvY59zUZOhk6GTr4ORk6WkK7UnVKtlq9d/9//3//f/9//3//f/9/338dZ3MtkS36Wv53/nv9f/5//3/fd9taMSV4St97/3//e35vkzU3Rt9//3/9e/1//3v/f5xrVEa3Ut93/3teZ3gp2zHcTrdGNDoWOvc5ekrcVtxW9jm1MR1f/3v/f/9//3/+f/1//3/fbxk6sgxaRt53/n/+f/9//3//f/9//3//f/9//3//f/9//3//f/9//3//f/9//3//f/9//3//f/9//3//f/9//3//f/9//3//f/9//3//f/9//3//f/9//3//f/9//3//f/9//3//f/9//3//f/9//3//f/9//3//f/9//3//f/9//3//f/9//3//f/9//3//f/9//3//f/9//3//f/9//3//f/9/fWtzLdc5/3//fztfdCmbTv9//3//f/5//n//f/peLyHZVv9//3//exc6ti3cUrItW2f/f/9//3//f/9//3//f/9//3/fexU+cilda/9//3/+f/9//3//f/9//393SjAhXmf/f/9//3//f/9//3//f/9//3//f/9//3//f/9//3//f/979Tn1Od93/3//f/9//3//f/9//3//f/9//3//f/9//3//f753OmM7Y31rn3N+azxnXWvfe/9/3nucc957/3//f/9//3//f/9//3ufb9Y5Uyn6Xv9//n/+f/5//3//f/9//3+ZVnEtulr/e/97ulJ0LRxj/3//f/5//3//f/9//396azlnvnf/f11reDFdSt933HOaaxpb2lacUvw9VyVYJbktnEbbThxXfWPfb997/3//f/97eUbxFHlG/3v9f/9//n//f/5//3//f/9//3//f/9//3//f/9//3//f/9//3//f/9//3//f/9//3//f/9//3//f/9//3//f/9//3//f/9//3//f/9//3//f/9//3/+f/9//3//f/9//3//f/9//3//f/9//3//f/9//3//f/9//3//f/9//3//f/9//3//f/9//3//f/9//3//f/9//3//f/9//3/ed9U5VSmfc/9/+VpUKZtO/3//f/9//X//f/9/ulZQJTtf/3v/f/939zV1JVpCNj7fd/9//3//f/9//3//f/9//3//f/979DVSJTxn/3/+f/5//3//f/9//3//e1ZCLx2eb/9//3//f/9//3//f/9//3//f/9//3//f/9//3//f/9/XGNPIVZG/3//f/9//3//f/9//3//f/9//3//f/9//3//f/9//3//f/9//3//f/9//3//f/9//3//f/9/3nv/f/9//3//f/9//3//e7tSMyV5Sv9//n/9f/5//3//f/9//3//f797Nkr1Qd9333PVNZUxn3P/f/9//3//f/9//3//f/9/3Xvfe/9/PGs1KRxGv3P/f/5//3+/c3tOuDU7Pt1S/lqbSllCNzpXPjY+eE54UtlWPV9bQvUUW0Lfd/9//3//f/9//3//f/9//3//f/5//n/+f/5//n/+f/5//n/+f/9//n//f/9//3/+f/9//3//f/9//3//f/9//3//f/9//3//f/9//3//f/5//3/+f/9//3//f/9//3//f/9//3//f/9//3//f/9//3//f/9//3//f/9//3//f/9//3//f/9//3//f/9//3//f/9//3//f/9//3//f/9/eUr0HB9j/3/ZUlMl3Vr/f/9//3/+f/5//39YSrMxfWf/f/9//3s5PnYl1zHbUv97/3//f/9//3//f/9//3//f/9/33sVOlElXWf/f/9//X//f/9//3//f/9/FTpxJb9z/3//f/9//3//f/9//3//f/9//3//f/9//3//f/9//3/ZVi8hG1v/f/9//3//f/9//3//f/9//3//f/9//3//f/9//3//f/9//3//f/9//3//f/9//3//f/9//3//f/9//3//f/9//3//f79zFz50LV5r/3/+f/5//3//f/9//3//f/9//3+edxxnn3Oea5MtWUr/e/9//3//f/9//3//f/9//n//f/9//388ZzQpVy2bTl5n33d/b3pKcSmYTr9z/3//e993nnN+axtf2lqZVhdK9T1aQrst2BB7Kf9aPWeeb79z/3v/e/9//3//f/9//3/+f/5//n/+f/5//n/+f/9//3//f/9//3//f/9//n//f/9//3//f/9//3//f/9//3//f/5//n//f/5//3//f/9//3//f/9//3//f/9//3//f/9//3//f/9//3//f/9//3//f/9//3//f/9//3//f/9//3//f/9//3//f/9//3//f/9//3//f/9//3/bVvQcm07/e5dKVCX9Xv9//3//f/1//3/fdxU+9DW+b/9//3//e5tOEhl0KV1n/3/fe/9//3//f/9//3//f/9//3//exU6cik8Z/9//n/+f/9//3/ff/9//3v0NXEp33f/f/9//3//f/9//3//f/9//3//f/9//3//f/9//3//fzQ+kS19a/9//3//f/9//3//f/9//3//f/9//3//f/9//3//f/9//3//f/9//3//f/9//3//f/9//3//f/9//3//f/9//3//f/9/fWe0MRg+v3P/f/1//n/ff/9//3//f/9//3/ff/9/v3vfezxfcimaTv9//3//f/9//3//f/9//n/+f/5//3//fxxnVC2XMRk+WkYaQvo9GELXUrtv/n/+f/9//3//f/9//3/fe99/fnN+az5fHTq4EFspXUo4QhY+V0KYStpS+lY8Y35n33P/e/9//3//f/9//3//f/9//3//f/9//3//f/9//3//f/9//3//f/9//3//f/9//3//f/5//X/+f/1//n/+f/9//3//f/9//3//f/9//3//f/9//3//f/9//3//f/9//3//f/9//3//f/9//3//f/9//3//f/9//3//f/9//3//f/9//3//f/9//3//f35nFSEZQv93d0pUKV9n/3//f/9//n//f9931DUUOr5z/3//f/9/mk7OFPU533v/f99//3//f/9//3//f/9//3//f/97VkJzLV1r/3//f/5//3//f/9//3//e/Q11DH/e/9//3//f/9//3//f/9//3//f/9//3//f/9//3//f/978jnyNb9z/3//f/9//3//f/9//3//f/9//3//f/9//3//f/9//3//f/9//3//f/9//3//f/9//3//f/9//3//f/9//3//f/9//38bW5QtmlL/f/9//n/+f/9//3//f/9//3//f/9//3//f/9/+1pRJfxe/3//f/5//3//f/9//3//f/5//3//f/9/O2d0MVpKX2v9XvtBmTFfZ/9//Hv7f/1//X//f/9//3//f/9//3//f/9//3taQvUUGz6fb31nPF/aUplOV0I2PhU6Nj42PphOulb8Xj1nfm+/c/97/3v/f/9//3//f/9//3//f/9//3/9f/5//X/+f/1//n/+f/5//n/+f/5//3/+e/9//3//f/9//3//f/9//3//f/9//3//f/9//3//f/9//3//f/9//3//f/9//3//f/9//3//f/9//3//f/9//3//f/9//3//f/9//3//f/9/v3N3LVYpnms2QnUtXmf/f/9//3/9f/9/nnO0MRU+33f/f/9//38bX9MxG1//f/9//3//f/9//3//f/9//3//f/9//381PlIlPGf/f/5//n//f/9//3//f79zszHUNf97/3//f/9//3//f/9//3//f/9//3/+f/5//3//f/9/v3exMVVC33P/f/9//3//f/9//3//f/9//3//f/9//3//f/9//3//f/9//3//f/9//3//f/9//3//f/9//3//f/9//3//f/9//3//f9tWlC38Xv9//3/9f/9//3//f/9//3//f/9//3//f/9//3+YSpMtfmv/f/5//n//f/9//3//f/9//3/+f/9//387ZzElm1Lfe/97X2v5OVhG/3v9f/x//H/+f/5//3//f/9//3//f/1//n//d3hC8RB6Rt93/3//e/9733O/c31rXWf5VpdKWEpZThhGGEL3QRdCF0JYSphS+loaX35rv3Pfd993/3//f/9//n//f/9//n/+f/5//n//f/97/3v/e/9//3v/e/97/3//f/9//3//f/9//3//f/9//3//f/9//3//f/9//3//f/9//3//f/9//3//f/9//3//f/9//3//f/9//3//f/9//3//f/9//3//expCVikcXzZCljGfb/5//3//f/5//399b7MxmU7fd/9//3//f953vnP/d/9//3//f/9//3//f/9//3//f/9//3//ezY+MSVdZ/9//3/9f/9//3//f/9/v3OSKVZC/3//f/9//3//f/9//3//f/9//3//f/9//X//f/9//3+db7Exl0r/e/9//3//f/9//3//f/9//3//f/9//3//f/9//3//f/9//3//f/9//3//f/9//3//f/9//3//f/9//3//f/9//3//f/9/mUq1MV1n/3/+f/1//n//f/9//3//f/9//3//f/9//3//f1ZCky2/c/9//n/9f/9//3//f/9//3//f/9//3//f/tiUi3bVv9//3v/fz1jky2XSv9//3//f/9//3//f/9//3//f/9//3//f/97eEIRFZpG/3v/e/9//3//f/9//3//f/9/33vfe793n3Nda11n+1p5ThZCNkIVPtU11DH0NfQ1N0KZTttW+1ZdYzxffmffc/93/3f/e/97/3u/bz1fG1vfc/97/3v/e/9//3//f/9//3//f/9//3//f/9//3//f/9//3//f/9//3//f/9//3//f/9//3//f/9//3//f/9//3//f/9//3//f/9//3//f/97nVI2JZpO9j3YOZ9z/n/+f/9//X//fztjkzHZUv97/3/+f/5//nv/e/9//n/+f/5//3//f/9//3//f/9//3//f/9/NkJzKTxn/3/+f/5//3//f/9//3+eb5Itd0b/f/9//3//f/9//3//f/9//3//f/9//n/+f/5//3//f1xrTiXYUv97/3//f/9//3//f/9//3//f/9//3//f/9//3//f/9//3//f/9//3//f/9//3//f/9//3//f/9//3//f/9//3//f/9/vnc3QrQxnm//f/5//H//f/9//3//f/9//3//f/9//3//f/9/eEa0MZ5v/3/9f/1//3//f/9//3//f/9//n//f/9/+mIxJfta/3v+e/57/3+ZTnEpXGf/f/9//3//f/9//3//f/9//3/ff/9//3d5QvIUmkr/d/9//n//f/9//3/+f/9//n//f/9//3//f/9//3v/e/9733u/c79zfWc8Y9pWmk5YQvY5lC2VKbctlimXKdkx2DEZNhg2GToZPvg9UiXTNX1n/3v/d/97/3//f/9//3//f/9//3//f/9//3//f/9//3//f/9//3//f/9//3//f/9//3//f/9//3//f/9//3//f/9//3//f/9//3//f/9//38dX1Ul2TUbPltG33v/f/9//3//f/9/HF+0MRtf/3//f/5//3//f/9//3//f/9//3//f/9//3//f/9//3//f/9//3s2QpItfWv/f/9//3//f/9//3//f55vcCWZTv9//3//f/9//3//f/9//3//f/9//3//f/9//3//f/9/+14vIflW/3//f/9//3//f/9//3//f/9//3//f/9//3//f/9//3//f/9//3//f/9//3//f/9//3//f/9//3//f/9//3//f/9//3+/d/Y51Tm+c/9//n/+f/9//3//f/9//3//f/9//3//f/9//3+YSrItvm//f/9//3//f/9//3//f/9//3//f/9//3/aWlIl21b/f/1//X//f/971TV5Sv97/3//e/9//3//f/9//3//f/9//3v/dzk+FBmbTv9//n//f/9//3//f/9//3//f/9//3//f/9//3//f/9//3//f/9//3//f/9//3//f/9/33vfd79zn29/Z15j21bbVppOek55TrpW2lb7Xlxr/3//f/9//3//f/9//3//f/9//3//f/9//3//f/9//3//f/9//3//f/9//3//f/9//3//f/9//3//f/9//3//f/9//3//f/9//3//f/9//3//f35rdil5Kfw1nE7fe/9//3//f/9//3/bUtU1HGP+f/5//3//f/9//3//f/9//3//f/9//3//f/9//3//f/9//3//e/Q5kSl8a/9//3//f/9//3/+f/9/XGdvJZhK/3//f/9//3//f/9//3//f/9//3//f/9//3//f/9//3/aWi8hO1//e/9//3//f/9//3//f/9//3//f/9//3//f/9//3//f/9//3//f/9//3//f/9//3/ee/9//3//e/97/3//e/9//3//f55v1zX2Od93/3//f/9//3//f/9//3//f/9//3//f/9//3//f1ZCsC2db/9//3//f/9//3/9f/9//3//f/57/n//f9taMiX8Wv9//n/8f/5//3/bVpUtfmf/e/97/Xv9f/5//3//f/9//3v/e99vOTrzGLxS/3v+f/9//3//f/9//3//f/9//3//f/9//3//f/9//3//f/9//3//f/9//3//f/9//3//f/9//3//f/9//3//f/9//3//f/9//3//f/9//3//f/9//3//f/9//3//f/9//3//f/9//3//f/9//3//f/9//3//f/9//3//f/9//3//f/9//3//f/9//3//f/9//3//f/9//3//f/9//3//f/9/v3MaPlgh2zXdUv9//3//f/9//3//e7tO9zlea/5//3//f/9//3//f/9//3//f/9//3//f/9//3//f/9//3//f997FTqRLZ1v/3//f/9//3//f/9//39cZ08h2lL/f/9//3//f/9//3//f/9//3//f/9//3//f/9//3//f5lOUSVcY/9//3//f/9//3//f/9//3//f/9//3//f/9//3//f/9//3//f/9//3//f/9//3//f/9/vXf/e/9//3//e/9//3//f/5/nm+3MRg+v3f/f/9//3//f/9//3//f/9//3//f/9//3//f/9/mE6QKZ1v/3//f/9//3/+f/5//3//f/9//3/+f/9/u1ZTKRxf/3//f/1//n//f35rtC24Tv9//3v+f/1//3//f/9//3//f/9732/4NRQd3Fb/f/5//3//f/9//3//f/9//3//f/9//3//f/9//3//f/9//3//f/9//3//f/9//3//f/9//3//f/9//3//f/9//3//f/9//3//f/9//3//f/9//3//f/9//3//f/9//3//f/9//3//f/9//3//f/9//3//f/9//3//f/9//3//f/9//3//f/9//3//f/9//3//f/9//3//f/9//3//f/9//nv/d3tGVyG5LR5b/3//f/5//3//f/93eEY5Qp5z/n/+f/9//3//f/9//3//f/9//3//f/9//3//f/9//3//f/9/33vUNbItfGv/f/9//3//f/9//n//fxtfUCH7Vv9//3//f/9//3//f/9//3//f/9//3//f/9//n//f/9/V0ZRJZ1r/nv/f/9//3//f/9//3//f/9//3//f/9//3//f/9//3//f/9//3//f/9//3//f/9/3ns5Z7dSXGffd/9//3//f/5//n+da/c1OD7fd/97/3//f/9//3//f/9//3//f/9//3//f/9//3+4TpApXGf/f/9//3//f/5//n//f/9//3/+f/5//3+6VlMpPWP/e/9//X/+f/9/v3MVPhQ633P/e/57/n/+f/9//3//f/97/3+ea9cxFBndVv9//n//f/9//3//f/9//3//f/9//3//f/9//3//f/9//3//f/9//3//f/9//3//f/9//3//f/9//3//f/9//3//f/9//3//f/9//3//f/9//3//f/9//3//f/9//3//f/9//3//f/9//3//f/9//3//f/9//3//f/9//3//f/9//3//f/9//3//f/9//3//f/9//3//f/9//3//f/9//3//f/973VZXIbgtPmP/f/5//3/+f/9/33NYQllGv3f+f/5//3//f/9//3//f/9//3//f/9//3//f/9//3//f/9//3+/d/U5szGeb/9//3//f/9//3//f/9/GltwJV1j/3//f/5//3//f/9//3//f/9//3//f/9//3//f/9//3/1PbMxnmv/f/9//3//f/9//3//f/9/3nucc957/3//f/9//3//f/9/vXc5Z713/3//f/9//3//f5xzFEJzLZpSfm//e/9//3//f75v9TVWPt9z/3/+e/5//n//f/9//3//f/9//3//f/9//3//f9pSbyVcZ/9//3//f/9//n/+f/9//3//f/9//n//f5lSUyk8X/9//3/+f91//3//e/lSsS1+a/97/3v+f/9//3//f/9//3//e79rti01If1a/3/+f/9//3//f/9//3//f/9//3//f/9//3//f/9//3//f/9//3//f/9//3//f/9//3//f/9//3//f/9//3//f/9//3//f/9//3//f/9//3//f/9//3//f/9//3//f/9//3//f/9//3//f/9//3//f/9//3//f/9//3//f/9//3//f/9//3//f/9//3//f/9//3//f/9//3//f/9//3//f/5//3/9WjUddiV/Z/9//n/+f/5//3+eb/Y1ek6/d/5//n//f/9//3//f/9//3//f/9//3//f/9//3//f/9//3//f7931DXUNb5v/3//f/9//3//f/5//3/ZVtMxfmf/f/9//3//f/9//3//f/9//3//f/9//3//f/9//3/fe9M59Tnfc/97/3//f/9//3//f/9//3+ccxhjWmv/f/9//3//f/9//3+9d1prvXf/f/9//3//f/9//39+c7taGEY4RllO/F5ea997nm82OjQ633P/d/13/Hf9e/17/3//f/9//3//f/9//3//f/9/+VZOIRpf/3//f/9//3//f/1//3//f/9//Xv+f/9/eU4xITxj/3//f/5//n/+f/9/XGOzMfta/3//e/9//n//f/9//3//f/9/nme2KTQhPmP/f/5//3//f/9//3//f/9//3//f/9//3//f/9//3//f/9//3//f/9//3//f/9//3//f/9//3//f/9//3//f/9//3//f/9//3//f/9//3//f/9//3//f/9//3//f/9//3//f/9//3//f/9//3//f/9//3//f/9//3//f/9//3//f/9//3//f/9//3//f/9//3//f/9//3//f/9//3//f/5//3//fz5fExlUIV5j/3/9f/9//n//f3xn1TV6Tt97/n//f/9//3//f/9//3//f/9//3//f/9//3//f/9//3//f/9/v3PUNfU533f/f/9//3//f/9//3//f7hSsi2fa/9//3//f/9//3//f/9//3//f/9//3//f/9//3//f/97szUWPt93/3//f/9//3//f/9//3//f/9/3nvee/9//3//f/9//3//f/9//3//f/9//3//f/9//3//f/9//3+/dx1jek7WOdY9OEabTvcxODqeZ/97/nf/f/97/3//f/9//3//f/9//3//f/9//387X04h+Vr/f/9//3//f/5//n//f/9//3/+f/5//3+ZTpMtXGP/f/9//3/+f/9//3u+b9Q1eEr/f/9//3//f/9//3//f/9//3+eZ5UpdiU+Z/9//n//f/9//3//f/9//3//f/9//3//f/9//3//f/9//3//f/9//3//f/9//3//f/9//3//f/9//3//f/9//3//f/9//3//f/9//3//f/9//3//f/9//3//f/9//3//f/9//3//f/9//3//f/9//3//f/9//3//f/9//3//f/9//3//f/9//3//f/9//3//f/9//3//f/9//3//f/9//n/+f/9/XmNUIRIVPWP/f/5//n/+f/9/O1+zLbtS33v+f/5//3//f/9//3//f/9//3//f/9//3//f/9//3//f/9//3+fb5MtFj7ed/9//3//f/9//3/+f/9/lkqyLZ5r/3//f/9//3//f/9//3//f/9//3//f/9//3/+f/9/v3e0NTdC/3f/e/9//3//f/9//3//f/9//3//f/9//3//f/9//3//f/9//3//f/9//3//f/9//3//f/9//nv+f/9//3/fe31rulYWQlUp9hQ4HV1C/VY9X35nv3Pfd/9//3//f/9//3//f/9//3//f1xjbym3Uv9//3//f/9//n/9f/9//3//f/5//n//f7pW1TV+Z/97/3//f/5//X/+e99zFz71Nf97/3//f/5//3//f/9//3//f31jlSV2JV5n/3/+f/9//3//f/9//3//f/9//3//f/9//3//f/9//3//f/9//3//f/9//3//f/9//3//f/9//3//f/9//3//f/9//3//f/9//3//f/9//3//f/9//3//f/9//3//f/9//3//f/9//3//f/9//3//f/9//3//f/9//3//f/9//3//f/9//3//f/9//3//f/9//3//f/9//3//f/9//3/+f/5//3+/b5Up8hgdX/9//X/+f/9//3/6VtQx+1r/f/5//n//f/9//3//f/9//3//f/9//3//f/9//3//f/9//3//f35vlC02Qv97/3//f/9//3//f/9//3+5UvU1v2//f/9//3//f/9//3//f/9//3//f/9//3//f/9//3++c7MxmU7/e/9//3//f/9//3//f/9//3//f/9//3//f/9//3//f/9//3//f/9//3//f/9//3//f/9//3/9f/x//n/+f/9//3//f997Hl+aKTkdui24LXUptzUZQntS21p9a75z33vfe/9//3//f/9/nmuRKZhK/3v/f/9//3/+f/9//3//f/9//3/+f/9/ulYWPp5r/3//f/9//3//f/57/3tYRrQxvm//f/9//3/+f/9//3//f/9/fmN0JZYpfmv/f/5//3//f/9//3//f/9//3//f/9//3//f/9//3//f/9//3//f/9//3//f/9//3//f/9//3//f/9//3//f/9//3//f/9//3//f/9//3//f/9//3//f/9//3//f/9//3//f/9//3//f/9//3//f/9//3//f/9//3//f/9//3//f/9//3//f/9//3//f/9//3//f/9//3//f/9//3//f/9//X//f79ztjGxEB5j/3/8f/1//3//e5hO0zF9Z/9//n/+f/9//3//f/9//3//f/9//3//f/9//3//f/9//3//f/9/fWuSLXdK/3v/f/9//3//f/9//n//f5tStjVea/9//3//f/9//3//f/9//3//f/9//3//f/9//3//f1tjcCnZVv9//n//f/9//3//f/9//3//f/9//3//f/9//3//f/9//3//f/9//3//f/9//3//f/9//3//f/9//3//f/9//3//f/9//3/fe3lKtTE9Y11n21o3RrY9ljnYObc1+D05QptO21Y9Y31rvm9/Z/g1OD7/d/97/nv+e/97/3//f/9//3/+f/9//3+5WjRCvm//e/97/3v/f/9//3/fe7lScCVcZ/9//3//f/9//3/+f/5//389W1MddCWea/97/3//f/9//3//f/9//3//f/9//3//f/9//3//f/9//3//f/9//3//f/9//3//f/9//3//f/9//3//f/9//3//f/9//3//f/9//3//f/9//3//f/9//3//f/9//3//f/9//3//f/9//3//f/9//3//f/9//3//f/9//3//f/9//3//f/9//3//f/9//3//f/9//3//f/9//3//f/9//n/+f/9//3fWNdMU/l7/f/x//n//f/97V0YVOp5r/3/9f/9//3//f/9//3//f/9//3//f/9//3//f/9//3//f/9//39cZ7MxmE7/f/9//3//f/9//3//f/9/nFaVMX5v/3//f/97/3//f/9//3//f/9//3//f/9//3//f/9/GltPJRtf/3//f/9//3//f/9//3//f/9//3//f/9//3//f/9//3//f/9//3//f/9//3//f/9//3//f/9//3//f/9//3//f/9//3//f/9/mE7TMXxr/3//f/9/nnd+cz5j3FZ5Rhg+9jXVNfY5Fj4WOpxKujG5LR5bn2uda99z33f/f/9//3//f/9//3//f5hWNEK+b/9//3v+f/5//3//f/9/+1aQKTtj/3//f/9//3//f/5//3//ex1bMhm1LZ5v/3//f/9//3//f/9//3//f/9//3//f/9//3//f/9//3//f/9//3//f/9//3//f/9//3//f/9//3//f/9//3//f/9//3//f/9//3//f/9//3//f/9//3//f/9//3//f/9//3//f/9//3//f/9//3//f/9//3//f/9//3//f/9//3//f/9//3//f/9//3//f/9//3//f/9//3//f/9//3//f/5//3/fd/c1shD+Xv9//X/9f/9/nm8VOlZC33P/f/1//n//f/9//3//f/9//3//f/9//3//f/9//3//f/9//3//fztjki36Vv97/3//f/9//3//f/9//39YSpQxnnP/f/97/3//f/9//3//f/9//3//f/9//n//f/9//3+YSrEtXGf/f/5//3//f/9//3//f/9//3//f/9//3//f/9//3//f/9//3//f/9//3//f/9//3//f/9//3//f/9//3//f/9//3//f/9/33u6UrMxXGP/f/9//3//f/9//3//e/97vnN9axtb+1qYTldCW0baNfYY2jUYPjc+WUKcTttWXWd9a75z33f/e/97ulIVOr5v/3//e/17/n/+f/9//388X3EpGl//f/9//3//f/9//3/+e/9/HVszHdYxv3P/f/9//3//f/9//3//f/9//3//f/9//3//f/9//3//f/9//3//f/9//3//f/9//3//f/9//3//f/9//3//f/9//3//f/9//3//f/9//3//f/9//3//f/9//3//f/9//3//f/9//3//f/9//3//f/9//3//f/9//3//f/9//3//f/9//3//f/9//3//f/9//3//f/9//3//f/9//3//f/9//3//f993tzG0FN1a/3/9f/5//39dZ7ItuE7/e/9//X//f/9//3//f/9//3//f/9//3//f/9//3//f/9//3//f/9/Gl+yMRtb/3//f/9//3//f/9//3//e/Y9kzXfe/9//3//f/9//3//f/9//3//f/9//3//f/9//3//e3hG8zW+b/9//3//f/9//3//f/9//3//f/9//3//f/9//3//f/9//3//f/9//3//f/9//3//f/9//3//f/9//3//f/9//3//f/9//3//f9pW0zEaX/9//3v/f/5//n/+e/9//3//f/97/3//f/9/33ffd95aeS0bQrpSeEY5Qtg11zUWOhU6Nj66TttSHl86Qtc1XmP/e/97/3//f/9//3//f11jki35Wv9//3//f/9//3//f/9//3v9VjMZFzq/c/9//3//f/9//3//f/9//3//f/9//3//f/9//3//f/9//3//f/9//3//f/9//3//f/9//3//f/9//3//f/9//3//f/9//3//f/9//3//f/9//3//f/9//3//f/9//3//f/9//3//f/9//3//f/9//3//f/9//3//f/9//3//f/9//3//f/9//3//f/9//3//f/9//3//f/9//3//f/9//3//f/9/n2+4MbQUvVb/f/5//n//f/lasS36Vv9//3/+f/5//3//f/9//3//f/9//3//f/9//3//f/9//3//f/9//38aX7IxO2P/e/9//3//f/9//3//f993szXTOf97/3/+f/9//3//f/9//3//f/9//3//f/5//3//f/97VkJWQt5z/3/+f/9//3//f/9//3//f/9//3//f/9//3//f/9//3//f/9//3//f/9//3//f/9//3//f/9//3//f/9//3//f/9//3//f/9/XGPzNdhW/3v/f/5//X/8f/1//nv/f/9//3//f/9//3//f/57fmu2NdxW/3v/e59zXmsbX/tWd0ZWQlZCOEI6QrgxViVcRr1S3FobX11rfnO/d797PWOSKfpa/3//f/9//3//f/9//3//d3pGExU5Pt93/3v/f/9//3//f/9//3//f/9//3//f/9//3//f/9//3//f/9//3//f/9//3//f/9//3//f/9//3//f/9//3//f/9//3//f/9//3//f/9//3//f/9//3//f/9//3//f/9//3//f/9//3//f/9//3//f/9//3//f/9//3//f/9//3//f/9//3//f/9//3//f/9//3//f/9//3//f/9//3//f/9//3+/c7kx1hhdTv9//n//f/9/mE7TMX1n/3//f/5//3//f/9//3//f/9//3//f/9//3//f/9//3//f/9//3//f/paFTp8Z/9//3//f/9//3//f/9/33vaWtla/3/+f/9//3//f/9//3//f/9//3//f/9//3//f/9/33M2PndG/3v/f/9//3//f/9//3//f/9//3//f/9//3//f/9//3//f/9//3//f/9//3//f/9//3//f/9//3//f/9//3//f/9//3//f/9//3+dbzRCdkr/e/9//3/+f/5//n//f/9//3//f/9//3//f/1//H+db/U9V0r/f/9//3//f/9//3ffd79zvnN+a15rekr5OX1OnFJaSnlKeE6aVppW3WKbTpMpmE7fd753/3//f/9//3//f99zW0I0GbtO/3f/f/9//3//f/9//3//f/9//3//f/9//3//f/9//3//f/9//3//f/9//3//f/9//3//f/9//3//f/9//3//f/9//3//f/9//3//f/9//3//f/9//3//f/9//3//f/9//3//f/9//3//f/9//3//f/9//3//f/9//3//f/9//3//f/9//3//f/9//3//f/9//3//f/9//3//f/9//3//f/9//3//f39r2jm2FBxG33//f/5/33tWRjU+nm//f/9//n/+f/9//3//f/9//3//f/9//3//f/9//3//f/9//3//f/9/+lp3Rr5v/3v/f/5//3//f/9//3v/f99333v+f/1//n//f/9//3//f/9//3//f/9//3//f/9//399a/QxuU7fd/9//n//f/9//3//f/9//3//f/9//3//f/9//3//f/9//3//f/9//3//f/9//3//f/9//3//f/9//3//f/9//3//f/9//3//f95zdUY0Qn1v33uec99//3//f/9//3//f/9//3//f/9//H/7e997FkKTMb5z/3/+e/9/33uec3xr33v/f/9//38cYzhGXWO/b55vXWdcZxxn/GLcXnpKUSFXRhpf+V75XjtnO2tca55zv3M6PlYh3FL/e/9//3//f/9//3//f/9//3//f/9//3//f/9//3//f/9//3//f/9//3//f/9//3//f/9//3//f/9//3//f/9//3//f/9//3//f/9//3//f/9//3//f/9//3//f/9//3//f/9//3//f/9//3//f/9//3//f/9//3//f/9//3//f/9//3//f/9//3//f/9//3//f/9//3//f/9//3//f/9//3//f/9/f2v7OdcY2jnfe/9//3++d9pW+1r/d/9//3/+f/9//3//f/9//3//f/9//3//f/9//3//f/9//3//f/9//387Yxtb33f/f/5//3/+f/9//3//f/9//3//f/5//H//f/9//3//f/9//3//f/9//3//f/9//3//fzxj0zH6Vv9//3//f/9//3//f/9//3//f/9//3//f/9//3//f/9//3//f/9//3//f/9//3//f/9//3//f/9//3//f/9//3//f/9//3//f/9//3fYUtIxPGe/d/tiXW//f/9//3//f/9//3//f/9//n/9f/5//3/cXrY5Xmv/f/9//nv/f1tv116cd/9//3//f553Gl+da/97/3//f/9//3/ff997mk6TLTxjnnNbZzpnGmMbZ9lePWc/Y9kxFBncUr9z/3v+e/9//3//f/9//3//f/9//3//f/9//3//f/9//3//f/9//3//f/9//3//f/9//3//f/9//3//f/9//3//f/9//3//f/9//3//f/9//3//f/9//3//f/9//3//f/9//3//f/9//3//f/9//3//f/9//3//f/9//3//f/9//3//f/9//3//f/9//3//f/9//3//f/9//3//f/9//3//f/9//38+X/s1GB2ZMZ9z/n/+f71311pbZ/97/3//f/9//3//f/9//3//f/9//3//f/9//3//f/9//3//f/9//3//f753nnP/f/9//3//f/9//3//f/9//3//f/9//3//f/9//3//f/9//3//f/9//3//f/9//n/+f/9/uVazMT1n/3//f/5//3//f/9//3//f/9//3//f/9//3//f/9//3//f/9//3//f/9//3//f/9//3//f/9//3//f/9//3//f/9//3//f/9//3//fztf0zXaVv97uFIZX957/3//f/9//3//f/9//3//f/5//n//f15vtj2aVv9//3//f/9/fG+VUltr/3//f/9//3/ee/9//3//f/9//3//f/9/3384RtU5/3v/f/9/3nv/f757vXfed19nty1UIdxSnmtbZ3xvnHO9d957/3//f/9//3//f/9//3//f/9//3//f/9//3//f/9//3//f/9//3//f/9//3//f/9//3//f/9//3//f/9//3//f/9//3//f/9//3//f/9//3//f/9//3//f/9//3//f/9//3//f/9//3//f/9//3//f/9//3//f/9//3//f/9//3//f/9//3//f/9//3//f/9//3//f/9//3//ex1b2jFZJVclf2/+f/9/vXfXWjln/3//f/9//3//f/9//3//f/9//3//f/9//3//f/9//3//f/9//3//f/9//3//f/9//3//f/9//3//f/9//3//f/9//3//f/9//3//f/9//3//f/9//3//f/9//3//f/5//39WRvQ9fm//f/9//3//f/9//3//f/9//3//f/9//3//f/9//3//f/9//3//f/9//3//f/9//3//f/9//3//f/9//3//f/9//3//f/9//3//f/9733N4RnlKv3P5VrZO/nf/f/9//3//f/9//3//f/9//3//f/9/n3dRLfZF/3//f/5//3/fd9hWmFLfd/9//3//e/9//3//f/9//3//f/9//3+/d9Y5mlL/f/9//n//f/9//3/+f/9/f2u3LZUpfmP/d9933nvee5xz3nvee/9//3//f/9//3//f/9//3//f/9//3//f/9//3//f/9//3//f/9//3//f/9//3//f/9//3//f/9//3//f/9//3//f/9//3//f/9//3//f/9//3//f/9//3//f/9//3//f/9//3//f/9//3//f/9//3//f/9//3//f/9//3//f/9//3//f/9//3//f/9//3//f/9//3//f/97+1L7NVoldyl+a/9//n/ee7133nv/f/9//3//f/9//3//f/9//3//f/9//3//f/9//3//f/9//3//f/9//3//f/9//3/ee/9//3//f/9//3//f/9//3//f/9//3//f/9//3//f/9//3//f/9//3//f/5//3/fe5hSeE6/d/9//3/+f/9//3//f/9//3//f/9//3//f/9//3//f/9//3//f/9//3//f/9//3//f/9//3//f/9//3//f/9//3//f/9//3//f/9//3v/exxftTG7VtpSd0qdb/9//3//f/9//3//f/9//3//f/5//3+/d5lWulr/f/9//n//f/9/OmPyObdW/3//e/97/3//f/9//3//f/9//3//fzxnczH7Xv9//nv+f/5//3//f/5//n8+Y1Uhti1+Z/9//3//f/9//3//f/9//3//f/9//3//f/9//3//f/9//3//f/9//3//f/9//3//f/9//3//f/9//3//f/9//3//f/9//3//f/9//3//f/9//3//f/9//3//f/9//3//f/9//3//f/9//3//f/9//3//f/9//3//f/9//3//f/9//3//f/9//3//f/9//3//f/9//3//f/9//3//f/9//3//f/9//3vbUvo1vDF4LX9v/3/+f957/3//f/9//3//f/9//3//f/9//3//f/9//3//f/9//3//f/9//3//f/9//3//f/9//3//f/9//3//f/9//3//f/9//3//f/9//3//f/9//3//f/9//3//f/9//3//f/9//3//f/9/2VaYUp5z/3//f/9//3//f/9//3//f/9//3//f/9//3//f/9//3//f/9//3//f/9//3//f/9//3//f/9//3//f/9//3//f/9//3//f/9//3//e/9/nm8XQpUxFz43Rp5z/3//f/9//3//f/9//3//f/9//3//f/9/v3vff99//3/+f/9//3/fe5ZOEz47Z/9//3//f/5//3//f/9//3//f/9/l1KzNZ9z/3//e/5//3//f/9//n//fx5fdiXXMb9r/3v/f/9//3//f/9//3//f/9//3//f/9//3//f/9//3//f/9//3//f/9//3//f/9//3//f/9//3//f/9//3//f/9//3//f/9//3//f/9//3//f/9//3//f/9//3//f/9//3//f/9//3//f/9//3//f/9//3//f/9//3//f/9//3//f/9//3//f/9//3//f/9//3//f/9//3//f/9//3//f/9//3//d3lGGjrcNVYlPWP/f/5//3//f/9//3//f/9//3//f/9//3//f/9//3//f/9//3//f/9//3//f/9//3//f/9//3//f/9//3//f/9//3//f/9//3//f/9//3//f/9//3//f/9//3//f/9//3//f/9//3/+f/9//3t0SvI9nnP/f/9//3v/f/9//3//f/9//3//f/9//3//f/9//3//f/9//3//f/9//3//f/9//3//f/9//3//f/9//3//f/9//3//f/9//3//f/9//3v/fxxjczHxIDhGn3P/f/9//3//f/9//3//f/9//3/+f/9//3//f/9//3//f/9//3v/f/9/33uVTvE5W2f/f/97/3//f/9//3v/f/9/nnOQMXZK/3v/f953/3//f/9//3/+f/9/Hl9VIRg6v2v/e/97/3//f/9//3//f/9//3//f/9//3//f/9//3//f/9//3//f/9//3//f/9//3//f/9//3//f/9//3//f/9//3//f/9//3//f/9//3//f/9//3//f/9//3//f/9//3//f/9//3//f/9//3//f/9//3//f/9//3//f/9//3//f/9//3//f/9//3//f/9//3//f/9//3//f/9//3//f/9//3//f993mUo7Phw6FSE9Z/9//3//f/9//3//f/9//3//f/9//3//f/9//3//f/9//3//f/9//3//f/9//3//f/9//3//f/9//3//f/9//3//f/9//3//f/9//3//f/9//3//f/9//3//f/9//3//f/9//3//f/9//3v/e5VSlU7ed/9//3//f/9//3//f/9//3//f/9//3//f/9//3//f/9//3//f/9//3//f/9//3//f/9//3//f/9//3//f/9//3//f/9//3//f/9//3//f/9//38cY3pSHWfff/9//3//f/9//3//f/9//3//f/9//3//f/9//3//f/9//3//f/9//3//f9538TmwNVxr/3//e/9//3v/f/9//39WRpAtXGf/f/97/3//f/9//3//f/5//3ucTjUhWT7fc/97/n//f/9//3//f/9//3//f/9//3//f/9//3//f/9//3//f/9//3//f/9//3//f/9//3//f/9//3//f/9//3//f/9//3//f/9//3//f/9//3//f/9//3//f/9//3//f/9//3//f/9//3//f/9//3//f/9//3//f/9//3//f/9//3//f/9//3//f/9//3//f/9//3//f/9//3//f/9//3//f/9//3eZSjs+2zUVIT1j/3/+f/9//3//f/9//3//f/9//3//f/9//3//f/9//3//f/9//3//f/9//3//f/9//3//f/9//3//f/9//3//f/9//3//f/9//3//f/9//3//f/9//3//f/9//3//f/9//3//f/9//3//f/57vXO9c/9//3//f/9//3//f/9//3//f/9//3//f/9//3//f/9//3//f/9//3//f/9//3//f/9//3//f/9//3//f/9//3//f/9//3//f/9//3//f/9//3//f/9/33//f/9//3//f/9//3//f/9//3//f/9//3//f/9//3//f/9//3//f/9//3//f/9//39ca5ExszUcX/93/3v/f/97/3d3SpEt+lr/f/97/3v/e/9//3//f/9//3/fe1tGFR2bSt9z/3v9e/9//3//f/9//3//f/9//3//f/9//3//f/9//3//f/9//3//f/9//3//f/9//3//f/9//3//f/9//3//f/9//3//f/9//3//f/9//3//f/9//3//f/9//3//f/9//3//f/9//3//f/9//3//f/9//3//f/9//3//f/9//3//f/9//3//f/9//3//f/9//3//f/9//3//f/9//3//f/9//3/fd7pOW0L8NRUdPmf/f/9//3//f/9//3//f/9//3//f/9//3//f/9//3//f/9//3//f/9//3//f/9//3//f/9//3//f/9//3//f/9//3//f/9//3//f/9//3//f/9//3//f/9//3//f/9//3//f/9//3//f/97/3v/f/9//3//f/9//3//f/9//3//f/9//3//f/9//3//f/9//3//f/9//3//f/9//3//f/9//3//f/9//3//f/9//3//f/9//3//f/9//3//f/9//3//f/9//3//f/9//3//f/9//3//f/9//3//f/9//3//f/9//3//f/9//3//f/9//3//f/9//n//f/9/XWv2PbUxWUYdX15nPmM3QrMt+lb/e/97/3//f/9//3//f/9//3//f997GUJWIf1S/3v/e/5//n//f/9//3//f/9//3//f/9//3//f/9//3//f/9//3//f/9//3//f/9//3//f/9//3//f/9//3//f/9//3//f/9//3//f/9//3//f/9//3//f/9//3//f/9//3//f/9//3//f/9//3//f/9//3//f/9//3//f/9//3//f/9//3//f/9//3//f/9//3//f/9//3//f/9//3//f/9//3/+f/97u058Rto1FB09Y/9//3//f/9//3//f/9//3//f/9//3//f/9//3//f/9//3//f/9//3//f/9//3//f/9//3//f/9//3//f/9//3//f/9//3//f/9//3//f/9//3//f/9//3//f/9//3//f/9//3//f/9//3//f/9//n//f/9//3//f/9//3//f/9//3//f/9//3//f/9//3//f/9//3//f/9//3//f/9//3//f/9//3//f/9//3//f/9//3//f/9//3//f/9//3//f/9//3//f/5//3//f/9//3//f/9//3//f/9//3//f/9//3//f/9//3//f/9//3//f/9//3//f/9//3//f793ulbVObMx1Dn0OVZGXGf/e/97/3/+f/9//3//f/9//3//f/9/n2/4OTUlPl//e/9//X/+f/9//3//f/9//3//f/9//3//f/9//3//f/9//3//f/9//3//f/9//3//f/9//3//f/9//3//f/9//3//f/9//3//f/9//3//f/9//3//f/9//3//f/9//3//f/9//3//f/9//3//f/9//3//f/9//3//f/9//3//f/9//3//f/9//3//f/9//3//f/9//3//f/9//3//f/9//3/+f/1//3sfW31G+jk0IV5r/3//f/9//3//f/9//3//f/9//3//f/9//3//f/9//3//f/9//3//f/9//3//f/9//3//f/9//3//f/9//3//f/9//3//f/9//3//f/9//3//f/9//3//f/9//3//f/9//3//f/9//3//f/9//3//f/9//3//f/9//3//f/9//3//f/9//3//f/9//3//f/9//3//f/9//3//f/9//3//f/9//3//f/9//3//f/9//3//f/9//3//f/9//3//f/9//3//f/9//3//f/9//3//f/9//3//f/9//3//f/9//3//f/9//3//f/9//3//f/9//3//f/9//3//f/9//3//f713Wms6Z713/3//f/9//3//f/9//3//f/9//3//f/9//3+/b7Yxdi1ea/9//n/9f/5//3//f/9//3//f/9//3//f/9//3//f/9//3//f/9//3//f/9//3//f/9//3//f/9//3//f/9//3//f/9//3//f/9//3//f/9//3//f/9//3//f/9//3//f/9//3//f/9//3//f/9//3//f/9//3//f/9//3//f/9//3//f/9//3//f/9//3//f/9//3//f/9//3//f/9//3//f/5//Hv/ex5ffkbZNXUpfmv/f/9//3//f/9//3//f/9//3//f/9//3//f/9//3//f/9//3//f/9//3//f/9//3//f/9//3//f/9//3//f/9//3//f/9//3//f/9//3//f/9//3//f/9//3//f/9//3//f/9//3//f/9//3//f/9//3//f/9//3//f/9//3//f/9//3//f/9//3//f/9//3//f/9//3//f/9//3//f/9//3//f/9//3//f/9//3//f/9//3//f/9//3//f/9//3//f/9//3//f/9//3//f/9//3//f/9//3//f/9//3//f/9//3//f/9//3//f/9//3//f/9//3//f/9//3//f/9//3//f/9//3//f/9//3//f/9//3//f/9//3//f/9//3//f11nUyVULZ5z/3/+f/1//3//f/9//3//f/9//3//f/9//3//f/9//3//f/9//3//f/9//3//f/9//3//f/9//3//f/9//3//f/9//3//f/9//3//f/9//3//f/9//3//f/9//3//f/9//3//f/9//3//f/9//3//f/9//3//f/9//3//f/9//3//f/9//3//f/9//3//f/9//3//f/9//3//f/9//3//f/9//n/9f/93X2OeStkxdCm/c/9//3//f/9//3//f/9//3//f/9//3//f/9//3//f/9//3//f/9//3//f/9//3//f/9//3//f/9//3//f/9//3//f/9//3//f/9//3//f/9//3//f/9//3//f/9//3//f/9//3//f/9//3//f/9//3//f/9//3//f/9//3//f/9//3//f/9//3//f/9//3//f/9//3//f/9//3//f/9//3//f/9//3//f/9//3//f/9//3//f/9//3//f/9//3//f/9//3//f/9//3//f/9//3//f/9//3//f/9//3//f/9//3//f/9//3//f/9//3//f/9//3//f/9//3//f/9//3//f/9//3//f/9//3//f/9//3//f/9//3//f/9//3//f/9/XGMRHbY1v3f/f/5//n//f/9//3//f/9//3//f/9//3//f/9//3//f/9//3//f/9//3//f/9//3//f/9//3//f/9//3//f/9//3//f/9//3//f/9//3//f/9//3//f/9//3//f/9//3//f/9//3//f/9//3//f/9//3//f/9//3//f/9//3//f/9//3//f/9//3//f/9//3//f/9//3//f/9//3//f/9//3/+f/5/v3O9Tn1Kdyl0Kb5z/3//f/9//3//f/9//3//f/9//3//f/9//3//f/9//3//f/9//3//f/9//3//f/9//3//f/9//3//f/9//3//f/9//3//f/9//3//f/9//3//f/9//3//f/9//3//f/9//3//f/9//3//f/9//3//f/9//3//f/9//3//f/9//3//f/9//3//f/9//3//f/9//3//f/9//3//f/9//3//f/9//3//f/9//3//f/9//3//f/9//3//f/9//3//f/9//3//f/9//3//f/9//3//f/9//3//f/9//3//f/9//3//f/9//3//f/9//3//f/9//3//f/9//3//f/9//3//f/9//3//f/9//3//f/9//3//f/9//3//f/9//3//f/9//38bWzIh9z3fe/9//n/+f/9//3//f/9//3//f/9//3//f/9//3//f/9//3//f/9//3//f/9//3//f/9//3//f/9//3//f/9//3//f/9//3//f/9//3//f/9//3//f/9//3//f/9//3//f/9//3//f/9//3//f/9//3//f/9//3//f/9//3//f/9//3//f/9//3//f/9//3//f/9//3//f/9//3//f/9//3//f/5//3+ea/g1GzqYLbYx33v/f/9//3//f/9//3//f/9//3//f/9//3//f/9//3//f/9//3//f/9//3//f/9//3//f/9//3//f/9//3//f/9//3//f/9//3//f/9//3//f/9//3//f/9//3//f/9//3//f/9//3//f/9//3//f/9//3//f/9//3//f/9//3//f/9//3//f/9//3//f/9//3//f/9//3//f/9//3//f/9//3//f/9//3//f/9//3//f/9//3//f/9//3//f/9//3//f/9//3//f/9//3//f/9//3//f/9//3//f/9//3//f/9//3//f/9//3//f/9//3//f/9//3//f/9//3//f/9//3//f/9//3//f/9//3//f/9//3//f/9//3//f/9//3//f/tWMiV5Tt97/3/9f/9//3//f/9//3//f/9//3//f/9//3//f/9//3//f/9//3//f/9//3//f/9//3//f/9//3//f/9//3//f/9//3//f/9//3//f/9//3//f/9//3//f/9//3//f/9//3//f/9//3//f/9//3//f/9//3//f/9//3//f/9//3//f/9//3//f/9//3//f/9//3//f/9//3//f/9//3//f/9//3//f11nER0WHXclWkb/e/9//3//f/9//3//f/9//3//f/9//3//f/9//3//f/9//3//f/9//3//f/9//3//f/9//3//f/9//3//f/9//3//f/9//3//f/9//3//f/9//3//f/9//3//f/9//3//f/9//3//f/9//3//f/9//3//f/9//3//f/9//3//f/9//3//f/9//3//f/9//3//f/9//3//f/9//3//f/9//3//f/9//3//f/9//3//f/9//3//f/9//3//f/9//3//f/9//3//f/9//3//f/9//3//f/9//3//f/9//3//f/9//3//f/9//3//f/9//3//f/9//3//f/9//3//f/9//3//f/9//3//f/9//3//f/9//3//f/9//3//f/9//3//f/9/mEoyIbpW/3/+f/5//3//f/9//3//f/9//3//f/9//3//f/9//3//f/9//3//f/9//3//f/9//3//f/9//3//f/9//3//f/9//3//f/9//3//f/9//3//f/9//3//f/9//3//f/9//3//f/9//3//f/9//3//f/9//3//f/9//3//f/9//3//f/9//3//f/9//3//f/9//3//f/9//3//f/9//3//f/9//3//f/9/fmt1KRUZmCncVv9//3//f/9//3//f/9//3//f/9//3//f/9//3//f/9//3//f/9//3//f/9//3//f/9//3//f/9//3//f/9//3//f/9//3//f/9//3//f/9//3//f/9//3//f/9//3//f/9//3//f/9//3//f/9//3//f/9//3//f/9//3//f/9//3//f/9//3//f/9//3//f/9//3//f/9//3//f/9//3//f/9//3//f/9//3//f/9//3//f/9//3//f/9//3//f/9//3//f/9//3//f/9//3//f/9//3//f/9//3//f/9//3//f/9//3//f/9//3//f/9//3//f/9//3//f/9//3//f/9//3//f/9//3//f/9//3//f/9//3//f/9//3//f/9//3t4SjEh/Fr/f/5//X//f/9//3//f/9//3//f/9//3//f/9//3//f/9//3//f/9//3//f/9//3//f/9//3//f/9//3//f/9//3//f/9//3//f/9//3//f/9//3//f/9//3//f/9//3//f/9//3//f/9//3//f/9//3//f/9//3//f/9//3//f/9//3//f/9//3//f/9//3//f/9//3//f/9//3//f/9//3//f/9//3+/czpCWCWYLV5n/3//f/9//3//f/9//3//f/9//3//f/9//3//f/9//3//f/9//3//f/9//3//f/9//3//f/9//3//f/9//3//f/9//3//f/9//3//f/9//3//f/9//3//f/9//3//f/9//3//f/9//3//f/9//3//f/9//3//f/9//3//f/9//3//f/9//3//f/9//3//f/9//3//f/9//3//f/9//3//f/9//3//f/9//3//f/9//3//f/9//3//f/9//3//f/9//3//f/9//3//f/9//3//f/9//3//f/9//3//f/9//3//f/9//3//f/9//3//f/9//3//f/9//3//f/9//3//f/9//3//f/9//3//f/9//3//f/9//3//f/9//3//f/9//3+/d/Q5cik8Z/9//n/+f/9//3//f/9//3//f/9//3//f/9//3//f/9//3//f/9//3//f/9//3//f/9//3//f/9//3//f/9//3//f/9//3//f/9//3//f/9//3//f/9//3//f/9//3//f/9//3//f/9//3//f/9//3//f/9//3//f/9//3//f/9//3//f/9//3//f/9//3//f/9//3//f/9//3//f/9//3//f/9//3//f793WkryHPg9v3f/f/9//3//f/9//3//f/9//3//f/9//3//f/9//3//f/9//3//f/9//3//f/9//3//f/9//3//f/9//3//f/9//3//f/9//3//f/9//3//f/9//3//f/9//3//f/9//3//f/9//3//f/9//3//f/9//3//f/9//3//f/9//3//f/9//3//f/9//3//f/9//3//f/9//3//f/9//3//f/9//3//f/9//3//f/9//3//f/9//3//f/9//3//f/9//3//f/9//3//f/9//3//f/9//3//f/9//3//f/9//3//f/9//3//f/9//3//f/9//3//f/9//3//f/9//3//f/9//3//f/9//3//f/9//3//f/9//3//f/9//3//f/9//3//f51zkTGRMZ5z/3//f/9//3//f/9//3//f/9//3//f/9//3//f/9//3//f/9//3//f/9//3//f/9//3//f/9//3//f/9//3//f/9//3//f/9//3//f/9//3//f/9//3//f/9//3//f/9//3//f/9//3//f/9//3//f/9//3//f/9//3//f/9//3//f/9//3//f/9//3//f/9//3//f/9//3//f/9//3//f/9//3//f/5//3/8YvZB/GL/f99//3//f/9//3//f/9//3//f/9//3//f/9//3//f/9//3//f/9//3//f/9//3//f/9//3//f/9//3//f/9//3//f/9//3//f/9//3//f/9//3//f/9//3//f/9//3//f/9//3//f/9//3//f/9//3//f/9//3//f/9//3//f/9//3//f/9//3//f/9//3//f/9//3//f/9//3//f/9//3//f/9//3//f/9//3//f/9//3//f/9//3//f/9//3//f/9//3//f/9//3//f/9//3//f/9//3//f/9//3//f/9//3//f/9//3//f/9//3//f/9//3//f/9//3//f/9//3//f/9//3//f/9//3//f/9//3//f/9//3//f/9//3//f/9/3nt2TnZSvnf/f/9//3//f/9//3//f/9//3//f/9//3//f/9//3//f/9//3//f/9//3//f/9//3//f/9//3//f/9//3//f/9//3//f/9//3//f/9//3//f/9//3//f/9//3//f/9//3//f/9//3//f/9//3//f/9//3//f/9//3//f/9//3//f/9//3//f/9//3//f/9//3//f/9//3//f/9//3//f/9//3//f/9//n//f/9/33//f/9//3/+f/9//3//f/9//3//f/9//3//f/9//3//f/9//3//f/9//3//f/9//3//f/9//3//f/9//3//f/9//3//f/9//3//f/9//3//f/9//3//f/9//3//f/9//3//f/9//3//f/9//3//f/9//3//f/9//3//f/9//3//f/9//3//f/9//3//f/9//3//f/9//3//f/9//3//f/9//3//f/9//3//f/9//3//f/9//3//f/9//3//f/9//3//f/9//3//f/9//3//f/9//3//f/9//3//f/9//3//f/9//3//f/9//3//f/9//3//f/9//3//f/9//3//f/9//3//f/9//3//f/9//3//f/9//3//f/9//3//f/9//3//f/9//3//f99/33v/f/9//3//f/9//3//f/9//3//f/9//3//f/9//3//f/9//3//f/9//3//f/9//3//f/9//3//f/9//3//f/9//3//f/9//3//f/9//3//f/9//3//f/9//3//f/9//3//f/9//3//f/9//3//f/9//3//f/9//3//f/9//3//f/9//3//f/9//3//f/9//3//f/9//3//f/9//3//f/9//3//f/9//n/9f/9/33//f/9//3/+f/5//3//f/9//3//f/9//3//f/9//3//f/9//3//f/9//3//f/9//3//f/9//3//f/9//3//f/9//3//f/9//3//f/9//3//f/9//3//f/9//3//f/9//3//f/9//3//f/9//3//f/9//3//f/9//3//f/9//3//f/9//3//f/9//3//f/9//3//f/9//3//f/9//3//f/9//3//f/9//3//f/9//3//f/9//3//f/9//3//f/9//3//f/9//3//f/9//3//f/9//3//f/9//3//f/9//3//f/9//3//f/9//3//f/9//3//f/9//3//f/9//3//f/9//3//f/9//3//f/9//3//f/9//3//f/9//3//f/9//3//f/9//3//f/9//3//f997/3//f/9//3//f/9//3//f/9//3//f/9//3//f/9//3//f/9//3//f/9//3//f/9//3//f/9//3//f/9//3//f/9//3//f/9//3//f/9//3//f/9//3//f/9//3//f/9//3//f/9//3//f/9//3//f/9//3//f/9//3//f/9//3//f/9//3//f/9//3//f/9//3//f/9//3//f/9//3//f/9//3/+f/5//n//f/9//3//f/5//n//f/9//3//f/9//3//f/9//3//f/9//3//f/9//3//f/9//3//f/9//3//f/9//3//f/9//3//f/9//3//f/9//3//f/9//3//f/9//3//f/9//3//f/9//3//f/9//3//f/9//3//f/9//3//f/9//3//f/9//3//f/9//3//f/9//3//f/9//3//f/9//3//f/9//3//f/9//3//f/9//3//f/9//3//f/9//3//f/9//3//f/9//3//f/9//3//f/9//3//f/9//3//f/9//3//f/9//3//f/9//3//f/9//3//f/9//3//f/9//3//f/9//3//f/9//3//f/9//3//f/9//3//f/9//3//f/9//3//f/9//3//f/9//3//f/9//3//f/9//3//f/9//3//f/9//3//f/9//3//f/9//3//f/9//3//f/9//3//f/9//3//f/9//3//f/9//3//f/9//3//f/9//3//f/9//3//f/9//3//f/9//3//f/9//3//f/9//3//f/9//3//f/9//3//f/9//3//f/9//3//f/9//3//f/9//3//f/9//3//f/9//3//f/9//3//f/9//3//f/9//n//f/9//3//f/9//n//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5//n/9f/9//3//f/9//3//f/9//3//f/9//3//f/9//3//f/9//3//f/9//3//f/9//3//f/9//3//f/9//3//f/9//3//f/9//3//f/9//3//f/9//3//f/9//3//f/9//3//f/9//3//f/9//3//f/9//3//f/9//3//f/9//3//f/9//3//f/9//3//f/9//3//f/9//3//f/9//3//f/9//3//f/9//3//f/9//3//f/9//3//f/9//3//f/9//3//f/9//3//f/9//3//f/9//3//f/9//3//f/9//3//f/9//3//f/9//3//f/9//3//f/9//3//f/9//3//f/9//3//f/9//3//f/9//3//f/9//3//f/9//3//f/9//3//f/9//3//f/9//3//f/9//3//f/9//3//f/9//3//f/9//3//f/9//3//f/9//3//f/9//3//f/9//3//f/9//3//f/9//3//f/9//3//f/9//3//f/9//3//f/9//3//f/9//3//f/9//3//f/9//3//f/9//3//f/9//3//f/9//3//f/9//3//f/9//3//f/9//3//f/9//3//f/9//3//f/9//3//f/9//3//f/9//3//f/9//n/8f/1//X//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EAAAA8AAAAAAAAAAAAAAByAAAAPQAAACkAqgAAAAAAAAAAAAAAgD8AAAAAAAAAAAAAgD8AAAAAAAAAAAAAAAAAAAAAAAAAAAAAAAAAAAAAAAAAACIAAAAMAAAA/////0YAAAAcAAAAEAAAAEVNRisCQAAADAAAAAAAAAAOAAAAFAAAAAAAAAAQAAAAFAAAAA==</SignatureImage>
          <SignatureComments/>
          <WindowsVersion>6.1</WindowsVersion>
          <OfficeVersion>16.0.11901/19</OfficeVersion>
          <ApplicationVersion>16.0.11901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2019-08-13T14:35:43Z</xd:SigningTime>
          <xd:SigningCertificate>
            <xd:Cert>
              <xd:CertDigest>
                <DigestMethod Algorithm="http://www.w3.org/2001/04/xmlenc#sha256"/>
                <DigestValue>fjUn2T410mfiokGbyOqdHldG8P0QMjUFb66ViDB05DU=</DigestValue>
              </xd:CertDigest>
              <xd:IssuerSerial>
                <X509IssuerName>E=e-sign@esign-la.com, CN=ESign Class 3 Firma Electronica Avanzada para Estado de Chile CA, OU=Terminos de uso en www.esign-la.com/acuerdoterceros, O=E-Sign S.A., C=CL</X509IssuerName>
                <X509SerialNumber>6862185241091748725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PAgB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llqgf9YCAAAAAKB/1gIExicAhH+gbVU/9naIyicAQyE6bdCZ8QLcyicAoA8AANtiRG0nvZZaMO4GDU5PPG14q+8CIEwAAAAAAAC/sZZadMYnAIABiHYNXIN231uDdnTGJwBkAQAAAAAAAAllh3QJZYd0BQAAAAAIAAAAAgAAAAAAAJjGJwCcbId0AAAAAAAAAADIxycABgAAALzHJwAGAAAAAAAAAAAAAAC8xycA0MYnAJrshnQAAAAAAAIAAAAAJwAGAAAAvMcnAAYAAABMEoh0AAAAAAAAAAC8xycABgAAAAAAAAD8xicARjCGdAAAAAAAAgAAvMcn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CaB+jqJwAUNpVjSAKDdswNg3b4GIN2iOsnAFkC9nbq6ycAywIAAAAAgnbMDYN2mwL2dkEwX3fo6ycAAAAAAOjrJwCRMF93sOsnAIDsJwAAAIJ2AACCdgEAAADoAAAA6ACCdgAAAAAc6ycACWWHdAllh3TNTfp2AAgAAAACAAAAAAAAiOsnAJxsh3QAAAAAAAAAALrsJwAHAAAArOwnAAcAAAAAAAAAAAAAAKzsJwDA6ycAmuyGdAAAAAAAAgAAAAAnAAcAAACs7CcABwAAAEwSiHQAAAAAAAAAAKzsJwAHAAAAAAAAAOzrJwBGMIZ0AAAAAAACAACs7C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33//f99//3//f/9//3//f/9//3//f/9//3//f/9//3//f/9//3//f/9//3//f/9//3//f/9//3//f/9//3//f/9//3//f/9//3//f/9//3//f/9//3//f/9//3//f/9//3//f/9//3//f/9//3//f/9//3//f/9//3//f/9//3//f/9//3//f/9//3//f/9//3//f/9//3//f/9//3//f/9//3//f/9//3//f/9//3//f/9//3//f/9//3//f/9//3//f/9//3//f/9//3//f/9//3//f/9//3//f/9//3//f/9//3//f/9//3//f/9//3//f/9//3//f/9//3//f/9//3//f/9//3//f/9//3//f/9//3//f/9//3//f/9//3//f/9//3//f/9//3//f/9//3//f/9//3//f/9//3//f/9//3//f/9//3//f/9//3//f/9//3//f/9//3//f/9//3//f/9//3//f/9//3//f/9//3//f/9//3//f/9//3//f/9//3//f/9//3//f/9//38AAP9//3//f/9//3//f/9//3//f/9//3//f/9//3//f/9//3//f/9//3//f/9//3//f/9//3//f/9//3//f/9//3//f/9/v3tda11v/3//f/9//3//f/9//3//f/9//3//f/9//3//f/9//3//f/9//3//f/9//3//f/9//3//f/9//3//f/9//3//f/9//3//f/9//3//f/9//3//f/9//3//f/9//3//f/9//3//f/9//3//f/9//3//f/9//3//f/9//3//f/9//3//f/9//3//f/9//3//f/9//3//f/9//3//f/9//3//f/9//3//f/9//3//f/9//3//f/9//3//f/9//3//f/9//3//f/9//3//f/9//3//f/9//3//f/9//3//f/9//3//f/9//3//f/9//3//f/9//3//f/9//3//f/9//3//f/9//3//f/9//3//f/9//3//f/9//3//f/9//3//f/9//3//f/9//3//f/9//3//f/9//3//f/9//3//f/9//3//f/9//3//f/9//3//f/9//3//f/9//3//f/9//3//f/9//3//f/9//3//f/9//3//f/9//3//f/9//3//f/9//3//f/9//3//f/9//3//fwAA/3//f/9//3//f/9//3//f/9//3//f/9//3//f/9//3//f/9//3//f/9//3//f/9//3//f/9//3//f/9//3//f/9//3+ed/RBeFLfe/9//3//f/9//3//f/9//3//f/9//3//f/9//3//f/9//3//f/9//3//f/9//3//f/9//3//f/9//3//f/9//3//f/9//3//f/9//3//f/9//3//f/9//3//f/9//3//f/9//3//f/9//3//f/9//3//f/9//3//f/9//3//f/9//3//f/9//3//f/9//3//f/9//3//f/9//3//f/9//3//f/9//3//f/9//3//f/9//3//f/9//3//f/9//3//f/9//3//f/9//3//f/9//3//f/9//3//f/9//3//f/9//3//f/9//3//f/9//3//f/9//3//f/9//3//f/9//3//f/9//3//f/9//3//f/9//3//f/9//3//f/9//3//f/9//3//f/9//3//f/9//3//f/9//3//f/9//3//f/9//3//f/9//3//f/9//3//f/9//3//f/9//3//f/9//3//f/9//3//f/9//3//f/9//3//f/9//3//f/9//3//f/9//3//f/9//3//f/9/AAD/f/9//3//f/9//3//f/9//3//f/9//3//f/9//3//f/9//3//f/9//3//f/9//3//f/9//3//f/9//3//f/9//3//f1xrszlXSt97/3//f/9//3//f/9//3//f/9//3//f/9//3//f/9//3//f/9//3//f/9//3//f/9//3//f/9//3//f/9//3//f/9//3//f/9//3//f/9//3//f/9//3//f/9//3//f/9//3//f/9//3//f/9//3//f/9//3//f/9//3//f/9//3//f/9//3//f/9//3//f/9//3//f/9//3//f/9//3//f/9//3//f/9//3//f/9//3//f/9//3//f/9//3//f/9//3//f/9//3//f/9//3//f/9//3//f/9//3//f/9//3//f/9//3//f/9//3//f/9//3//f/9//3//f/9//3//f/9//3//f/9//3//f/9//3//f/9//3//f/9//3//f/9//3//f/9//3//f/9//3//f/9//3//f/9//3//f/9//3//f/9//3//f/9//3//f/9//3//f/9//3//f/9//3//f/9//3//f/9//3//f/9//3//f/9//3//f/9//3//f/9//3//f/9//3//f/9//38AAP9//3//f/9//3//f/9//3//f/9//3//f/9//3//f/9//3//f/9//3//f/9//3//f/9//3//f/9//3//f/9//3//f/9/PWe1NblS/3v/f/9//3//f/9//3//f/9//3//f/9//3//f/9//3//f/9//3//f/9//3//f/9//3//f/9//3//f/9//3//f/9//3//f/9//3//f/9//3//f/9//3//f/9//3//f/9//3//f/9//3//f/9//3//f/9//3//f/9//3//f/9//3//f/9//3//f/9//3//f/9//3//f/9//3//f/9//3//f/9//3//f/9//3//f/9//3//f/9//3//f/9//3//f/9//3//f/9//3//f/9//3//f/9//3//f/9//3//f/9//3//f/9//3//f/9//3//f/9//3//f/9//3//f/9//3//f/9//3//f/9//3//f/9//3//f/9//3//f/9//3//f/9//3//f/9//3//f/9//3//f/9//3//f/9//3//f/9//3//f/9//3//f/9//3//f/9//3//f/9//3//f/9//3//f/9//3//f/9//3//f/9//3//f/9//3//f/9//3//f/9//3//f/9//3//f/9//3//fwAA/3//f/9//3//f/9//3//f/9//3//f/9//3//f/9//3//f/9//3//f/9//3//f/9//3//f/9//3//f/9//3//f/9//38cX7UxuVL/e/9//3//f/9//3//f/9//3//f/9//3//f/9//3//f/9//3//f/9//3//f/9//3//f/9//3//f/9//3//f/9//3//f/9//3//f/9//3//f/9//3//f/9//3//f/9//3//f/9//3//f/9//3//f/9//3//f/9//3//f/9//3//f/9//3//f/9//3//f/9//3//f/9//3//f/9//3//f/9//3//f/9//3//f/9//3//f/9//3//f/9//3//f/9//3//f/9//3//f/9//3//f/9//3//f/9//3//f/9//3//f/9//3//f/9//3//f/9//3//f/9//3//f/9//3//f/9//3//f/9//3//f/9//3//f/9//3//f/9//3//f/9//3//f/9//3//f/9//3//f/9//3//f/9//3//f/9//3//f/9//3//f/9//3//f/9//3//f/9//3//f/9//3//f/9//3//f/9//3//f/9//3//f/9//3//f/9//3//f/9//3//f/9//3//f/9//3//f/9/AAD/f/9//3//f/9//3//f/9//3//f/9//3//f/9//3//f/9//3//f/9//3//f/9//3//f/9//3//f/9//3//f/9//3//f/xatC37Vv97/3//f/9//3//f/9//3//f/9//3//f/9//3//f/9//3//f/9//3//f/9//3//f/9//3//f/9//3//f/9//3//f/9//3//f/9//3//f/9//3//f/9//3//f/9//3//f/9//3//f/9//3//f/9//3//f/9//3//f/9//3//f/9//3//f/9//3//f/9//3//f/9//3//f/9//3//f/9//3//f/9//3//f/9//3//f/9//3//f/9//3//f/9//3//f/9//3//f/9//3//f/9//3//f/9//3//f/9//3//f/9//3//f/9//3//f/9//3//f/9//3//f/9//3//f/9//3//f/9//3//f/9//3//f/9//3//f/9//3//f/9//3//f/9//3//f/9//3//f/9//3//f/9//3//f/9//3//f/9//3//f/9//3//f/9//3//f/9//3//f/9//3//f/9//3//f/9//3//f/9//3//f/9//3//f/9//3//f/9//3//f/9//3//f/9//3//f/9//38AAP9//3//f/9//3//f/9//3//f/9//3//f/9//3//f/9//3//f/9//3//f/9//3//f/9//3//f/9//3//f/9//3//f/9/ulKULfta/3//f/9//3//f/9//3//f/9//3//f/9//3//f/9//3//f/9//3//f/9//3//f/9//3//f/9//3//f/9//3//f/9//3//f/9//3//f/9//3//f/9//3//f/9//3//f/9//3//f/9//3//f/9//3//f/9//3//f/9//3//f/9//3//f/9//3//f/9//3//f/9//3//f/9//3//f/9//3//f/9//3//f/9//3//f/9//3//f/9//3//f/9//3//f/9//3//f/9//3//f/9//3//f/9//3//f/9//3//f/9//3//f/9//3//f/9//3//f/9//3//f/9//3//f/9//3//f/9//3//f/9//3//f/9//3//f/9//3//f/9//3//f/9//3//f/9//3//f/9//3//f/9//3//f/9//3//f/9//3//f/9//3//f/9//3//f/9//3//f/9//3//f/9//3//f/9//3//f/9//3//f/9//3//f/9//3//f/9//3//f/9//3//f/9//3//f/9//3//fwAA/3//f/9//3//f/9//3//f/9//3//f/9//3//f/9//3//f/9//3//f/9//3//f/9//3//f/9//3//f/9//3//f/9//3+aUpMtPGP/f/9//3//f/9//3//f/9//3//f/9//3//f/9//3//f/9//3//f/9//3//f/9//3//f/9//3//f/9//3//f/9//3//f/9//3//f/9//3//f/9//3//f/9//3//f/9//3//f/9//3//f/9//3//f/9//3//f/9//3//f/9//3//f/9//3//f/9//3//f/9//3//f/9//3//f/9//3//f/9//3//f/9//3//f/9//3//f/9//3//f/9//3//f/9//3//f/9//3//f/9//3//f/9//3//f/9//3//f/9//3//f/9//3//f/9//3//f/9//3//f/9//3//f/9//3//f/9//3//f/9//3//f/9//3//f/9//3//f/9//3//f/9//3//f/9//3//f/9//3//f/9//3//f/9//3//f/9//3//f/9//3//f/9//3//f/9//3//f/9//3//f/9//3//f/9//3//f/9//3//f/9//3//f/9//3//f/9//3//f/9//3//f/9//3//f/9//3//f/9/AAD/f/9//3//f/9//3//f/9//3//f/9//3//f/9//3//f/9//3//f/9//3//f/9//3//f/9//3//f/9//3//f/9//3/fe1hKlC08Y/9//3//f/9//3//f/9//3//f/9//3//f/9//3//f/9//3//f/9//3//f/9//3//f/9//3//f/9//3//f/9//3//f/9//3//f/9//3//f/9//3//f/9//3//f/9//3//f/9//3//f/9//3//f/9//3//f/9//3//f/9//3//f/9//3//f/9//3//f/9//3//f/9//3//f/9//3//f/9//3//f/9//3//f/9//3//f/9//3//f/9//3//f/9//3//f/9//3//f/9//3//f/9//3//f/9//3//f/9//3//f/9//3//f/9//3//f/9//3//f/9//3//f/9//3//f/9//3//f/9//3//f/9//3//f/9//3//f/9//3//f/9//3//f/9//3//f/9//3//f/9//3//f/9//3//f/9//3//f/9//3//f/9//3//f/9//3//f/9//3//f/9//3//f/9//3//f/9//3//f/9//3//f/9//3//f/9//3//f/9//3//f/9//3//f/9//3//f/9//38AAP9//3//f/9//3//f/9//3//f/9//3//f/9//3//f/9//3//f/9//3//f/9//3//f/9//3//f/9//3//f/9//3//f993N0ZzKV1n/3//f/9//3//f/9//3//f/9//3//f/9//3//f/9//3//f/9//3//f/9//3//f/9//3//f/9//3//f/9//3//f/9//3//f/9//3//f/9//3//f/9//3//f/9//3//f/9//3//f/9//3//f/9//3//f/9//3//f/9//3//f/9//3//f/9//3//f/9//3//f/9//3//f/9//3//f/9//3//f/9//3//f/9//3//f/9//3//f/9//3//f/9//3//f/9//3//f/9//3//f/9//3//f/9//3//f/9//3//f/9//3//f/9//3//f/9//3//f/9//3//f/9//3//f/9//3//f/9//3//f/9//3//f/9//3//f/9//3//f/9//3//f/9//3//f/9//3//f/9//3//f/9//3//f/9//3//f/9//3//f/9//3//f/9//3//f/9//3//f/9//3//f/9//3//f/9//3//f/9//3//f/9//3//f/9//3//f/9//3//f/9//3//f/9//3//f/9//3//fwAA/3//f/9//3//f/9//3//f/9//3//f/9//3//f/9//3//f/9//3//f/9//3//f/9//3//f/9//3//f/9//3//f/9/vnfVNZMtfWv/f/9//3//f/9//3//f/9//3//f/9//3//f/9//3//f/9//3//f/9//3//f/9//3//f/9//3//f/9//3//f/9//3//f/9//3//f/9//3//f/9//3//f/9//3//f/9//3//f/9//3//f/9//3//f/9//3//f/9//3//f/9//3//f/9//3//f/9//3//f/9//3//f/9//3//f/9//3//f/9//3//f/9//3//f/9//3//f/9//3//f/9//3//f/9//3//f/9//3//f/9//3//f/9//3//f/9//3//f/9//3//f/9//3//f/9//3//f/9//3//f/9//3//f/9//3//f/9//3//f/9//3//f/9//3//f/9//3//f/9//3//f/9//3//f/9//3//f/9//3//f/9//3//f/9//3//f/9//3//f/9//3//f/9//3//f/9//3//f/9//3//f/9//3//f/9//3//f/9//3//f/9//3//f/9//3//f/9//3//f/9//3//f/9//3//f/9//3//f/9/AAD/f/9//3//f/9//3//f/9//3//f/9//3//f/9//3//f/9//3//f/9//3//f/9//3//f/9//3//f/9//3//f/9//3+ec7YxtS2+c/9//3//f/9//3//f/9//3//f/9//3//f/9//3//f/9//3//f/9//3//f/9//3//f/9//3//f/9//3//f/9//3//f/9//3//f/9//3//f/9//3//f/9//3//f/9//3//f/9//3//f/9//3//f/9//3//f/9//3//f/9//3//f/9//3//f/9//3//f/9//3//f/9//3//f/9//3//f/9//3//f/9//3//f/9//3//f/9//3//f/9//3//f/9//3//f/9//3//f/9//3//f/9//3//f/9//3//f/9//3//f/9//3//f/9//3//f/9//3//f/9//3//f/9//3//f/9//3//f/9//3//f/9//3//f/9//3//f/9//3//f/9//3//f/9//3//f/9//3//f/9//3//f/9//3//f/9//3//f/9//3//f/9//3//f/9//3//f/9//3//f/9//3//f/9//3//f/9//3//f/9//3//f/9//3//f/9//3//f/9//3//f/9//3//f/9//3//f/9//38AAP9//3//f/9//3//f/9//3//f/9//3//f/9//3//f/9//3//f/9//3//f/9//3//f/9//3/+f/9//3//f/9//3//f55vti3XNb5z/3//f/9//3//f/9//3//f/9//3//f/9//3//f/9//3//f/9//3//f/9//3//f/9//3//f/9//3//f/9//3//f/9//3//f/9//3//f/9//3//f/9//3//f/9//3//f/9//3//f/9//3//f/9//3//f/9//3//f/9//3//f/9//3//f/9//3//f/9//3//f/9//3//f/9//3//f/9//3//f/9//3//f/9//3//f/9//3//f/9//3//f/9//3//f/9//3//f/9//3//f/9//3//f/9//3//f/9//3//f/9//3//f/9//3//f/9//3//f/9//3//f/9//3//f/9//3//f/9//3//f/9//3//f/9//3//f/9//3//f/9//3//f/9//3//f/9//3//f/9//3//f/9//3//f/9//3//f/9//3//f/9//3//f/9//3//f/9//3//f/9//3//f/9//3//f/9//3//f/9//3//f/9//3//f/9//3//f/9//3//f/9//3//f/9//3//f/9//3//fwAA/3//f/9//3//f/9//3//f/9//3//f/9//3//f/9//3//f/9//3//f/9//3//f/9//3//f/9//3//f/9//3//f/9/XWuWLfg133f+f/9//3//f/9//3//f/9//3//f/9//3//f/9//3//f/9//3//f/9//3//f/9//3//f/9//3//f/9//3//f/9//3//f/9//3//f/9//3//f/9//3//f/9//3//f/9//3//f/9//3//f/9//3//f/9//3//f/9//3//f/9//3//f/9//3//f/9//3//f/9//3//f/9//3//f/9//3//f/9//3//f/9//3//f/9//3//f/9//3//f/9//3//f/9//3//f/9//3//f/9//3//f/9//3//f/9//3//f/9//3//f/9//3//f/9//3//f/9//3//f/9//3//f/9//3//f/9//3//f/9//3//f/9//3//f/9//3//f/9//3//f/9//3//f/9//3//f/9//3//f/9//3//f/9//3//f/9//3//f/9//3//f/9//3//f/9//3//f/9//3//f/9//3//f/9//3//f/9//3//f/9//3//f/9//3//f/9//3//f/9//3//f/9//3//f/9//3//f/9/AAD/f/9//3//f/9//3//f/9//3//f/9//3//f/9//3//f/9//3//f/9//3//f/9//3//f/9//n//f/9//3//f/9//389Z3UlOT7fd/9//3//f/9//3//f/9//3//f/9//3//f/9//3//f/9//3//f/9//3//f/9//3//f/9//3//f/9//3//f/9//3//f/9//3//f/9//3//f/9//3//f/9//3//f/9//3//f/9//3//f/9//3//f/9//3//f/9//3//f/9//3//f/9//3//f/9//3//f/9//3//f/9//3//f/9//3//f/9//3//f/9//3//f/9//3//f/9//3//f/9//3//f/9//3//f/9//3//f/9//3//f/9//3//f/9//3//f/9//3//f/9//3//f/9//3//f/9//3//f/9//3//f/9//3//f/9//3//f/9//3//f/9//3//f/9//3//f/9//3//f/9//3//f/9//3//f/9//3//f/9//3//f/9//3//f/9//3//f/9//3//f/9//3//f/9//3//f/9//3//f/9//3//f/9//3//f/9//3//f/9//3//f/9//3//f/9//3//f/9//3//f/9//3//f/9//3//f/9//38AAP9//3//f/9//3//f/9//3//f/9//3//f/9//3//f/9//3//f/9//3//f/9//3//f/9//3//f/9//3//f/9//3//fxxjdSlZQv97/3//f/9//3//f/9//3//f/9//3//f/9//3//f/9//3//f/9//3//f/9//3//f/9//3//f/9//3//f/9//3//f/9//3//f/9//3//f/9//3//f/9//3//f/9//3//f/9//3//f/9//3//f/9//3//f/9//3//f/9//3//f/9//3//f/9//3//f/9//3//f/9//3//f/9//3//f/9//3//f/9//3//f/9//3//f/9//3//f/9//3//f/9//3//f/9//3//f/9//3//f/9//3//f/9//3//f/9//3//f/9//3//f/9//3//f/9//3//f/9//3//f/9//3//f/9//3//f/9//3//f/9//3//f/9//3//f/9//3//f/9//3//f/9//3//f/9//3//f/9//3//f/9//3//f/9//3//f/9//3//f/9//3//f/9//3//f/9//3//f/9//3//f/9//3//f/9//3//f/9//3//f/9//3//f/9//3//f/9//3//f/9//3//f/9//3//f/9//3//fwAA/3//f/9//3//f/9//3//f/9//3//f/9//3//f/9//3//f/9//3//f/9//3//f/9//3//f/5//3//f/9//3//f/9/G19UIVlC33f/f/9//3//f/9//3//f/9//3//f/9//3//f/9//3//f/9//3//f/9//3//f/9//3//f/9//3//f/9//3//f/9//3//f/9//3//f/9//3//f/9//3//f/9//3//f/9//3//f/9//3//f/9//3//f/9//3//f/9//3//f/9//3//f/9//3//f/9//3//f/9//3//f/9//3//f/9//3//f/9//3//f/9//3//f/9//3//f/9//3//f/9//3//f/9//3//f/9//3//f/9//3//f/9//3//f/9//3//f/9//3//f/9//3//f/9//3//f/9//3//f/9//3//f/9//3//f/9//3//f/9//3//f/9//3//f/9//3//f/9//3//f/9//3//f/9//3//f/9//3//f/9//3//f/9//3//f/9//3//f/9//3//f/9//3//f/9//3//f/9//3//f/9//3//f/9//3//f/9//3//f/9//3//f/9//3//f/9//3//f/9//3//f/9//3//f/9//3//f/9/AAD/f/9//3//f/9//3//f/9//3//f/9//3//f/9//3//f/9//3//f/9//3//f/9//3//f/9//3//f/9//3//f/9//3/6XnUpm0r/f/9//3//f/9//3//f/9//3//f/9//3//f/9//3//f/9//3//f/9//3//f/9//3//f/9//3//f/9//3//f/9//3//f/9//3//f/9//3//f/9//3//f/9//3//f/9//3//f/9//3//f/9//3//f/9//3//f/9//3//f/9//3//f/9//3//f/9//3//f/9//3//f/9//3//f/9//3//f/9//3//f/9//3//f/9//3//f/9//3//f/9//3//f/9//3//f/9//3//f/9//3//f/9//3//f/9//3//f/9//3//f/9//3//f/9//3//f/9//3//f/9//3//f/9//3//f/9//3//f/9//3//f/9//3//f/9//3//f/9//3//f/9//3//f/9//3//f/9//3//f/9//3//f/9//3//f/9//3//f/9//3//f/9//3//f/9//3//f/9//3//f/9//3//f/9//3//f/9//3//f/9//3//f/9//3//f/9//3//f/9//3//f/9//3//f/9//3//f/9//38AAP9//3//f/9//3//f/9//3//f/9//3//f/9//3//f/9//3//f/9//3//f/9//3//f/9//3/+f/9//3//f/9//3//f9pWMyG8Tv97/3/ef/9//3//f/9//3//f/9//3//f/9//3//f/9//3//f/9//3//f/9//3//f/9//3//f/9//3//f/9//3//f/9//3//f/9//3//f/9//3//f/9//3//f/9//3//f/9//3//f/9//3//f/9//3//f/9//3//f/9//3//f/9//3//f/9//3//f/9//3//f/9//3//f/9//3//f/9//3//f/9//3//f/9//3//f/9//3//f/9//3//f/9//3//f/9//3//f/9//3//f/9//3//f/9//3//f/9//3//f/9//3//f/9//3//f/9//3//f/9//3//f/9//3//f/9//3//f/9//3//f/9//3//f/9//3//f/9//3//f/9//3//f/9//3//f/9//3//f/9//3//f/9//3//f/9//3//f/9//3//f/9//3//f/9//3//f/9//3//f/9//3//f/9//3//f/9//3//f/9//3//f/9//3//f/9//3//f/9//3//f/9//3//f/9//3//f/9//3//fwAA/3//f/9//3//f/9//3//f/9//3//f/9//3//f/9//n//f/9//3//f/9//3//f/9//3//f/9//n//f/9//3//f/9/eVJVJbxS/3//f/9//3//f/9//3//f/9//3//f/9//3//f/9//3//f/9//3//f/9//3//f/9//3//f/9//3//f/9//3//f/9//3//f/9//3//f/9//3//f/9//3//f/9//3//f/9//3//f/9//3//f/9//3//f/9//3//f/9//3//f/9//3//f/9//3//f/9//3//f/9//3//f/9//3//f/9//3//f/9//3//f/9//3//f/9//3//f/9//3//f/9//3//f/9//3//f/9//3//f/9//3//f/9//3//f/9//3//f/9//3//f/9//3//f/9//3//f/9//3//f/9//3//f/9//3//f/9//3//f/9//3//f/9//3//f/9//3//f/9//3//f/9//3//f/9//3//f/9//3//f/9//3//f/9//3//f/9//3//f/9//3//f/9//3//f/9//3//f/9//3//f/9//3//f/9//3//f/9//3//f/9//3//f/9//3//f/9//3//f/9//3//f/9//3//f/9//3//f/9/AAD/f/9//3//f/9//3//f/9//3//f/9//3/+f/5//n/+f/5//3//f/9//3//f/9//3//f/9//3//f/5//3//f/9/339ZUhQh3Vb/e/9//3v/f/9//3//f/9//3//f/9//3//f/9//3//f/9//3//f/9//3//f/9//3//f/9//3//f/9//3//f/9//3//f/9//3//f/9//3//f/9//3//f/9//3//f/9//3//f/9//3//f/9//3//f/9//3//f/9//3//f/9//3//f/9//3//f/9//3//f/9//3//f/9//3//f/9//3//f/9//3//f/9//3//f/9//3//f/9//3//f/9//3//f/9//3//f/9//3//f/9//3//f/9//3//f/9//3//f/9//3//f/9//3//f/9//3//f/9//3//f/9//3//f/9//3//f/9//3//f/9//3//f/9//3//f/9//3//f/9//3//f/9//3//f/9//3//f/1//n//f/9//3//f/9//3//f/9//3//f/9//3//f/9//3//f/9//3//f/9//3//f/9//3//f/9//3//f/9//3//f/9//3//f/9//3//f/9//3//f/9//3//f/9//3//f/9//3//f/9//38AAP9//3//f/9//3//f/9//3//f/9//3//f/9//3//f/9//3//f/9//3//f/9//3//f/9//3//f/9//3/+f/9//3//f1hONCXdVv9//nv/f/9//3//f/9//3//f/9//3//f/9//3//f/9//3//f/9//3//f/9//3//f/9//3//f/9//3//f/9//3//f/9//3//f/9//3//f/9//3//f/9//3//f/9//3//f/9//3//f/9//3//f/9//3//f/9//3//f/9//3//f/9//3//f/9//3//f/9//3//f/9//3//f/9//3//f/9//3//f/9//3//f/9//3//f/9//3//f/9//3//f/9//3//f/9//3//f/9//3//f/9//3//f/9//3//f/9//3//f/9//3//f/9//3//f/9//3//f/9//3//f/9//3//f/9//3//f/9//3//f/9//3//f/9//3//f/9//3//f/9//3//f/9//3//f/9//3/de957/3//f/9//3//f/9//3//f/9//3//f/9//3//f/9//3//f/9//3//f/9//3//f/9//3//f/9//3//f/9//3//f/9//3//f/9//3//f/9//3//f/9//3//f/9//3//f/9//3//fwAA/3//f/9//3//f/9//3//f/9//3v/e/9//3v/e/97/3//e/97/3v/f/97/3//e/9//3v/f/9//3//f/9//n//f997V0oyIf1a/3v9e/1//3//f/5//n//f/9//3//f/9//3//f/9//3//f/9//3//f/9//3//f/9//3//f/9//3//f/9//3//f/9//3//f/9//3//f/9//3//f/9//3//f/9//3//f/9//3//f/9//3//f/9//3//f/9//3//f/9//3//f/9//3//f/9//3//f/9//3//f/9//3//f/9//3//f/9//3//f/9//3//f/9//3//f/9//3//f/9//3//f/9//3//f/9//3//f/9//3//f/9//3//f/9//3//f/9//3//f/9//3//f/9//3//f/9//3//f/9//3//f/9//3//f/9//3//f/9//3//f/9//3//f/9//3//f/9//3//f/9//3//f/9//3//f/9//3//f1trWmv/f/9//3//f/9//3//f/9//3//f/9//3//f/9//3//f/9//3//f/9//3//f/9//3//f/9//3//f/9//3//f/9//3//f/9//3//f/9//3//f/9//3//f/9//3//f/9//3//f/9/AAD/f/9//3//f/9//3//f/9//3//e/9zfWc9X/tWmU55RtxWPV9+Y55nv2/fc/93/3v/e/97/3//f/9//3//f/9//381RlIlHVv/e/x7/n//f/9//n//f/9//3//f/9//3//f/9//3//f/9//3//f/9//3//f/9//3//f/9//3//f/9//3//f/9//3//f/9//3//f/9//3//f/9//3//f/9//3//f/9//3//f/9//3//f/9//3//f/9//3//f/9//3//f/9//3//f/9//3//f/9//3//f/9//3//f/9//3//f/9//3//f/9//3//f/9//3//f/9//3//f/9//3//f/9//3//f/9//3//f/9//3//f/9//3//f/9//3//f/9//3//f/9//3//f/9//3//f/9//3//f/9//3//f/9//3//f/9//3//f/9//3//f/9//3//f/9//3//f/9//3//f/9//3//f/9//3//f/9//3//f/9/l1Y5Z/9//3//f/9//3//f/9//3//f/9//3//f/9//3//f/9//3//f/9//3//f/9//3//f/9//3//f/9//3//f/9//3//f/9//3//f/9//3//f/9//3//f/9//3//f/9//3//f/9//38AAP9//3//f/9//3//f/9//3//f/93tkrRMRQ6Nj6TKVIhdCm1MZUptS21MdY1OUK7TrtSXmeec997/3v/e/97/3++dxU+UyU+Y/97/X/+f/9//3/+f/5//3//f/9//3//f/9//3//f/9//3//f/9//3//f/9//3//f/9//3//f/9//3//f/9//3//f/9//3//f/9//3//f/9//3//f/9//3//f/9//3//f/9//3//f/9//3//f/9//3//f/9//3//f/9//3//f/9//3//f/9//3//f/9//3//f/9//3//f/9//3//f/9//3//f/9//3//f/9//3//f/9//3//f/9//3//f/9//3//f/9//3//f/9//3//f/9//3//f/9//3//f/9//3//f/9//3//f/9//3//f/9//3//f/9//3//f/9//3//f/9//3//f/9//3//f/9//3//f/9//3//f/9//3//f/9//3//f/5//n/ee/9/n3c1Sjpn/3//f/9//3//f/9//3//f/9//3//f/9//3//f/9//3//f/9//3//f/9//3//f/9//3//f/9//3//f/9//3//f/9//3//f/9//3//f/9//3//f/9//3//f/9//3//f/9//3//fwAA/3//f/9//3//f/9//3//f/9/3nc6Y9hWfGeeb55vXWd9az1j3FpZSllKOEIYQpUxlS21NfU9V0b6WhtffWffd79z1zl2KV5n/3//f/9//3//f/9//3//f/9//3//f/9//3//f/9//3//f/9//3//f/9//3//f/9//3//f/9//3//f/9//3//f/9//3//f/9//3//f/9//3//f/9//3//f/9//3//f/9//3//f/9//3//f/9//3//f/9//3//f/9//3//f/9//3//f/9//3//f/9//3//f/9//3//f/9//3//f/9//3//f/9//3//f/9//3//f/9//3//f/9//3//f/9//3//f/9//3//f/9//3//f/9//3//f/9//3//f/9//3//f/9//3//f/9//3//f/9//3//f/9//3//f/9//3//f/9//3//f/9//3//f/9//3//f/9//3//f/9//3//f/9//3//f/9//3/+f/9//389a7I5fHP/f/9//3//f/9//3//f/9//3//f/9//3//f/9//3//f/9//3//f/9//3//f/9//3//f/9//3//f/9//3//f/9//3//f/9//3//f/9//3//f/9//3//f/9//3//f/9//3//f/9/AAD/f/9//3//f/9//3//f/9//3//f/9//3//f/9//3//f/9//3//f/9/33//f997nnM9Z/teV0Y2PvU19Tn2NVpGfE6aMVkp/l7ec/97/3v/f/9//3//f/9//3//f/9//3//f/9//3//f/9//3//f/9//3//f/9//3//f/9//3//f/9//3//f/9//3//f/9//3//f/9//3//f/9//3//f/9//3//f/9//3//f/9//3//f/9//3//f/9//3//f/9//3//f/9//3//f/9//3//f/9//3//f/9//3//f/9//3//f/9//3//f/9//3//f/9//3//f/9//3//f/9//3//f/9//3//f/9//3//f/9//3//f/9//3//f/9//3//f/9//3//f/9//3//f/9//3//f/9//3//f/9//3//f/9//3//f/9//3//f/9//3//f/9//3//f/9//3//f/9//3//f/9//3//f/9//3/+f/5//3//f3pStDmdd/9//3//f/9//3//f/9//3//f/9//3//f/9//3//f/9//3//f/9//3//f/9//3//f/9//3//f/9//3//f/9//3//f/9//3//f/9//3//f/9//3//f/9//3//f/9//3//f/9//38AAP9//3//f/9//3//f/9//3//f/9//3/+f/5//n/+f/1//n/df/5//n//f/5//3//f/9//3//e993nm8cX7tSWkY8Qjkl+CDaOXlKuFI8Z35vv3ffe/9//3//f/9//3//f/9//3//f/9//3//f/9//3//f/9//3//f/9//3//f/9//3//f/9//3//f/9//3//f/9//3//f/9//3//f/9//3//f/9//3//f/9//3//f/9//3//f/9//3//f/9//3//f/9//3//f/9//3//f/9//3//f/9//3//f/9//3//f/9//3//f/9//3//f/9//3//f/9//3//f/9//3//f/9//3//f/9//3//f/9//3//f/9//3//f/9//3//f/9//3//f/9//3//f/9//3//f/9//3//f/9//3//f/9//3//f/9//3//f/9//3//f/9//3//f/9//3//f/9//3//f/9//3//f/9//3//f/5//n//f997lTUXRv9//3//f/9//3//f/9//3//f/9//3//f/9//3//f/9//3//f/9//3//f/9//3//f/9//3//f/9//3//f/9//3//f/9//3//f/9//3//f/9//3//f/9//3//f/9//3//f/9//3//fwAA/3//f/9//3//f/9//3//f/9//3//f/9//n//f/5//3/+f/9//n//f/5//3//f/9//3//f/9//3//f/9//3//f35ruTEWIRo+Fz7VNbY12Dn6PX1S/F5+a753/3v/e/9//nv+f/57/3//f/9//3/+f/1//X/8f/5//n//f/9//3//f/9//3//f/9//3//f/9//3//f/9//3//f/9//3//f/9//3//f/9//3//f/9//3//f/9//3//f/9//3//f/9//3//f/9//3//f/9//3//f/9//3//f/9//3//f/9//3//f/9//3//f/9//3//f/9//3//f/9//3//f/9//3//f/9//3//f/9//3//f/9//3//f/9//3//f/9//3//f/9//3//f/9//3//f/9//3//f/9//3//f/9//3//f/9//3//f/9//3//f/9//3//f/9//3//f/9//3//f/9//3//f/9//3//f/9//3//f/9/fm8yIZpS/3//f/9//3//f/9//3//f/9//3//f/9//3//f/9//3//f/9//3//f/9//3//f/9//3//f/9//3//f/9//3//f/9//3//f/9//3//f/9//3//f/9//3//f/9//3//f/9//3//f/9/AAD/f/9//3//f/9//3//f/9//3//f/9//3//f/9//3//f/9//3//f/9//3//f/9//3//f/9//3//f/9//3/+f/9/v2/XLdcxfmvfd15nHVt7ShtCujW3Mfc5eUraUl1jnmvfc/93/3v/f/9//3//f/9//n/9f/1//n//f/9//3//f/9//3//f/9//3//f/9//3//f/9//3//f/9//3//f/9//3//f/9//3//f/9//3//f/9//3//f/9//3//f/9//3//f/9//3//f/9//3//f/9//3//f/9//3//f/9//3//f/9//3//f/9//3//f/9//3//f/9//3//f/9//3//f/9//3//f/9//3//f/9//3//f/9//3//f/9//3//f/9//3//f/9//3//f/9//3//f/9//3//f/9//3//f/9//3//f/9//3//f/9//3//f/9//3//f/9//3//f/9//3//f/9//3//f/9//3//f/9//38bWxEd/F7/f/9//3//f/9//3//f/9//3//f/9//3//f/9//3//f/9//3//f/9//3//f/9//3//f/9//3//f/9//3//f/9//3//f/9//3//f/9//3//f/9//3//f/9//3//f/9//3//f/9//38AAP9//3//f/9//3//f/9//3//f/9//3//f/9//3//f/9//3//f/9//3//f/9//3//f/9//3/+f/9//3//f/x//39+a5YptC2+c/9//3//e/9733NeZ9tWek73PdY59jk4QlhG3FY9Y59z33f/f/97/3//f/9//3v/f/9//3//f/9//3//f/9//3//f/9//3//f/9//3//f/9//3//f/9//3//f/9//3//f/9//3//f/9//3//f/9//3//f/9//3//f/9//3//f/9//3//f/9//3//f/9//3//f/9//3//f/9//3//f/9//3//f/9//3//f/9//3//f/9//3//f/9//3//f/9//3//f/9//3//f/9//3//f/9//3//f/9//3//f/9//3//f/9//3//f/9//3//f/9//3//f/9//3//f/9//3//f/9//3//f/9//3//f/9//3//f/9//3//f/9//3//f/9//3//f/9//3//f7lSEB1dZ/9//3//f/9//3//f/9//3//f/9//3//f/9//3//f/9//3//f/9//3//f/9//3//f/9//3//f/9//3//f/9//3//f/9//3//f/9//3//f/9//3//f/9//3//f/9//3//f/9//3//fwAA/3//f/9//3//f/9//3//f/9//3//f/9//3//f/9//3//f/9//3//f/9//3//f/9//3//f/9//3//f/9//X//f55rdCXVNb5z/3//e/5//Xv+f/9//3/fd59vPWPcWllKGEL4PTpGWEKZTvtWXWe+b/97/3v/f/9//3//f/9//3//f/9//n/+f/9//3//f/9//3//f/9//3//f/9//3//f/9//3//f/9//3//f/9//3//f/9//3//f/9//3//f/9//3//f/9//3//f/9//3//f/9//3//f/9//3//f/9//3//f/9//3//f/9//3//f/9//3//f/9//3//f/9//3//f/9//3//f/9//3//f/9//3//f/9//3//f/9//3//f/9//3//f/9//3//f/9//3//f/9//3//f/9//3//f/9//3//f/9//3//f/9//3//f/9//3//f/9//3//f/9//3//f/9//3//f/9//3//f/9/NkK1MZ5v/3//f/9//3//f/9//3//f/9//3//f/9//3//f/9//3//f/9//3//f/9//3//f/9//3//f/9//3//f/9//3//f/9//3//f/9//3//f/9//3//f/9//3//f/9//3//f/9//3//f/9/AAD/f/9//3//f/9//3//f/9//3//f/9//3//f/9//3//f/9//3//f/9//3//f/9//3//f/9//3//f/9//3/9f/9/XWM0HbU133v/f/97/nv+f/17/3//f/9//3//f/9/33uec15r/F54RvU11TH1NVhCuU5dY79v/3v/f/9//3//f/97/3/+e/9//3//f/9//3//f/9//3//f/9//3//f/9//3//f/9//3//f/9//3//f/9//3//f/9//3//f/9//3//f/9//3//f/9//3//f/9//3//f/9//3//f/9//3//f/9//3//f/9//3//f/9//3//f/9//3//f/9//3//f/9//3//f/9//3//f/9//3//f/9//3//f/9//3//f/9//3//f/9//3//f/9//3//f/9//3//f/9//3//f/9//3//f/9//3//f/9//3//f/9//3//f/9//3//f/9//3//f/9//3//f/9//3//f/9/33ezMdY1v3f/f/9//3//f/9//3//f/9//3//f/9//3//f/9//3//f/9//3//f/9//3//f/9//3//f/9//3//f/9//3//f/9//3//f/9//3//f/9//3//f/9//3//f/9//3//f/9//3//f/9//38AAP9//3//f/9//3//f/9//3//f/9//3//f/9//3//f/9//3//f/9//3//f/9//3//f/9//3//f/9//3//f/5//39dYxQZ1z2/e/9/33v/f/9//3//f/9//X/+f/5//3//f/9//3//f99znm8bX9pSeEYWPvU1N0KZThtfXWvfd/97/3//f/9//3//f/9//3//f/9//3//f/9//3//f/9//3//f/9//3//f/9//3//f/9//3//f/9//3//f/9//3//f/9//3//f/9//3//f/9//3//f/9//3//f/9//3//f/9//3//f/9//3//f/9//3//f/9//3//f/9//3//f/9//3//f/9//3//f/9//3//f/9//3//f/9//3//f/9//3//f/9//3//f/9//3//f/9//3//f/9//3//f/9//3//f/9//3//f/9//3//f/9//3//f/9//3//f/9//3//f/9//3//f/9//3//f/9//3+eby8h1jXfd/9//3//f/9//3//f/9//3//f/9//3//f/9//3//f/9//3//f/9//3//f/9//3//f/9//3//f/9//3//f/9//3//f/9//3//f/9//3//f/9//3//f/9//3//f/9//3//f/9//3//fwAA/3//f/9//3//f/9//3//f/9//3//f/9//3//f/9//3//f/9//3//f/9//3//f/9//3//f/5//3//f/9//X//fz1fNB33Pd9//3//f/9//3//f/9//n/9f/1//n/+f/9//3//f/9//3//f/9//3vfd11rulYWQvU51DX2OVhG21I9Y79v33P/f/9//3//f/9//3//f/9//3//f/9//3//f/9//3//f/9//3//f/9//3//f/9//3//f/9//3//f/9//3//f/9//3//f/9//3//f/9//3//f/9//3//f/9//3//f/9//3//f/9//3//f/9//3//f/9//3//f/9//3//f/9//3//f/9//3//f/9//3//f/9//3//f/9//3//f/9//3//f/9//3//f/9//3//f/9//3//f/9//3//f/9//3//f/9//3//f/9//3//f/9//3//f/9//3//f/9//3//f/9//3//f/9//3//fztj7hgWPt97/3//f/9//3//f/9//3//f/9//3//f/9//3//f/9//3//f/9//3//f/9//3//f/9//3//f/9//3//f/9//3//f/9//3//f/9//3//f/9//3//f/9//3//f/9//3//f/9//3//f/9/AAD/f/9//3//f/9//3//f/9//3//f/9//3//f/9//3//f/9//3//f/9//3//f/9//3//f/9//3//f/9//n/9f/9/Xl9UITdG/3//f/1//X/9f/5//3//f/9//3//f/9//3//f/9//3/ef/9//3//f/9//3/ff793XWs8X7pSeUYXOvg5GT5bSttafG+9d/9//3//f/9//3//f/9//3//f/9//3//f/9//3//f/9//3//f/9//3//f/9//3//f/9//3//f/9//3//f/9//3//f/9//3//f/9//3//f/9//3//f/9//3//f/9//3//f/9//3//f/9//3//f/9//3//f/9//3//f/9//3//f/9//3//f/9//3//f/9//3//f/9//3//f/9//3//f/9//3//f/9//3//f/9//3//f/9//3//f/9//3//f/9//3//f/9//3//f/9//3//f/9//3//f/9//3//f/9//3//f/9/O2MOGZlK/3v/f/9//3//f/9//3//f/9//3//f/9//3//f/9//3//f/9//3//f/9//3//f/9//3//f/9//3//f/9//3//f/9//3//f/9//3//f/9//3//f/9//3//f/9//3//f/9//3//f/9//38AAP9//3//f/9//3//f/9//3//f/9//3//f/9//3//f99/vnf/f/9//3//f/9//3//f/9//3//f/9//3//f/1//3/8VlQhV0r/f/5//n/9f/5//n/+f/9//3//f/9//3//f/9//3//f/9//3//f99//3//f/9//3//f/9//3u+c35r21p6ThhCF0IVQjVCmE49Z79z/3v/f/9//3//f/9//3/+f/5//X/9f/1//3//f/9//3//f/9//3//f/9//3//f/9//3//f/9//3//f/9//3//f/9//3//f/9//3//f/9//3//f/9//3//f/9//3//f/9//3//f/9//3//f/9//3//f/9//3//f/9//3//f/9//3//f/9//3//f/9//3//f/9//3//f/9//3//f/9//3//f/9//3//f/9//3//f/9//3//f/9//3//f/9//3//f/9//3//f/9//3//f/9//3//f/9//3//f/9//3/aVhAdulL/e/9//3//f/9//3//f/9//3//f/9//3//f/9//3//f/9//3//f/9//3//f/9//3//f/9//3//f/9//3//f/9//3//f/9//3//f/9//3//f/9//3//f/9//3//f/9//3//f/9//3//fwAA/3//f/9//3//f/9//3//f/9//3//f/9/v3ued997fW92UndKnmv/e/9//3//f/9//3//f/9//3//f/9//3//f/xWNB2ZUv9//3//f/9//3//f/9//3//f/9//3//f/9//3//f/9//3//f/9//3//f/9//3//f/9//3//f/9//3//f997v3ddax1fWEb2OdU1OEJ5Shxbfmvfe/9//3//f/9//n/9f/x//n//f/9//3//f/9//3//f/9//3//f/9//3//f/9//3//f/9//3//f/9//3//f/9//3//f/9//3//f/9//3//f/9//3//f/9//3//f/9//3//f/9//3//f/9//3//f/9//3//f/9//3//f/9//3//f/9//3//f/9//3//f/9//3//f/9//3//f/9//3//f/9//3//f/9//3//f/9//3//f/9//3//f/9//3//f/9//3//f/9//3//f/9//3//f/5//3//f5pS8Bz8Vv97/3//f/9//3//f/9//3//f/9//3//f/9//3//f/9//3//f/9//3//f/9//3//f/9//3//f/9//3//f/9//3//f/9//3//f/9//3//f/9//3//f/9//3//f/9//3//f/9//3//f/9/AAD/f/9//3//f/9//3//f/9//3//f/9//38aY9levnffe7hWszHVNV1n/3v/f/9//3/+f/9//3//f/9//3//f/9/u040HZlS/3//f/9//3//f/9//3//f/9//3//f/9//3//f/9//3//f/9//3//f/9//3//f/9//3/+f/9//3//f/9//3//f/9//3vfc11nHF+YSldC9TkVOlhKvFodY59zv3f/f/9//3//f/9//3v/f/5//3/9f/5//X//f/9//3//f/9//3//f/9//3//f/9//3//f/9//3//f/9//3//f/9//3//f/9//3//f/9//3//f/9//3//f/9//3//f/9//3//f/9//3//f/9//3//f/9//3//f/9//3//f/9//3//f/9//3//f/9//3//f/9//3//f/9//3//f/9//3//f/9//3//f/9//3//f/9//3//f/9//3//f/9//3//f/9//3//f/5//n//f/9/WEoRHRxb/3//f/9//3//f/9//3//f/9//3//f/9//3//f/9//3//f/9//3//f/9//3//f/9//3//f/9//3//f/9//3//f/9//3//f/9//3//f/9//3//f/9//3//f/9//3//f/9//3//f/9//38AAP9//3//f/9//3//f/9//3//f/9//3//fztn11q+d/9//38cX3Qt1TWfc/9//3//f/9//n//f/9//3//f/9//3ubShMZulb/f/9//3//f/9//3//f/9//3//f/9//3//f/9//3//f/9//3//f/9//3//f/9//3//f/9//3//f/9//3//f/9//3//f/97/3//e/93vm9cZ/pWmk74Pfc5OUJ7Tr1WPmN/b997/3//f/9//3//f/5//X/+f/9//3//f/9//3//f/9//3//f/9//3//f/9//3//f/9//3//f/9//3//f/9//3//f/9//3//f/9//3//f/9//3//f/9//3//f/9//3//f/9//3//f/9//3//f/9//3//f/9//3//f/9//3//f/9//3//f/9//3//f/9//3//f/9//3//f/9//3//f/9//3//f/9//3//f/9//3//f/9//3//f/9//3//f/9//3/+f/9//384RjEhXWP/f/9//3//f/9//3//f/9//3//f/9//3//f/9//3//f/9//3//f/9//3//f/9//3//f/9//3//f/9//3//f/9//3//f/9//3//f/9//3//f/9//3//f/9//3//f/9//3//f/9//3//fwAA/3//f/9//3//f/9//3//f/9//3//f/9/vnudc757/3//f/9/mk7wHHlO/3//f/9//n/+f/9//3//f/9//3//f3pGExm6Vv9//3//f/9//3//f/9//3//f/9//3//f/9//3//f/9//3/+e/9//3//f/9//3//f/9//3//f/9//3//f/9//3//f/97/3//e/9//3//f/9//3vfc35nPF/7VnpGGT62Mfc5OUa7Vj1n33f/f/9//3//f/9//3//f/9//3//f/9//3/+f/9//3//f/9//3//f/9//3//f/9//3//f/9//3//f/9//3//f/9//3//f/9//3//f/9//3//f/9//3//f/9//3//f/9//3//f/9//3//f/9//3//f/9//3//f/9//3//f/9//3//f/9//3//f/9//3//f/9//3//f/9//3//f/9//3//f/9//3//f/9//3//f/9//3//f/9//3/+f/5//3//f/Y9MiVdZ/9//3//f/9//3//f/9//3//f/9//3//f/9//3//f/9//3//f/9//3//f/9//3//f/9//3//f/9//3//f/9//3//f/9//3//f/9//3//f/9//3//f/9//3//f/9//3//f/9//3//f/9/AAD/f/9//3//f/9//3//f/9//3//f/9//3//f/9//3//f/9//3/fc3MtUil+b/9//3/+f/1//3//f/9//3//f/97ekYTGdxa/3//f/9//3//f/9//3//f/9//3//f/9//3//f/9//3//e/9//3//f/97/3t9a55v/3//f/9//3//f/9//3//f/9//3//f/9//3//f/9//3//f/9//3v/f/9333N+Zxxbmk5aStg5tzX3PXpO3Fpfb997/3//f/9//3v/f/97/3//e/9//3//f/9//3//f/9//3//f/9//3//f/9//3//f/9//3//f/9//3//f/9//3//f/9//3//f/9//3//f/9//3//f/9//3//f/9//3//f/9//3//f/9//3//f/9//3//f/9//3//f/9//3//f/9//3//f/9//3//f/9//3//f/9//3//f/9//3//f/9//3//f/9//3//f/9//3//f/9//n//f9971jlSJZ5r/3//f/9//3//f/9//3//f/9//3//f/9//3//f/9//3//f/9//3//f/9//3//f/9//3//f/9//3//f/9//3//f/9//3//f/9//3//f/9//3//f/9//3//f/9//3//f/9//3//f/9//38AAP9//3//f/9//3//f/9//3//f/9//3//f/9//3//f/9//3//e/93mU7NFJlS/3//f/5//n//f/9//3//f/9//3tZQhQd3Fr/f/9//3//f/9//3//f/9//3//f/9//3//f/9//3//f/97/3v/e/9733e5TrItszEbY/9//3//f/9//3//f/5//3/+f/9//n//f/5//3/+f/9//n/+f/57/3//f/9//3v/e793f2/cWjlK1z22NXUx+D2bUl5rv3P/e/97/3//d/97/3v/f/9//3//f/9//3//f/9//3//f/9//3//f/9//3//f/9//3//f/9//3//f/9//3//f/9//3//f/9//3//f/9//3//f/9//3//f/9//3//f/9//3//f/9//3//f/9//3//f/9//3//f/9//3//f/9//3//f/9//3//f957/3//f/9//3//f/9//3//f/9//3//f/9//3//f/9//n/+f/9/33uVMVMpnWv/f/9//3//f/9//3//f/9//3//f/9//3//f/9//3//f/9//3//f/9//3//f/9//3//f/9//3//f/9//3//f/9//3//f/9//3//f/9//3//f/9//3//f/9//3//f/9//3//f/9//3//fwAA/3//f/9//3//f/9//3//f/9//3//f/9//3//f/9//3//f/57/3uda1AptDm/e/9//3/+f/9//3//f/9//3/fdzg+NB0+Y/9//3//f/9//3//f/9//3//f/9//3//f/9//3//f/9//3v/e/97/3vaUtU1WELWNfM5vnf/f/9//3//f/5//n/+f/9//3//f/9//3//f/9//3//f/9//3//f/9//3//f/9//3//f/9/33u/d15r21oYRvg9+DkYPllGHV9+a99z/3f/f/9//3//f/9//3//f/9//3//f/9//3//f/9//3//f/9//3//f/9//3//f/9//3//f/9//3//f/9//3//f/9//3//f/9//3//f/9//3//f/9//3//f/9//3//f/9//3//f/9//3//f/9//3//f/9//3//f/9//3//fxhj1lree/9//3//f/9//3//f/9//3//f/9//3//f/9//3//f/5//3+/d5Qxcym+b/9//3//f/9//3//f/9//3//f/9//3//f/9//3//f/9//3//f/9//3//f/9//3//f/9//3//f/9//3//f/9//3//f/9//3//f/9//3//f/9//3//f/9//3//f/9//3//f/9//3//f/9/AAD/f/9//3//f/9//3//f/9//3//f/9//3//f/9//3//f/5//X/9e/97NUJRKV1r/3/+f/5//3//f/9//3//f9939zU0IT1n/3//f/9//3//f/9//3//f/9//3//f/9//3//f/9//3//e/93/3v7WrQxWUa/c5lOUCn5Xv9//3//f/5//n/+f/9//3//f/9//3/+f/9//3//f/9//3//f/9//3//f/9//3/+e/1//n//f/97/3//f997fm8+Y5tOOEL2OfY5Fj6ZTj1jv3f/f/9//3//f/9//3//f/9//3//f/9//3//f/9//3//f/9//3//f/9//3//f/9//3//f/9//3//f/9//3//f/9//3//f/9//3//f/9//3//f/9//3//f/9//3//f/9//3//f/9//3//f/9//3//f/9//3//f/9/dE4yRt57/3//f/9//3//f/9//3//f/9//3//f/9//3//f/5//n//f59zUymVLZ5r/3//f/9//3//f/9//3//f/9//3//f/9//3//f/9//3//f/9//3//f/9//3//f/9//3//f/9//3//f/9//3//f/9//3//f/9//3//f/9//3//f/9//3//f/9//3//f/9//3//f/9//38AAP9//3//f/9//3//f/9//3//f/9//3//f/9//3//f/9//3//f/9//3/ZVs8cu1b/e/97/Xv/f/9//3//f/9/v3f4OTQlXWv/f/9//3//f/9//3//f/9//3/+f/x//X/+f/9//3//f/93/3d9Z7Ix1Dm/d/9/G2MwJVhG/3v/f/5//n/+f/9//3//f/9//3/+f/5//nv/f/97/3/ff/9//n/+f/9//3//f/9//3//f/9//3//f/9//3//f/9//3+/dz1nulpYTtc92D34PVlK/Fp+a79z/3v/e/9//3//f/9//3//f/9//n/+f/5//3//f/9//3//f/9//3//f/9//3//f/9//3//f/9//3//f/9//3//f/9//3//f/9//3//f/9//3//f/9//3//f/9//3//f/9//3//f/9//3//f/9/33sUPrdS/3v/f/9//3//f/9//3//f/9//3//f/9//3//f/9//3//f/9/fm9UKbYx33P/f/9//3//f/9//3//f/9//3//f/9//3//f/9//3//f/9//3//f/9//3//f/9//3//f/9//3//f/9//3//f/9//3//f/9//3//f/9//3//f/9//3//f/9//3//f/9//3//f/9//3//fwAA/3//f/9//3//f/9//3//f/9//3//f/9//3//f/9//3//f/9//3//f11rMim2Nf93/3v+f/9//3/+f/9//3+/c7c1VClda/9//3//f/9//3//f/9//3//e/97/Xv9f/5//n//f/9//3v/c5hOLiH7Yv9//386Zw8h1jXfd/97/n/9f/9//3//f/9//3/+f/5//Xv/e/93/3v/f/9//3/+f/1//n//f/9//3//f/9//3//f/9//3//f/9//n/+f/9//3//f99/n3f9YptSFzq1LZQtNz6ZShxfnmvfd997/3//f/9//3//f/9//3/+f/9//3//f/9//3//f/9//3//f/9//3//f/9//3//f/9//3//f/9//3//f/9//3//f/9//3//f/9//3//f/9//3//f/9//3//f/9//3//f/9//3+eb/Q12FL/e/9//3//f/9//3//f/9//3//f/9//3//f/9//3//f/9//39+bzMl1jW+c/9//3//f/9//3//f/9//3//f/9//3//f/9//3//f/9//3//f/9//3//f/9//3//f/9//3//f/9//3//f/9//3//f/9//3//f/9//3//f/9//3//f/9//3//f/9//3//f/9//3//f/9/AAD/f/9//3//f/9//3//f/9//3//f/9//3//f/9//3//f/9//3//f/9//38XQhIhfmf/f/9//3//f/9//n//f55vtzF1KX5v/3//f/9//3//f/9//3//fz1n2lq+d/9//3//f/9//3//e51rsTE1Qv9//3//f957kzG0Mb9z/3/+f/5//3//f/9//3//f/9//n//f/97/3v/d35vPWe/d/9//3/+f/5//n//f/9//3//f/9//3//f/9//3//f/9//3//f/9//3//f/9//3/fd11n21ZXRhY+1DX2OTdCeU4bX59z33f/e/9//3//e/9//3//f/5//3/+f/5//n/+f/9//3//f/9//3//f/9//3//f/9//3//f/9//3//f/9//3//f/9//3//f/9//3//f/9//3//f/9//3//f/9//3//f35rsi36Wv97/3//f/9//3//f/9//3//f/9//3//f/9//3//f/9//3//f35vVCm2Nd9z/3//f/9//3//f/9//3//f/9//3//f/9//3//f/9//3//f/9//3//f/9//3//f/9//3//f/9//3//f/9//3//f/9//3//f/9//3//f/9//3//f/9//3//f/9//3//f/9//3//f/9//38AAP9//3//f/9//3//f/9//3//f/9//3//f/9//3//f/9//3//f/9//3//f/xe8By7Uv97/3//f/9//n/+f/9/nm+VLXYtfm//f/9//3//f/9//3//f997WkZzKT1j/3v/f/9//3//f/97mE5PJRpf/3//f/9//39YSpMtfWv/f/5//X//f/9//3//f/9//n/+f/57/3v/dxtb1jHXNRY+nm//f/9//X/9f/1//3//f/9//3//f/9//3//f/9//3//f/9//3//f/9//3//f/97/3//f/97n3N9a9paWEb1NfU19jlYQplKHFt+a99z/3v/f/9//3//f/9//n/9f/1//n/+f/9//3//f/9//3//f/9//3//f/9//3//f/9//3//f/9//3//f/9//3//f/9//3//f/9//3//f/9//3//f/9/PGeyLRtb/3v/e/9//3//f/9//3//f/9//3//f/9//3//f/9//3//f/9/fm8zJdY1vm//f/9//3//f/9//3//f/9//3//f/9//3//f/9//3//f/9//3//f/9//3//f/9//3//f/9//3//f/9//3//f/9//3//f/9//3//f/9//3//f/9//3//f/9//3//f/9//3//f/9//3//fwAA/3//f/9//3//f/9//3//f/9//3//f/9//3//f/9//3//f/9//3/+f/9/v3d0LdY1/3f/f/9//3/+f/5//399a3QptzXfe/9//3//f/9//3//f/9/f2/aOVYpmk7/e/9//3//f/9/vm/TNdI1/3v/f/9//3//f7pSlC08Y/9//n/+f/5//3//f/9//3//f/5//3v/e55rsy0XOrxOkyl4Sv97/3/+f/x//n//f/9//3//f/9//3//f/9//3//f/9//3//f/9//n/+f/5//3//f/9//3//f/9//3/fe79zPF/aUjc+9TXVMRc6WEK7Uh1jfm+/d/9//3v/f/9//3//f/9//3v/f/9//3//f/9//3//f/9//3//f/9//3//f/9//3//f/9//3//f/9//3//f/9//3//f/9//3//f/9//38bX7ItXWf/e/9//3//f/9//3//f/9//3//f/9//3//f/9//3//f/9//39dazQl1zXfc/9//3//f/9//3//f/9//3//f/9//3//f/9//3//f/9//3//f/9//3//f/9//3//f/9//3//f/9//3//f/9//3//f/9//3//f/9//3//f/9//3//f/9//3//f/9//3//f/9//3//f/9/AAD/f/9//3//f/9//3//f/9//3//f/9//3//f/9//3//f/9//3//f/5//3//fxc+MSF/Z/9//3//f/5//n//e11nMyH4Pd97/3//f/9//3//f/9//3/9Xro1uDE4Qt93/3//f/9//38cX1AhuVL/f/9//3//f/9/+16ULRxf/3v+f/1//3//f/9//3//f/5//3//e/93d0owIRxb/3cXOpIpG2P/f/97/3/+f/9//3//f/9//3//f/9//3//f/9//3//f/9//n/+f/5//3//f/9//3//f/9//3//f/9//3v/f/9733eeb11nulJYRvc9tjGVMTlGu1L9Xn5v33ffd/97/3v/e/93/3v/e/9//3v/f/9//3//f/9//3//f/9//3//f/9//3//f/9//3//f/9//3//f/9//3//f/9//3//f9lWszF9Z/9//3v/f/9//3//f/9//3//f/9//3//f/9//3//f/9//3//fz1nEyHXOb9z/3//f/9//3//f/9//3//f/9//3//f/9//3//f/9//3//f/9//3//f/9//3//f/9//3//f/9//3//f/9//3//f/9//3//f/9//3//f/9//3//f/9//3//f/9//3//f/9//3//f/9//38AAP9//3//f/9//3//f/9//3//f/9//3//f/9//3//f/9//3//f/9//X//f/9/HWPwGLtS/3//f/9//3/+f/9/PGMzIRlC/3//f/9//3//f/9//3//f5pO+TVaRtQ133f/e/9//3//fxc+cymeb/9//3//f/9//38cY9Ux+1r/f/5//n//f/9//3//f/9//3//f/9/v2/UNRY+/3v/fxtfMCFXRt93/3u+bxpfWmv/f/9//3//f/9//3//f/9//3//f/9//3//f/9//3//f/9//3//f/9//3//f/9//3//f/97/3//f/9//3//f/9/v3P8WppOFz61MbUx9jl5StxWHV+fb99z/3f/e/9//3v/f/9//3//f/9//3//f/9//3//f/9//3//f/9//3//f/9//3//f/9//3//f/9//3//f/9/+lqzMZ5r/3v/f/9//3//f/9//3//f/9//3//f/9//3//f/9//3//f/9/PWczJdc133f/f/9//3//f/9//3//f/9//3//f/9//3//f/9//3//f/9//3//f/9//3//f/9//3//f/9//3//f/9//3//f/9//3//f/9//3//f/9//3//f/9//3//f/9//3//f/9//3//f/9//3//fwAA/3//f/9//3//f/9//3//f/9//3//f/9//3//f/9//3//f/9//n/9f/1//3/fd1QptDH/f/9//3/+f/5//3v8WhIdekr/f/9//3//f/9//3//f7131DWaSrhKcCWda/97/3v/f15rUyU3Qv9//3v/f/9//3//fz1jcym5Uv97/3/9f/9//3//f/5//3/+f/9//3sbX3Ip/Fr/f/9/nm/0OXIpnmvfb3lG0jHXWt57/3//f/9//3//f/9//3//f/9//3//f/9//3//f/9//3//f/9//3/+f/5//X/9f/1//n/+f/9//3//f/9//3//f/9//3v/d31rPF+6UlhG1jW4Ndk5e0rbUjxffWvfc993/3//f/9//3//f/9//3//f/9//3//f/9//3//f/9//3//f/9//3//f/9//3//f/9//3+5VtMxfWf/e/97/3//f/9//3//f/9//3//f/9//3//f/9//3//f/9//389ZxMh9zm+c/9//3//f/9//3//f/9//3//f/9//3//f/9//3//f/9//3//f/9//3//f/9//3//f/9//3//f/9//3//f/9//3//f/9//3//f/9//3//f/9//3//f/9//3//f/9//3//f/9//3//f/9/AAD/f/9//3//f/9//3//f/9//3//f/9//3//f/9//3//f/9//3//f/5//n//e/9/9zkyIZ9v/3/+f/1//nv/f7pSMSG6Uv9//3//f/9//3//e/9/PGeRLfpWHFvzOZ1r/3v/f/97ulIvJV1r/3//f/9//3//f/9/HWNzKZdO/3//f/9//3//f/9//3/+f/5//3//e1hGtDGeb/9//3//e9pWlCm7UvxWdSWaTt97/3//f/9//3//f/9//3/+f/9//3//f/9//3//f/9//3//f/9//3//f/9//3//f/5//n/9f/5//n//f/9//3//f/9//3//f/9//3//f/9//3ufc/1em1JYSldGFj44QlpGnVL+Xl5vnnP/e/9//3//f/9//3//f/9//3//f/9//n/+f/5//3//f/9//3//f/9//3//f5pStDGeb/97/3//f/9//3//f/9//3//f/9//n//f/9//3//f/9//3//fz1jMiH2Od93/3//f/9//3//f/9//3//f/9//3//f/9//3//f/9//3//f/9//3//f/9//3//f/9//3//f/9//3//f/9//3//f/9//3//f/9//3//f/9//3//f/9//3//f/9//3//f/9//3//f/9//38AAP9//3//f/9//3//f/9//3//f/9//3//f/9//3//f/9//3//f/9//3/+f/9//3+7UtIY3Fb/f/5//Hv/f993eEoPHdpW/3//f/5//3//e/97/3+6UnApXGN/a/xavm//f/9733eULa81/3//f/9//3//f/9//39dZ3Mpd0r/e/9//3//f/9//3//f/9//X//f793lDXVOd97/3v/e/97v3N4Rhc+1zXXNX5r/3//f/9//3//f/9//3/9f/5//n//f/9//3//e/9//n//f/9//3//f/9//3//f/9//3//f/9//3//f/5//3//f/9//3//f/9//3//f/9//3//f/9//3//f997fW88Y7tSXEYcPhtC+T0XPnlOHF9dZ79z33ffd/97/3//f/9//n/+f/17/n/9f/5//n/+f/9//3//f/9/OEa1MZ1v/3//f/9//3//f/5//3//f/5//X/+f/57/3v/f997fWueb/9zPl8RGRY+3nf/f/9//3//f/9//3//f/9//3//f/9//3//f/9//3//f/9//3//f/9//3//f/9//3//f/9//3//f/9//3//f/9//3//f/9//3//f/9//3//f/9//3//f/9//3//f/9//3//f/9//3//fwAA/3//f/9//3//f/9//3//f/9//3//f/9//3//f/9//3//f/9//3//f/9//3//f59rNCH3Of97/3v9f/9//3tXRjElG1//f/9//3//f/9//3v/fxY6kS2da79z21aeb/97/39eZ+8ctlb/f/9//3//f/9//3//f35vlC0VPt97/3//f/9//3//f/9//3/+f/9/XmsRITdG/3//f/97/3v/e55r1DUxIXpK/3//f/9//3//f/9//3//f/9//3v/f79333f/f/9//3v/f/9//3//f/9//3//f/5//n/+f/9//3//f/9//3//f/9//3//f/9//3//f/9//3//f/9//3//f/9//3//f/5//3/fd99zfmscX3dGN0I3QjhCWUZ7TrtSfWe+b993/3f/f/9//3//e/9//n/+f/5//3//f/9//38WQpQtvnP/f/9//3//f/5//n//f/9//3//f/9//3/fdx1nWEoVQjU+HFf+UlQhFz7fe/9//3//f/9//3//f/9//3//f/9//3//f/9//3//f/9//3//f/9//3//f/9//3//f/9//3//f/9//3//f/9//3//f/9//3//f/9//3//f/9//3//f/9//3//f/9//3//f/9//3//f/9/AAD/f/9//3//f/9//3//f/9//3//f/9//3//f/9//3//f/9//3//f/9//n//f/97/3v2NVMlfmv/f/17/3/fd1dKUSU8Z/9//3/+f/9//3v/f59vky3zOd93v3N4Sjxj/3v/e5lOEB2ec/9//3//f/9//3//f/9/v3ezLfQ1vnP/f/9//3//f/9//3//f/5//3+6VhEl217/f/57/nv/e/9733dVRk8lG1//f/9//3//f/9//3//f/9//3//fz1nWEpXSlxn33v/f/97/3//f/9//3//f/5//X/8f/1//3//f/9//3//f/9//3//f/9//3//f/9//3//f/9//3//f/9//3/+f/17/Hv8e/1//X//f/9//3u+c31r3FZaRvg9Fz40OlZCmEYcWz1fn2t+Z15nnm//f/9//3//f/9//n/+f/Q5tC2+b/97/nv/f/9//3/9f/9//3//f/9//39+a5pSlTW0NXdOd0oWNjw+VyU6Qr93/3//f/9//3//f/9//3//f/9//3//f/9//3//f/9//3//f/9//3//f/9//3//f/9//3//f/9//3//f/9//3//f/9//3//f/9//3//f/9//3//f/9//3//f/9//3//f/9//3//f/9//38AAP9//3//f/9//3//f/9//3//f/9//3//f/9//3//f/9//3//f/9//3//f/97/3v/e9tWEB37Wv97/3v/f997N0JyKVxn/3//f/9//3//f/9/PWMQHXdK/3/fdxY++1r/e/97sjH2Pf9//3//f/9//3//f/9//3+/d9Q10zW+c/9//3//f/9//3//f/9//3//exdCUimfc/9//n/9e/9//3//f3xrGl+ec/9//3//f/9//3//f/9//3//f15rGEL2PRZC9DkaX/9//3//e997fm9+b55z/3//f/9//n//f/5//3/+f/9//n/+f/5//3//f/9//3//f/9//3//f/9//n//f/5//3//f/9//3v/d79z33ffd/9//3//e793v3N9ZxpXl0Z4QlpC+TX4MRg61jEYPrtWn3ffe/9//3//f/9/9jm1Ld9v/nf/e/97/3/+f/5//3//f/9//389Z/dBtjmaVj1r/3/fd7tKeCU5ITtG33f/f/9//3//f/9//3//f/9//3//f/9//3//f/9//3//f/9//3//f/9//3//f/9//3//f/9//3//f/9//3//f/9//3//f/9//3//f/9//3//f/9//3//f/9//3//f/9//3//f/9//3//fwAA/3//f/9//3//f/9//3//f/9//3//f/9//3//f/9//3//f/9//3//f/9//3//e/97XGMwITdC/3v/e/9/vnP2PXIpfWv/f/9//n//f/97/3+6UjEh+lb/f993OEKYTv9/nWtPJdpW/3//f/9//3//f/9//3//f9931DXTNZ1v/3//f/9//3//f/9//3//f793cy2UMd93/3/9f/1//X//f/9//3//f/9//3//f/9//3/+f/9//3//f15vF0IXQn1vXWsUQpAxXGvfex1jmlIYQvc9OEaZUp5z/3//f/5//n/+f/5//X/+f/5//n/+f/9/3nv/f/9//3//f/9//n/9f/1//3//f/9/n28fX3xKOUY5RntK/V7fd/97/3/9e/57/3f/c55rnEpVJfgxOD72NXUpVinYPZxW3V4+Z55zv3PXNRg233P/e/93/3v/e/9//nv/f/9//39daxZC1Tn8Xt97/3//f/9/PV95KfcYPEa/d/9//3//f/9//3//f/9//3//f/9//3//f/9//3//f/9//3//f/9//3//f/9//3//f/9//3//f/9//3//f/9//3//f/9//3//f/9//3//f/9//3//f/9//3//f/9//3//f/9//3//f/9/AAD/f/9//3//f/9//3//f/9//3//f/9//3//f/9//3//f/9//3//f/9//3//f/9//3vec7MttDG/c/9//3+eb5MxszGec/9//3//f/9//3//f1dGkimeb/97/3s4QldG/3s6X3Apn2//f/9//3//f/9//3//f/9/33f1ObIxnW//f/9//3//f/9//3//f/9/XWcRJfdB/3/+f/5//n//f/9//3//f/9//3//f/9//3/+f/9//3//f99/WU6TNV1r/3//f1xn0TWyNXlOFz6bTrtS21ZZRpQt9j1+a/9//3//e/97/3v/f/9//3fed/9//3/ee/9//3//f/9//3//f/1//3//f/9/Hmf5PXgtujUZPjlCtzF0KRdCv3P/f/x7/Hf/e/9/n2u2Mfg5f2vfc35nPmNaSlUpdikbQvk9GUJbSpgp+TGfZ/9z/3v/e/9//3//e/9//39da/U99T1+b/9//3//f/9//39/Z5kp1xQ7Qt97/3//f/9//3//f/9//3//f/9//3//f/9//3//f/9//3//f/9//3//f/9//3//f/9//3//f/9//3//f/9//3//f/9//3//f/9//3//f/9//3//f/9//3//f/9//3//f/9//3//f/9//38AAP9//3//f/9//3//f/9//3//f/9//3//f/9//3//f/9//3//f/9//3//f/9//3v/e/93eEYRIV1j/3//f11nci3UNd97/3//f/5//3//f/970zHVNb5z/3/fdxg+9DnfdzM+FD7/e/9//3//f/9//3//f/9//3/fd9Q1ki19a/9//3//f/9//3//e/9//3/bWtAcu1b/f/1//X//f/9//3//f/9//3//f/9//3//f/5//X//f/9/P290MXdO/3v/e/97/3sbY7M1UymZTr5v/3v/d79zulKTKbUx3VYdV7xOeka8Tj5b/VY4PlhCt1Jbb957/3//f/9//3//f/9//3//f/9//F61NVMpWUY+Y79znm89Yxc+MSH1Ob5z/n/+e/97/3tYSlIp/F7/f/9//3//e993eEaTKZlK/Fp6SjpCNh15IVo+uUbaTj1jfmvfd/93/388ZxZC9D08Z/9//3/+e/1//Xv/e39nuS2VEFtGvnf+f/9//3//f/9//3//f/9//3//f/9//3//f/9//3//f/9//3//f/9//3//f/9//3//f/9//3//f/9//3//f/9//3//f/9//3//f/9//3//f/9//3//f/9//3//f/9//3//f/9//3//fwAA/3//f/9//3//f/9//3//f/9//3//f/9//3//f/9//3//f/9//3//f/9//3//f/97/3/7WjIhmU7/f/9/XWNzKVhG/3//f/9//3//f/9/fWtwJVdC/3v/f/97GD4XOl1jjy3XUv9//3//f/9//3//f/9//3//f9939TlyLX1v/3//f/9//3//f/9//3v/f5lSESEdY/9//X//f/9//3//f/9//3//f/9//3//f/9//n/+f/57/3+aVnQxPGf/f/9//3//f/9/XWsdY79z/3//e/9//3//extfN0L2NRg6+DkZOhk6GToZOltGuk6WTrVa3nv/f/9//3//f/9//3//f/9/HWOUMZEtGl/ed/9//X//f/9/33vbWlEld0r/f/9//39+b7Q5N0b/f/9//n/9f/9//3+9b1RG2FLfd/97XmeZLdsx/VKXRlU+9jkYPnpK/Fq8Vvc9tTEdY/97/3//f/9//X/+f/9/33P5NdMQWkb+e/1//3//f/9//3//f/9//3//f/9//3//f/9//3//f/9//3//f/9//3//f/9//3//f/9//3//f/9//3//f/9//3//f/9//3//f/9//3//f/9//3//f/9//3//f/9//3//f/9//3//f/9/AAD/f/9//3//f/9//3//f/9//3//f/9//3//f/9//3//f/9//3//f/9//3//f/9//3//f31vcinXOd97/38bX3Qpekr/f/9//3/9f/9//38bXw4d+Vb/e/9//3cYOrUp3FKxLXtn/3//f/9//3//f/9//3//f/9//3v1OXIpXGf/f/5//n//f/9//3//f/9/d0oPHV5r/3//f/9//3//f/9//3//f/9//3//f/9//3//f/5//3/fd/U51Dnfe/9//3//f/9//3//f/9//3//f/9//3//f/9//3+dcztjG2N9a55vfm87Y31rv3f/f713nHO9d/9//3//f/9//3//f/97fmvWOVIpG1/+f/5//X/+f/5//3//f/9/mFJxMblW/3//d7pSUykcY/9//3/+f/9//3v/f/9/e285Y953/399b3ctXUq/d9xzmWcaW7pSnFLbOVglVyG5MXtG3E77Vn5jvmvfe/9//3//e5pG0RB5Rt53/n/+f/5//n//f/5//3//f/9//3//f/9//3//f/9//3//f/9//3//f/9//3//f/9//3//f/9//n//f/5//3/+f/9//n//f/9//3//f/9//3//f/5//3//f/9//3//f/9//3//f/9//38AAP9//3//f/9//3//f/9//3//f/9//3//f/9//3//f/9//3//f/9//3//f/9//3//f/9/3nf1OVUpn3P/fxpbVCm8Uv9//3//f/5//n//f7lScSU7X/9//3//e/c1lilaQjc+33f/f/9//3//f/9//3//f/9//3/fdxU6UiVdZ/9//3/+f/9//3//f/9//382QlAhnmv/f/9//3//f/9//3//f/9//3//f/9//3//f/9//3//f31nTyF3Sv9//3//f/9//3//f/9//3//f/9//3//f/9//3//f/9//3//f/9//3//f/9//3//f/9//3//f/9//3//f/9//3//f/9//3vbVjMleU7/f/9//X//f/9//3//f/9//3/ffzZKFUa/d/931TW2NZ9z/3//f/9//3//f/9//3/+f/5/3nv/fzxrVSkbRt93/3//f/9/33d7Ttk1Oz7eVv5WvE5ZQjc+Nj5WQnhOmFbZVl5jW0IVGVtC/3v/f/9//3//f/9//3//f/9//3//f/5//n/+f/5//n/+f/5//3//f/9//3//f/9//3//f/9//3//f/9//3//f/9//3//f/9//3//f/9//3//f/9//3//f/9//3//f/9//3//f/9//3//fwAA/3//f/9//3//f/9//3//f/9//3//f/9//3//f/9//3//f/9//3//f/9//3//f/9//3//f1hK9CAeX/9/uFJUJbxW/3//f/9//X//f/97eEqzLX1n/3//f/97OT5VIdgxuk7/f/9//3//f/9//3//f/9//3//f/979DVSJTxn/3/+f/5//3//f/9//3//exU6UCG/c/9//3//f/9//3//f/9//3//f/9//3//f/9//3//f/9/2FJPIfpa/3//f/9//3//f/9//3//f/9//3//f/9//3//f/9//3//f/9//3//f/9//3//f/9//3//f/9//3//f/9//3//f/9//3/fcxY6dS09Z/9//X/+f/5//3//f/9//3//f99/nnf7Yr9znWuTLThG/3//f/9//3//f/9//3//f/9//n//f/9/PGs0JXctekp+a79zf29ZSnEpd0q/c/97/3u/d75zXWcbY7lWmVYWRvU9Oj67LbcQey3eVl1nfWu/c/97/3//e/9//3//f/9//n/9f/5//n/+f/1//n/+f/9//n//f/5//3/+f/9//3//f/9//3//f/9//3//f/9//3/9f/5//n//f/5//3//f/9//3//f/9//3//f/9//3//f/9/AAD/f/9//3//f/9//3//f/9//3//f/9//3//f/9//3//f/9//3//f/9//3//f/9//3//f/9//FrzHJxS/3uYTlQlHl//f/9//3/+f/9//3sVPvQ5vm//f/9//3+aSjMddCleZ/9//3//f/9//3//f/9//3//f/9//3s2PnIpXWv/f/9//X//f/9//3//f/9/9DWSKd93/3//f/9//3//f/9//3//f/9//3//f/9//3//f/9//39UQpAtnm//f/9//3//f/9//3//f/9//3//f/9//3//f/9//3//f/9//3//f/9//3//f/9//3//f/9//3//f/9//3//f/9//3//f31ntTH3Pd93/3/+f/5//3//f/9//3//f/9//3//f99/33c8Y3Elm1L/f/9//n//f/9//3//f/9//n//f/9//38cZ3Qtdy06QlpGGkLaOTlGt1Lcc/5//3//f/9//3//f/9//3+/e593fms/Y/w52RRbKX5KOEI2QldCmU7aUhtbPF+ea99z/3//f/9//3//f/9//3//f/9//3//f/9//3//f/9//3//f/9//3//f/9//3//f/9//3/+f/1//X/+f/5//3//f/9//3//f/9//3//f/9//3//f/9//38AAP9//3//f/9//3//f/9//3//f/9//3//f/9//3//f/9//3//f/9//3//f/9//3//f/9//39dZxUh+T3/e1ZGdCk+Y/9//3//f/1//3+/d9Q19Dnec/9//3//f5pOzhD2Ob93/3/ff/9//3//f/9//3//f/9//3//ezY+ky1cZ/9//n/+f/9//3//f/9/33f0NbMt/3v/f/9//3//f/9//3//f/9//3//f/9//3//f/9//3//e9I18jW+b/9//3//f/9//3//f/9//3//f/9//3//f/9//3//f/9//3//f/9//3//f/9//3//f/9//3//f/9//3//f/9//3//f/9/HF+ULZpS/3v/f/1//n//f/9//3//f/9//3//f/9//3//f9pWUSX7Wv9//3/+f/9//3//f/9//3//f/5//3//fzxnUy1bSj5n/l76PZkxPmf/f/x7/H/8f/1//n//f/9//3//f/9//3//f/93e0LVEBs+f2t9axtb+laYSnhCNT42OhU6VkJ4SrpW+149Z11rv3ffe/9//3//f/9//3//e/9//3//f/57/n/9f/1//X/9f/1//n/9f/5//nv/f/57/nv/e/9//3v/f/9//3//f/9//3//f/9//3//fwAA/3//f/9//3//f/9//3//f/9//3//f/9//3//f/9//3//f/9//3//f/9//3//f/9//3//f79zdy12LX5rN0J1LX9r/3//f/9//n//f79zszE2Qt5z/3//f/9/G1/TNRtb/3//f/9//3//f/9//3//f/9//3//f/97VkJSJV1n/3//f/5//3//f/9//3/fd7Mt9TX/e/9//3//f/9//3//f/9//3//f/9//3/+f/9//3//f79z0jU0Pv93/3//f/9//3//f/9//3//f/9//3//f/9//3//f/9//3//f/9//3//f/9//3//f/9//3//f/9//3//f/9//3//f/9//3/aVrUx/F7/f/5//X/+f/9//3//f/9//3//f/9//3//f/9/mU6TKX5r/3//f/5//3//f/9//3//f/9//3//f/9/G2dSKZpS/3//e39v+DlZSv93/n/8f/1//X//f/9//3//f/9//3/+f/5//3t4QvIUekb/e/9//3v/d993v29+a1xjGlt3SnhKWUo5ShhCGEIXQjhGWEq5UvlaO2N9a79z33f/e/97/3//f/9//3//f/5//3/+f/9//3v/e/97/3//e/9//3v/f/9//3//f/9//3//f/9//3//f/9/AAD/f/9//3//f/9//3//f/9//3//f/9//3//f/9//3//f/9//3//f/9//3//f/9//3//f/9/33caQjUlHV8WPpYxf2//f/5//3/9f/9/XWuzMXhK/3f/f/9//3/fd55v/3v/f/9//3//f/9//3//f/9//3//f/9//38VPlElPGP/f/5//n//f/9//3//f55vkik2Pv9//3//f/9//3//f/9//3//f/9//3/+f/5//3//f/9/nm+wLZdK/3f/f/9//3//f/9//3//f/9//3//f/9//3//f/9//3//f/9//3//f/9//3//f/9//3//f/9//3//f/9//3//f/9//3/fe5lOtTFdZ/9//n/8f/9//3//f/9//3//f/9//3//f/9//382PpQtn2//f/5//X//f/9//3//f/9//3/+f/9//38bY1Ep21b/e/97/3s+Y3Ipl0r/e/9//3//f/9//3//f/9//3//f/5//3//d3hC8BCaSt93/3//f/9//3//f/9//3//e997v3e/d35vXms8Z/teWEoWQhU+FT7UMdQx1DH0NTY+mk7aUvtWPF88X11j33Pfc/93/3v/e/93v28cWztfvm//e/93/3//f/9//3//f/9//3//f/9//38AAP9//3//f/9//3//f/9//3//f/9//3//f/9//3//f/9//3//f/9//3//f/9//3//f/9//3//f51SViWaThc+2Dm/c/5//3//f/5//39cZ5Mx2lb/e/9//n/+f/57/3//f/9//n/+f/9//3//f/9//3//f/9//3//e1ZCcilda/9//3/+f/9//3//f/9/v3OSKZhK/3//f/9//3//f/9//3//f/9//3//f/9//X//f/9//39cZ28puE7/e/9//3//f/9//3//f/9//3//f/9//3//f/9//3//f/9//3//f/9//3//f/9//3//f/9//3//f/9//3//f/9//3//f997N0LVNZ5v/3/+f/1//n//f/9//3//f/9//3//f/9//3//f3lKtDGfc/9//n/9f/9//3//f/9//3//f/9//3//f/peUinbVv9//Xv/f/9/ulJxKX1r/3//f/9//3//f/9//3//f/9//3//f/97WUITGZpK/3v+f/9//3//f/9//3/+f/9//3//f/9//3//f/9//3v/f99333e/c35rO2P7WppOWUb2ObQxlSm3LZYlty3YLfkx+TU5Ohk6GUL4OXIl0zGea/97/3v/e/9//3//f/9//3//f/9//3//fwAA/3//f/9//3//f/9//3//f/9//3//f/9//3//f/9//3//f/9//3//f/9//3//f/9//3//f/97HV80Ifk1GjpbRt93/3/+f/9//n//fxtbtDH7Wv9//n//f/9//3//f/9//n//f/5//3//f/9//3//f/9//3//f/97FT6SLVxn/3//f/9//3//f/9//399a5EpmEr/f/9//3//f/9//3//f/9//3//f/9//3//f/5//3//fxtfDh35Vv97/3//f/9//3//f/9//3//f/9//3//f/9//3//f/9//3//f/9//3//f/9//3//f/9//3//f/9//3//f/9//3//f/9/nnP2OdQ1v3P/f/9//n//f/9//3//f/9//3//f/9//3//f/9/d0qzMZ1v/3//f/9//3//f/9//3//f/9//n//f/9/21oxJfta/3v9f/x//3/fd9U1WEb/e/97/3v+e/9//3//f/9//3//f/9//3NZPvMUu07/e/5//n//f/9//3/+f/9//n//f/9//3//f/9//3//f/9//3//e/9//3//f/9//3//e997v3e/c39rf2s+Y/xaulKaTnlKmU6ZUtpa+lp9a/97/3//e/9//3//f/9//3//f/9//3//f/9/AAD/f/9//3//f/9//3//f/9//3//f/9//3//f/9//3//f/9//3//f/9//3//f/9//3//f/9//39+a5cteSn9OZxO/3//f/9//3//f/97+1a1MT1n/n//f/9//3//f/9//3//f/9//3//f/9//3//f/9//3//f/9/33sVPnEpfWv/f/9//3//f/9//3//f3xrTyG5Tv9//3/+f/9//3//f/9//3//f/9//3//f/9//3//f/9/2lowIRpb/3//f/9//3//f/9//3//f/9//3//f/9//3//f/9//3//f/9//3//f/9//3//f/9//3//f/9//3v/f/9//3//f/9//3+/c9Y1Fz7fd/9//3//f/9//3//f/9//3//f/9//3//f/9//393RpAtvm//f/9//3//f/5//n//f/9//3//f/5//3+7VlMl/Fr/f/5//X/+f/9/21a1MX5n/3//e/5//X//f/9//3//f/9//3v/cxk6FBm7Tv9//n//f/9//3//f/9//3//f/9//3//f/9//3//f/9//3//f/9//3//f/9//3//f/9//3//f/9//3//f/9//3//f/9//3//f/9//3//f/9//3//f/9//3//f/9//3//f/9//3//f/9//38AAP9//3//f/9//3//f/9//3//f/9//3//f/9//3//f/9//3//f/9//3//f/9//3//f/9//3//f99z+TlYJbox3Vb/e/9//3//f/9//3uaTvc9XWv+f/5//3//f/9//3//f/9//3//f/9//3//f/9//3//f/9//3/fe/Q5kS18a/9//3//f/9//3/+f/9/PGNwJdlS/3//f/9//3//f/9//3//f/9//3//f/9//3//f/9//3+ZTlAlXGP/e/9//3//f/9//3//f/9//3//f/9//3//f/9//3//f/9//3//f/9//3//f/9//3/ee95333v/f/97/3v/f/9//n//f31rtzH3Od93/3//f/9//3//f/9//3//f/9//3//f/9//3//f3dKkC19a/9//3//f/9//3/9f/9//3//f/57/n//f7tWUyUcX/9//3/9f/5//39+a5MpuU7/e/97/Xv9f/5//3//f/9//3v/f79v+DUUGdxW/3/+f/9//3//f/9//3//f/9//3//f/9//3//f/9//3//f/9//3//f/9//3//f/9//3//f/9//3//f/9//3//f/9//3//f/9//3//f/9//3//f/9//3//f/9//3//f/9//3//f/9//3//fwAA/3//f/9//3//f/9//3//f/9//3//f/9//3//f/9//3//f/9//3//f/9//3//f/9//3//f/9/33d7SlchujEeW/9//3//f/9//3//d5lKOEKfc/5//3//f/9//3//f/9//3//f/9//3//f/9//3//f/9//3//f9939TmSLZ1v/3//f/9//3//f/9//388Y08hG1v/f/9//n//f/9//3//f/9//3//f/9//3//f/9//3//fzdGcil9Z/97/3//f/9//3//f/9//3//f/9//3//f/9//3//f/9//3//f/9//3//f/9//3//f/9/GGPYVlxn33v/e/9//3//f/5/nm/XNTlC33f/f/9//3//f/9//3//f/9//3//f/9//3//f/9/uVKQKXxr/3//f/9//3/+f/5//3//f/9//3/+f/9/ulZzKRxf/3//f/5//X//f79zNj4TOv93/3v/e/5//3//f/9//3//f/9/v2vWLTUd3Vb/f/5//3//f/9//3//f/9//3//f/9//3//f/9//3//f/9//3//f/9//3//f/9//3//f/9//3//f/9//3//f/9//3//f/9//3//f/9//3//f/9//3//f/9//3//f/9//3//f/9//3//f/9/AAD/f/9//3//f/9//3//f/9//3//f/9//3//f/9//3//f/9//3//f/9//3//f/9//3//f/9//nv/e91SdyWYKT5j/3//f/5//3//f99zNz5ZRr93/n/+f/9//3//f/9//3//f/9//3//f/9//3//f/9//3//f/9/33fUNbMxnW//f/9//3//f/9//n//f/pacCU8X/9//3/+f/9//3//f/9//3//f/9//3//f/9//n//f/9/FT6SLZ5r/3v/f/9//3//f/9//3//f713nHPee/9//3//f/9//3//f713OWe9d/9//3//f/9//3+9d/M9ky15Up5v33v/f/9//3+eb/Y1Njr/c/97/3v+e/5//n//f/9//3//f/9//3//f/9//3+5Um8lO2P/f/9//3//f/5//n//f/9//3/+e/5//3+aUlIlPGP/f/9//n/9f/9//3vYUrItfWf/e953/3/+f/9//3//f/97/3+eZ7YtFB0dW/9//n//f/9//3//f/9//3//f/9//3//f/9//3//f/9//3//f/9//3//f/9//3//f/9//3//f/9//3//f/9//3//f/9//3//f/9//3//f/9//3//f/9//3//f/9//3//f/9//3//f/9//38AAP9//3//f/9//3//f/9//3//f/9//3//f/9//3//f/9//3//f/9//3//f/9//3//f/9//3//f/97Hls1HZcpXmf/f/5//n/+f/9/nmsWOnlK33v9f/5//3//f/9//3//f/9//3//f/9//3//f/9//3//f/9//3+/d/U11DW+c/9//3//f/9//3//f/9/+lrTMZ9r/3//f/9//3//f/9//3//f/9//3//f/9//3//f/9//3/TOfU5v2//f/9//3//f/9//3//f/9/vXcYY3tv/3//f/9//3//f/9/vXdaa713/3//f/9//3//f/9/n3O7VjlGGEZ6Ttxef2/fe55vFTZVPt9z/3v9d/17/Xv9f/9//3//f/9//3//f/9//3//f/paTiE7Y/9//3//f/9//n/+f/9//3//f/5//n//f3hOUiU8X/9//3//f/5//3//e3xnsy0bW/9//3//f/9//3//f/9//3//f79rtilVIT1j/3/+f/9//3//f/9//3//f/9//3//f/9//3//f/9//3//f/9//3//f/9//3//f/9//3//f/9//3//f/9//3//f/9//3//f/9//3//f/9//3//f/9//3//f/9//3//f/9//3//f/9//3//fwAA/3//f/9//3//f/9//3//f/9//3//f/9//3//f/9//3//f/9//3//f/9//3//f/9//3/+f/5//38dWxQZNB1eY/9//n/+f/5//399Z9Qxmk6/d/5//n//f/9//3//f/9//3//f/9//3//f/9//3//f/9//3//f79ztDH1Ob5z/3//f/9//3//f/5//3+4TrItnmv/f/9//3//f/9//3//f/9//3//f/9//3//f/9//3/fe7M19Tn/d/97/3//f/9//3//f/9//3//f9573nv/f/9//3//f/9//3//f/9//3//f/9//3//f/9//3//f/9/n3MdY1lK1j3VOThKekr3MTc2n2f/d/93/nv/f/57/3//f/9//3//f/9//3//f/9/G1tOIdlW/3//f/9//3//f/1//3//f/9//nv+f/9/mVJyKV1j/3//f/5//n/+f/9/vmvVNXhG/3//e/9//n//f/9//3//f/9/fmeWKVUhXmf/f/5//3//f/9//3//f/9//3//f/9//3//f/9//3//f/9//3//f/9//3//f/9//3//f/9//3//f/9//3//f/9//3//f/9//3//f/9//3//f/9//3//f/9//3//f/9//3//f/9//3//f/9/AAD/f/9//3//f/9//3//f/9//3//f/9//3//f/9//3//f/9//3//f/9//3//f/9//3//f/5//n//f39nVB0zGT1f/3/9f/9//n//fztf1DG6Uv9//n//f/9//3//f/9//3//f/9//3//f/9//3//f/9//3//f/9/nm+0LRU+33v/f/9//3//f/9//3//f5dOsi2/b/9//3//f/9//3//f/9//3//f/9//3//f/9//3//f993szVYRv93/3//f/9//3//f/9//3//f/9//3//f/9//3//f/9//3//f/9//3//f/9//3//f/9//3//f/9//n//f/9//3tda9paFj52LfYUWB1cQh5XPV9+a79z/3v/f/9//3//f/9//3//f/9//399Z28l2FL/f/9//3//f/5//n//f/9//3/+f/5//3+aUtU1fWf/f/9//3/+f/5//nv/cxc69jn/e/9//3//f/5//3//f/9//39+Z3UllileZ/9//n//f/9//3//f/9//3//f/9//3//f/9//3//f/9//3//f/9//3//f/9//3//f/9//3//f/9//3//f/9//3//f/9//3//f/9//3//f/9//3//f/9//3//f/9//3//f/9//3//f/9//38AAP9//3//f/9//3//f/9//3//f/9//3//f/9//3//f/9//3//f/9//3//f/9//3//f/9//3/9f/9/n2uWKdEUHV//f/1//X//f/97+lazMRtf/3/+f/5//3//f/9//3//f/9//3//f/9//3//f/9//3//f/9//39+b3MtNkLfd/9//3//f/9//3/+f/9/mFL1OZ9r/3//f/9//3//f/9//3//f/9//3//f/9//3//f/9/nm+zNXhK/3v/e/9//3//f/9//3//f/9//3//f/9//3//f/9//3//f/9//3//f/9//3//f/9//3//f/9//X/8f/1//n//e/9//3/fe/1emikYGbotlyl1KZYxGUJ6TvxeXWu/d79333v/f/9//3//f55rkSl3Sv9//3//f/5//3/+f/9//3//f/5//n//f7pa9T2ea/97/3//f/9//n//f/93WEazLb9v/3//f/5//3//f/9//3v/f11jdSV1KX5r/3//f/9//3//f/9//3//f/9//3//f/9//3//f/9//3//f/9//3//f/9//3//f/9//3//f/9//3//f/9//3//f/9//3//f/9//3//f/9//3//f/9//3//f/9//3//f/9//3//f/9//3//fwAA/3//f/9//3//f/9//3//f/9//3//f/9//3//f/9//3//f/9//3//f/9//3//f/9//3/+f/5//3/fd7Yx0hT9Xv9//H/+f/9//3+YTvQ1XGf/f/1//3//f/9//3//f/9//3//f/9//3//f/9//3//f/9//3//f31rkzF3Sv9//3//f/9//3//f/9//3+bVrY1f2//f/9//3v/f/9//3//f/9//3//f/9//3//f/9//39cZ3Ap2Vb/f/9//3//f/9//3//f/9//3//f/9//3//f/9//3//f/9//3//f/9//3//f/9//3//f/9//3//f/9//3//f/9//3//f/9//3t5StY1PWNeZ9paWEq2Obc5tzXXOfg9WkaaTvxaPWOea55rn2v4NTk+33P/f/57/3v/e/9//3//f/5//3//f/9/mFY1Rr5v/3v/e/9//3//f/9//3+5UnApXGf/f/9//3//f/9//n/+f/9/Xl9THZQpfmv/f/9//3//f/9//3//f/9//3//f/9//3//f/9//3//f/9//3//f/9//3//f/9//3//f/9//3//f/9//3//f/9//3//f/9//3//f/9//3//f/9//3//f/9//3//f/9//3//f/9//3//f/9/AAD/f/9//3//f/9//3//f/9//3//f/9//3//f/9//3//f/9//3//f/9//3//f/9//3//f/9//X//f9939zWyEP5e/3/8f/1//3/fe3dGFDaeb/9//X/+f/9//3//f/9//3//f/9//3//f/9//3//f/9//3//f/9/XGuSLbhO/3v/f/9//3//f/9//3//f5tSlTFea/9//3v/f/9//3//f/9//3//f/9//3/+f/9//3//f/lWbyUaX/9//n//f/9//3//f/9//3//f/9//3//f/9//3//f/9//3//f/9//3//f/9//3//f/9//3//f/9//3//f/9//3//f/9//3/fe5hOsi19a/9//3/ff597Xm8+Y7tSekoXPvY5tTEWOhU6Fjp8StoxmCk+W55nvmu+b/93/3v/f/9//3//f/9//3+YVhQ+vm//e/97/nv/f/9//3//f/tacCU7Y/9//3//f/9//3/+f/5//38cVzIZlCm+b/97/3//f/9//3//f/9//3//f/9//3//f/9//3//f/9//3//f/9//3//f/9//3//f/9//3//f/9//3//f/9//3//f/9//3//f/9//3//f/9//3//f/9//3//f/9//3//f/9//3//f/9//38AAP9//3//f/9//3//f/9//3//f/9//3//f/9//3//f/9//3//f/9//3//f/9//3//f/9//3/+f/9/33fXNdMU/l7/f/x//n//f75zFDp3Rt9z/3/9f/9//3//f/9//3//f/9//3//f/9//3//f/9//3//f/9//387Y7It2lb/f/9//3//f/9//3//f/9/WU6UMb9z/3//f/9//3//f/9//3//f/9//3//f/9//3//f/9/uU6RKX1r/3//f/9//3//f/9//3//f/9//3//f/9//3//f/9//3//f/9//3//f/9//3//f/9//3//f/9//3//f/9//3//f/9//3//f/9/ulLTMTtj/3//f/9//3//f/9//3//e99zfWccX/pauVJXQnxGujEXHdo1OD4WPnpGm07cWjxjnm++b/97/3v/f7pSFj6+b/9//3v+f/5//n//f/9/HF+RLRpf/3//f/9//3//f/5//3//ez1bMx33Nb9z/3//f/9//3//f/9//3//f/9//3//f/9//3//f/9//3//f/9//3//f/9//3//f/9//3//f/9//3//f/9//3//f/9//3//f/9//3//f/9//3//f/9//3//f/9//3//f/9//3//f/9//3//fwAA/3//f/9//3//f/9//3//f/9//3//f/9//3//f/9//3//f/9//3//f/9//3//f/9//3//f/5//3+/c9cxsxDeWv9//X/df/9/PGeyLZhK/3v/f/1//n//f/9//3//f/9//3//f/9//3//f/9//3//f/9//3//fxpfki0bW/97/3//f/9//3//f/9//3vVObM133f/f/57/3//f/9//3//f/9//3//f/9//n//f/9//3t3QvM1nW//f/5//3//f/9//3//f/9//3//f/9//3//f/9//3//f/9//3//f/9//3//f/9//3//f/9//3//f/9//3//f/9//3//f/9//3v6VrIxGl//f/9//n/+f/1//n//e/9//3v/f/97/3//e993v3PeWngpG0KaTnhKGD7YNdYxFjr0NVZCuU7bVv1aOkK2MV5n33f/e/97/3//f/9//39dZ3Ep+lr/f/9//3//f/9//3//e/97/FIzGfc133P/f/9//3//f/9//3//f/9//3//f/9//3//f/9//3//f/9//3//f/9//3//f/9//3//f/9//3//f/9//3//f/9//3//f/9//3//f/9//3//f/9//3//f/9//3//f/9//3//f/9//3//f/9/AAD/f/9//3//f/9//3//f/9//3//f/9//3//f/9//3//f/9//3//f/9//3//f/9//3//f/9//3//f79zuDHVFJ1W/3/9f/5//38aX7EtGlv/e/9//X//f/9//3//f/9//3//f/9//3//f/9//3//f/9//3//f/9/+l7TNTtj/3//f/9//3//f/9//3/fd9Q50zn/f/9//3//f/9//3//f/9//3//f/9//3//f/9//3//d3dCVkLfd/9//3//f/9//3//f/9//3//f/9//3//f/9//3//f/9//3//f/9//3//f/9//3//f/9//3//f/9//3//f/9//3//f/9//3//f1xjFDrYVv9//3//f/1//X/9f/9//3//f/9//3//f/9//3//f35r1zm7Vv9//3u/c11nPGP6VnhGVkJ3RjhCWkK3MXcpXEa9VttWHGNda55znnfffz1jky36Wv9//3//f/9//3//f/9/33ebShIVWULfc/9//3//f/9//3//f/9//3//f/9//3//f/9//3//f/9//3//f/9//3//f/9//3//f/9//3//f/9//3//f/9//3//f/9//3//f/9//3//f/9//3//f/9//3//f/9//3//f/9//3//f/9//38AAP9//3//f/9//3//f/9//3//f/9//3//f/9//3//f/9//3//f/9//3//f/9//3//f/9//3//f/9/n2/ZNbUUfU7/f/5//n//f5dO0zFcY/9//3/+f/5//3//f/9//3//f/9//3//f/9//3//f/9//3//f/9//3/6WvQ1fWv/e/9//n//f/9//3//e997uVbZWv5//n/+f/9//3//f/9//3//f/9//3//f/9//3//f99zFTp4Rt93/3/+f/9//3//f/9//3//f/9//3//f/9//3//f/9//3//f/9//3//f/9//3//f/9//3//f/9//3//f/9//3//f/9//3//f/9/vW8zPpZK33f/f/9//n/9f/5//n//f/9//3//f/9//3/+f/t7vnP0OVdK/3//f/9//3//e/97v3Pfc55vfms+Z3tK2TV9TnxOekpYSnhOeVKaVtxem1JyKbhOvnfed957/3//f/9//3/fdzo+NB2bSv97/3//f/9//3//f/9//3//f/9//3//f/9//3//f/9//3//f/9//3//f/9//3//f/9//3//f/9//3//f/9//3//f/9//3//f/9//3//f/9//3//f/9//3//f/9//3//f/9//3//f/9//3//fwAA/3//f/9//3//f/9//3//f/9//3//f/9//3//f/9//3//f/9//3//f/9//3//f/9//3//f/9//3+fb9o11hgcRv9//n//f997Vko1Pr5v/3//f/5//3//f/9//3//f/9//3//f/9//3//f/9//3//f/9//3//f/pad0a+b/9//n//f/5//3//f/9//3v/e997/3/8f/9//3//f/9//3//f/9//3//f/9//3//f/9/fWv0NblO/3v/f/9//3//f/9//3//f/9//3//f/9//3//f/9//3//f/9//3//f/9//3//f/9//3//f/9//3//f/9//3//f/9//3//f/9//3/ec3VGEz6ec997v3ffe/9//3//f/9//3//f/9//3//f/x//H/fezdGkzG/d/9//n//f/9/nnOdb997/3//f/9//GJZRj1jv3Oeb31rPGc8Z9ti/WJaSnIlV0YbY/leGWM7Z1xvO2u/d59zO0JWIf1W/3v/f/9//3//f/9//3//f/9//3//f/9//3//f/9//3//f/9//3//f/9//3//f/9//3//f/9//3//f/9//3//f/9//3//f/9//3//f/9//3//f/9//3//f/9//3//f/9//3//f/9//3//f/9/AAD/f/9//3//f/9//3//f/9//3//f/9//3//f/9//3//f/9//3//f/9//3//f/9//3//f/9//3//f39r/DnWFNs9v3v/f/5/vne5Vhtb33f/f/9//n/+f/9//3//f/9//3//f/9//3//f/9//3//f/9//3//f/9/PGP6Vt93/3v/f/5//3/+f/9//3v/f/97/3/9f/1//n//f/9//3//f/9//3//f/9//3/+f/9//388Y7Mt+1b/e/9//n//f/9//3//f/9//3//f/9//3//f/9//3//f/9//3//f/9//3//f/9//3//f/9//3//f/9//3//f/9//3//f/9//3//f/93t07SNRtjv3f6Xn1v33//f/9//3//f/9//3//f/5//X/9f/9/u1rXPT1n/3/+e/9/339bb9ZanHf/f/9//3+ed/panWv/d/9//n//f/9/33/fe5pScik8Y31vXGsaYxpn+mLaXj1nP2O4MTQZu06/c953/n//f/9//3//f/9//3//f/9//3//f/9//3//f/9//3//f/9//3//f/9//3//f/9//3//f/9//3//f/9//3//f/9//3//f/9//3//f/9//3//f/9//3//f/9//3//f/9//3//f/9//38AAP9//3//f/9//3//f/9//3//f/9//3//f/9//3//f/9//3//f/9//3//f/9//3//f/9//3//f/97X2P7NRgdmDG/d/5//3+dc/haW2f/f/9//3//f/9//3//f/9//3//f/9//3//f/9//3//f/9//3//f/9//3++d75z/3v/f/9//3//f/9//3//f/9//3//f/9//n//f/9//3//f/9//3//f/9//3//f/9//n//f7lS1DU9Y/9//3//f/9//3//f/9//3//f/9//3//f/9//3//f/9//3//f/9//3//f/9//3//f/9//3//f/9//3//f/9//3//f/9//3//f/9//3tcY9M1+lrfd7lSGVv/e/9//3//f/9//3//f/9//3/+f/9//39/c7U5u1r/f/9//n//f3xvllJba/9//3//f/9//3//f/9//3//f/9//3//f/9/OEb2Od97/3//f/9/33vfe71333tfZ7gxVCH8Up5rfGt8b713nHP/f/9//3//f/9//3//f/9//3//f/9//3//f/9//3//f/9//3//f/9//3//f/9//3//f/9//3//f/9//3//f/9//3//f/9//3//f/9//3//f/9//3//f/9//3//f/9//3//fwAA/3//f/9//3//f/9//3//f/9//3//f/9//3//f/9//3//f/9//3//f/9//3//f/9//3//f/9//3v8VtoxOSFXKX5r/3/+f7131lo6Z/9//3//f/9//3//f/9//3//f/9//3//f/9//3//f/9//3//f/9//3//f/9//3//f/9//3//f/9//3//f/9//3//f/9//3//f/9//3//f/9//3//f/9//3//f/9//n/+f/97V0rUOZ5z/3//f/5//3//f/9//3//f/9//3//f/9//3//f/9//3//f/9//3//f/9//3//f/9//3//f/9//3//f/9//3//f/9//3//f/9//3//e75veEp4Rr9z2FLXTt1z/3//f/9//3//f/9//3//f/9//n//f35zUjH1Qf9//3/+f/9/33u3UrhSvnP/f/97/3//f/9//3//f/9//3//f/9/nnfWPXlO/3/+e/5//n//f/9//n//f39rlim2KV1j/3u+d997vXedd9573nv/f/9//3//f/9//3//f/9//3//f/9//3//f/9//3//f/9//3//f/9//3//f/9//3//f/9//3//f/9//3//f/9//3//f/9//3//f/9//3//f/9//3//f/9//3//f/9/AAD/f/9//3//f/9//3//f/9//3//f/9//3//f/9//3//f/9//3//f/9//3//f/9//3//f/9//3//e/xW+jV7KXcpf2//f/5/3nu9d957/3//f/9//3//f/9//3//f/9//3//f/9//3//f/9//3//f/9//3//f/9//3//f/9//3//f/9//3//f/9//3//f/9//3//f/9//3//f/9//3//f/9//3//f/9//3//f/9//3uYUnhOvnf/f/9//3//f/9//3//f/9//3//f/9//3//f/9//3//f/9//3//f/9//3//f/9//3//f/9//3//f/9//3//f/9//3//f/9//3//f/97/3sbW9Y1u1LaVnZGvnP/f/9//3//f/9//3//f/9//3//f/9/v3uZVrpe/3//f/5//3//f1tn8jnYVv97/3//e/9//3//f/9//3//f/9//388a3MxHGP/f/9//n//f/9//3/+f/9/PmN2JbYpnmv/f/9//3//f/9//3//f/9//3//f/9//3//f/9//3//f/9//3//f/9//3//f/9//3//f/9//3//f/9//3//f/9//3//f/9//3//f/9//3//f/9//3//f/9//3//f/9//3//f/9//3//f/9//38AAP9//3//f/9//3//f/9//3//f/9//3//f/9//3//f/9//3//f/9//3//f/9//3//f/9//3//f/97uk76NbstmC1ea/9/3nv/f/9//3//f/9//3//f/9//3//f/9//3//f/9//3//f/9//3//f/9//3//f/9//3//f/9//3//f/9//3//f/9//3//f/9//3//f/9//3//f/9//3//f/9//3//f/9//3//f/9//3//e9lWd06fc/9//3/+f/9//3//f/9//3//f/9//3//f/9//3//f/9//3//f/9//3//f/9//3//f/9//3//f/9//3//f/9//3//f/9//3//f/9//3v/e59v9j2VMfY9N0Z9b/9//3//f/9//3//f/9//3//f/5//3/fe797v3v/f99//3//e/9/3neWTvI5W2f/f/9//3v/f/5//3//f/9//3v/f3dO1Dl+b/9//nv+f/5//3//f/5//38+X1Uh1zGeZ/97/3v/f/9//3//f/9//3//f/9//3//f/9//3//f/9//3//f/9//3//f/9//3//f/9//3//f/9//3//f/9//3//f/9//3//f/9//3//f/9//3//f/9//3//f/9//3//f/9//3//f/9//3//fwAA/3//f/9//3//f/9//3//f/9//3//f/9//3//f/9//3//f/9//3//f/9//3//f/9//3//f/9/33eaSho6/Dk2JV5n/3//f/9//3//f/9//3//f/9//3//f/9//3//f/9//3//f/9//3//f/9//3//f/9//3//f/9//3//f/9//3//f/9//3//f/9//3//f/9//3//f/9//3//f/9//3//f/9//3//f/9//3//f/9/VEoTPp1z/3//f/9//3//f/9//3//f/9//3//f/9//3//f/9//3//f/9//3//f/9//3//f/9//3//f/9//3//f/9//3//f/9//3//f/9//3//f/9//389Z3MtESU4Rr93/3//f/9//3//f/9//3//f/9//3//f/9//3//f/9//3//f/9//3//f997llLxOVxr/3//f/5//3//f/9//3//f55vsTFWSv9//3v/e/9//3//f/9//n//f/5adiUYNr9v/3v/f/9//3//f/9//3//f/9//3//f/9//3//f/9//3//f/9//3//f/9//3//f/9//3//f/9//3//f/9//3//f/9//3//f/9//3//f/9//3//f/9//3//f/9//3//f/9//3//f/9//3//f/9/AAD/f/9//3//f/9//3//f/9//3//f/9//3//f/9//3//f/9//3//f/9//3//f/9//3//f/9//3//d3lGOz77OTUhHWP/f/5//3//f/9//3//f/9//3//f/9//3//f/9//3//f/9//3//f/9//3//f/9//3//f/9//3//f/9//3//f/9//3//f/9//3//f/9//3//f/9//3//f/9//3//f/9//3//f/9//3//f/9/3ne1UnRO3nf/f/9//3//f/9//3//f/9//3//f/9//3//f/9//3//f/9//3//f/9//3//f/9//3//f/9//3//f/9//3//f/9//3//f/9//3//f/9//3//f997HGN5Th1n33v/f/9//3//f/9//3//f/9//3//f/9//3//f/9//3//f/9//3//f/9//3+9c/I5kDFca/97/3v/e/9//3v/f/97VkZvLVxn/3//e/97/3//f/9//3//f997nE40HVk+32//e/57/3//f/9//3//f/9//3//f/9//3//f/9//3//f/9//3//f/9//3//f/9//3//f/9//3//f/9//3//f/9//3//f/9//3//f/9//3//f/9//3//f/9//3//f/9//3//f/9//3//f/9//38AAP9//3//f/9//3//f/9//3//f/9//3//f/9//3//f/9//3//f/9//3//f/9//3//f/9//3//f993uko7Pvw5FR09Z/9//3//f/9//3//f/9//3//f/9//3//f/9//3//f/9//3//f/9//3//f/9//3//f/9//3//f/9//3//f/9//3//f/9//3//f/9//3//f/9//3//f/9//3//f/9//3//f/9//3//f/9//3v/e71z3nf/f/9//3//f/9//3//f/9//3//f/9//3//f/9//3//f/9//3//f/9//3//f/9//3//f/9//3//f/9//3//f/9//3//f/9//3//f/9//3//f/9//3//f/9/33//f/9//3//f/9//3//f/9//3//f/9//3//f/9//3//f/9//3//f/9//3//f/9/W2exMbI1PWP/d/9//3//f993mE6RKRpb/3//f/97/3//f/9//3//f/9//39aRjUdm0r/d/97/n/+f/9//3//f/9//3//f/9//3//f/9//3//f/9//3//f/9//3//f/9//3//f/9//3//f/9//3//f/9//3//f/9//3//f/9//3//f/9//3//f/9//3//f/9//3//f/9//3//f/9//3//fwAA/3//f/9//3//f/9//3//f/9//3//f/9//3//f/9//3//f/9//3//f/9//3//f/9//3//f/9//3eZSltC2zUVHT1j/3/+f/9//3//f/9//3//f/9//3//f/9//3//f/9//3//f/9//3//f/9//3//f/9//3//f/9//3//f/9//3//f/9//3//f/9//3//f/9//3//f/9//3//f/9//3//f/9//3//f/9//3//f/57/3//f/9//3//f/9//3//f/9//3//f/9//3//f/9//3//f/9//3//f/9//3//f/9//3//f/9//3//f/9//3//f/9//3//f/9//3//f/9//3//f/9//3//f/9//3//f/9//3//f/9//3//f/9//3//f/9//3//f/9//3//f/9//3//f/9//3//f/9//3//f1xnFj6UMVlG/VpfZx1fN0KSKfta/3f/f/57/3//e/9//3//f/9//3+/dzlCNSH9Vv93/3v9f/9//3//f/9//3//f/9//3//f/9//3//f/9//3//f/9//3//f/9//3//f/9//3//f/9//3//f/9//3//f/9//3//f/9//3//f/9//3//f/9//3//f/9//3//f/9//3//f/9//3//f/9/AAD/f/9//3//f/9//3//f/9//3//f/9//3//f/9//3//f/9//3//f/9//3//f/9//3//f/9//3/fd9xSXEb7ORQdPmf/f/9//3//f/9//3//f/9//3//f/9//3//f/9//3//f/9//3//f/9//3//f/9//3//f/9//3//f/9//3//f/9//3//f/9//3//f/9//3//f/9//3//f/9//3//f/9//3//f/9//3//f/9//3//f/9//3//f/9//3//f/9//3//f/9//3//f/9//3//f/9//3//f/9//3//f/9//3//f/9//3//f/9//3//f/9//3//f/9//3//f/9//3//f/9//3//f/9//3//f/9//3//f/9//3//f/9//3//f/9//3//f/9//3//f/9//3//f/9//3//f/9//3//f/9//3+/d9tW1Tm0NdQ1FT5WRl1n/3v/f/9//3//f/9//3//f/9//3//f79z2DlWJT5f/3/+e/5//n//f/9//3//f/9//3//f/9//3//f/9//3//f/9//3//f/9//3//f/9//3//f/9//3//f/9//3//f/9//3//f/9//3//f/9//3//f/9//3//f/9//3//f/9//3//f/9//3//f/9//38AAP9//3//f/9//3//f/9//3//f/9//3//f/9//3//f/9//3//f/9//3//f/9//3//f/9//n/8f/97Hlt+Rvo1NCE9Z/9//3//f/9//3//f/9//3//f/9//3//f/9//3//f/9//3//f/9//3//f/9//3//f/9//3//f/9//3//f/9//3//f/9//3//f/9//3//f/9//3//f/9//3//f/9//3//f/9//3//f/9//3//f/9//3//f/9//3//f/9//3//f/9//3//f/9//3//f/9//3//f/9//3//f/9//3//f/9//3//f/9//3//f/9//3//f/9//3//f/9//3//f/9//3//f/9//3//f/9//3//f/9//3//f/9//3//f/9//3//f/9//3//f/9//3//f/9//3//f/9//3//f/9//3//f/9//3++dzpnOmedc/9//3//f/9//3//f/9//3//f/9//3//f/9/nmu3NVUpXmv/f/5//X/+f/9//3//f/9//3//f/9//3//f/9//3//f/9//3//f/9//3//f/9//3//f/9//3//f/9//3//f/9//3//f/9//3//f/9//3//f/9//3//f/9//3//f/9//3//f/9//3//f/9//3//fwAA/3//f/9//3//f/9//3//f/9//3//f/9//3//f/9//3//f/9//3//f/9//3//f/9//3/+f/1//3s/X11G+jl1JX5v/3//f/9//3//f/9//3//f/9//3//f/9//3//f/9//3//f/9//3//f/9//3//f/9//3//f/9//3//f/9//3//f/9//3//f/9//3//f/9//3//f/9//3//f/9//3//f/9//3//f/9//3//f/9//3//f/9//3//f/9//3//f/9//3//f/9//3//f/9//3//f/9//3//f/9//3//f/9//3//f/9//3//f/9//3//f/9//3//f/9//3//f/9//3//f/9//3//f/9//3//f/9//3//f/9//3//f/9//3//f/9//3//f/9//3//f/9//3//f/9//3//f/9//3//f/9//3//f/9//3//f/9//3//f/9//3//f/9//3//f/9//3//f/9//39+a1MldS1+c/9//n/+f/5//3//f/9//3//f/9//3//f/9//3//f/9//3//f/9//3//f/9//3//f/9//3//f/9//3//f/9//3//f/9//3//f/9//3//f/9//3//f/9//3//f/9//3//f/9//3//f/9//3//f/9/AAD/f/9//3//f/9//3//f/9//3//f/9//3//f/9//3//f/9//3//f/9//3//f/9//3//f/5//Xv/ez9fnkq4LXUpnm//f/9//3//f/9//3//f/9//3//f/9//3//f/9//3//f/9//3//f/9//3//f/9//3//f/9//3//f/9//3//f/9//3//f/9//3//f/9//3//f/9//3//f/9//3//f/9//3//f/9//3//f/9//3//f/9//3//f/9//3//f/9//3//f/9//3//f/9//3//f/9//3//f/9//3//f/9//3//f/9//3//f/9//3//f/9//3//f/9//3//f/9//3//f/9//3//f/9//3//f/9//3//f/9//3//f/9//3//f/9//3//f/9//3//f/9//3//f/9//3//f/9//3//f/9//3//f/9//3//f/9//3//f/9//3//f/9//3//f/9//3//f/9//3//fzxfER2VMb93/3/+f/1//3//f/9//3//f/9//3//f/9//3//f/9//3//f/9//3//f/9//3//f/9//3//f/9//3//f/9//3//f/9//3//f/9//3//f/9//3//f/9//3//f/9//3//f/9//3//f/9//3//f/9//38AAP9//3//f/9//3//f/9//3//f/9//3//f/9//3//f/9//3//f/9//3//f/9//3//f/9//n/+f79v3lJ9RpgpdCW/d/9//3//f/9//3//f/9//3//f/9//3//f/9//3//f/9//3//f/9//3//f/9//3//f/9//3//f/9//3//f/9//3//f/9//3//f/9//3//f/9//3//f/9//3//f/9//3//f/9//3//f/9//3//f/9//3//f/9//3//f/9//3//f/9//3//f/9//3//f/9//3//f/9//3//f/9//3//f/9//3//f/9//3//f/9//3//f/9//3//f/9//3//f/9//3//f/9//3//f/9//3//f/9//3//f/9//3//f/9//3//f/9//3//f/9//3//f/9//3//f/9//3//f/9//3//f/9//3//f/9//3//f/9//3//f/9//3//f/9//3//f/9//3//f/9/HF8yIRhC33v/f/1//n//f/9//3//f/9//3//f/9//3//f/9//3//f/9//3//f/9//3//f/9//3//f/9//3//f/9//3//f/9//3//f/9//3//f/9//3//f/9//3//f/9//3//f/9//3//f/9//3//f/9//3//fwAA/3//f/9//3//f/9//3//f/9//3//f/9//3//f/9//3//f/9//3//f/9//3//f/9//3//f/5/nm/XMRs6dym2Md93/3//f/9//3//f/9//3//f/9//3//f/9//3//f/9//3//f/9//3//f/9//3//f/9//3//f/9//3//f/9//3//f/9//3//f/9//3//f/9//3//f/9//3//f/9//3//f/9//3//f/9//3//f/9//3//f/9//3//f/9//3//f/9//3//f/9//3//f/9//3//f/9//3//f/9//3//f/9//3//f/9//3//f/9//3//f/9//3//f/9//3//f/9//3//f/9//3//f/9//3//f/9//3//f/9//3//f/9//3//f/9//3//f/9//3//f/9//3//f/9//3//f/9//3//f/9//3//f/9//3//f/9//3//f/9//3//f/9//3//f/9//3//f/9//3/aUjMlWUr/f/9//n/+f/9//3//f/9//3//f/9//3//f/9//3//f/9//3//f/9//3//f/9//3//f/9//3//f/9//3//f/9//3//f/9//3//f/9//3//f/9//3//f/9//3//f/9//3//f/9//3//f/9//3//f/9/AAD/f/9//3//f/9//3//f/9//3//f/9//3//f/9//3//f/9//3//f/9//3//f/9//3//f/9//39dZxIdFRmYKVlC/3//f/9//3//f/9//3//f/9//3//f/9//3//f/9//3//f/9//3//f/9//3//f/9//3//f/9//3//f/9//3//f/9//3//f/9//3//f/9//3//f/9//3//f/9//3//f/9//3//f/9//3//f/9//3//f/9//3//f/9//3//f/9//3//f/9//3//f/9//3//f/9//3//f/9//3//f/9//3//f/9//3//f/9//3//f/9//3//f/9//3//f/9//3//f/9//3//f/9//3//f/9//3//f/9//3//f/9//3//f/9//3//f/9//3//f/9//3//f/9//3//f/9//3//f/9//3//f/9//3//f/9//3//f/9//3//f/9//3//f/9//3//f/9//3//f5lOMSG7Vv9//3/+f/9//3//f/9//3//f/9//3//f/9//3//f/9//3//f/9//3//f/9//3//f/9//3//f/9//3//f/9//3//f/9//3//f/9//3//f/9//3//f/9//3//f/9//3//f/9//3//f/9//3//f/9//38AAP9//3//f/9//3//f/9//3//f/9//3//f/9//3//f/9//3//f/9//3//f/9//3//f/9//3//f35rdSUWGXgl/Vb/f/9//3//f/9//3//f/9//3//f/9//3//f/9//3//f/9//3//f/9//3//f/9//3//f/9//3//f/9//3//f/9//3//f/9//3//f/9//3//f/9//3//f/9//3//f/9//3//f/9//3//f/9//3//f/9//3//f/9//3//f/9//3//f/9//3//f/9//3//f/9//3//f/9//3//f/9//3//f/9//3//f/9//3//f/9//3//f/9//3//f/9//3//f/9//3//f/9//3//f/9//3//f/9//3//f/9//3//f/9//3//f/9//3//f/9//3//f/9//3//f/9//3//f/9//3//f/9//3//f/9//3//f/9//3//f/9//3//f/9//3//f/9//3//f/97V0YxIdta/3/+f/5//3//f/9//3//f/9//3//f/9//3//f/9//3//f/9//3//f/9//3//f/9//3//f/9//3//f/9//3//f/9//3//f/9//3//f/9//3//f/9//3//f/9//3//f/9//3//f/9//3//f/9//3//fwAA/3//f/9//3//f/9//3//f/9//3//f/9//3//f/9//3//f/9//3//f/9//3//f/9//3//f/9/v3NbQlglmC1eY/9//3//f/9//3//f/9//3//f/9//3//f/9//3//f/9//3//f/9//3//f/9//3//f/9//3//f/9//3//f/9//3//f/9//3//f/9//3//f/9//3//f/9//3//f/9//3//f/9//3//f/9//3//f/9//3//f/9//3//f/9//3//f/9//3//f/9//3//f/9//3//f/9//3//f/9//3//f/9//3//f/9//3//f/9//3//f/9//3//f/9//3//f/9//3//f/9//3//f/9//3//f/9//3//f/9//3//f/9//3//f/9//3//f/9//3//f/9//3//f/9//3//f/9//3//f/9//3//f/9//3//f/9//3//f/9//3//f/9//3//f/9//3//f/9/vnf1OVIpXWv/f/5//n//f/9//3//f/9//3//f/9//3//f/9//3//f/9//3//f/9//3//f/9//3//f/9//3//f/9//3//f/9//3//f/9//3//f/9//3//f/9//3//f/9//3//f/9//3//f/9//3//f/9//3//f/9/AAD/f/9//3//f/9//3//f/9//3//f/9//3//f/9//3//f/9//3//f/9//3//f/9//3//f/9//3+/dzlG8yDXPb93/3//f/9//3//f/9//3//f/9//3//f/9//3//f/9//3//f/9//3//f/9//3//f/9//3//f/9//3//f/9//3//f/9//3//f/9//3//f/9//3//f/9//3//f/9//3//f/9//3//f/9//3//f/9//3//f/9//3//f/9//3//f/9//3//f/9//3//f/9//3//f/9//3//f/9//3//f/9//3//f/9//3//f/9//3//f/9//3//f/9//3//f/9//3//f/9//3//f/9//3//f/9//3//f/9//3//f/9//3//f/9//3//f/9//3//f/9//3//f/9//3//f/9//3//f/9//3//f/9//3//f/9//3//f/9//3//f/9//3//f/9//3//f/9//3+dc5AxkTWdc/9//3//f/9//3//f/9//3//f/9//3//f/9//3//f/9//3//f/9//3//f/9//3//f/9//3//f/9//3//f/9//3//f/9//3//f/9//3//f/9//3//f/9//3//f/9//3//f/9//3//f/9//3//f/9//38AAP9//3//f/9//3//f/9//3//f/9//3//f/9//3//f/9//3//f/9//3//f/9//3//f/9//3//f/9/HGf2QR1n/3//f/9//3//f/9//3//f/9//3//f/9//3//f/9//3//f/9//3//f/9//3//f/9//3//f/9//3//f/9//3//f/9//3//f/9//3//f/9//3//f/9//3//f/9//3//f/9//3//f/9//3//f/9//3//f/9//3//f/9//3//f/9//3//f/9//3//f/9//3//f/9//3//f/9//3//f/9//3//f/9//3//f/9//3//f/9//3//f/9//3//f/9//3//f/9//3//f/9//3//f/9//3//f/9//3//f/9//3//f/9//3//f/9//3//f/9//3//f/9//3//f/9//3//f/9//3//f/9//3//f/9//3//f/9//3//f/9//3//f/9//3//f/9//3//f753dlJ1Tr57/3//f/9//3//f/9//3//f/9//3//f/9//3//f/9//3//f/9//3//f/9//3//f/9//3//f/9//3//f/9//3//f/9//3//f/9//3//f/9//3//f/9//3//f/9//3//f/9//3//f/9//3//f/9//3//fwAA/3//f/9//3//f/9//3//f/9//3//f/9//3//f/9//3//f/9//3//f/9//3//f/9//3//f/1//3/ff99/33//f/9//n/+f/9//3//f/9//3//f/9//3//f/9//3//f/9//3//f/9//3//f/9//3//f/9//3//f/9//3//f/9//3//f/9//3//f/9//3//f/9//3//f/9//3//f/9//3//f/9//3//f/9//3//f/9//3//f/9//3//f/9//3//f/9//3//f/9//3//f/9//3//f/9//3//f/9//3//f/9//3//f/9//3//f/9//3//f/9//3//f/9//3//f/9//3//f/9//3//f/9//3//f/9//3//f/9//3//f/9//3//f/9//3//f/9//3//f/9//3//f/9//3//f/9//3//f/9//3//f/9//3//f/9//3//f/9//3//f/9//3//f/9//3//f/9//3/fe99//3//f/9//3//f/9//3//f/9//3//f/9//3//f/9//3//f/9//3//f/9//3//f/9//3//f/9//3//f/9//3//f/9//3//f/9//3//f/9//3//f/9//3//f/9//3//f/9//3//f/9//3//f/9//3//f/9/AAD/f/9//3//f/9//3//f/9//3//f/9//3//f/9//3//f/9//3//f/9//3//f/9//3//f/5//X/+f/9//3//f/9//3/+f/9//3//f/9//3//f/9//3//f/9//3//f/9//3//f/9//3//f/9//3//f/9//3//f/9//3//f/9//3//f/9//3//f/9//3//f/9//3//f/9//3//f/9//3//f/9//3//f/9//3//f/9//3//f/9//3//f/9//3//f/9//3//f/9//3//f/9//3//f/9//3//f/9//3//f/9//3//f/9//3//f/9//3//f/9//3//f/9//3//f/9//3//f/9//3//f/9//3//f/9//3//f/9//3//f/9//3//f/9//3//f/9//3//f/9//3//f/9//3//f/9//3//f/9//3//f/9//3//f/9//3//f/9//3//f/9//3//f/9//3//f/9//3//f/9//3//f/9//3//f/9//3//f/9//3//f/9//3//f/9//3//f/9//3//f/9//3//f/9//3//f/9//3//f/9//3//f/9//3//f/9//3//f/9//3//f/9//3//f/9//3//f/9//3//f/9//3//f/9//3//f/9//38AAP9//3//f/9//3//f/9//3//f/9//3//f/9//3//f/9//3//f/9//3//f/9//3//f/9//3/9f/5//3//f/9//3/9f/5//3//f/9//3//f/9//3//f/9//3//f/9//3//f/9//3//f/9//3//f/9//3//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5//X/9f/5//n//f/9//3//f/9//3//f/9//3//f/9//3//f/9//3//f/9//3//f/9//3//f/9//3//f/9//3//f/9//3//f/9//3//f/9//3//f/9//3//f/9//3//f/9//3//f/9//3//f/9//3//f/9//3//fwAA/3//f/9//3//f/9//3//f/9//3//f/9//3//f/9//3//f/9//3//f/9//3//f/9//3//f/9//3//f/9//3//f/9//3//f/9//3//f/9//3//f/9//3//f/9//3//f/9//3//f/9//3//f/9//3//f/9//3//f/9//3//f/9//3//f/9//3//f/9//3//f/9//3//f/9//3//f/9//3//f/9//3//f/9//3//f/9//3//f/9//3//f/9//3//f/9//3//f/9//3//f/9//3//f/9//3//f/9//3//f/9//3//f/9//3//f/9//3//f/9//3//f/9//3//f/9//3//f/9//3//f/9//3//f/9//3//f/9//3//f/9//3//f/9//3//f/9//3//f/9//3//f/9//3//f/9//3//f/9//3//f/9//3//f/9//3//f/9//3//f/9//3//f/9//3//f/9//3/9f/5//n//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BIAAAAMAAAAAQAAAB4AAAAYAAAACQAAAGAAAAD3AAAAbQAAACUAAAAMAAAAAwAAAFQAAAAsAQAACgAAAGAAAADCAAAAbAAAAAEAAACrCg1CchwNQgoAAABgAAAAJQAAAEwAAAAAAAAAAAAAAAAAAAD//////////5gAAABQAHIAbwBmAGUAcwBpAG8AbgBhAGwAIABEAGkAdgBpAHMAaQDzAG4AIABkAGUAIABGAGkAcwBjAGEAbABpAHoAYQBjAGkA8wBuAGZv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</Object>
  <Object Id="idInvalidSigLnImg">AQAAAGwAAAAAAAAAAAAAAP8AAAB/AAAAAAAAAAAAAABDIwAApBEAACBFTUYAAAEAlA0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OcAAABpj7ZnjrZqj7Zqj7ZnjrZtkbdukrdtkbdnjrZqj7ZojrZ3rdUCAwRNC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aB+jqJwAUNpVjSAKDdswNg3b4GIN2iOsnAFkC9nbq6ycAywIAAAAAgnbMDYN2mwL2dkEwX3fo6ycAAAAAAOjrJwCRMF93sOsnAIDsJwAAAIJ2AACCdgEAAADoAAAA6ACCdgAAAAAc6ycACWWHdAllh3TNTfp2AAgAAAACAAAAAAAAiOsnAJxsh3QAAAAAAAAAALrsJwAHAAAArOwnAAcAAAAAAAAAAAAAAKzsJwDA6ycAmuyGdAAAAAAAAgAAAAAnAAcAAACs7CcABwAAAEwSiHQAAAAAAAAAAKzsJwAHAAAAAAAAAOzrJwBGMIZ0AAAAAAACAACs7C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ZaoH/WAgAAAACgf9YCBMYnAIR/oG1VP/Z2iMonAEMhOm3QmfEC3MonAKAPAADbYkRtJ72WWjDuBg1OTzxteKvvAiBMAAAAAAAAv7GWWnTGJwCAAYh2DVyDdt9bg3Z0xicAZAEAAAAAAAAJZYd0CWWHdAUAAAAACAAAAAIAAAAAAACYxicAnGyHdAAAAAAAAAAAyMcnAAYAAAC8xycABgAAAAAAAAAAAAAAvMcnANDGJwCa7IZ0AAAAAAACAAAAACcABgAAALzHJwAGAAAATBKIdAAAAAAAAAAAvMcnAAYAAAAAAAAA/MYnAEYwhnQAAAAAAAIAALzHJw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f/9/33//f/9//3//f/9//3//f/9//3//f/9//3//f/9//3//f/9//3//f/9//3//f/9//3//f/9//3//f/9//3//f/9//3//f/9//3//f/9//3//f/9//3//f/9//3//f/9//3//f/9//3//f/9//3//f/9//3//f/9//3//f/9//3//f/9//3//f/9//3//f/9//3//f/9//3//f/9//3//f/9//3//f/9//3//f/9//3//f/9//3//f/9//3//f/9//3//f/9//3//f/9//3//f/9//3//f/9//3//f/9//3//f/9//3//f/9//3//f/9//3//f/9//3//f/9//3//f/9//3//f/9//3//f/9//3//f/9//3//f/9//3//f/9//3//f/9//3//f/9//3//f/9//3//f/9//3//f/9//3//f/9//3//f/9//3//f/9//3//f/9//3//f/9//3//f/9//3//f/9//3//f/9//3//f/9//3//f/9//3//f/9//3//f/9//3//f/9//3//fwAA/3//f/9//3//f/9//3//f/9//3//f/9//3//f/9//3//f/9//3//f/9//3//f/9//3//f/9//3//f/9//3//f/9//3+/e11rXW//f/9//3//f/9//3//f/9//3//f/9//3//f/9//3//f/9//3//f/9//3//f/9//3//f/9//3//f/9//3//f/9//3//f/9//3//f/9//3//f/9//3//f/9//3//f/9//3//f/9//3//f/9//3//f/9//3//f/9//3//f/9//3//f/9//3//f/9//3//f/9//3//f/9//3//f/9//3//f/9//3//f/9//3//f/9//3//f/9//3//f/9//3//f/9//3//f/9//3//f/9//3//f/9//3//f/9//3//f/9//3//f/9//3//f/9//3//f/9//3//f/9//3//f/9//3//f/9//3//f/9//3//f/9//3//f/9//3//f/9//3//f/9//3//f/9//3//f/9//3//f/9//3//f/9//3//f/9//3//f/9//3//f/9//3//f/9//3//f/9//3//f/9//3//f/9//3//f/9//3//f/9//3//f/9//3//f/9//3//f/9//3//f/9//3//f/9//3//f/9/AAD/f/9//3//f/9//3//f/9//3//f/9//3//f/9//3//f/9//3//f/9//3//f/9//3//f/9//3//f/9//3//f/9//3//f5539EF4Ut97/3//f/9//3//f/9//3//f/9//3//f/9//3//f/9//3//f/9//3//f/9//3//f/9//3//f/9//3//f/9//3//f/9//3//f/9//3//f/9//3//f/9//3//f/9//3//f/9//3//f/9//3//f/9//3//f/9//3//f/9//3//f/9//3//f/9//3//f/9//3//f/9//3//f/9//3//f/9//3//f/9//3//f/9//3//f/9//3//f/9//3//f/9//3//f/9//3//f/9//3//f/9//3//f/9//3//f/9//3//f/9//3//f/9//3//f/9//3//f/9//3//f/9//3//f/9//3//f/9//3//f/9//3//f/9//3//f/9//3//f/9//3//f/9//3//f/9//3//f/9//3//f/9//3//f/9//3//f/9//3//f/9//3//f/9//3//f/9//3//f/9//3//f/9//3//f/9//3//f/9//3//f/9//3//f/9//3//f/9//3//f/9//3//f/9//3//f/9//38AAP9//3//f/9//3//f/9//3//f/9//3//f/9//3//f/9//3//f/9//3//f/9//3//f/9//3//f/9//3//f/9//3//f/9/XGuzOVdK33v/f/9//3//f/9//3//f/9//3//f/9//3//f/9//3//f/9//3//f/9//3//f/9//3//f/9//3//f/9//3//f/9//3//f/9//3//f/9//3//f/9//3//f/9//3//f/9//3//f/9//3//f/9//3//f/9//3//f/9//3//f/9//3//f/9//3//f/9//3//f/9//3//f/9//3//f/9//3//f/9//3//f/9//3//f/9//3//f/9//3//f/9//3//f/9//3//f/9//3//f/9//3//f/9//3//f/9//3//f/9//3//f/9//3//f/9//3//f/9//3//f/9//3//f/9//3//f/9//3//f/9//3//f/9//3//f/9//3//f/9//3//f/9//3//f/9//3//f/9//3//f/9//3//f/9//3//f/9//3//f/9//3//f/9//3//f/9//3//f/9//3//f/9//3//f/9//3//f/9//3//f/9//3//f/9//3//f/9//3//f/9//3//f/9//3//f/9//3//fwAA/3//f/9//3//f/9//3//f/9//3//f/9//3//f/9//3//f/9//3//f/9//3//f/9//3//f/9//3//f/9//3//f/9//389Z7U1uVL/e/9//3//f/9//3//f/9//3//f/9//3//f/9//3//f/9//3//f/9//3//f/9//3//f/9//3//f/9//3//f/9//3//f/9//3//f/9//3//f/9//3//f/9//3//f/9//3//f/9//3//f/9//3//f/9//3//f/9//3//f/9//3//f/9//3//f/9//3//f/9//3//f/9//3//f/9//3//f/9//3//f/9//3//f/9//3//f/9//3//f/9//3//f/9//3//f/9//3//f/9//3//f/9//3//f/9//3//f/9//3//f/9//3//f/9//3//f/9//3//f/9//3//f/9//3//f/9//3//f/9//3//f/9//3//f/9//3//f/9//3//f/9//3//f/9//3//f/9//3//f/9//3//f/9//3//f/9//3//f/9//3//f/9//3//f/9//3//f/9//3//f/9//3//f/9//3//f/9//3//f/9//3//f/9//3//f/9//3//f/9//3//f/9//3//f/9//3//f/9/AAD/f/9//3//f/9//3//f/9//3//f/9//3//f/9//3//f/9//3//f/9//3//f/9//3//f/9//3//f/9//3//f/9//3//fxxftTG5Uv97/3//f/9//3//f/9//3//f/9//3//f/9//3//f/9//3//f/9//3//f/9//3//f/9//3//f/9//3//f/9//3//f/9//3//f/9//3//f/9//3//f/9//3//f/9//3//f/9//3//f/9//3//f/9//3//f/9//3//f/9//3//f/9//3//f/9//3//f/9//3//f/9//3//f/9//3//f/9//3//f/9//3//f/9//3//f/9//3//f/9//3//f/9//3//f/9//3//f/9//3//f/9//3//f/9//3//f/9//3//f/9//3//f/9//3//f/9//3//f/9//3//f/9//3//f/9//3//f/9//3//f/9//3//f/9//3//f/9//3//f/9//3//f/9//3//f/9//3//f/9//3//f/9//3//f/9//3//f/9//3//f/9//3//f/9//3//f/9//3//f/9//3//f/9//3//f/9//3//f/9//3//f/9//3//f/9//3//f/9//3//f/9//3//f/9//3//f/9//38AAP9//3//f/9//3//f/9//3//f/9//3//f/9//3//f/9//3//f/9//3//f/9//3//f/9//3//f/9//3//f/9//3//f/9//Fq0LftW/3v/f/9//3//f/9//3//f/9//3//f/9//3//f/9//3//f/9//3//f/9//3//f/9//3//f/9//3//f/9//3//f/9//3//f/9//3//f/9//3//f/9//3//f/9//3//f/9//3//f/9//3//f/9//3//f/9//3//f/9//3//f/9//3//f/9//3//f/9//3//f/9//3//f/9//3//f/9//3//f/9//3//f/9//3//f/9//3//f/9//3//f/9//3//f/9//3//f/9//3//f/9//3//f/9//3//f/9//3//f/9//3//f/9//3//f/9//3//f/9//3//f/9//3//f/9//3//f/9//3//f/9//3//f/9//3//f/9//3//f/9//3//f/9//3//f/9//3//f/9//3//f/9//3//f/9//3//f/9//3//f/9//3//f/9//3//f/9//3//f/9//3//f/9//3//f/9//3//f/9//3//f/9//3//f/9//3//f/9//3//f/9//3//f/9//3//f/9//3//fwAA/3//f/9//3//f/9//3//f/9//3//f/9//3//f/9//3//f/9//3//f/9//3//f/9//3//f/9//3//f/9//3//f/9//3+6UpQt+1r/f/9//3//f/9//3//f/9//3//f/9//3//f/9//3//f/9//3//f/9//3//f/9//3//f/9//3//f/9//3//f/9//3//f/9//3//f/9//3//f/9//3//f/9//3//f/9//3//f/9//3//f/9//3//f/9//3//f/9//3//f/9//3//f/9//3//f/9//3//f/9//3//f/9//3//f/9//3//f/9//3//f/9//3//f/9//3//f/9//3//f/9//3//f/9//3//f/9//3//f/9//3//f/9//3//f/9//3//f/9//3//f/9//3//f/9//3//f/9//3//f/9//3//f/9//3//f/9//3//f/9//3//f/9//3//f/9//3//f/9//3//f/9//3//f/9//3//f/9//3//f/9//3//f/9//3//f/9//3//f/9//3//f/9//3//f/9//3//f/9//3//f/9//3//f/9//3//f/9//3//f/9//3//f/9//3//f/9//3//f/9//3//f/9//3//f/9//3//f/9/AAD/f/9//3//f/9//3//f/9//3//f/9//3//f/9//3//f/9//3//f/9//3//f/9//3//f/9//3//f/9//3//f/9//3//f5pSky08Y/9//3//f/9//3//f/9//3//f/9//3//f/9//3//f/9//3//f/9//3//f/9//3//f/9//3//f/9//3//f/9//3//f/9//3//f/9//3//f/9//3//f/9//3//f/9//3//f/9//3//f/9//3//f/9//3//f/9//3//f/9//3//f/9//3//f/9//3//f/9//3//f/9//3//f/9//3//f/9//3//f/9//3//f/9//3//f/9//3//f/9//3//f/9//3//f/9//3//f/9//3//f/9//3//f/9//3//f/9//3//f/9//3//f/9//3//f/9//3//f/9//3//f/9//3//f/9//3//f/9//3//f/9//3//f/9//3//f/9//3//f/9//3//f/9//3//f/9//3//f/9//3//f/9//3//f/9//3//f/9//3//f/9//3//f/9//3//f/9//3//f/9//3//f/9//3//f/9//3//f/9//3//f/9//3//f/9//3//f/9//3//f/9//3//f/9//3//f/9//38AAP9//3//f/9//3//f/9//3//f/9//3//f/9//3//f/9//3//f/9//3//f/9//3//f/9//3//f/9//3//f/9//3//f997WEqULTxj/3//f/9//3//f/9//3//f/9//3//f/9//3//f/9//3//f/9//3//f/9//3//f/9//3//f/9//3//f/9//3//f/9//3//f/9//3//f/9//3//f/9//3//f/9//3//f/9//3//f/9//3//f/9//3//f/9//3//f/9//3//f/9//3//f/9//3//f/9//3//f/9//3//f/9//3//f/9//3//f/9//3//f/9//3//f/9//3//f/9//3//f/9//3//f/9//3//f/9//3//f/9//3//f/9//3//f/9//3//f/9//3//f/9//3//f/9//3//f/9//3//f/9//3//f/9//3//f/9//3//f/9//3//f/9//3//f/9//3//f/9//3//f/9//3//f/9//3//f/9//3//f/9//3//f/9//3//f/9//3//f/9//3//f/9//3//f/9//3//f/9//3//f/9//3//f/9//3//f/9//3//f/9//3//f/9//3//f/9//3//f/9//3//f/9//3//f/9//3//fwAA/3//f/9//3//f/9//3//f/9//3//f/9//3//f/9//3//f/9//3//f/9//3//f/9//3//f/9//3//f/9//3//f/9/33c3RnMpXWf/f/9//3//f/9//3//f/9//3//f/9//3//f/9//3//f/9//3//f/9//3//f/9//3//f/9//3//f/9//3//f/9//3//f/9//3//f/9//3//f/9//3//f/9//3//f/9//3//f/9//3//f/9//3//f/9//3//f/9//3//f/9//3//f/9//3//f/9//3//f/9//3//f/9//3//f/9//3//f/9//3//f/9//3//f/9//3//f/9//3//f/9//3//f/9//3//f/9//3//f/9//3//f/9//3//f/9//3//f/9//3//f/9//3//f/9//3//f/9//3//f/9//3//f/9//3//f/9//3//f/9//3//f/9//3//f/9//3//f/9//3//f/9//3//f/9//3//f/9//3//f/9//3//f/9//3//f/9//3//f/9//3//f/9//3//f/9//3//f/9//3//f/9//3//f/9//3//f/9//3//f/9//3//f/9//3//f/9//3//f/9//3//f/9//3//f/9//3//f/9/AAD/f/9//3//f/9//3//f/9//3//f/9//3//f/9//3//f/9//3//f/9//3//f/9//3//f/9//3//f/9//3//f/9//3++d9U1ky19a/9//3//f/9//3//f/9//3//f/9//3//f/9//3//f/9//3//f/9//3//f/9//3//f/9//3//f/9//3//f/9//3//f/9//3//f/9//3//f/9//3//f/9//3//f/9//3//f/9//3//f/9//3//f/9//3//f/9//3//f/9//3//f/9//3//f/9//3//f/9//3//f/9//3//f/9//3//f/9//3//f/9//3//f/9//3//f/9//3//f/9//3//f/9//3//f/9//3//f/9//3//f/9//3//f/9//3//f/9//3//f/9//3//f/9//3//f/9//3//f/9//3//f/9//3//f/9//3//f/9//3//f/9//3//f/9//3//f/9//3//f/9//3//f/9//3//f/9//3//f/9//3//f/9//3//f/9//3//f/9//3//f/9//3//f/9//3//f/9//3//f/9//3//f/9//3//f/9//3//f/9//3//f/9//3//f/9//3//f/9//3//f/9//3//f/9//3//f/9//38AAP9//3//f/9//3//f/9//3//f/9//3//f/9//3//f/9//3//f/9//3//f/9//3//f/9//3//f/9//3//f/9//3//f55ztjG1Lb5z/3//f/9//3//f/9//3//f/9//3//f/9//3//f/9//3//f/9//3//f/9//3//f/9//3//f/9//3//f/9//3//f/9//3//f/9//3//f/9//3//f/9//3//f/9//3//f/9//3//f/9//3//f/9//3//f/9//3//f/9//3//f/9//3//f/9//3//f/9//3//f/9//3//f/9//3//f/9//3//f/9//3//f/9//3//f/9//3//f/9//3//f/9//3//f/9//3//f/9//3//f/9//3//f/9//3//f/9//3//f/9//3//f/9//3//f/9//3//f/9//3//f/9//3//f/9//3//f/9//3//f/9//3//f/9//3//f/9//3//f/9//3//f/9//3//f/9//3//f/9//3//f/9//3//f/9//3//f/9//3//f/9//3//f/9//3//f/9//3//f/9//3//f/9//3//f/9//3//f/9//3//f/9//3//f/9//3//f/9//3//f/9//3//f/9//3//f/9//3//fwAA/3//f/9//3//f/9//3//f/9//3//f/9//3//f/9//3//f/9//3//f/9//3//f/9//3//f/5//3//f/9//3//f/9/nm+2Ldc1vnP/f/9//3//f/9//3//f/9//3//f/9//3//f/9//3//f/9//3//f/9//3//f/9//3//f/9//3//f/9//3//f/9//3//f/9//3//f/9//3//f/9//3//f/9//3//f/9//3//f/9//3//f/9//3//f/9//3//f/9//3//f/9//3//f/9//3//f/9//3//f/9//3//f/9//3//f/9//3//f/9//3//f/9//3//f/9//3//f/9//3//f/9//3//f/9//3//f/9//3//f/9//3//f/9//3//f/9//3//f/9//3//f/9//3//f/9//3//f/9//3//f/9//3//f/9//3//f/9//3//f/9//3//f/9//3//f/9//3//f/9//3//f/9//3//f/9//3//f/9//3//f/9//3//f/9//3//f/9//3//f/9//3//f/9//3//f/9//3//f/9//3//f/9//3//f/9//3//f/9//3//f/9//3//f/9//3//f/9//3//f/9//3//f/9//3//f/9//3//f/9/AAD/f/9//3//f/9//3//f/9//3//f/9//3//f/9//3//f/9//3//f/9//3//f/9//3//f/9//3//f/9//3//f/9//39da5Yt+DXfd/5//3//f/9//3//f/9//3//f/9//3//f/9//3//f/9//3//f/9//3//f/9//3//f/9//3//f/9//3//f/9//3//f/9//3//f/9//3//f/9//3//f/9//3//f/9//3//f/9//3//f/9//3//f/9//3//f/9//3//f/9//3//f/9//3//f/9//3//f/9//3//f/9//3//f/9//3//f/9//3//f/9//3//f/9//3//f/9//3//f/9//3//f/9//3//f/9//3//f/9//3//f/9//3//f/9//3//f/9//3//f/9//3//f/9//3//f/9//3//f/9//3//f/9//3//f/9//3//f/9//3//f/9//3//f/9//3//f/9//3//f/9//3//f/9//3//f/9//3//f/9//3//f/9//3//f/9//3//f/9//3//f/9//3//f/9//3//f/9//3//f/9//3//f/9//3//f/9//3//f/9//3//f/9//3//f/9//3//f/9//3//f/9//3//f/9//3//f/9//38AAP9//3//f/9//3//f/9//3//f/9//3//f/9//3//f/9//3//f/9//3//f/9//3//f/9//3/+f/9//3//f/9//3//fz1ndSU5Pt93/3//f/9//3//f/9//3//f/9//3//f/9//3//f/9//3//f/9//3//f/9//3//f/9//3//f/9//3//f/9//3//f/9//3//f/9//3//f/9//3//f/9//3//f/9//3//f/9//3//f/9//3//f/9//3//f/9//3//f/9//3//f/9//3//f/9//3//f/9//3//f/9//3//f/9//3//f/9//3//f/9//3//f/9//3//f/9//3//f/9//3//f/9//3//f/9//3//f/9//3//f/9//3//f/9//3//f/9//3//f/9//3//f/9//3//f/9//3//f/9//3//f/9//3//f/9//3//f/9//3//f/9//3//f/9//3//f/9//3//f/9//3//f/9//3//f/9//3//f/9//3//f/9//3//f/9//3//f/9//3//f/9//3//f/9//3//f/9//3//f/9//3//f/9//3//f/9//3//f/9//3//f/9//3//f/9//3//f/9//3//f/9//3//f/9//3//f/9//3//fwAA/3//f/9//3//f/9//3//f/9//3//f/9//3//f/9//3//f/9//3//f/9//3//f/9//3//f/9//3//f/9//3//f/9/HGN1KVlC/3v/f/9//3//f/9//3//f/9//3//f/9//3//f/9//3//f/9//3//f/9//3//f/9//3//f/9//3//f/9//3//f/9//3//f/9//3//f/9//3//f/9//3//f/9//3//f/9//3//f/9//3//f/9//3//f/9//3//f/9//3//f/9//3//f/9//3//f/9//3//f/9//3//f/9//3//f/9//3//f/9//3//f/9//3//f/9//3//f/9//3//f/9//3//f/9//3//f/9//3//f/9//3//f/9//3//f/9//3//f/9//3//f/9//3//f/9//3//f/9//3//f/9//3//f/9//3//f/9//3//f/9//3//f/9//3//f/9//3//f/9//3//f/9//3//f/9//3//f/9//3//f/9//3//f/9//3//f/9//3//f/9//3//f/9//3//f/9//3//f/9//3//f/9//3//f/9//3//f/9//3//f/9//3//f/9//3//f/9//3//f/9//3//f/9//3//f/9//3//f/9/AAD/f/9//3//f/9//3//f/9//3//f/9//3//f/9//3//f/9//3//f/9//3//f/9//3//f/9//n//f/9//3//f/9//38bX1QhWULfd/9//3//f/9//3//f/9//3//f/9//3//f/9//3//f/9//3//f/9//3//f/9//3//f/9//3//f/9//3//f/9//3//f/9//3//f/9//3//f/9//3//f/9//3//f/9//3//f/9//3//f/9//3//f/9//3//f/9//3//f/9//3//f/9//3//f/9//3//f/9//3//f/9//3//f/9//3//f/9//3//f/9//3//f/9//3//f/9//3//f/9//3//f/9//3//f/9//3//f/9//3//f/9//3//f/9//3//f/9//3//f/9//3//f/9//3//f/9//3//f/9//3//f/9//3//f/9//3//f/9//3//f/9//3//f/9//3//f/9//3//f/9//3//f/9//3//f/9//3//f/9//3//f/9//3//f/9//3//f/9//3//f/9//3//f/9//3//f/9//3//f/9//3//f/9//3//f/9//3//f/9//3//f/9//3//f/9//3//f/9//3//f/9//3//f/9//3//f/9//38AAP9//3//f/9//3//f/9//3//f/9//3//f/9//3//f/9//3//f/9//3//f/9//3//f/9//3//f/9//3//f/9//3//f/pedSmbSv9//3//f/9//3//f/9//3//f/9//3//f/9//3//f/9//3//f/9//3//f/9//3//f/9//3//f/9//3//f/9//3//f/9//3//f/9//3//f/9//3//f/9//3//f/9//3//f/9//3//f/9//3//f/9//3//f/9//3//f/9//3//f/9//3//f/9//3//f/9//3//f/9//3//f/9//3//f/9//3//f/9//3//f/9//3//f/9//3//f/9//3//f/9//3//f/9//3//f/9//3//f/9//3//f/9//3//f/9//3//f/9//3//f/9//3//f/9//3//f/9//3//f/9//3//f/9//3//f/9//3//f/9//3//f/9//3//f/9//3//f/9//3//f/9//3//f/9//3//f/9//3//f/9//3//f/9//3//f/9//3//f/9//3//f/9//3//f/9//3//f/9//3//f/9//3//f/9//3//f/9//3//f/9//3//f/9//3//f/9//3//f/9//3//f/9//3//f/9//3//fwAA/3//f/9//3//f/9//3//f/9//3//f/9//3//f/9//3//f/9//3//f/9//3//f/9//3//f/5//3//f/9//3//f/9/2lYzIbxO/3v/f95//3//f/9//3//f/9//3//f/9//3//f/9//3//f/9//3//f/9//3//f/9//3//f/9//3//f/9//3//f/9//3//f/9//3//f/9//3//f/9//3//f/9//3//f/9//3//f/9//3//f/9//3//f/9//3//f/9//3//f/9//3//f/9//3//f/9//3//f/9//3//f/9//3//f/9//3//f/9//3//f/9//3//f/9//3//f/9//3//f/9//3//f/9//3//f/9//3//f/9//3//f/9//3//f/9//3//f/9//3//f/9//3//f/9//3//f/9//3//f/9//3//f/9//3//f/9//3//f/9//3//f/9//3//f/9//3//f/9//3//f/9//3//f/9//3//f/9//3//f/9//3//f/9//3//f/9//3//f/9//3//f/9//3//f/9//3//f/9//3//f/9//3//f/9//3//f/9//3//f/9//3//f/9//3//f/9//3//f/9//3//f/9//3//f/9//3//f/9/AAD/f/9//3//f/9//3//f/9//3//f/9//3//f/9//3/+f/9//3//f/9//3//f/9//3//f/9//3/+f/9//3//f/9//395UlUlvFL/f/9//3//f/9//3//f/9//3//f/9//3//f/9//3//f/9//3//f/9//3//f/9//3//f/9//3//f/9//3//f/9//3//f/9//3//f/9//3//f/9//3//f/9//3//f/9//3//f/9//3//f/9//3//f/9//3//f/9//3//f/9//3//f/9//3//f/9//3//f/9//3//f/9//3//f/9//3//f/9//3//f/9//3//f/9//3//f/9//3//f/9//3//f/9//3//f/9//3//f/9//3//f/9//3//f/9//3//f/9//3//f/9//3//f/9//3//f/9//3//f/9//3//f/9//3//f/9//3//f/9//3//f/9//3//f/9//3//f/9//3//f/9//3//f/9//3//f/9//3//f/9//3//f/9//3//f/9//3//f/9//3//f/9//3//f/9//3//f/9//3//f/9//3//f/9//3//f/9//3//f/9//3//f/9//3//f/9//3//f/9//3//f/9//3//f/9//3//f/9//38AAP9//3//f/9//3//f/9//3//f/9//3//f/5//n/+f/5//n//f/9//3//f/9//3//f/9//3//f/9//n//f/9//3/ff1lSFCHdVv97/3//e/9//3//f/9//3//f/9//3//f/9//3//f/9//3//f/9//3//f/9//3//f/9//3//f/9//3//f/9//3//f/9//3//f/9//3//f/9//3//f/9//3//f/9//3//f/9//3//f/9//3//f/9//3//f/9//3//f/9//3//f/9//3//f/9//3//f/9//3//f/9//3//f/9//3//f/9//3//f/9//3//f/9//3//f/9//3//f/9//3//f/9//3//f/9//3//f/9//3//f/9//3//f/9//3//f/9//3//f/9//3//f/9//3//f/9//3//f/9//3//f/9//3//f/9//3//f/9//3//f/9//3//f/9//3//f/9//3//f/9//3//f/9//3//f/9//X/+f/9//3//f/9//3//f/9//3//f/9//3//f/9//3//f/9//3//f/9//3//f/9//3//f/9//3//f/9//3//f/9//3//f/9//3//f/9//3//f/9//3//f/9//3//f/9//3//f/9//3//fwAA/3//f/9//3//f/9//3//f/9//3//f/9//3//f/9//3//f/9//3//f/9//3//f/9//3//f/9//3//f/5//3//f/9/WE40Jd1W/3/+e/9//3//f/9//3//f/9//3//f/9//3//f/9//3//f/9//3//f/9//3//f/9//3//f/9//3//f/9//3//f/9//3//f/9//3//f/9//3//f/9//3//f/9//3//f/9//3//f/9//3//f/9//3//f/9//3//f/9//3//f/9//3//f/9//3//f/9//3//f/9//3//f/9//3//f/9//3//f/9//3//f/9//3//f/9//3//f/9//3//f/9//3//f/9//3//f/9//3//f/9//3//f/9//3//f/9//3//f/9//3//f/9//3//f/9//3//f/9//3//f/9//3//f/9//3//f/9//3//f/9//3//f/9//3//f/9//3//f/9//3//f/9//3//f/9//3//f9173nv/f/9//3//f/9//3//f/9//3//f/9//3//f/9//3//f/9//3//f/9//3//f/9//3//f/9//3//f/9//3//f/9//3//f/9//3//f/9//3//f/9//3//f/9//3//f/9//3//f/9/AAD/f/9//3//f/9//3//f/9//3//e/97/3//e/97/3v/f/97/3v/e/9//3v/f/97/3//e/9//3//f/9//3/+f/9/33tXSjIh/Vr/e/17/X//f/9//n/+f/9//3//f/9//3//f/9//3//f/9//3//f/9//3//f/9//3//f/9//3//f/9//3//f/9//3//f/9//3//f/9//3//f/9//3//f/9//3//f/9//3//f/9//3//f/9//3//f/9//3//f/9//3//f/9//3//f/9//3//f/9//3//f/9//3//f/9//3//f/9//3//f/9//3//f/9//3//f/9//3//f/9//3//f/9//3//f/9//3//f/9//3//f/9//3//f/9//3//f/9//3//f/9//3//f/9//3//f/9//3//f/9//3//f/9//3//f/9//3//f/9//3//f/9//3//f/9//3//f/9//3//f/9//3//f/9//3//f/9//3//f/9/W2taa/9//3//f/9//3//f/9//3//f/9//3//f/9//3//f/9//3//f/9//3//f/9//3//f/9//3//f/9//3//f/9//3//f/9//3//f/9//3//f/9//3//f/9//3//f/9//3//f/9//38AAP9//3//f/9//3//f/9//3//f/97/3N9Zz1f+1aZTnlG3FY9X35jnme/b99z/3f/e/97/3v/f/9//3//f/9//3//fzVGUiUdW/97/Hv+f/9//3/+f/9//3//f/9//3//f/9//3//f/9//3//f/9//3//f/9//3//f/9//3//f/9//3//f/9//3//f/9//3//f/9//3//f/9//3//f/9//3//f/9//3//f/9//3//f/9//3//f/9//3//f/9//3//f/9//3//f/9//3//f/9//3//f/9//3//f/9//3//f/9//3//f/9//3//f/9//3//f/9//3//f/9//3//f/9//3//f/9//3//f/9//3//f/9//3//f/9//3//f/9//3//f/9//3//f/9//3//f/9//3//f/9//3//f/9//3//f/9//3//f/9//3//f/9//3//f/9//3//f/9//3//f/9//3//f/9//3//f/9//3//f/9//3+XVjln/3//f/9//3//f/9//3//f/9//3//f/9//3//f/9//3//f/9//3//f/9//3//f/9//3//f/9//3//f/9//3//f/9//3//f/9//3//f/9//3//f/9//3//f/9//3//f/9//3//fwAA/3//f/9//3//f/9//3//f/9//3e2StExFDo2PpMpUiF0KbUxlSm1LbUx1jU5QrtOu1JeZ55z33v/e/97/3v/f753FT5TJT5j/3v9f/5//3//f/5//n//f/9//3//f/9//3//f/9//3//f/9//3//f/9//3//f/9//3//f/9//3//f/9//3//f/9//3//f/9//3//f/9//3//f/9//3//f/9//3//f/9//3//f/9//3//f/9//3//f/9//3//f/9//3//f/9//3//f/9//3//f/9//3//f/9//3//f/9//3//f/9//3//f/9//3//f/9//3//f/9//3//f/9//3//f/9//3//f/9//3//f/9//3//f/9//3//f/9//3//f/9//3//f/9//3//f/9//3//f/9//3//f/9//3//f/9//3//f/9//3//f/9//3//f/9//3//f/9//3//f/9//3//f/9//3//f/9//n/+f957/3+fdzVKOmf/f/9//3//f/9//3//f/9//3//f/9//3//f/9//3//f/9//3//f/9//3//f/9//3//f/9//3//f/9//3//f/9//3//f/9//3//f/9//3//f/9//3//f/9//3//f/9//3//f/9/AAD/f/9//3//f/9//3//f/9//3/edzpj2FZ8Z55vnm9dZ31rPWPcWllKWUo4QhhClTGVLbU19T1XRvpaG199Z993v3PXOXYpXmf/f/9//3//f/9//3//f/9//3//f/9//3//f/9//3//f/9//3//f/9//3//f/9//3//f/9//3//f/9//3//f/9//3//f/9//3//f/9//3//f/9//3//f/9//3//f/9//3//f/9//3//f/9//3//f/9//3//f/9//3//f/9//3//f/9//3//f/9//3//f/9//3//f/9//3//f/9//3//f/9//3//f/9//3//f/9//3//f/9//3//f/9//3//f/9//3//f/9//3//f/9//3//f/9//3//f/9//3//f/9//3//f/9//3//f/9//3//f/9//3//f/9//3//f/9//3//f/9//3//f/9//3//f/9//3//f/9//3//f/9//3//f/9//3//f/5//3//fz1rsjl8c/9//3//f/9//3//f/9//3//f/9//3//f/9//3//f/9//3//f/9//3//f/9//3//f/9//3//f/9//3//f/9//3//f/9//3//f/9//3//f/9//3//f/9//3//f/9//3//f/9//38AAP9//3//f/9//3//f/9//3//f/9//3//f/9//3//f/9//3//f/9//3/ff/9/33uecz1n+15XRjY+9TX1OfY1WkZ8TpoxWSn+Xt5z/3v/e/9//3//f/9//3//f/9//3//f/9//3//f/9//3//f/9//3//f/9//3//f/9//3//f/9//3//f/9//3//f/9//3//f/9//3//f/9//3//f/9//3//f/9//3//f/9//3//f/9//3//f/9//3//f/9//3//f/9//3//f/9//3//f/9//3//f/9//3//f/9//3//f/9//3//f/9//3//f/9//3//f/9//3//f/9//3//f/9//3//f/9//3//f/9//3//f/9//3//f/9//3//f/9//3//f/9//3//f/9//3//f/9//3//f/9//3//f/9//3//f/9//3//f/9//3//f/9//3//f/9//3//f/9//3//f/9//3//f/9//3//f/5//n//f/9/elK0OZ13/3//f/9//3//f/9//3//f/9//3//f/9//3//f/9//3//f/9//3//f/9//3//f/9//3//f/9//3//f/9//3//f/9//3//f/9//3//f/9//3//f/9//3//f/9//3//f/9//3//fwAA/3//f/9//3//f/9//3//f/9//3//f/5//n/+f/5//X/+f91//n/+f/9//n//f/9//3//f/9733eebxxfu1JaRjxCOSX4INo5eUq4Ujxnfm+/d997/3//f/9//3//f/9//3//f/9//3//f/9//3//f/9//3//f/9//3//f/9//3//f/9//3//f/9//3//f/9//3//f/9//3//f/9//3//f/9//3//f/9//3//f/9//3//f/9//3//f/9//3//f/9//3//f/9//3//f/9//3//f/9//3//f/9//3//f/9//3//f/9//3//f/9//3//f/9//3//f/9//3//f/9//3//f/9//3//f/9//3//f/9//3//f/9//3//f/9//3//f/9//3//f/9//3//f/9//3//f/9//3//f/9//3//f/9//3//f/9//3//f/9//3//f/9//3//f/9//3//f/9//3//f/9//3//f/9//n/+f/9/33uVNRdG/3//f/9//3//f/9//3//f/9//3//f/9//3//f/9//3//f/9//3//f/9//3//f/9//3//f/9//3//f/9//3//f/9//3//f/9//3//f/9//3//f/9//3//f/9//3//f/9//3//f/9/AAD/f/9//3//f/9//3//f/9//3//f/9//3/+f/9//n//f/5//3/+f/9//n//f/9//3//f/9//3//f/9//3//f/9/fmu5MRYhGj4XPtU1tjXYOfo9fVL8Xn5rvnf/e/97/3/+e/5//nv/f/9//3//f/5//X/9f/x//n/+f/9//3//f/9//3//f/9//3//f/9//3//f/9//3//f/9//3//f/9//3//f/9//3//f/9//3//f/9//3//f/9//3//f/9//3//f/9//3//f/9//3//f/9//3//f/9//3//f/9//3//f/9//3//f/9//3//f/9//3//f/9//3//f/9//3//f/9//3//f/9//3//f/9//3//f/9//3//f/9//3//f/9//3//f/9//3//f/9//3//f/9//3//f/9//3//f/9//3//f/9//3//f/9//3//f/9//3//f/9//3//f/9//3//f/9//3//f/9//3//f/9//39+bzIhmlL/f/9//3//f/9//3//f/9//3//f/9//3//f/9//3//f/9//3//f/9//3//f/9//3//f/9//3//f/9//3//f/9//3//f/9//3//f/9//3//f/9//3//f/9//3//f/9//3//f/9//38AAP9//3//f/9//3//f/9//3//f/9//3//f/9//3//f/9//3//f/9//3//f/9//3//f/9//3//f/9//3//f/5//3+/b9ct1zF+a993XmcdW3tKG0K6Nbcx9zl5StpSXWOea99z/3f/e/9//3//f/9//3/+f/1//X/+f/9//3//f/9//3//f/9//3//f/9//3//f/9//3//f/9//3//f/9//3//f/9//3//f/9//3//f/9//3//f/9//3//f/9//3//f/9//3//f/9//3//f/9//3//f/9//3//f/9//3//f/9//3//f/9//3//f/9//3//f/9//3//f/9//3//f/9//3//f/9//3//f/9//3//f/9//3//f/9//3//f/9//3//f/9//3//f/9//3//f/9//3//f/9//3//f/9//3//f/9//3//f/9//3//f/9//3//f/9//3//f/9//3//f/9//3//f/9//3//f/9//3//fxtbER38Xv9//3//f/9//3//f/9//3//f/9//3//f/9//3//f/9//3//f/9//3//f/9//3//f/9//3//f/9//3//f/9//3//f/9//3//f/9//3//f/9//3//f/9//3//f/9//3//f/9//3//fwAA/3//f/9//3//f/9//3//f/9//3//f/9//3//f/9//3//f/9//3//f/9//3//f/9//3//f/5//3//f/9//H//f35rlim0Lb5z/3//f/97/3vfc15n21Z6Tvc91jn2OThCWEbcVj1jn3Pfd/9//3v/f/9//3//e/9//3//f/9//3//f/9//3//f/9//3//f/9//3//f/9//3//f/9//3//f/9//3//f/9//3//f/9//3//f/9//3//f/9//3//f/9//3//f/9//3//f/9//3//f/9//3//f/9//3//f/9//3//f/9//3//f/9//3//f/9//3//f/9//3//f/9//3//f/9//3//f/9//3//f/9//3//f/9//3//f/9//3//f/9//3//f/9//3//f/9//3//f/9//3//f/9//3//f/9//3//f/9//3//f/9//3//f/9//3//f/9//3//f/9//3//f/9//3//f/9//3//f/9/uVIQHV1n/3//f/9//3//f/9//3//f/9//3//f/9//3//f/9//3//f/9//3//f/9//3//f/9//3//f/9//3//f/9//3//f/9//3//f/9//3//f/9//3//f/9//3//f/9//3//f/9//3//f/9/AAD/f/9//3//f/9//3//f/9//3//f/9//3//f/9//3//f/9//3//f/9//3//f/9//3//f/9//3//f/9//3/9f/9/nmt0JdU1vnP/f/97/n/9e/5//3//f993n289Y9xaWUoYQvg9OkZYQplO+1ZdZ75v/3v/e/9//3//f/9//3//f/9//3/+f/5//3//f/9//3//f/9//3//f/9//3//f/9//3//f/9//3//f/9//3//f/9//3//f/9//3//f/9//3//f/9//3//f/9//3//f/9//3//f/9//3//f/9//3//f/9//3//f/9//3//f/9//3//f/9//3//f/9//3//f/9//3//f/9//3//f/9//3//f/9//3//f/9//3//f/9//3//f/9//3//f/9//3//f/9//3//f/9//3//f/9//3//f/9//3//f/9//3//f/9//3//f/9//3//f/9//3//f/9//3//f/9//3//f/9//382QrUxnm//f/9//3//f/9//3//f/9//3//f/9//3//f/9//3//f/9//3//f/9//3//f/9//3//f/9//3//f/9//3//f/9//3//f/9//3//f/9//3//f/9//3//f/9//3//f/9//3//f/9//38AAP9//3//f/9//3//f/9//3//f/9//3//f/9//3//f/9//3//f/9//3//f/9//3//f/9//3//f/9//3//f/1//39dYzQdtTXfe/9//3v+e/5//Xv/f/9//3//f/9//3/fe55zXmv8XnhG9TXVMfU1WEK5Tl1jv2//e/9//3//f/9//3v/f/57/3//f/9//3//f/9//3//f/9//3//f/9//3//f/9//3//f/9//3//f/9//3//f/9//3//f/9//3//f/9//3//f/9//3//f/9//3//f/9//3//f/9//3//f/9//3//f/9//3//f/9//3//f/9//3//f/9//3//f/9//3//f/9//3//f/9//3//f/9//3//f/9//3//f/9//3//f/9//3//f/9//3//f/9//3//f/9//3//f/9//3//f/9//3//f/9//3//f/9//3//f/9//3//f/9//3//f/9//3//f/9//3//f/9//3/fd7Mx1jW/d/9//3//f/9//3//f/9//3//f/9//3//f/9//3//f/9//3//f/9//3//f/9//3//f/9//3//f/9//3//f/9//3//f/9//3//f/9//3//f/9//3//f/9//3//f/9//3//f/9//3//fwAA/3//f/9//3//f/9//3//f/9//3//f/9//3//f/9//3//f/9//3//f/9//3//f/9//3//f/9//3//f/9//n//f11jFBnXPb97/3/fe/9//3//f/9//3/9f/5//n//f/9//3//f/9/33Oebxtf2lJ4RhY+9TU3QplOG19da993/3v/f/9//3//f/9//3//f/9//3//f/9//3//f/9//3//f/9//3//f/9//3//f/9//3//f/9//3//f/9//3//f/9//3//f/9//3//f/9//3//f/9//3//f/9//3//f/9//3//f/9//3//f/9//3//f/9//3//f/9//3//f/9//3//f/9//3//f/9//3//f/9//3//f/9//3//f/9//3//f/9//3//f/9//3//f/9//3//f/9//3//f/9//3//f/9//3//f/9//3//f/9//3//f/9//3//f/9//3//f/9//3//f/9//3//f/9//3//f55vLyHWNd93/3//f/9//3//f/9//3//f/9//3//f/9//3//f/9//3//f/9//3//f/9//3//f/9//3//f/9//3//f/9//3//f/9//3//f/9//3//f/9//3//f/9//3//f/9//3//f/9//3//f/9/AAD/f/9//3//f/9//3//f/9//3//f/9//3//f/9//3//f/9//3//f/9//3//f/9//3//f/9//n//f/9//3/9f/9/PV80Hfc933//f/9//3//f/9//3/+f/1//X/+f/5//3//f/9//3//f/9//3//e993XWu6VhZC9TnUNfY5WEbbUj1jv2/fc/9//3//f/9//3//f/9//3//f/9//3//f/9//3//f/9//3//f/9//3//f/9//3//f/9//3//f/9//3//f/9//3//f/9//3//f/9//3//f/9//3//f/9//3//f/9//3//f/9//3//f/9//3//f/9//3//f/9//3//f/9//3//f/9//3//f/9//3//f/9//3//f/9//3//f/9//3//f/9//3//f/9//3//f/9//3//f/9//3//f/9//3//f/9//3//f/9//3//f/9//3//f/9//3//f/9//3//f/9//3//f/9//3//f/9/O2PuGBY+33v/f/9//3//f/9//3//f/9//3//f/9//3//f/9//3//f/9//3//f/9//3//f/9//3//f/9//3//f/9//3//f/9//3//f/9//3//f/9//3//f/9//3//f/9//3//f/9//3//f/9//38AAP9//3//f/9//3//f/9//3//f/9//3//f/9//3//f/9//3//f/9//3//f/9//3//f/9//3//f/9//3/+f/1//39eX1QhN0b/f/9//X/9f/1//n//f/9//3//f/9//3//f/9//3//f95//3//f/9//3//f99/v3ddazxfulJ5Rhc6+DkZPltK21p8b713/3//f/9//3//f/9//3//f/9//3//f/9//3//f/9//3//f/9//3//f/9//3//f/9//3//f/9//3//f/9//3//f/9//3//f/9//3//f/9//3//f/9//3//f/9//3//f/9//3//f/9//3//f/9//3//f/9//3//f/9//3//f/9//3//f/9//3//f/9//3//f/9//3//f/9//3//f/9//3//f/9//3//f/9//3//f/9//3//f/9//3//f/9//3//f/9//3//f/9//3//f/9//3//f/9//3//f/9//3//f/9//387Yw4ZmUr/e/9//3//f/9//3//f/9//3//f/9//3//f/9//3//f/9//3//f/9//3//f/9//3//f/9//3//f/9//3//f/9//3//f/9//3//f/9//3//f/9//3//f/9//3//f/9//3//f/9//3//fwAA/3//f/9//3//f/9//3//f/9//3//f/9//3//f/9/33++d/9//3//f/9//3//f/9//3//f/9//3//f/9//X//f/xWVCFXSv9//n/+f/1//n/+f/5//3//f/9//3//f/9//3//f/9//3//f/9/33//f/9//3//f/9//3//e75zfmvbWnpOGEIXQhVCNUKYTj1nv3P/e/9//3//f/9//3//f/5//n/9f/1//X//f/9//3//f/9//3//f/9//3//f/9//3//f/9//3//f/9//3//f/9//3//f/9//3//f/9//3//f/9//3//f/9//3//f/9//3//f/9//3//f/9//3//f/9//3//f/9//3//f/9//3//f/9//3//f/9//3//f/9//3//f/9//3//f/9//3//f/9//3//f/9//3//f/9//3//f/9//3//f/9//3//f/9//3//f/9//3//f/9//3//f/9//3//f/9//3//f9pWEB26Uv97/3//f/9//3//f/9//3//f/9//3//f/9//3//f/9//3//f/9//3//f/9//3//f/9//3//f/9//3//f/9//3//f/9//3//f/9//3//f/9//3//f/9//3//f/9//3//f/9//3//f/9/AAD/f/9//3//f/9//3//f/9//3//f/9//3+/e55333t9b3ZSd0qea/97/3//f/9//3//f/9//3//f/9//3//f/9//FY0HZlS/3//f/9//3//f/9//3//f/9//3//f/9//3//f/9//3//f/9//3//f/9//3//f/9//3//f/9//3//f/9/33u/d11rHV9YRvY51TU4QnlKHFt+a997/3//f/9//3/+f/1//H/+f/9//3//f/9//3//f/9//3//f/9//3//f/9//3//f/9//3//f/9//3//f/9//3//f/9//3//f/9//3//f/9//3//f/9//3//f/9//3//f/9//3//f/9//3//f/9//3//f/9//3//f/9//3//f/9//3//f/9//3//f/9//3//f/9//3//f/9//3//f/9//3//f/9//3//f/9//3//f/9//3//f/9//3//f/9//3//f/9//3//f/9//3//f/9//n//f/9/mlLwHPxW/3v/f/9//3//f/9//3//f/9//3//f/9//3//f/9//3//f/9//3//f/9//3//f/9//3//f/9//3//f/9//3//f/9//3//f/9//3//f/9//3//f/9//3//f/9//3//f/9//3//f/9//38AAP9//3//f/9//3//f/9//3//f/9//3//fxpj2V6+d997uFazMdU1XWf/e/9//3//f/5//3//f/9//3//f/9//3+7TjQdmVL/f/9//3//f/9//3//f/9//3//f/9//3//f/9//3//f/9//3//f/9//3//f/9//3//f/5//3//f/9//3//f/9//3//e99zXWccX5hKV0L1ORU6WEq8Wh1jn3O/d/9//3//f/9//3//e/9//n//f/1//n/9f/9//3//f/9//3//f/9//3//f/9//3//f/9//3//f/9//3//f/9//3//f/9//3//f/9//3//f/9//3//f/9//3//f/9//3//f/9//3//f/9//3//f/9//3//f/9//3//f/9//3//f/9//3//f/9//3//f/9//3//f/9//3//f/9//3//f/9//3//f/9//3//f/9//3//f/9//3//f/9//3//f/9//3//f/9//n/+f/9//39YShEdHFv/f/9//3//f/9//3//f/9//3//f/9//3//f/9//3//f/9//3//f/9//3//f/9//3//f/9//3//f/9//3//f/9//3//f/9//3//f/9//3//f/9//3//f/9//3//f/9//3//f/9//3//fwAA/3//f/9//3//f/9//3//f/9//3//f/9/O2fXWr53/3//fxxfdC3VNZ9z/3//f/9//3/+f/9//3//f/9//3//e5tKExm6Vv9//3//f/9//3//f/9//3//f/9//3//f/9//3//f/9//3//f/9//3//f/9//3//f/9//3//f/9//3//f/9//3//f/9//3v/f/97/3e+b1xn+laaTvg99zk5QntOvVY+Y39v33v/f/9//3//f/9//n/9f/5//3//f/9//3//f/9//3//f/9//3//f/9//3//f/9//3//f/9//3//f/9//3//f/9//3//f/9//3//f/9//3//f/9//3//f/9//3//f/9//3//f/9//3//f/9//3//f/9//3//f/9//3//f/9//3//f/9//3//f/9//3//f/9//3//f/9//3//f/9//3//f/9//3//f/9//3//f/9//3//f/9//3//f/9//3//f/5//3//fzhGMSFdY/9//3//f/9//3//f/9//3//f/9//3//f/9//3//f/9//3//f/9//3//f/9//3//f/9//3//f/9//3//f/9//3//f/9//3//f/9//3//f/9//3//f/9//3//f/9//3//f/9//3//f/9/AAD/f/9//3//f/9//3//f/9//3//f/9//3++e51zvnv/f/9//3+aTvAceU7/f/9//3/+f/5//3//f/9//3//f/9/ekYTGbpW/3//f/9//3//f/9//3//f/9//3//f/9//3//f/9//3//f/57/3//f/9//3//f/9//3//f/9//3//f/9//3//f/9//3v/f/97/3//f/9//3//e99zfmc8X/tWekYZPrYx9zk5RrtWPWffd/9//3//f/9//3//f/9//3//f/9//3//f/5//3//f/9//3//f/9//3//f/9//3//f/9//3//f/9//3//f/9//3//f/9//3//f/9//3//f/9//3//f/9//3//f/9//3//f/9//3//f/9//3//f/9//3//f/9//3//f/9//3//f/9//3//f/9//3//f/9//3//f/9//3//f/9//3//f/9//3//f/9//3//f/9//3//f/9//3//f/5//n//f/9/9j0yJV1n/3//f/9//3//f/9//3//f/9//3//f/9//3//f/9//3//f/9//3//f/9//3//f/9//3//f/9//3//f/9//3//f/9//3//f/9//3//f/9//3//f/9//3//f/9//3//f/9//3//f/9//38AAP9//3//f/9//3//f/9//3//f/9//3//f/9//3//f/9//3//f99zcy1SKX5v/3//f/5//X//f/9//3//f/9//3t6RhMZ3Fr/f/9//3//f/9//3//f/9//3//f/9//3//f/9//3//f/97/3//f/9//3v/e31rnm//f/9//3//f/9//3//f/9//3//f/9//3//f/9//3//f/9//3//e/9//3ffc35nHFuaTlpK2Dm3Nfc9ek7cWl9v33v/f/9//3//e/9//3v/f/97/3//f/9//3//f/9//3//f/9//3//f/9//3//f/9//3//f/9//3//f/9//3//f/9//3//f/9//3//f/9//3//f/9//3//f/9//3//f/9//3//f/9//3//f/9//3//f/9//3//f/9//3//f/9//3//f/9//3//f/9//3//f/9//3//f/9//3//f/9//3//f/9//3//f/9//3//f/9//3/+f/9/33vWOVIlnmv/f/9//3//f/9//3//f/9//3//f/9//3//f/9//3//f/9//3//f/9//3//f/9//3//f/9//3//f/9//3//f/9//3//f/9//3//f/9//3//f/9//3//f/9//3//f/9//3//f/9//3//fwAA/3//f/9//3//f/9//3//f/9//3//f/9//3//f/9//3//f/97/3eZTs0UmVL/f/9//n/+f/9//3//f/9//3//e1lCFB3cWv9//3//f/9//3//f/9//3//f/9//3//f/9//3//f/9//3v/e/97/3vfd7lOsi2zMRtj/3//f/9//3//f/9//n//f/5//3/+f/9//n//f/5//3/+f/5//nv/f/9//3//e/97v3d/b9xaOUrXPbY1dTH4PZtSXmu/c/97/3v/f/93/3v/e/9//3//f/9//3//f/9//3//f/9//3//f/9//3//f/9//3//f/9//3//f/9//3//f/9//3//f/9//3//f/9//3//f/9//3//f/9//3//f/9//3//f/9//3//f/9//3//f/9//3//f/9//3//f/9//3//f/9//3//f/9/3nv/f/9//3//f/9//3//f/9//3//f/9//3//f/9//3/+f/5//3/fe5UxUymda/9//3//f/9//3//f/9//3//f/9//3//f/9//3//f/9//3//f/9//3//f/9//3//f/9//3//f/9//3//f/9//3//f/9//3//f/9//3//f/9//3//f/9//3//f/9//3//f/9//3//f/9/AAD/f/9//3//f/9//3//f/9//3//f/9//3//f/9//3//f/9//nv/e51rUCm0Ob97/3//f/5//3//f/9//3//f993OD40HT5j/3//f/9//3//f/9//3//f/9//3//f/9//3//f/9//3//e/97/3v/e9pS1TVYQtY18zm+d/9//3//f/9//n/+f/5//3//f/9//3//f/9//3//f/9//3//f/9//3//f/9//3//f/9//3/fe793XmvbWhhG+D34ORg+WUYdX35r33P/d/9//3//f/9//3//f/9//3//f/9//3//f/9//3//f/9//3//f/9//3//f/9//3//f/9//3//f/9//3//f/9//3//f/9//3//f/9//3//f/9//3//f/9//3//f/9//3//f/9//3//f/9//3//f/9//3//f/9//3//f/9/GGPWWt57/3//f/9//3//f/9//3//f/9//3//f/9//3//f/9//n//f793lDFzKb5v/3//f/9//3//f/9//3//f/9//3//f/9//3//f/9//3//f/9//3//f/9//3//f/9//3//f/9//3//f/9//3//f/9//3//f/9//3//f/9//3//f/9//3//f/9//3//f/9//3//f/9//38AAP9//3//f/9//3//f/9//3//f/9//3//f/9//3//f/9//n/9f/17/3s1QlEpXWv/f/5//n//f/9//3//f/9/33f3NTQhPWf/f/9//3//f/9//3//f/9//3//f/9//3//f/9//3//f/97/3f/e/tatDFZRr9zmU5QKfle/3//f/9//n/+f/5//3//f/9//3//f/5//3//f/9//3//f/9//3//f/9//3//f/57/X/+f/9//3v/f/9/33t+bz5jm044QvY59jkWPplOPWO/d/9//3//f/9//3//f/9//3//f/9//3//f/9//3//f/9//3//f/9//3//f/9//3//f/9//3//f/9//3//f/9//3//f/9//3//f/9//3//f/9//3//f/9//3//f/9//3//f/9//3//f/9//3//f/9//3//f/9//390TjJG3nv/f/9//3//f/9//3//f/9//3//f/9//3//f/9//n/+f/9/n3NTKZUtnmv/f/9//3//f/9//3//f/9//3//f/9//3//f/9//3//f/9//3//f/9//3//f/9//3//f/9//3//f/9//3//f/9//3//f/9//3//f/9//3//f/9//3//f/9//3//f/9//3//f/9//3//fwAA/3//f/9//3//f/9//3//f/9//3//f/9//3//f/9//3//f/9//3//f9lWzxy7Vv97/3v9e/9//3//f/9//3+/d/g5NCVda/9//3//f/9//3//f/9//3//f/5//H/9f/5//3//f/9//3f/d31nsjHUOb93/38bYzAlWEb/e/9//n/+f/5//3//f/9//3//f/5//n/+e/9//3v/f99//3/+f/5//3//f/9//3//f/9//3//f/9//3//f/9//3//f793PWe6WlhO1z3YPfg9WUr8Wn5rv3P/e/97/3//f/9//3//f/9//3/+f/5//n//f/9//3//f/9//3//f/9//3//f/9//3//f/9//3//f/9//3//f/9//3//f/9//3//f/9//3//f/9//3//f/9//3//f/9//3//f/9//3//f/9//3/fexQ+t1L/e/9//3//f/9//3//f/9//3//f/9//3//f/9//3//f/9//39+b1QptjHfc/9//3//f/9//3//f/9//3//f/9//3//f/9//3//f/9//3//f/9//3//f/9//3//f/9//3//f/9//3//f/9//3//f/9//3//f/9//3//f/9//3//f/9//3//f/9//3//f/9//3//f/9/AAD/f/9//3//f/9//3//f/9//3//f/9//3//f/9//3//f/9//3//f/9/XWsyKbY1/3f/e/5//3//f/5//3//f79ztzVUKV1r/3//f/9//3//f/9//3//f/97/3v9e/1//n/+f/9//3//e/9zmE4uIfti/3//fzpnDyHWNd93/3v+f/1//3//f/9//3//f/5//n/9e/97/3f/e/9//3//f/5//X/+f/9//3//f/9//3//f/9//3//f/9//3/+f/5//3//f/9/33+fd/1im1IXOrUtlC03PplKHF+ea99333v/f/9//3//f/9//3//f/5//3//f/9//3//f/9//3//f/9//3//f/9//3//f/9//3//f/9//3//f/9//3//f/9//3//f/9//3//f/9//3//f/9//3//f/9//3//f/9//3//f55v9DXYUv97/3//f/9//3//f/9//3//f/9//3//f/9//3//f/9//3//f35vMyXWNb5z/3//f/9//3//f/9//3//f/9//3//f/9//3//f/9//3//f/9//3//f/9//3//f/9//3//f/9//3//f/9//3//f/9//3//f/9//3//f/9//3//f/9//3//f/9//3//f/9//3//f/9//38AAP9//3//f/9//3//f/9//3//f/9//3//f/9//3//f/9//3//f/9//3//fxdCEiF+Z/9//3//f/9//3/+f/9/nm+3MXUpfm//f/9//3//f/9//3//f/9/PWfaWr53/3//f/9//3//f/97nWuxMTVC/3//f/9/3nuTMbQxv3P/f/5//n//f/9//3//f/9//3/+f/9//3v/e/93fm89Z793/3//f/5//n/+f/9//3//f/9//3//f/9//3//f/9//3//f/9//3//f/9//3//f993XWfbVldGFj7UNfY5N0J5Thtfn3Pfd/97/3//f/97/3//f/9//n//f/5//n/+f/5//3//f/9//3//f/9//3//f/9//3//f/9//3//f/9//3//f/9//3//f/9//3//f/9//3//f/9//3//f/9//3//f/9/fmuyLfpa/3v/f/9//3//f/9//3//f/9//3//f/9//3//f/9//3//f/9/fm9UKbY133P/f/9//3//f/9//3//f/9//3//f/9//3//f/9//3//f/9//3//f/9//3//f/9//3//f/9//3//f/9//3//f/9//3//f/9//3//f/9//3//f/9//3//f/9//3//f/9//3//f/9//3//fwAA/3//f/9//3//f/9//3//f/9//3//f/9//3//f/9//3//f/9//3//f/9//F7wHLtS/3v/f/9//3/+f/5//3+eb5Utdi1+b/9//3//f/9//3//f/9/33taRnMpPWP/e/9//3//f/9//3uYTk8lGl//f/9//3//f1hKky19a/9//n/9f/9//3//f/9//3/+f/5//nv/e/93G1vWMdc1Fj6eb/9//3/9f/1//X//f/9//3//f/9//3//f/9//3//f/9//3//f/9//3//f/9//3v/f/9//3ufc31r2lpYRvU19TX2OVhCmUocW35r33P/e/9//3//f/9//3/+f/1//X/+f/5//3//f/9//3//f/9//3//f/9//3//f/9//3//f/9//3//f/9//3//f/9//3//f/9//3//f/9//3//f/9//388Z7ItG1v/e/97/3//f/9//3//f/9//3//f/9//3//f/9//3//f/9//39+bzMl1jW+b/9//3//f/9//3//f/9//3//f/9//3//f/9//3//f/9//3//f/9//3//f/9//3//f/9//3//f/9//3//f/9//3//f/9//3//f/9//3//f/9//3//f/9//3//f/9//3//f/9//3//f/9/AAD/f/9//3//f/9//3//f/9//3//f/9//3//f/9//3//f/9//3//f/5//3+/d3Qt1jX/d/9//3//f/5//n//f31rdCm3Nd97/3//f/9//3//f/9//39/b9o5VimaTv97/3//f/9//3++b9M10jX/e/9//3//f/9/ulKULTxj/3/+f/5//n//f/9//3//f/9//n//e/97nmuzLRc6vE6TKXhK/3v/f/5//H/+f/9//3//f/9//3//f/9//3//f/9//3//f/9//3/+f/5//n//f/9//3//f/9//3//f997v3M8X9pSNz71NdUxFzpYQrtSHWN+b793/3//e/9//3//f/9//3//e/9//3//f/9//3//f/9//3//f/9//3//f/9//3//f/9//3//f/9//3//f/9//3//f/9//3//f/9//3//fxtfsi1dZ/97/3//f/9//3//f/9//3//f/9//3//f/9//3//f/9//3//f11rNCXXNd9z/3//f/9//3//f/9//3//f/9//3//f/9//3//f/9//3//f/9//3//f/9//3//f/9//3//f/9//3//f/9//3//f/9//3//f/9//3//f/9//3//f/9//3//f/9//3//f/9//3//f/9//38AAP9//3//f/9//3//f/9//3//f/9//3//f/9//3//f/9//3//f/9//n//f/9/Fz4xIX9n/3//f/9//n/+f/97XWczIfg933v/f/9//3//f/9//3//f/1eujW4MThC33f/f/9//3//fxxfUCG5Uv9//3//f/9//3/7XpQtHF//e/5//X//f/9//3//f/9//n//f/97/3d3SjAhHFv/dxc6kikbY/9//3v/f/5//3//f/9//3//f/9//3//f/9//3//f/9//3/+f/5//n//f/9//3//f/9//3//f/9//3//e/9//3vfd55vXWe6UlhG9z22MZUxOUa7Uv1efm/fd993/3v/e/97/3f/e/97/3//e/9//3//f/9//3//f/9//3//f/9//3//f/9//3//f/9//3//f/9//3//f/9//3//f/9/2VazMX1n/3//e/9//3//f/9//3//f/9//3//f/9//3//f/9//3//f/9/PWcTIdc5v3P/f/9//3//f/9//3//f/9//3//f/9//3//f/9//3//f/9//3//f/9//3//f/9//3//f/9//3//f/9//3//f/9//3//f/9//3//f/9//3//f/9//3//f/9//3//f/9//3//f/9//3//fwAA/3//f/9//3//f/9//3//f/9//3//f/9//3//f/9//3//f/9//3/9f/9//38dY/AYu1L/f/9//3//f/5//388YzMhGUL/f/9//3//f/9//3//f/9/mk75NVpG1DXfd/97/3//f/9/Fz5zKZ5v/3//f/9//3//fxxj1TH7Wv9//n/+f/9//3//f/9//3//f/9//3+/b9Q1Fj7/e/9/G18wIVdG33f/e75vGl9aa/9//3//f/9//3//f/9//3//f/9//3//f/9//3//f/9//3//f/9//3//f/9//3//f/9//3v/f/9//3//f/9//3+/c/xamk4XPrUxtTH2OXlK3FYdX59v33P/d/97/3//e/9//3//f/9//3//f/9//3//f/9//3//f/9//3//f/9//3//f/9//3//f/9//3//f/9//3/6WrMxnmv/e/9//3//f/9//3//f/9//3//f/9//3//f/9//3//f/9//389ZzMl1zXfd/9//3//f/9//3//f/9//3//f/9//3//f/9//3//f/9//3//f/9//3//f/9//3//f/9//3//f/9//3//f/9//3//f/9//3//f/9//3//f/9//3//f/9//3//f/9//3//f/9//3//f/9/AAD/f/9//3//f/9//3//f/9//3//f/9//3//f/9//3//f/9//3/+f/1//X//f993VCm0Mf9//3//f/5//n//e/xaEh16Sv9//3//f/9//3//f/9/vXfUNZpKuEpwJZ1r/3v/e/9/XmtTJTdC/3//e/9//3//f/9/PWNzKblS/3v/f/1//3//f/9//n//f/5//3//extfcin8Wv9//3+eb/Q5cimea99veUbSMdda3nv/f/9//3//f/9//3//f/9//3//f/9//3//f/9//3//f/9//3//f/5//n/9f/1//X/+f/5//3//f/9//3//f/9//3//e/93fWs8X7pSWEbWNbg12Tl7SttSPF99a99z33f/f/9//3//f/9//3//f/9//3//f/9//3//f/9//3//f/9//3//f/9//3//f/9//3//f7lW0zF9Z/97/3v/f/9//3//f/9//3//f/9//3//f/9//3//f/9//3//fz1nEyH3Ob5z/3//f/9//3//f/9//3//f/9//3//f/9//3//f/9//3//f/9//3//f/9//3//f/9//3//f/9//3//f/9//3//f/9//3//f/9//3//f/9//3//f/9//3//f/9//3//f/9//3//f/9//38AAP9//3//f/9//3//f/9//3//f/9//3//f/9//3//f/9//3//f/9//n/+f/97/3/3OTIhn2//f/5//X/+e/9/ulIxIbpS/3//f/9//3//f/97/388Z5Et+lYcW/M5nWv/e/9//3u6Ui8lXWv/f/9//3//f/9//38dY3Mpl07/f/9//3//f/9//3//f/5//n//f/97WEa0MZ5v/3//f/972laUKbtS/FZ1JZpO33v/f/9//3//f/9//3//f/5//3//f/9//3//f/9//3//f/9//3//f/9//3//f/9//n/+f/1//n/+f/9//3//f/9//3//f/9//3//f/9//3//e59z/V6bUlhKV0YWPjhCWkadUv5eXm+ec/97/3//f/9//3//f/9//3//f/9//3/+f/5//n//f/9//3//f/9//3//f/9/mlK0MZ5v/3v/f/9//3//f/9//3//f/9//3/+f/9//3//f/9//3//f/9/PWMyIfY533f/f/9//3//f/9//3//f/9//3//f/9//3//f/9//3//f/9//3//f/9//3//f/9//3//f/9//3//f/9//3//f/9//3//f/9//3//f/9//3//f/9//3//f/9//3//f/9//3//f/9//3//fwAA/3//f/9//3//f/9//3//f/9//3//f/9//3//f/9//3//f/9//3//f/5//3//f7tS0hjcVv9//n/8e/9/33d4Sg8d2lb/f/9//n//f/97/3v/f7pScClcY39r/Fq+b/9//3vfd5QtrzX/f/9//3//f/9//3//f11ncyl3Sv97/3//f/9//3//f/9//3/9f/9/v3eUNdU533v/e/97/3u/c3hGFz7XNdc1fmv/f/9//3//f/9//3//f/1//n/+f/9//3//f/97/3/+f/9//3//f/9//3//f/9//3//f/9//3//f/9//n//f/9//3//f/9//3//f/9//3//f/9//3//f/9/33t9bzxju1JcRhw+G0L5PRc+eU4cX11nv3Pfd993/3v/f/9//3/+f/5//Xv+f/1//n/+f/5//3//f/9//384RrUxnW//f/9//3//f/9//n//f/9//n/9f/5//nv/e/9/33t9a55v/3M+XxEZFj7ed/9//3//f/9//3//f/9//3//f/9//3//f/9//3//f/9//3//f/9//3//f/9//3//f/9//3//f/9//3//f/9//3//f/9//3//f/9//3//f/9//3//f/9//3//f/9//3//f/9//3//f/9/AAD/f/9//3//f/9//3//f/9//3//f/9//3//f/9//3//f/9//3//f/9//3//f/9/n2s0Ifc5/3v/e/1//3//e1dGMSUbX/9//3//f/9//3//e/9/FjqRLZ1rv3PbVp5v/3v/f15n7xy2Vv9//3//f/9//3//f/9/fm+ULRU+33v/f/9//3//f/9//3//f/5//39eaxEhN0b/f/9//3v/e/97nmvUNTEhekr/f/9//3//f/9//3//f/9//3//e/9/v3ffd/9//3//e/9//3//f/9//3//f/9//n/+f/5//3//f/9//3//f/9//3//f/9//3//f/9//3//f/9//3//f/9//3//f/9//n//f99333N+axxfd0Y3QjdCOEJZRntOu1J9Z75v33f/d/9//3//f/97/3/+f/5//n//f/9//3//fxZClC2+c/9//3//f/9//n/+f/9//3//f/9//3//f993HWdYShVCNT4cV/5SVCEXPt97/3//f/9//3//f/9//3//f/9//3//f/9//3//f/9//3//f/9//3//f/9//3//f/9//3//f/9//3//f/9//3//f/9//3//f/9//3//f/9//3//f/9//3//f/9//3//f/9//3//f/9//38AAP9//3//f/9//3//f/9//3//f/9//3//f/9//3//f/9//3//f/9//3/+f/9//3v/e/Y1UyV+a/9//Xv/f993V0pRJTxn/3//f/5//3//e/9/n2+TLfM533e/c3hKPGP/e/97mU4QHZ5z/3//f/9//3//f/9//3+/d7Mt9DW+c/9//3//f/9//3//f/9//n//f7pWESXbXv9//nv+e/97/3vfd1VGTyUbX/9//3//f/9//3//f/9//3//f/9/PWdYSldKXGffe/9//3v/f/9//3//f/9//n/9f/x//X//f/9//3//f/9//3//f/9//3//f/9//3//f/9//3//f/9//3//f/5//Xv8e/x7/X/9f/9//3//e75zfWvcVlpG+D0XPjQ6VkKYRhxbPV+fa35nXmeeb/9//3//f/9//3/+f/5/9Dm0Lb5v/3v+e/9//3//f/1//3//f/9//3//f35rmlKVNbQ1d053ShY2PD5XJTpCv3f/f/9//3//f/9//3//f/9//3//f/9//3//f/9//3//f/9//3//f/9//3//f/9//3//f/9//3//f/9//3//f/9//3//f/9//3//f/9//3//f/9//3//f/9//3//f/9//3//f/9//3//fwAA/3//f/9//3//f/9//3//f/9//3//f/9//3//f/9//3//f/9//3//f/9//3v/e/9721YQHfta/3v/e/9/33s3QnIpXGf/f/9//3//f/9//389YxAdd0r/f993Fj77Wv97/3uyMfY9/3//f/9//3//f/9//3//f7931DXTNb5z/3//f/9//3//f/9//3//f/97F0JSKZ9z/3/+f/17/3//f/9/fGsaX55z/3//f/9//3//f/9//3//f/9/XmsYQvY9FkL0ORpf/3//f/9733t+b35vnnP/f/9//3/+f/9//n//f/5//3/+f/5//n//f/9//3//f/9//3//f/9//3/+f/9//n//f/9//3//e/93v3Pfd993/3//f/97v3e/c31nGleXRnhCWkL5NfgxGDrWMRg+u1afd997/3//f/9//3/2ObUt32/+d/97/3v/f/5//n//f/9//3//fz1n90G2OZpWPWv/f993u0p4JTkhO0bfd/9//3//f/9//3//f/9//3//f/9//3//f/9//3//f/9//3//f/9//3//f/9//3//f/9//3//f/9//3//f/9//3//f/9//3//f/9//3//f/9//3//f/9//3//f/9//3//f/9//3//f/9/AAD/f/9//3//f/9//3//f/9//3//f/9//3//f/9//3//f/9//3//f/9//3//f/97/3tcYzAhN0L/e/97/3++c/Y9cil9a/9//3/+f/9//3v/f7pSMSH6Vv9/33c4QphO/3+da08l2lb/f/9//3//f/9//3//f/9/33fUNdM1nW//f/9//3//f/9//3//f/9/v3dzLZQx33f/f/1//X/9f/9//3//f/9//3//f/9//3//f/5//3//f/9/Xm8XQhdCfW9daxRCkDFca997HWOaUhhC9z04RplSnnP/f/9//n/+f/5//n/9f/5//n/+f/5//3/ee/9//3//f/9//3/+f/1//X//f/9//3+fbx9ffEo5RjlGe0r9Xt93/3v/f/17/nv/d/9znmucSlUl+DE4PvY1dSlWKdg9nFbdXj5nnnO/c9c1GDbfc/97/3f/e/97/3/+e/9//3//f11rFkLVOfxe33v/f/9//389X3kp9xg8Rr93/3//f/9//3//f/9//3//f/9//3//f/9//3//f/9//3//f/9//3//f/9//3//f/9//3//f/9//3//f/9//3//f/9//3//f/9//3//f/9//3//f/9//3//f/9//3//f/9//3//f/9//38AAP9//3//f/9//3//f/9//3//f/9//3//f/9//3//f/9//3//f/9//3//f/9//3//e95zsy20Mb9z/3//f55vkzGzMZ5z/3//f/9//3//f/9/V0aSKZ5v/3v/ezhCV0b/ezpfcCmfb/9//3//f/9//3//f/9//3/fd/U5sjGdb/9//3//f/9//3//f/9//39dZxEl90H/f/5//n/+f/9//3//f/9//3//f/9//3//f/5//3//f/9/339ZTpM1XWv/f/9/XGfRNbI1eU4XPptOu1LbVllGlC32PX5r/3//f/97/3v/e/9//3//d953/3//f957/3//f/9//3//f/9//X//f/9//38eZ/k9eC26NRk+OUK3MXQpF0K/c/9//Hv8d/97/3+fa7Yx+Dl/a99zfmc+Y1pKVSl2KRtC+T0ZQltKmCn5MZ9n/3P/e/97/3//f/97/3//f11r9T31PX5v/3//f/9//3//f39nmSnXFDtC33v/f/9//3//f/9//3//f/9//3//f/9//3//f/9//3//f/9//3//f/9//3//f/9//3//f/9//3//f/9//3//f/9//3//f/9//3//f/9//3//f/9//3//f/9//3//f/9//3//f/9//3//fwAA/3//f/9//3//f/9//3//f/9//3//f/9//3//f/9//3//f/9//3//f/9//3//e/97/3d4RhEhXWP/f/9/XWdyLdQ133v/f/9//n//f/9//3vTMdU1vnP/f993GD70Od93Mz4UPv97/3//f/9//3//f/9//3//f9931DWSLX1r/3//f/9//3//f/97/3//f9ta0By7Vv9//X/9f/9//3//f/9//3//f/9//3//f/9//n/9f/9//38/b3Qxd07/e/97/3v/extjszVTKZlOvm//e/93v3O6UpMptTHdVh1XvE56RrxOPlv9Vjg+WEK3Ultv3nv/f/9//3//f/9//3//f/9//3/8XrU1UylZRj5jv3Oebz1jFz4xIfU5vnP+f/57/3v/e1hKUin8Xv9//3//f/9733d4RpMpmUr8WnpKOkI2HXkhWj65RtpOPWN+a993/3f/fzxnFkL0PTxn/3//f/57/X/9e/97f2e5LZUQW0a+d/5//3//f/9//3//f/9//3//f/9//3//f/9//3//f/9//3//f/9//3//f/9//3//f/9//3//f/9//3//f/9//3//f/9//3//f/9//3//f/9//3//f/9//3//f/9//3//f/9//3//f/9/AAD/f/9//3//f/9//3//f/9//3//f/9//3//f/9//3//f/9//3//f/9//3//f/9//3v/f/taMiGZTv9//39dY3MpWEb/f/9//3//f/9//399a3AlV0L/e/9//3sYPhc6XWOPLddS/3//f/9//3//f/9//3//f/9/33f1OXItfW//f/9//3//f/9//3//e/9/mVIRIR1j/3/9f/9//3//f/9//3//f/9//3//f/9//3/+f/5//nv/f5pWdDE8Z/9//3//f/9//39dax1jv3P/f/97/3//f/97G183QvY1GDr4ORk6GToZOhk6W0a6TpZOtVree/9//3//f/9//3//f/9//38dY5QxkS0aX953/3/9f/9//3/fe9taUSV3Sv9//3//f35vtDk3Rv9//3/+f/1//3//f71vVEbYUt93/3teZ5kt2zH9UpdGVT72ORg+ekr8WrxW9z21MR1j/3v/f/9//3/9f/5//3/fc/k10xBaRv57/X//f/9//3//f/9//3//f/9//3//f/9//3//f/9//3//f/9//3//f/9//3//f/9//3//f/9//3//f/9//3//f/9//3//f/9//3//f/9//3//f/9//3//f/9//3//f/9//3//f/9//38AAP9//3//f/9//3//f/9//3//f/9//3//f/9//3//f/9//3//f/9//3//f/9//3//f/9/fW9yKdc533v/fxtfdCl6Sv9//3//f/1//3//fxtfDh35Vv97/3//dxg6tSncUrEte2f/f/9//3//f/9//3//f/9//3//e/U5cilcZ/9//n/+f/9//3//f/9//393Sg8dXmv/f/9//3//f/9//3//f/9//3//f/9//3//f/9//n//f9939TnUOd97/3//f/9//3//f/9//3//f/9//3//f/9//3//f51zO2MbY31rnm9+bztjfWu/d/9/vXecc713/3//f/9//3//f/9//3t+a9Y5UikbX/5//n/9f/5//n//f/9//3+YUnExuVb/f/93ulJTKRxj/3//f/5//3//e/9//397bzlj3nf/f31vdy1dSr933HOZZxpbulKcUts5WCVXIbkxe0bcTvtWfmO+a997/3//f/97mkbREHlG3nf+f/5//n/+f/9//n//f/9//3//f/9//3//f/9//3//f/9//3//f/9//3//f/9//3//f/9//3/+f/9//n//f/5//3/+f/9//3//f/9//3//f/9//n//f/9//3//f/9//3//f/9//3//fwAA/3//f/9//3//f/9//3//f/9//3//f/9//3//f/9//3//f/9//3//f/9//3//f/9//3/ed/U5VSmfc/9/GltUKbxS/3//f/9//n/+f/9/uVJxJTtf/3//f/979zWWKVpCNz7fd/9//3//f/9//3//f/9//3//f993FTpSJV1n/3//f/5//3//f/9//3//fzZCUCGea/9//3//f/9//3//f/9//3//f/9//3//f/9//3//f/9/fWdPIXdK/3//f/9//3//f/9//3//f/9//3//f/9//3//f/9//3//f/9//3//f/9//3//f/9//3//f/9//3//f/9//3//f/9//3//e9tWMyV5Tv9//3/9f/9//3//f/9//3//f99/NkoVRr93/3fVNbY1n3P/f/9//3//f/9//3//f/5//n/ee/9/PGtVKRtG33f/f/9//3/fd3tO2TU7Pt5W/la8TllCNz42PlZCeE6YVtlWXmNbQhUZW0L/e/9//3//f/9//3//f/9//3//f/9//n/+f/5//n/+f/5//n//f/9//3//f/9//3//f/9//3//f/9//3//f/9//3//f/9//3//f/9//3//f/9//3//f/9//3//f/9//3//f/9//3//f/9/AAD/f/9//3//f/9//3//f/9//3//f/9//3//f/9//3//f/9//3//f/9//3//f/9//3//f/9/WEr0IB5f/3+4UlQlvFb/f/9//3/9f/9//3t4SrMtfWf/f/9//3s5PlUh2DG6Tv9//3//f/9//3//f/9//3//f/9//3v0NVIlPGf/f/5//n//f/9//3//f/97FTpQIb9z/3//f/9//3//f/9//3//f/9//3//f/9//3//f/9//3/YUk8h+lr/f/9//3//f/9//3//f/9//3//f/9//3//f/9//3//f/9//3//f/9//3//f/9//3//f/9//3//f/9//3//f/9//3//f99zFjp1LT1n/3/9f/5//n//f/9//3//f/9/33+ed/tiv3Oda5MtOEb/f/9//3//f/9//3//f/9//3/+f/9//388azQldy16Sn5rv3N/b1lKcSl3Sr9z/3v/e793vnNdZxtjuVaZVhZG9T06PrsttxB7Ld5WXWd9a79z/3v/f/97/3//f/9//3/+f/1//n/+f/5//X/+f/5//3/+f/9//n//f/5//3//f/9//3//f/9//3//f/9//3//f/1//n/+f/9//n//f/9//3//f/9//3//f/9//3//f/9//38AAP9//3//f/9//3//f/9//3//f/9//3//f/9//3//f/9//3//f/9//3//f/9//3//f/9//3/8WvMcnFL/e5hOVCUeX/9//3//f/5//3//exU+9Dm+b/9//3//f5pKMx10KV5n/3//f/9//3//f/9//3//f/9//3//ezY+cilda/9//3/9f/9//3//f/9//3/0NZIp33f/f/9//3//f/9//3//f/9//3//f/9//3//f/9//3//f1RCkC2eb/9//3//f/9//3//f/9//3//f/9//3//f/9//3//f/9//3//f/9//3//f/9//3//f/9//3//f/9//3//f/9//3//f/9/fWe1Mfc933f/f/5//n//f/9//3//f/9//3//f/9/33/fdzxjcSWbUv9//3/+f/9//3//f/9//3/+f/9//3//fxxndC13LTpCWkYaQto5OUa3Utxz/n//f/9//3//f/9//3//f797n3d+az9j/DnZFFspfko4QjZCV0KZTtpSG1s8X55r33P/f/9//3//f/9//3//f/9//3//f/9//3//f/9//3//f/9//3//f/9//3//f/9//3//f/5//X/9f/5//n//f/9//3//f/9//3//f/9//3//f/9//3//fwAA/3//f/9//3//f/9//3//f/9//3//f/9//3//f/9//3//f/9//3//f/9//3//f/9//3//f11nFSH5Pf97VkZ0KT5j/3//f/9//X//f7931DX0Od5z/3//f/9/mk7OEPY5v3f/f99//3//f/9//3//f/9//3//f/97Nj6TLVxn/3/+f/5//3//f/9//3/fd/Q1sy3/e/9//3//f/9//3//f/9//3//f/9//3//f/9//3//f/970jXyNb5v/3//f/9//3//f/9//3//f/9//3//f/9//3//f/9//3//f/9//3//f/9//3//f/9//3//f/9//3//f/9//3//f/9//38cX5QtmlL/e/9//X/+f/9//3//f/9//3//f/9//3//f/9/2lZRJfta/3//f/5//3//f/9//3//f/9//n//f/9/PGdTLVtKPmf+Xvo9mTE+Z/9//Hv8f/x//X/+f/9//3//f/9//3//f/9//3d7QtUQGz5/a31rG1v6VphKeEI1PjY6FTpWQnhKulb7Xj1nXWu/d997/3//f/9//3//f/97/3//f/9//nv+f/1//X/9f/1//X/+f/1//n/+e/9//nv+e/97/3//e/9//3//f/9//3//f/9//3//f/9/AAD/f/9//3//f/9//3//f/9//3//f/9//3//f/9//3//f/9//3//f/9//3//f/9//3//f/9/v3N3LXYtfms3QnUtf2v/f/9//3/+f/9/v3OzMTZC3nP/f/9//38bX9M1G1v/f/9//3//f/9//3//f/9//3//f/9//3tWQlIlXWf/f/9//n//f/9//3//f993sy31Nf97/3//f/9//3//f/9//3//f/9//3//f/5//3//f/9/v3PSNTQ+/3f/f/9//3//f/9//3//f/9//3//f/9//3//f/9//3//f/9//3//f/9//3//f/9//3//f/9//3//f/9//3//f/9//3//f9pWtTH8Xv9//n/9f/5//3//f/9//3//f/9//3//f/9//3+ZTpMpfmv/f/9//n//f/9//3//f/9//3//f/9//38bZ1IpmlL/f/97f2/4OVlK/3f+f/x//X/9f/9//3//f/9//3//f/5//n//e3hC8hR6Rv97/3//e/9333e/b35rXGMaW3dKeEpZSjlKGEIYQhdCOEZYSrlS+Vo7Y31rv3Pfd/97/3v/f/9//3//f/9//n//f/5//3//e/97/3v/f/97/3//e/9//3//f/9//3//f/9//3//f/9//38AAP9//3//f/9//3//f/9//3//f/9//3//f/9//3//f/9//3//f/9//3//f/9//3//f/9//3/fdxpCNSUdXxY+ljF/b/9//n//f/1//39da7MxeEr/d/9//3//f993nm//e/9//3//f/9//3//f/9//3//f/9//3//fxU+USU8Y/9//n/+f/9//3//f/9/nm+SKTY+/3//f/9//3//f/9//3//f/9//3//f/5//n//f/9//3+eb7Atl0r/d/9//3//f/9//3//f/9//3//f/9//3//f/9//3//f/9//3//f/9//3//f/9//3//f/9//3//f/9//3//f/9//3//f997mU61MV1n/3/+f/x//3//f/9//3//f/9//3//f/9//3//fzY+lC2fb/9//n/9f/9//3//f/9//3//f/5//3//fxtjUSnbVv97/3v/ez5jcimXSv97/3//f/9//3//f/9//3//f/9//n//f/93eELwEJpK33f/f/9//3//f/9//3//f/9733u/d793fm9eazxn+15YShZCFT4VPtQx1DHUMfQ1Nj6aTtpS+1Y8XzxfXWPfc99z/3f/e/97/3e/bxxbO1++b/97/3f/f/9//3//f/9//3//f/9//3//fwAA/3//f/9//3//f/9//3//f/9//3//f/9//3//f/9//3//f/9//3//f/9//3//f/9//3//f/9/nVJWJZpOFz7YOb9z/n//f/9//n//f1xnkzHaVv97/3/+f/5//nv/f/9//3/+f/5//3//f/9//3//f/9//3//f/97VkJyKV1r/3//f/5//3//f/9//3+/c5IpmEr/f/9//3//f/9//3//f/9//3//f/9//3/9f/9//3//f1xnbym4Tv97/3//f/9//3//f/9//3//f/9//3//f/9//3//f/9//3//f/9//3//f/9//3//f/9//3//f/9//3//f/9//3//f/9/33s3QtU1nm//f/5//X/+f/9//3//f/9//3//f/9//3//f/9/eUq0MZ9z/3/+f/1//3//f/9//3//f/9//3//f/9/+l5SKdtW/3/9e/9//3+6UnEpfWv/f/9//3//f/9//3//f/9//3//f/9//3tZQhMZmkr/e/5//3//f/9//3//f/5//3//f/9//3//f/9//3//e/9/33ffd79zfms7Y/tamk5ZRvY5tDGVKbctliW3Ldgt+TH5NTk6GToZQvg5ciXTMZ5r/3v/e/97/3//f/9//3//f/9//3//f/9/AAD/f/9//3//f/9//3//f/9//3//f/9//3//f/9//3//f/9//3//f/9//3//f/9//3//f/9//3sdXzQh+TUaOltG33f/f/5//3/+f/9/G1u0Mfta/3/+f/9//3//f/9//3/+f/9//n//f/9//3//f/9//3//f/9//3sVPpItXGf/f/9//3//f/9//3//f31rkSmYSv9//3//f/9//3//f/9//3//f/9//3//f/9//n//f/9/G18OHflW/3v/f/9//3//f/9//3//f/9//3//f/9//3//f/9//3//f/9//3//f/9//3//f/9//3//f/9//3//f/9//3//f/9//3+ec/Y51DW/c/9//3/+f/9//3//f/9//3//f/9//3//f/9//393SrMxnW//f/9//3//f/9//3//f/9//3/+f/9//3/bWjEl+1r/e/1//H//f9931TVYRv97/3v/e/57/3//f/9//3//f/9//3//c1k+8xS7Tv97/n/+f/9//3//f/5//3/+f/9//3//f/9//3//f/9//3//f/97/3//f/9//3//f/9733u/d79zf2t/az5j/Fq6UppOeUqZTplS2lr6Wn1r/3v/f/97/3//f/9//3//f/9//3//f/9//38AAP9//3//f/9//3//f/9//3//f/9//3//f/9//3//f/9//3//f/9//3//f/9//3//f/9//3//f35rly15Kf05nE7/f/9//3//f/9//3v7VrUxPWf+f/9//3//f/9//3//f/9//3//f/9//3//f/9//3//f/9//3/fexU+cSl9a/9//3//f/9//3//f/9/fGtPIblO/3//f/5//3//f/9//3//f/9//3//f/9//3//f/9//3/aWjAhGlv/f/9//3//f/9//3//f/9//3//f/9//3//f/9//3//f/9//3//f/9//3//f/9//3//f/9//3//e/9//3//f/9//3//f79z1jUXPt93/3//f/9//3//f/9//3//f/9//3//f/9//3//f3dGkC2+b/9//3//f/9//n/+f/9//3//f/9//n//f7tWUyX8Wv9//n/9f/5//3/bVrUxfmf/f/97/n/9f/9//3//f/9//3//e/9zGToUGbtO/3/+f/9//3//f/9//3//f/9//3//f/9//3//f/9//3//f/9//3//f/9//3//f/9//3//f/9//3//f/9//3//f/9//3//f/9//3//f/9//3//f/9//3//f/9//3//f/9//3//f/9//3//fwAA/3//f/9//3//f/9//3//f/9//3//f/9//3//f/9//3//f/9//3//f/9//3//f/9//3//f/9/33P5OVglujHdVv97/3//f/9//3//e5pO9z1da/5//n//f/9//3//f/9//3//f/9//3//f/9//3//f/9//3//f9979DmRLXxr/3//f/9//3//f/5//388Y3Al2VL/f/9//3//f/9//3//f/9//3//f/9//3//f/9//3//f5lOUCVcY/97/3//f/9//3//f/9//3//f/9//3//f/9//3//f/9//3//f/9//3//f/9//3//f9573nffe/9//3v/e/9//3/+f/9/fWu3Mfc533f/f/9//3//f/9//3//f/9//3//f/9//3//f/9/d0qQLX1r/3//f/9//3//f/1//3//f/9//nv+f/9/u1ZTJRxf/3//f/1//n//f35rkym5Tv97/3v9e/1//n//f/9//3//e/9/v2/4NRQZ3Fb/f/5//3//f/9//3//f/9//3//f/9//3//f/9//3//f/9//3//f/9//3//f/9//3//f/9//3//f/9//3//f/9//3//f/9//3//f/9//3//f/9//3//f/9//3//f/9//3//f/9//3//f/9/AAD/f/9//3//f/9//3//f/9//3//f/9//3//f/9//3//f/9//3//f/9//3//f/9//3//f/9//3/fd3tKVyG6MR5b/3//f/9//3//f/93mUo4Qp9z/n//f/9//3//f/9//3//f/9//3//f/9//3//f/9//3//f/9/33f1OZItnW//f/9//3//f/9//3//fzxjTyEbW/9//3/+f/9//3//f/9//3//f/9//3//f/9//3//f/9/N0ZyKX1n/3v/f/9//3//f/9//3//f/9//3//f/9//3//f/9//3//f/9//3//f/9//3//f/9//38YY9hWXGffe/97/3//f/9//n+eb9c1OULfd/9//3//f/9//3//f/9//3//f/9//3//f/9//3+5UpApfGv/f/9//3//f/5//n//f/9//3//f/5//3+6VnMpHF//f/9//n/9f/9/v3M2PhM6/3f/e/97/n//f/9//3//f/9//3+/a9YtNR3dVv9//n//f/9//3//f/9//3//f/9//3//f/9//3//f/9//3//f/9//3//f/9//3//f/9//3//f/9//3//f/9//3//f/9//3//f/9//3//f/9//3//f/9//3//f/9//3//f/9//3//f/9//38AAP9//3//f/9//3//f/9//3//f/9//3//f/9//3//f/9//3//f/9//3//f/9//3//f/9//3/+e/973VJ3JZgpPmP/f/9//n//f/9/33M3PllGv3f+f/5//3//f/9//3//f/9//3//f/9//3//f/9//3//f/9//3/fd9Q1szGdb/9//3//f/9//3/+f/9/+lpwJTxf/3//f/5//3//f/9//3//f/9//3//f/9//3/+f/9//38VPpItnmv/e/9//3//f/9//3//f/9/vXecc957/3//f/9//3//f/9/vXc5Z713/3//f/9//3//f7138z2TLXlSnm/fe/9//3//f55v9jU2Ov9z/3v/e/57/n/+f/9//3//f/9//3//f/9//3//f7lSbyU7Y/9//3//f/9//n/+f/9//3//f/57/n//f5pSUiU8Y/9//3/+f/1//3//e9hSsi19Z/973nf/f/5//3//f/9//3v/f55nti0UHR1b/3/+f/9//3//f/9//3//f/9//3//f/9//3//f/9//3//f/9//3//f/9//3//f/9//3//f/9//3//f/9//3//f/9//3//f/9//3//f/9//3//f/9//3//f/9//3//f/9//3//f/9//3//fwAA/3//f/9//3//f/9//3//f/9//3//f/9//3//f/9//3//f/9//3//f/9//3//f/9//3//f/9//3seWzUdlyleZ/9//n/+f/5//3+eaxY6eUrfe/1//n//f/9//3//f/9//3//f/9//3//f/9//3//f/9//3//f7939TXUNb5z/3//f/9//3//f/9//3/6WtMxn2v/f/9//3//f/9//3//f/9//3//f/9//3//f/9//3//f9M59Tm/b/9//3//f/9//3//f/9//3+9dxhje2//f/9//3//f/9//3+9d1prvXf/f/9//3//f/9//3+fc7tWOUYYRnpO3F5/b997nm8VNlU+33P/e/13/Xv9e/1//3//f/9//3//f/9//3//f/9/+lpOITtj/3//f/9//3/+f/5//3//f/9//n/+f/9/eE5SJTxf/3//f/9//n//f/97fGezLRtb/3//f/9//3//f/9//3//f/9/v2u2KVUhPWP/f/5//3//f/9//3//f/9//3//f/9//3//f/9//3//f/9//3//f/9//3//f/9//3//f/9//3//f/9//3//f/9//3//f/9//3//f/9//3//f/9//3//f/9//3//f/9//3//f/9//3//f/9/AAD/f/9//3//f/9//3//f/9//3//f/9//3//f/9//3//f/9//3//f/9//3//f/9//3//f/5//n//fx1bFBk0HV5j/3/+f/5//n//f31n1DGaTr93/n/+f/9//3//f/9//3//f/9//3//f/9//3//f/9//3//f/9/v3O0MfU5vnP/f/9//3//f/9//n//f7hOsi2ea/9//3//f/9//3//f/9//3//f/9//3//f/9//3//f997szX1Of93/3v/f/9//3//f/9//3//f/9/3nvee/9//3//f/9//3//f/9//3//f/9//3//f/9//3//f/9//3+fcx1jWUrWPdU5OEp6SvcxNzafZ/93/3f+e/9//nv/f/9//3//f/9//3//f/9//38bW04h2Vb/f/9//3//f/9//X//f/9//3/+e/5//3+ZUnIpXWP/f/9//n/+f/5//3++a9U1eEb/f/97/3/+f/9//3//f/9//39+Z5YpVSFeZ/9//n//f/9//3//f/9//3//f/9//3//f/9//3//f/9//3//f/9//3//f/9//3//f/9//3//f/9//3//f/9//3//f/9//3//f/9//3//f/9//3//f/9//3//f/9//3//f/9//3//f/9//38AAP9//3//f/9//3//f/9//3//f/9//3//f/9//3//f/9//3//f/9//3//f/9//3//f/9//n/+f/9/f2dUHTMZPV//f/1//3/+f/9/O1/UMbpS/3/+f/9//3//f/9//3//f/9//3//f/9//3//f/9//3//f/9//3+eb7QtFT7fe/9//3//f/9//3//f/9/l06yLb9v/3//f/9//3//f/9//3//f/9//3//f/9//3//f/9/33ezNVhG/3f/f/9//3//f/9//3//f/9//3//f/9//3//f/9//3//f/9//3//f/9//3//f/9//3//f/9//3/+f/9//3//e11r2loWPnYt9hRYHVxCHlc9X35rv3P/e/9//3//f/9//3//f/9//3//f31nbyXYUv9//3//f/9//n/+f/9//3//f/5//n//f5pS1TV9Z/9//3//f/5//n/+e/9zFzr2Of97/3//f/9//n//f/9//3//f35ndSWWKV5n/3/+f/9//3//f/9//3//f/9//3//f/9//3//f/9//3//f/9//3//f/9//3//f/9//3//f/9//3//f/9//3//f/9//3//f/9//3//f/9//3//f/9//3//f/9//3//f/9//3//f/9//3//fwAA/3//f/9//3//f/9//3//f/9//3//f/9//3//f/9//3//f/9//3//f/9//3//f/9//3//f/1//3+fa5Yp0RQdX/9//X/9f/9//3v6VrMxG1//f/5//n//f/9//3//f/9//3//f/9//3//f/9//3//f/9//3//f35vcy02Qt93/3//f/9//3//f/5//3+YUvU5n2v/f/9//3//f/9//3//f/9//3//f/9//3//f/9//3+eb7M1eEr/e/97/3//f/9//3//f/9//3//f/9//3//f/9//3//f/9//3//f/9//3//f/9//3//f/9//3/9f/x//X/+f/97/3//f997/V6aKRgZui2XKXUpljEZQnpO/F5da793v3ffe/9//3//f/9/nmuRKXdK/3//f/9//n//f/5//3//f/9//n/+f/9/ulr1PZ5r/3v/f/9//3/+f/9//3dYRrMtv2//f/9//n//f/9//3//e/9/XWN1JXUpfmv/f/9//3//f/9//3//f/9//3//f/9//3//f/9//3//f/9//3//f/9//3//f/9//3//f/9//3//f/9//3//f/9//3//f/9//3//f/9//3//f/9//3//f/9//3//f/9//3//f/9//3//f/9/AAD/f/9//3//f/9//3//f/9//3//f/9//3//f/9//3//f/9//3//f/9//3//f/9//3//f/5//n//f993tjHSFP1e/3/8f/5//3//f5hO9DVcZ/9//X//f/9//3//f/9//3//f/9//3//f/9//3//f/9//3//f/9/fWuTMXdK/3//f/9//3//f/9//3//f5tWtjV/b/9//3//e/9//3//f/9//3//f/9//3//f/9//3//f1xncCnZVv9//3//f/9//3//f/9//3//f/9//3//f/9//3//f/9//3//f/9//3//f/9//3//f/9//3//f/9//3//f/9//3//f/9//3//e3lK1jU9Y15n2lpYSrY5tzm3Ndc5+D1aRppO/Fo9Y55rnmufa/g1OT7fc/9//nv/e/97/3//f/9//n//f/9//3+YVjVGvm//e/97/3//f/9//3//f7lScClcZ/9//3//f/9//3/+f/5//39eX1MdlCl+a/9//3//f/9//3//f/9//3//f/9//3//f/9//3//f/9//3//f/9//3//f/9//3//f/9//3//f/9//3//f/9//3//f/9//3//f/9//3//f/9//3//f/9//3//f/9//3//f/9//3//f/9//38AAP9//3//f/9//3//f/9//3//f/9//3//f/9//3//f/9//3//f/9//3//f/9//3//f/9//3/9f/9/33f3NbIQ/l7/f/x//X//f997d0YUNp5v/3/9f/5//3//f/9//3//f/9//3//f/9//3//f/9//3//f/9//39ca5ItuE7/e/9//3//f/9//3//f/9/m1KVMV5r/3//e/9//3//f/9//3//f/9//3//f/5//3//f/9/+VZvJRpf/3/+f/9//3//f/9//3//f/9//3//f/9//3//f/9//3//f/9//3//f/9//3//f/9//3//f/9//3//f/9//3//f/9//3//f997mE6yLX1r/3//f99/n3tebz5ju1J6Shc+9jm1MRY6FToWOnxK2jGYKT5bnme+a75v/3f/e/9//3//f/9//3//f5hWFD6+b/97/3v+e/9//3//f/9/+1pwJTtj/3//f/9//3//f/5//n//fxxXMhmUKb5v/3v/f/9//3//f/9//3//f/9//3//f/9//3//f/9//3//f/9//3//f/9//3//f/9//3//f/9//3//f/9//3//f/9//3//f/9//3//f/9//3//f/9//3//f/9//3//f/9//3//f/9//3//fwAA/3//f/9//3//f/9//3//f/9//3//f/9//3//f/9//3//f/9//3//f/9//3//f/9//3//f/5//3/fd9c10xT+Xv9//H/+f/9/vnMUOndG33P/f/1//3//f/9//3//f/9//3//f/9//3//f/9//3//f/9//3//fztjsi3aVv9//3//f/9//3//f/9//39ZTpQxv3P/f/9//3//f/9//3//f/9//3//f/9//3//f/9//3+5TpEpfWv/f/9//3//f/9//3//f/9//3//f/9//3//f/9//3//f/9//3//f/9//3//f/9//3//f/9//3//f/9//3//f/9//3//f/9//3+6UtMxO2P/f/9//3//f/9//3//f/9733N9Zxxf+lq5UldCfEa6MRcd2jU4PhY+ekabTtxaPGOeb75v/3v/e/9/ulIWPr5v/3//e/5//n/+f/9//38cX5EtGl//f/9//3//f/9//n//f/97PVszHfc1v3P/f/9//3//f/9//3//f/9//3//f/9//3//f/9//3//f/9//3//f/9//3//f/9//3//f/9//3//f/9//3//f/9//3//f/9//3//f/9//3//f/9//3//f/9//3//f/9//3//f/9//3//f/9/AAD/f/9//3//f/9//3//f/9//3//f/9//3//f/9//3//f/9//3//f/9//3//f/9//3//f/9//n//f79z1zGzEN5a/3/9f91//388Z7ItmEr/e/9//X/+f/9//3//f/9//3//f/9//3//f/9//3//f/9//3//f/9/Gl+SLRtb/3v/f/9//3//f/9//3//e9U5szXfd/9//nv/f/9//3//f/9//3//f/9//3/+f/9//3//e3dC8zWdb/9//n//f/9//3//f/9//3//f/9//3//f/9//3//f/9//3//f/9//3//f/9//3//f/9//3//f/9//3//f/9//3//f/9//3//e/pWsjEaX/9//3/+f/5//X/+f/97/3//e/9//3v/f/9733e/c95aeCkbQppOeEoYPtg11jEWOvQ1VkK5TttW/Vo6QrYxXmffd/97/3v/f/9//3//f11ncSn6Wv9//3//f/9//3//f/97/3v8UjMZ9zXfc/9//3//f/9//3//f/9//3//f/9//3//f/9//3//f/9//3//f/9//3//f/9//3//f/9//3//f/9//3//f/9//3//f/9//3//f/9//3//f/9//3//f/9//3//f/9//3//f/9//3//f/9//38AAP9//3//f/9//3//f/9//3//f/9//3//f/9//3//f/9//3//f/9//3//f/9//3//f/9//3//f/9/v3O4MdUUnVb/f/1//n//fxpfsS0aW/97/3/9f/9//3//f/9//3//f/9//3//f/9//3//f/9//3//f/9//3/6XtM1O2P/f/9//3//f/9//3//f9931DnTOf9//3//f/9//3//f/9//3//f/9//3//f/9//3//f/93d0JWQt93/3//f/9//3//f/9//3//f/9//3//f/9//3//f/9//3//f/9//3//f/9//3//f/9//3//f/9//3//f/9//3//f/9//3//f/9/XGMUOthW/3//f/9//X/9f/1//3//f/9//3//f/9//3//f/9/fmvXObtW/3//e79zXWc8Y/pWeEZWQndGOEJaQrcxdylcRr1W21YcY11rnnOed99/PWOTLfpa/3//f/9//3//f/9//3/fd5tKEhVZQt9z/3//f/9//3//f/9//3//f/9//3//f/9//3//f/9//3//f/9//3//f/9//3//f/9//3//f/9//3//f/9//3//f/9//3//f/9//3//f/9//3//f/9//3//f/9//3//f/9//3//f/9//3//fwAA/3//f/9//3//f/9//3//f/9//3//f/9//3//f/9//3//f/9//3//f/9//3//f/9//3//f/9//3+fb9k1tRR9Tv9//n/+f/9/l07TMVxj/3//f/5//n//f/9//3//f/9//3//f/9//3//f/9//3//f/9//3//f/pa9DV9a/97/3/+f/9//3//f/9733u5Vtla/n/+f/5//3//f/9//3//f/9//3//f/9//3//f/9/33MVOnhG33f/f/5//3//f/9//3//f/9//3//f/9//3//f/9//3//f/9//3//f/9//3//f/9//3//f/9//3//f/9//3//f/9//3//f/9//3+9bzM+lkrfd/9//3/+f/1//n/+f/9//3//f/9//3//f/5/+3u+c/Q5V0r/f/9//3//f/97/3u/c99znm9+az5ne0rZNX1OfE56SlhKeE55UppW3F6bUnIpuE6+d9533nv/f/9//3//f993Oj40HZtK/3v/f/9//3//f/9//3//f/9//3//f/9//3//f/9//3//f/9//3//f/9//3//f/9//3//f/9//3//f/9//3//f/9//3//f/9//3//f/9//3//f/9//3//f/9//3//f/9//3//f/9//3//f/9/AAD/f/9//3//f/9//3//f/9//3//f/9//3//f/9//3//f/9//3//f/9//3//f/9//3//f/9//3//f59v2jXWGBxG/3/+f/9/33tWSjU+vm//f/9//n//f/9//3//f/9//3//f/9//3//f/9//3//f/9//3//f/9/+lp3Rr5v/3/+f/9//n//f/9//3//e/9733v/f/x//3//f/9//3//f/9//3//f/9//3//f/9//399a/Q1uU7/e/9//3//f/9//3//f/9//3//f/9//3//f/9//3//f/9//3//f/9//3//f/9//3//f/9//3//f/9//3//f/9//3//f/9//3//f95zdUYTPp5z33u/d997/3//f/9//3//f/9//3//f/9//H/8f997N0aTMb93/3/+f/9//3+ec51v33v/f/9//3/8YllGPWO/c55vfWs8Zzxn22L9YlpKciVXRhtj+V4ZYztnXG87a793n3M7QlYh/Vb/e/9//3//f/9//3//f/9//3//f/9//3//f/9//3//f/9//3//f/9//3//f/9//3//f/9//3//f/9//3//f/9//3//f/9//3//f/9//3//f/9//3//f/9//3//f/9//3//f/9//3//f/9//38AAP9//3//f/9//3//f/9//3//f/9//3//f/9//3//f/9//3//f/9//3//f/9//3//f/9//3//f/9/f2v8OdYU2z2/e/9//n++d7lWG1vfd/9//3/+f/5//3//f/9//3//f/9//3//f/9//3//f/9//3//f/9//388Y/pW33f/e/9//n//f/5//3//e/9//3v/f/1//X/+f/9//3//f/9//3//f/9//3//f/5//3//fzxjsy37Vv97/3/+f/9//3//f/9//3//f/9//3//f/9//3//f/9//3//f/9//3//f/9//3//f/9//3//f/9//3//f/9//3//f/9//3//f/9//3e3TtI1G2O/d/pefW/ff/9//3//f/9//3//f/9//n/9f/1//3+7Wtc9PWf/f/57/3/ff1tv1lqcd/9//3//f553+lqda/93/3/+f/9//3/ff997mlJyKTxjfW9caxpjGmf6YtpePWc/Y7gxNBm7Tr9z3nf+f/9//3//f/9//3//f/9//3//f/9//3//f/9//3//f/9//3//f/9//3//f/9//3//f/9//3//f/9//3//f/9//3//f/9//3//f/9//3//f/9//3//f/9//3//f/9//3//f/9//3//fwAA/3//f/9//3//f/9//3//f/9//3//f/9//3//f/9//3//f/9//3//f/9//3//f/9//3//f/9//3tfY/s1GB2YMb93/n//f51z+FpbZ/9//3//f/9//3//f/9//3//f/9//3//f/9//3//f/9//3//f/9//3//f753vnP/e/9//3//f/9//3//f/9//3//f/9//3/+f/9//3//f/9//3//f/9//3//f/9//3/+f/9/uVLUNT1j/3//f/9//3//f/9//3//f/9//3//f/9//3//f/9//3//f/9//3//f/9//3//f/9//3//f/9//3//f/9//3//f/9//3//f/9//3//e1xj0zX6Wt93uVIZW/97/3//f/9//3//f/9//3//f/5//3//f39ztTm7Wv9//3/+f/9/fG+WUltr/3//f/9//3//f/9//3//f/9//3//f/9//384RvY533v/f/9//3/fe997vXffe19nuDFUIfxSnmt8a3xvvXecc/9//3//f/9//3//f/9//3//f/9//3//f/9//3//f/9//3//f/9//3//f/9//3//f/9//3//f/9//3//f/9//3//f/9//3//f/9//3//f/9//3//f/9//3//f/9//3//f/9/AAD/f/9//3//f/9//3//f/9//3//f/9//3//f/9//3//f/9//3//f/9//3//f/9//3//f/9//3//e/xW2jE5IVcpfmv/f/5/vXfWWjpn/3//f/9//3//f/9//3//f/9//3//f/9//3//f/9//3//f/9//3//f/9//3//f/9//3//f/9//3//f/9//3//f/9//3//f/9//3//f/9//3//f/9//3//f/9//3/+f/5//3tXStQ5nnP/f/9//n//f/9//3//f/9//3//f/9//3//f/9//3//f/9//3//f/9//3//f/9//3//f/9//3//f/9//3//f/9//3//f/9//3//f/97vm94SnhGv3PYUtdO3XP/f/9//3//f/9//3//f/9//3/+f/9/fnNSMfVB/3//f/5//3/fe7dSuFK+c/9//3v/f/9//3//f/9//3//f/9//3+ed9Y9eU7/f/57/n/+f/9//3/+f/9/f2uWKbYpXWP/e75333u9d5133nvee/9//3//f/9//3//f/9//3//f/9//3//f/9//3//f/9//3//f/9//3//f/9//3//f/9//3//f/9//3//f/9//3//f/9//3//f/9//3//f/9//3//f/9//3//f/9//38AAP9//3//f/9//3//f/9//3//f/9//3//f/9//3//f/9//3//f/9//3//f/9//3//f/9//3//f/97/Fb6NXspdyl/b/9//n/ee7133nv/f/9//3//f/9//3//f/9//3//f/9//3//f/9//3//f/9//3//f/9//3//f/9//3//f/9//3//f/9//3//f/9//3//f/9//3//f/9//3//f/9//3//f/9//3//f/9//3//e5hSeE6+d/9//3//f/9//3//f/9//3//f/9//3//f/9//3//f/9//3//f/9//3//f/9//3//f/9//3//f/9//3//f/9//3//f/9//3//f/9//3v/extb1jW7UtpWdka+c/9//3//f/9//3//f/9//3//f/9//3+/e5lWul7/f/9//n//f/9/W2fyOdhW/3v/f/97/3//f/9//3//f/9//3//fzxrczEcY/9//3/+f/9//3//f/5//38+Y3Yltimea/9//3//f/9//3//f/9//3//f/9//3//f/9//3//f/9//3//f/9//3//f/9//3//f/9//3//f/9//3//f/9//3//f/9//3//f/9//3//f/9//3//f/9//3//f/9//3//f/9//3//f/9//3//fwAA/3//f/9//3//f/9//3//f/9//3//f/9//3//f/9//3//f/9//3//f/9//3//f/9//3//f/9//3u6Tvo1uy2YLV5r/3/ee/9//3//f/9//3//f/9//3//f/9//3//f/9//3//f/9//3//f/9//3//f/9//3//f/9//3//f/9//3//f/9//3//f/9//3//f/9//3//f/9//3//f/9//3//f/9//3//f/9//3//f/972VZ3Tp9z/3//f/5//3//f/9//3//f/9//3//f/9//3//f/9//3//f/9//3//f/9//3//f/9//3//f/9//3//f/9//3//f/9//3//f/9//3//e/97n2/2PZUx9j03Rn1v/3//f/9//3//f/9//3//f/9//n//f997v3u/e/9/33//f/97/3/ed5ZO8jlbZ/9//3//e/9//n//f/9//3//e/9/d07UOX5v/3/+e/5//n//f/9//n//fz5fVSHXMZ5n/3v/e/9//3//f/9//3//f/9//3//f/9//3//f/9//3//f/9//3//f/9//3//f/9//3//f/9//3//f/9//3//f/9//3//f/9//3//f/9//3//f/9//3//f/9//3//f/9//3//f/9//3//f/9/AAD/f/9//3//f/9//3//f/9//3//f/9//3//f/9//3//f/9//3//f/9//3//f/9//3//f/9//3/fd5pKGjr8OTYlXmf/f/9//3//f/9//3//f/9//3//f/9//3//f/9//3//f/9//3//f/9//3//f/9//3//f/9//3//f/9//3//f/9//3//f/9//3//f/9//3//f/9//3//f/9//3//f/9//3//f/9//3//f/9//39UShM+nXP/f/9//3//f/9//3//f/9//3//f/9//3//f/9//3//f/9//3//f/9//3//f/9//3//f/9//3//f/9//3//f/9//3//f/9//3//f/9//3//fz1ncy0RJThGv3f/f/9//3//f/9//3//f/9//3//f/9//3//f/9//3//f/9//3//f/9/33uWUvE5XGv/f/9//n//f/9//3//f/9/nm+xMVZK/3//e/97/3//f/9//3/+f/9//lp2JRg2v2//e/9//3//f/9//3//f/9//3//f/9//3//f/9//3//f/9//3//f/9//3//f/9//3//f/9//3//f/9//3//f/9//3//f/9//3//f/9//3//f/9//3//f/9//3//f/9//3//f/9//3//f/9//38AAP9//3//f/9//3//f/9//3//f/9//3//f/9//3//f/9//3//f/9//3//f/9//3//f/9//3//f/93eUY7Pvs5NSEdY/9//n//f/9//3//f/9//3//f/9//3//f/9//3//f/9//3//f/9//3//f/9//3//f/9//3//f/9//3//f/9//3//f/9//3//f/9//3//f/9//3//f/9//3//f/9//3//f/9//3//f/9//3/ed7VSdE7ed/9//3//f/9//3//f/9//3//f/9//3//f/9//3//f/9//3//f/9//3//f/9//3//f/9//3//f/9//3//f/9//3//f/9//3//f/9//3//f/9/33scY3lOHWffe/9//3//f/9//3//f/9//3//f/9//3//f/9//3//f/9//3//f/9//3//f71z8jmQMVxr/3v/e/97/3//e/9//3tWRm8tXGf/f/97/3v/f/9//3//f/9/33ucTjQdWT7fb/97/nv/f/9//3//f/9//3//f/9//3//f/9//3//f/9//3//f/9//3//f/9//3//f/9//3//f/9//3//f/9//3//f/9//3//f/9//3//f/9//3//f/9//3//f/9//3//f/9//3//f/9//3//fwAA/3//f/9//3//f/9//3//f/9//3//f/9//3//f/9//3//f/9//3//f/9//3//f/9//3//f/9/33e6Sjs+/DkVHT1n/3//f/9//3//f/9//3//f/9//3//f/9//3//f/9//3//f/9//3//f/9//3//f/9//3//f/9//3//f/9//3//f/9//3//f/9//3//f/9//3//f/9//3//f/9//3//f/9//3//f/9//3//e/97vXPed/9//3//f/9//3//f/9//3//f/9//3//f/9//3//f/9//3//f/9//3//f/9//3//f/9//3//f/9//3//f/9//3//f/9//3//f/9//3//f/9//3//f/9//3/ff/9//3//f/9//3//f/9//3//f/9//3//f/9//3//f/9//3//f/9//3//f/9//39bZ7ExsjU9Y/93/3//f/9/33eYTpEpGlv/f/9//3v/f/9//3//f/9//3//f1pGNR2bSv93/3v+f/5//3//f/9//3//f/9//3//f/9//3//f/9//3//f/9//3//f/9//3//f/9//3//f/9//3//f/9//3//f/9//3//f/9//3//f/9//3//f/9//3//f/9//3//f/9//3//f/9//3//f/9/AAD/f/9//3//f/9//3//f/9//3//f/9//3//f/9//3//f/9//3//f/9//3//f/9//3//f/9//3//d5lKW0LbNRUdPWP/f/5//3//f/9//3//f/9//3//f/9//3//f/9//3//f/9//3//f/9//3//f/9//3//f/9//3//f/9//3//f/9//3//f/9//3//f/9//3//f/9//3//f/9//3//f/9//3//f/9//3//f/9//nv/f/9//3//f/9//3//f/9//3//f/9//3//f/9//3//f/9//3//f/9//3//f/9//3//f/9//3//f/9//3//f/9//3//f/9//3//f/9//3//f/9//3//f/9//3//f/9//3//f/9//3//f/9//3//f/9//3//f/9//3//f/9//3//f/9//3//f/9//3//f/9/XGcWPpQxWUb9Wl9nHV83QpIp+1r/d/9//nv/f/97/3//f/9//3//f793OUI1If1W/3f/e/1//3//f/9//3//f/9//3//f/9//3//f/9//3//f/9//3//f/9//3//f/9//3//f/9//3//f/9//3//f/9//3//f/9//3//f/9//3//f/9//3//f/9//3//f/9//3//f/9//3//f/9//38AAP9//3//f/9//3//f/9//3//f/9//3//f/9//3//f/9//3//f/9//3//f/9//3//f/9//3//f9933FJcRvs5FB0+Z/9//3//f/9//3//f/9//3//f/9//3//f/9//3//f/9//3//f/9//3//f/9//3//f/9//3//f/9//3//f/9//3//f/9//3//f/9//3//f/9//3//f/9//3//f/9//3//f/9//3//f/9//3//f/9//3//f/9//3//f/9//3//f/9//3//f/9//3//f/9//3//f/9//3//f/9//3//f/9//3//f/9//3//f/9//3//f/9//3//f/9//3//f/9//3//f/9//3//f/9//3//f/9//3//f/9//3//f/9//3//f/9//3//f/9//3//f/9//3//f/9//3//f/9//3//f79321bVObQ11DUVPlZGXWf/e/9//3//f/9//3//f/9//3//f/9/v3PYOVYlPl//f/57/n/+f/9//3//f/9//3//f/9//3//f/9//3//f/9//3//f/9//3//f/9//3//f/9//3//f/9//3//f/9//3//f/9//3//f/9//3//f/9//3//f/9//3//f/9//3//f/9//3//f/9//3//fwAA/3//f/9//3//f/9//3//f/9//3//f/9//3//f/9//3//f/9//3//f/9//3//f/9//3/+f/x//3seW35G+jU0IT1n/3//f/9//3//f/9//3//f/9//3//f/9//3//f/9//3//f/9//3//f/9//3//f/9//3//f/9//3//f/9//3//f/9//3//f/9//3//f/9//3//f/9//3//f/9//3//f/9//3//f/9//3//f/9//3//f/9//3//f/9//3//f/9//3//f/9//3//f/9//3//f/9//3//f/9//3//f/9//3//f/9//3//f/9//3//f/9//3//f/9//3//f/9//3//f/9//3//f/9//3//f/9//3//f/9//3//f/9//3//f/9//3//f/9//3//f/9//3//f/9//3//f/9//3//f/9//3//f753Omc6Z51z/3//f/9//3//f/9//3//f/9//3//f/9//3+ea7c1VSlea/9//n/9f/5//3//f/9//3//f/9//3//f/9//3//f/9//3//f/9//3//f/9//3//f/9//3//f/9//3//f/9//3//f/9//3//f/9//3//f/9//3//f/9//3//f/9//3//f/9//3//f/9//3//f/9/AAD/f/9//3//f/9//3//f/9//3//f/9//3//f/9//3//f/9//3//f/9//3//f/9//3//f/5//X//ez9fXUb6OXUlfm//f/9//3//f/9//3//f/9//3//f/9//3//f/9//3//f/9//3//f/9//3//f/9//3//f/9//3//f/9//3//f/9//3//f/9//3//f/9//3//f/9//3//f/9//3//f/9//3//f/9//3//f/9//3//f/9//3//f/9//3//f/9//3//f/9//3//f/9//3//f/9//3//f/9//3//f/9//3//f/9//3//f/9//3//f/9//3//f/9//3//f/9//3//f/9//3//f/9//3//f/9//3//f/9//3//f/9//3//f/9//3//f/9//3//f/9//3//f/9//3//f/9//3//f/9//3//f/9//3//f/9//3//f/9//3//f/9//3//f/9//3//f/9//3//f35rUyV1LX5z/3/+f/5//n//f/9//3//f/9//3//f/9//3//f/9//3//f/9//3//f/9//3//f/9//3//f/9//3//f/9//3//f/9//3//f/9//3//f/9//3//f/9//3//f/9//3//f/9//3//f/9//3//f/9//38AAP9//3//f/9//3//f/9//3//f/9//3//f/9//3//f/9//3//f/9//3//f/9//3//f/9//n/9e/97P1+eSrgtdSmeb/9//3//f/9//3//f/9//3//f/9//3//f/9//3//f/9//3//f/9//3//f/9//3//f/9//3//f/9//3//f/9//3//f/9//3//f/9//3//f/9//3//f/9//3//f/9//3//f/9//3//f/9//3//f/9//3//f/9//3//f/9//3//f/9//3//f/9//3//f/9//3//f/9//3//f/9//3//f/9//3//f/9//3//f/9//3//f/9//3//f/9//3//f/9//3//f/9//3//f/9//3//f/9//3//f/9//3//f/9//3//f/9//3//f/9//3//f/9//3//f/9//3//f/9//3//f/9//3//f/9//3//f/9//3//f/9//3//f/9//3//f/9//3//f/9/PF8RHZUxv3f/f/5//X//f/9//3//f/9//3//f/9//3//f/9//3//f/9//3//f/9//3//f/9//3//f/9//3//f/9//3//f/9//3//f/9//3//f/9//3//f/9//3//f/9//3//f/9//3//f/9//3//f/9//3//fwAA/3//f/9//3//f/9//3//f/9//3//f/9//3//f/9//3//f/9//3//f/9//3//f/9//3/+f/5/v2/eUn1GmCl0Jb93/3//f/9//3//f/9//3//f/9//3//f/9//3//f/9//3//f/9//3//f/9//3//f/9//3//f/9//3//f/9//3//f/9//3//f/9//3//f/9//3//f/9//3//f/9//3//f/9//3//f/9//3//f/9//3//f/9//3//f/9//3//f/9//3//f/9//3//f/9//3//f/9//3//f/9//3//f/9//3//f/9//3//f/9//3//f/9//3//f/9//3//f/9//3//f/9//3//f/9//3//f/9//3//f/9//3//f/9//3//f/9//3//f/9//3//f/9//3//f/9//3//f/9//3//f/9//3//f/9//3//f/9//3//f/9//3//f/9//3//f/9//3//f/9//38cXzIhGELfe/9//X/+f/9//3//f/9//3//f/9//3//f/9//3//f/9//3//f/9//3//f/9//3//f/9//3//f/9//3//f/9//3//f/9//3//f/9//3//f/9//3//f/9//3//f/9//3//f/9//3//f/9//3//f/9/AAD/f/9//3//f/9//3//f/9//3//f/9//3//f/9//3//f/9//3//f/9//3//f/9//3//f/9//n+eb9cxGzp3KbYx33f/f/9//3//f/9//3//f/9//3//f/9//3//f/9//3//f/9//3//f/9//3//f/9//3//f/9//3//f/9//3//f/9//3//f/9//3//f/9//3//f/9//3//f/9//3//f/9//3//f/9//3//f/9//3//f/9//3//f/9//3//f/9//3//f/9//3//f/9//3//f/9//3//f/9//3//f/9//3//f/9//3//f/9//3//f/9//3//f/9//3//f/9//3//f/9//3//f/9//3//f/9//3//f/9//3//f/9//3//f/9//3//f/9//3//f/9//3//f/9//3//f/9//3//f/9//3//f/9//3//f/9//3//f/9//3//f/9//3//f/9//3//f/9//3//f9pSMyVZSv9//3/+f/5//3//f/9//3//f/9//3//f/9//3//f/9//3//f/9//3//f/9//3//f/9//3//f/9//3//f/9//3//f/9//3//f/9//3//f/9//3//f/9//3//f/9//3//f/9//3//f/9//3//f/9//38AAP9//3//f/9//3//f/9//3//f/9//3//f/9//3//f/9//3//f/9//3//f/9//3//f/9//3//f11nEh0VGZgpWUL/f/9//3//f/9//3//f/9//3//f/9//3//f/9//3//f/9//3//f/9//3//f/9//3//f/9//3//f/9//3//f/9//3//f/9//3//f/9//3//f/9//3//f/9//3//f/9//3//f/9//3//f/9//3//f/9//3//f/9//3//f/9//3//f/9//3//f/9//3//f/9//3//f/9//3//f/9//3//f/9//3//f/9//3//f/9//3//f/9//3//f/9//3//f/9//3//f/9//3//f/9//3//f/9//3//f/9//3//f/9//3//f/9//3//f/9//3//f/9//3//f/9//3//f/9//3//f/9//3//f/9//3//f/9//3//f/9//3//f/9//3//f/9//3//f/9/mU4xIbtW/3//f/5//3//f/9//3//f/9//3//f/9//3//f/9//3//f/9//3//f/9//3//f/9//3//f/9//3//f/9//3//f/9//3//f/9//3//f/9//3//f/9//3//f/9//3//f/9//3//f/9//3//f/9//3//fwAA/3//f/9//3//f/9//3//f/9//3//f/9//3//f/9//3//f/9//3//f/9//3//f/9//3//f/9/fmt1JRYZeCX9Vv9//3//f/9//3//f/9//3//f/9//3//f/9//3//f/9//3//f/9//3//f/9//3//f/9//3//f/9//3//f/9//3//f/9//3//f/9//3//f/9//3//f/9//3//f/9//3//f/9//3//f/9//3//f/9//3//f/9//3//f/9//3//f/9//3//f/9//3//f/9//3//f/9//3//f/9//3//f/9//3//f/9//3//f/9//3//f/9//3//f/9//3//f/9//3//f/9//3//f/9//3//f/9//3//f/9//3//f/9//3//f/9//3//f/9//3//f/9//3//f/9//3//f/9//3//f/9//3//f/9//3//f/9//3//f/9//3//f/9//3//f/9//3//f/9//3tXRjEh21r/f/5//n//f/9//3//f/9//3//f/9//3//f/9//3//f/9//3//f/9//3//f/9//3//f/9//3//f/9//3//f/9//3//f/9//3//f/9//3//f/9//3//f/9//3//f/9//3//f/9//3//f/9//3//f/9/AAD/f/9//3//f/9//3//f/9//3//f/9//3//f/9//3//f/9//3//f/9//3//f/9//3//f/9//3+/c1tCWCWYLV5j/3//f/9//3//f/9//3//f/9//3//f/9//3//f/9//3//f/9//3//f/9//3//f/9//3//f/9//3//f/9//3//f/9//3//f/9//3//f/9//3//f/9//3//f/9//3//f/9//3//f/9//3//f/9//3//f/9//3//f/9//3//f/9//3//f/9//3//f/9//3//f/9//3//f/9//3//f/9//3//f/9//3//f/9//3//f/9//3//f/9//3//f/9//3//f/9//3//f/9//3//f/9//3//f/9//3//f/9//3//f/9//3//f/9//3//f/9//3//f/9//3//f/9//3//f/9//3//f/9//3//f/9//3//f/9//3//f/9//3//f/9//3//f/9//3++d/U5Uilda/9//n/+f/9//3//f/9//3//f/9//3//f/9//3//f/9//3//f/9//3//f/9//3//f/9//3//f/9//3//f/9//3//f/9//3//f/9//3//f/9//3//f/9//3//f/9//3//f/9//3//f/9//3//f/9//38AAP9//3//f/9//3//f/9//3//f/9//3//f/9//3//f/9//3//f/9//3//f/9//3//f/9//3//f793OUbzINc9v3f/f/9//3//f/9//3//f/9//3//f/9//3//f/9//3//f/9//3//f/9//3//f/9//3//f/9//3//f/9//3//f/9//3//f/9//3//f/9//3//f/9//3//f/9//3//f/9//3//f/9//3//f/9//3//f/9//3//f/9//3//f/9//3//f/9//3//f/9//3//f/9//3//f/9//3//f/9//3//f/9//3//f/9//3//f/9//3//f/9//3//f/9//3//f/9//3//f/9//3//f/9//3//f/9//3//f/9//3//f/9//3//f/9//3//f/9//3//f/9//3//f/9//3//f/9//3//f/9//3//f/9//3//f/9//3//f/9//3//f/9//3//f/9//3//f51zkDGRNZ1z/3//f/9//3//f/9//3//f/9//3//f/9//3//f/9//3//f/9//3//f/9//3//f/9//3//f/9//3//f/9//3//f/9//3//f/9//3//f/9//3//f/9//3//f/9//3//f/9//3//f/9//3//f/9//3//fwAA/3//f/9//3//f/9//3//f/9//3//f/9//3//f/9//3//f/9//3//f/9//3//f/9//3//f/9//38cZ/ZBHWf/f/9//3//f/9//3//f/9//3//f/9//3//f/9//3//f/9//3//f/9//3//f/9//3//f/9//3//f/9//3//f/9//3//f/9//3//f/9//3//f/9//3//f/9//3//f/9//3//f/9//3//f/9//3//f/9//3//f/9//3//f/9//3//f/9//3//f/9//3//f/9//3//f/9//3//f/9//3//f/9//3//f/9//3//f/9//3//f/9//3//f/9//3//f/9//3//f/9//3//f/9//3//f/9//3//f/9//3//f/9//3//f/9//3//f/9//3//f/9//3//f/9//3//f/9//3//f/9//3//f/9//3//f/9//3//f/9//3//f/9//3//f/9//3//f/9/vnd2UnVOvnv/f/9//3//f/9//3//f/9//3//f/9//3//f/9//3//f/9//3//f/9//3//f/9//3//f/9//3//f/9//3//f/9//3//f/9//3//f/9//3//f/9//3//f/9//3//f/9//3//f/9//3//f/9//3//f/9/AAD/f/9//3//f/9//3//f/9//3//f/9//3//f/9//3//f/9//3//f/9//3//f/9//3//f/9//X//f99/33/ff/9//3/+f/5//3//f/9//3//f/9//3//f/9//3//f/9//3//f/9//3//f/9//3//f/9//3//f/9//3//f/9//3//f/9//3//f/9//3//f/9//3//f/9//3//f/9//3//f/9//3//f/9//3//f/9//3//f/9//3//f/9//3//f/9//3//f/9//3//f/9//3//f/9//3//f/9//3//f/9//3//f/9//3//f/9//3//f/9//3//f/9//3//f/9//3//f/9//3//f/9//3//f/9//3//f/9//3//f/9//3//f/9//3//f/9//3//f/9//3//f/9//3//f/9//3//f/9//3//f/9//3//f/9//3//f/9//3//f/9//3//f/9//3//f/9//3//f99733//f/9//3//f/9//3//f/9//3//f/9//3//f/9//3//f/9//3//f/9//3//f/9//3//f/9//3//f/9//3//f/9//3//f/9//3//f/9//3//f/9//3//f/9//3//f/9//3//f/9//3//f/9//3//f/9//38AAP9//3//f/9//3//f/9//3//f/9//3//f/9//3//f/9//3//f/9//3//f/9//3//f/9//n/9f/5//3//f/9//3//f/5//3//f/9//3//f/9//3//f/9//3//f/9//3//f/9//3//f/9//3//f/9//3//f/9//3//f/9//3//f/9//3//f/9//3//f/9//3//f/9//3//f/9//3//f/9//3//f/9//3//f/9//3//f/9//3//f/9//3//f/9//3//f/9//3//f/9//3//f/9//3//f/9//3//f/9//3//f/9//3//f/9//3//f/9//3//f/9//3//f/9//3//f/9//3//f/9//3//f/9//3//f/9//3//f/9//3//f/9//3//f/9//3//f/9//3//f/9//3//f/9//3//f/9//3//f/9//3//f/9//3//f/9//3//f/9//3//f/9//3//f/9//3//f/9//3//f/9//3//f/9//3//f/9//3//f/9//3//f/9//3//f/9//3//f/9//3//f/9//3//f/9//3//f/9//3//f/9//3//f/9//3//f/9//3//f/9//3//f/9//3//f/9//3//f/9//3//f/9//3//f/9//3//fwAA/3//f/9//3//f/9//3//f/9//3//f/9//3//f/9//3//f/9//3//f/9//3//f/9//3//f/1//n//f/9//3//f/1//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X/+f/5//3//f/9//3//f/9//3//f/9//3//f/9//3//f/9//3//f/9//3//f/9//3//f/9//3//f/9//3//f/9//3//f/9//3//f/9//3//f/9//3//f/9//3//f/9//3//f/9//3//f/9//3//f/9//3//fwAA/3//f/9//3//f/9//3//f/9//3//f/9//3//f/9//3//f/9//3//f/9//3//f/9//3//f/9//3//f/9//3//f/9//3//f/9//3//f/9//3//f/9//3//f/9//3//f/9//3//f/9//3//f/9//3//f/9//3//f/9//3//f/9//3//f/9//3//f/9//3//f/9//3//f/9//3//f/9//3//f/9//3//f/9//3//f/9//3//f/9//3//f/9//3//f/9//3//f/9//3//f/9//3//f/9//3//f/9//3//f/9//3//f/9//3//f/9//3//f/9//3//f/9//3//f/9//3//f/9//3//f/9//3//f/9//3//f/9//3//f/9//3//f/9//3//f/9//3//f/9//3//f/9//3//f/9//3//f/9//3//f/9//3//f/9//3//f/9//3//f/9//3//f/9//3//f/9//n/9f/1//n/+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4AAAACgAAAFAAAABoAAAAXAAAAAEAAACrCg1CchwNQgoAAABQAAAAEgAAAEwAAAAAAAAAAAAAAAAAAAD//////////3AAAABXAGwAYQBkAGkAbQBpAHIAIABDAG8AcgB0AOkAcwAgAFIALgALAAAAAwAAAAYAAAAHAAAAAwAAAAkAAAADAAAABAAAAAMAAAAHAAAABwAAAAQAAAAEAAAABgAAAAU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sAQAACgAAAGAAAADCAAAAbAAAAAEAAACrCg1CchwNQgoAAABgAAAAJQAAAEwAAAAAAAAAAAAAAAAAAAD//////////5gAAABQAHIAbwBmAGUAcwBpAG8AbgBhAGwAIABEAGkAdgBpAHMAaQDzAG4AIABkAGUAIABGAGkAcwBjAGEAbABpAHoAYQBjAGkA8wBuACxv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sg7gw+rHTWgPU5hIiw+/tesVBKnObry7oTVKxqEQnuU=</DigestValue>
    </Reference>
    <Reference Type="http://www.w3.org/2000/09/xmldsig#Object" URI="#idOfficeObject">
      <DigestMethod Algorithm="http://www.w3.org/2001/04/xmlenc#sha256"/>
      <DigestValue>XPDTIlYwLg/eRgy23/5x7K6WbeEA03YXkLo7f2RhdSk=</DigestValue>
    </Reference>
    <Reference Type="http://uri.etsi.org/01903#SignedProperties" URI="#idSignedProperties">
      <Transforms>
        <Transform Algorithm="http://www.w3.org/TR/2001/REC-xml-c14n-20010315"/>
      </Transforms>
      <DigestMethod Algorithm="http://www.w3.org/2001/04/xmlenc#sha256"/>
      <DigestValue>GNXOfmybqKKIG7qOkqUyS+2MkdaBZ3SIm5rfq7kTiyU=</DigestValue>
    </Reference>
    <Reference Type="http://www.w3.org/2000/09/xmldsig#Object" URI="#idValidSigLnImg">
      <DigestMethod Algorithm="http://www.w3.org/2001/04/xmlenc#sha256"/>
      <DigestValue>/iEOmPgALvRhFHUfoZaUI5CkrfY4Wv1eh3QBMpDml/w=</DigestValue>
    </Reference>
    <Reference Type="http://www.w3.org/2000/09/xmldsig#Object" URI="#idInvalidSigLnImg">
      <DigestMethod Algorithm="http://www.w3.org/2001/04/xmlenc#sha256"/>
      <DigestValue>BNhfXIVN2NjsI3mVp+9s2aPP05FLNkzvwJeL+Z2gV40=</DigestValue>
    </Reference>
  </SignedInfo>
  <SignatureValue>aT0PHSj/5HAOI3EfwDQa07XFcM27YzShoACwgcIsh0BeGLkPNuMiuwHUXtDsxqLx4Exd85blYlBe
8Jfi3RCq5zn9hQ2ldWxrhoQ7N83rkrGIr16fcX+u8/yZ14BU1pho65IMuSIL9ves7HBT497jcIkj
3Y2pJsmICTPP8tPIA6cVFLTbeZt6+XILlFTHVEHY3OwQC1r4/+FOk5O7t2NyaKhYlzkHRREosFxC
X8c2UCICdzCm+6zM1j9KxOPIN1CVuljrMOUDToq1Ku67WitRa/Ke0FW8NjRcznWn32fBQua//gsf
v+b7tunFzFIjm55TdPhHy8cKR9u39VNIoAJrYA==</SignatureValue>
  <KeyInfo>
    <X509Data>
      <X509Certificate>MIIH9DCCBtygAwIBAgIIdRnL1oiPPQ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TEyNTUwMFoXDTE5MTAyNTEyNTU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RZKchoOEWLIVuhiXfPiqItFeNPPAEcqWelbkp1C31QVQafOT6XozCZNHczAuwW3jO86yYzo3sbATTxbn+lAxX6h0Jmr10c5Bqe8KDlSyPLKsDiVhbi6ealD/MQojt9zV96mKLNErffH8NfIjji4osURI7gjOAZjiivtt5JQLbUF8x3n/15NbqMnESQvGJJwlKme+zTo+10VngjrZStGpaHfj4128x+jVAE3Aierifis0/m9yDk5B843UltW+Z0JxIANQokthit5gXDnWUe9Bwi4tNJqLVsJU6fKE0IqP9PaGof5VO2mgZdAV6YUCkO+UmbhoX31r+EbI15p3U5FU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U4dLQ5lOMDra6IM3O2pZzUTdYL/IRJd+LuUSgrS6neI=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xDaNWuLOZ0Q/slXPYvwkABORsiPIKeG+BZcWe1/j7aM=</DigestValue>
      </Reference>
      <Reference URI="/word/endnotes.xml?ContentType=application/vnd.openxmlformats-officedocument.wordprocessingml.endnotes+xml">
        <DigestMethod Algorithm="http://www.w3.org/2001/04/xmlenc#sha256"/>
        <DigestValue>9pmmGUGwCZNhGwFnV3Jo4ILROeDu9vxp5OLUGUq/LBg=</DigestValue>
      </Reference>
      <Reference URI="/word/fontTable.xml?ContentType=application/vnd.openxmlformats-officedocument.wordprocessingml.fontTable+xml">
        <DigestMethod Algorithm="http://www.w3.org/2001/04/xmlenc#sha256"/>
        <DigestValue>eLe9QMMIQj8m+2FYRKSeclXnlCAbiCrcENpdkj/pDCA=</DigestValue>
      </Reference>
      <Reference URI="/word/footer1.xml?ContentType=application/vnd.openxmlformats-officedocument.wordprocessingml.footer+xml">
        <DigestMethod Algorithm="http://www.w3.org/2001/04/xmlenc#sha256"/>
        <DigestValue>zftOP8uxXx1YxZuAmA66TK9yyo7YU4tXurtH4Jr6G3E=</DigestValue>
      </Reference>
      <Reference URI="/word/footer2.xml?ContentType=application/vnd.openxmlformats-officedocument.wordprocessingml.footer+xml">
        <DigestMethod Algorithm="http://www.w3.org/2001/04/xmlenc#sha256"/>
        <DigestValue>8/fMogOT+T1+VlIDK16v2NKQFqy62LLjAogAh6o37o8=</DigestValue>
      </Reference>
      <Reference URI="/word/footnotes.xml?ContentType=application/vnd.openxmlformats-officedocument.wordprocessingml.footnotes+xml">
        <DigestMethod Algorithm="http://www.w3.org/2001/04/xmlenc#sha256"/>
        <DigestValue>PDXzGNd/uOWf5GvH1VQl/BKf7W9s5pOvRWtqKdOlG+U=</DigestValue>
      </Reference>
      <Reference URI="/word/media/image1.jpeg?ContentType=image/jpeg">
        <DigestMethod Algorithm="http://www.w3.org/2001/04/xmlenc#sha256"/>
        <DigestValue>V1kLc46+MUTxrUH29X0cLTOQGhTuyO480VNLusBImow=</DigestValue>
      </Reference>
      <Reference URI="/word/media/image10.png?ContentType=image/png">
        <DigestMethod Algorithm="http://www.w3.org/2001/04/xmlenc#sha256"/>
        <DigestValue>FpFNoyH+2drxZQ1uJOCeLHM5jtsRQ5eYo6YKKZ3q0Xc=</DigestValue>
      </Reference>
      <Reference URI="/word/media/image11.png?ContentType=image/png">
        <DigestMethod Algorithm="http://www.w3.org/2001/04/xmlenc#sha256"/>
        <DigestValue>RrIaa11J/bBhpkMyXauYJyM9l588LlEErGbSweE+I4k=</DigestValue>
      </Reference>
      <Reference URI="/word/media/image12.png?ContentType=image/png">
        <DigestMethod Algorithm="http://www.w3.org/2001/04/xmlenc#sha256"/>
        <DigestValue>9Andped3SQve8hEjzDQADHqhLtlK2m4UN0QCHqrRf5Q=</DigestValue>
      </Reference>
      <Reference URI="/word/media/image2.emf?ContentType=image/x-emf">
        <DigestMethod Algorithm="http://www.w3.org/2001/04/xmlenc#sha256"/>
        <DigestValue>c2pue1hK1eLqebV+/zfwNu4z2yBptslPeViQYnmwSac=</DigestValue>
      </Reference>
      <Reference URI="/word/media/image3.emf?ContentType=image/x-emf">
        <DigestMethod Algorithm="http://www.w3.org/2001/04/xmlenc#sha256"/>
        <DigestValue>8bwe3wLkwbPyPEM6aKIzN9czRBR5uGu2sL7qmf7xscI=</DigestValue>
      </Reference>
      <Reference URI="/word/media/image4.png?ContentType=image/png">
        <DigestMethod Algorithm="http://www.w3.org/2001/04/xmlenc#sha256"/>
        <DigestValue>7kfzqvqCrYMZPYNpcklEXgh8PtYYcNwdE776hhO4NPI=</DigestValue>
      </Reference>
      <Reference URI="/word/media/image5.png?ContentType=image/png">
        <DigestMethod Algorithm="http://www.w3.org/2001/04/xmlenc#sha256"/>
        <DigestValue>eVyptBpMhI2zfzOBpsRcel3JkVjWQX1L1wFelzOZF7w=</DigestValue>
      </Reference>
      <Reference URI="/word/media/image6.png?ContentType=image/png">
        <DigestMethod Algorithm="http://www.w3.org/2001/04/xmlenc#sha256"/>
        <DigestValue>o1KeA1eq5yk16+m5ZfWLs+L0EIcDidZenoIV9U/Bpl4=</DigestValue>
      </Reference>
      <Reference URI="/word/media/image7.png?ContentType=image/png">
        <DigestMethod Algorithm="http://www.w3.org/2001/04/xmlenc#sha256"/>
        <DigestValue>nZGHbNOxGvwQw43bMVzeImGHZuWu69m+F+2NoM9A5xk=</DigestValue>
      </Reference>
      <Reference URI="/word/media/image8.png?ContentType=image/png">
        <DigestMethod Algorithm="http://www.w3.org/2001/04/xmlenc#sha256"/>
        <DigestValue>YE14zZ/RgO9Ab+woQKg+3VwGWBAEax6aXXS5Mm+7HNc=</DigestValue>
      </Reference>
      <Reference URI="/word/media/image9.png?ContentType=image/png">
        <DigestMethod Algorithm="http://www.w3.org/2001/04/xmlenc#sha256"/>
        <DigestValue>wH9JRVbtibKG1FZrGvP8BBrk1OUUmaEH6bodbE+464g=</DigestValue>
      </Reference>
      <Reference URI="/word/numbering.xml?ContentType=application/vnd.openxmlformats-officedocument.wordprocessingml.numbering+xml">
        <DigestMethod Algorithm="http://www.w3.org/2001/04/xmlenc#sha256"/>
        <DigestValue>44ST2PHyACQeGAg29tIPExH9xYdA2mLgk9rKwWnCI/w=</DigestValue>
      </Reference>
      <Reference URI="/word/settings.xml?ContentType=application/vnd.openxmlformats-officedocument.wordprocessingml.settings+xml">
        <DigestMethod Algorithm="http://www.w3.org/2001/04/xmlenc#sha256"/>
        <DigestValue>z6GI/ZSHL3wWR5ine6YN3hu0t+FiWGYvu/qmDdZLJIc=</DigestValue>
      </Reference>
      <Reference URI="/word/styles.xml?ContentType=application/vnd.openxmlformats-officedocument.wordprocessingml.styles+xml">
        <DigestMethod Algorithm="http://www.w3.org/2001/04/xmlenc#sha256"/>
        <DigestValue>UhctyR9MoT3FBnRubbC06pNtajvnbUiRz5HtzzL/4LY=</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MTTwl8fFXpqfiGAPuchZmjbZnffBdbG5VTN2Ixj+F8M=</DigestValue>
      </Reference>
    </Manifest>
    <SignatureProperties>
      <SignatureProperty Id="idSignatureTime" Target="#idPackageSignature">
        <mdssi:SignatureTime xmlns:mdssi="http://schemas.openxmlformats.org/package/2006/digital-signature">
          <mdssi:Format>YYYY-MM-DDThh:mm:ssTZD</mdssi:Format>
          <mdssi:Value>2019-08-13T14:43:40Z</mdssi:Value>
        </mdssi:SignatureTime>
      </SignatureProperty>
    </SignatureProperties>
  </Object>
  <Object Id="idOfficeObject">
    <SignatureProperties>
      <SignatureProperty Id="idOfficeV1Details" Target="#idPackageSignature">
        <SignatureInfoV1 xmlns="http://schemas.microsoft.com/office/2006/digsig">
          <SetupID>{1A628F71-75A7-4394-83AA-AB5F4EEE60F2}</SetupID>
          <SignatureText/>
          <SignatureImage>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2019-08-13T14:43:40Z</xd:SigningTime>
          <xd:SigningCertificate>
            <xd:Cert>
              <xd:CertDigest>
                <DigestMethod Algorithm="http://www.w3.org/2001/04/xmlenc#sha256"/>
                <DigestValue>GVQAdKc+rb6pzmlZJcMpKg1DwxmuEuVfwkoqLLwZHLs=</DigestValue>
              </xd:CertDigest>
              <xd:IssuerSerial>
                <X509IssuerName>E=e-sign@esign-la.com, CN=ESign Class 3 Firma Electronica Avanzada para Estado de Chile CA, OU=Terminos de uso en www.esign-la.com/acuerdoterceros, O=E-Sign S.A., C=CL</X509IssuerName>
                <X509SerialNumber>8437999499129863436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tIwAAoBEAACBFTUYAAAEAiNIAAMs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4PWMMXCAAAAADsvCMIWMMXCJw5MgAUJKACnDkyAJw5MgAnNaACAAAAAHEkoAJYzdkCyODHAsjgxwKQ5scCuGKODwAAAAD/////AAAAAKbwnwDYOTIAgAHXdg1c0nbfW9J22DkyAGQBAAAEZf90BGX/dIDQ3gwACAAAAAIAAAAAAAD4OTIAl2z/dAAAAAAAAAAALDsyAAYAAAAgOzIABgAAAAAAAAAAAAAAIDsyADA6MgCa7P50AAAAAAACAAAAADIABgAAACA7MgAGAAAATBIAdQAAAAAAAAAAIDsyAAYAAAAAAAAAXDoyAEAw/nQAAAAAAAIAACA7M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BDBaD4///yAQAAAAAAAPybowOA+P//CABYfvv2//8AAAAAAAAAAOCbowOA+P////8AAAAAAAD1AAAAoZgbV9WYG1dTAGUAZwBvAEir1Q9VAEkA7A0hySIAigFIbTIA8QAAAPxsMgA7XLICMNqSD/EAAAABAAAA+CESExxtMgDaW7ICBAAAAAMAAAAAAAAAAAAAAAAAAAD4IRITCG8yADUo+wI494oPBAAAAIBCFQigejIAAAD7AlBtMgBFK6MCIAAAAP////8AAAAAAAAAABUAAAAAAAAAcAAAAAEAAAABAAAAJAAAACQAAAAQAAAAAAAAAAAAIQiAQhUIARoBAAAAAADrEAoBEG4yABBuMgAwhbECAAAAAAAAAADAG0ITAAAAAAEAAAAAAAAA0G0yACAv03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MwAAAAKAAAAUAAAAIUAAABcAAAAAQAAAKsKDUIAAA1CCgAAAFAAAAAVAAAATAAAAAAAAAAAAAAAAAAAAP//////////eAAAAEMAbABhAHUAZABpAGEAIABRAHUAaQByAG8AZwBhACAATQB1APEAbwB6AAAABwAAAAMAAAAGAAAABwAAAAcAAAADAAAABgAAAAMAAAAJAAAABwAAAAMAAAAEAAAABwAAAAcAAAAGAAAAAwAAAAoAAAAHAAAABwAAAAcAAAAF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LAEAAAoAAABgAAAAwgAAAGwAAAABAAAAqwoNQgAADUI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UAQAACgAAAHAAAAD4AAAAfAAAAAEAAACrCg1CAAANQg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Object>
  <Object Id="idInvalidSigLnImg">AQAAAGwAAAAAAAAAAAAAAAIBAAB/AAAAAAAAAAAAAACtIwAAoBEAACBFTUYAAAEAJ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ZQAAAAcKDQcKDQcJDQ4WMShFrjFU1TJV1gECBAIDBAECBQoRKyZBowsTMXN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dzWU8XdIuf0DdF39A///AAAAAHB2floAAJCWMgAAAAAAAAAAAOjdegDklTIAaPNxdgAAAAAAAENoYXJVcHBlclcAlzIAxVhHdz3RgQD+////PJYyAIAB13YNXNJ231vSdjyWMgBkAQAABGX/dARl/3SoTogEAAgAAAACAAAAAAAAXJYyAJds/3QAAAAAAAAAAJaXMgAJAAAAhJcyAAkAAAAAAAAAAAAAAISXMgCUljIAmuz+dAAAAAAAAgAAAAAyAAkAAACElzIACQAAAEwSAHUAAAAAAAAAAISXMgAJAAAAAAAAAMCWMgBAMP50AAAAAAACAACElzI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EMFoPj///IBAAAAAAAA/JujA4D4//8IAFh++/b//wAAAAAAAAAA4JujA4D4/////wAAAABCdwAAdQBgcX4AsDuPD2QBAAAEZf90BGX/dIDQ3gwACAAAAAIAAAAAAAD4OTIAAgAAAAAAAAAoAAAALDsyAPw5MgA6WsVzAAB1AAAAAAAgAAAAxDuPD1DHkA/EO48PAgAAAAAAAAAIAgAABGX/dARl/3Q6WsVzAAgAAAACAAAAAAAAUDoyAJds/3QAAAAAAAAAAIY7MgAHAAAAeDsyAAcAAAAAAAAAAAAAAHg7MgCIOjIAmuz+dAAAAAAAAgAAAAAyAAcAAAB4OzIABwAAAEwSAHUAAAAAAAAAAHg7MgAHAAAAAAAAALQ6MgBAMP50AAAAAAACAAB4O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4PWMMXCAAAAADsvCMIWMMXCJw5MgAUJKACnDkyAJw5MgAnNaACAAAAAHEkoAJYzdkCyODHAsjgxwKQ5scCuGKODwAAAAD/////AAAAAKbwnwDYOTIAgAHXdg1c0nbfW9J22DkyAGQBAAAEZf90BGX/dIDQ3gwACAAAAAIAAAAAAAD4OTIAl2z/dAAAAAAAAAAALDsyAAYAAAAgOzIABgAAAAAAAAAAAAAAIDsyADA6MgCa7P50AAAAAAACAAAAADIABgAAACA7MgAGAAAATBIAdQAAAAAAAAAAIDsyAAYAAAAAAAAAXDoyAEAw/nQAAAAAAAIAACA7Mg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BDBaD4///yAQAAAAAAAPybowOA+P//CABYfvv2//8AAAAAAAAAAOCbowOA+P////8AAAAAIQhYk0IT86LSdn8m+wJuCwETAAAAAEir1Q+0bjIARw8hYCIAigFZKfsCdG0yAAAAAAB4gyEItG4yACSIgBK8bTIA6Sj7AlMAZQBnAG8AZQAgAFUASQAAAAAABSn7AoxuMgDhAAAANG0yADtcsgIw2pIP4QAAAAEAAAB2k0ITAAAyANpbsgIEAAAABQAAAAAAAAAAAAAAAAAAAHaTQhNAbzIANSj7Ajj3ig8EAAAAeIMhCAAAAABZKPsCAAAAAAAAZQBnAG8AZQAgAFUASQAAAArJEG4yABBuMgDhAAAArG0yAAAAAABYk0ITAAAAAAEAAAAAAAAA0G0yACAv03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MwAAAAKAAAAUAAAAIUAAABcAAAAAQAAAKsKDUIAAA1CCgAAAFAAAAAVAAAATAAAAAAAAAAAAAAAAAAAAP//////////eAAAAEMAbABhAHUAZABpAGEAIABRAHUAaQByAG8AZwBhACAATQB1APEAbwB6AAAABwAAAAMAAAAGAAAABwAAAAcAAAADAAAABgAAAAMAAAAJAAAABwAAAAMAAAAEAAAABwAAAAcAAAAGAAAAAwAAAAoAAAAHAAAABwAAAAcAAAAF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LAEAAAoAAABgAAAAwgAAAGwAAAABAAAAqwoNQgAADUI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UAQAACgAAAHAAAAD4AAAAfAAAAAEAAACrCg1CAAANQg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EB0E-96BF-4638-A01D-57545BD3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9154</Words>
  <Characters>50348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Wladimir Cortés Reyes</cp:lastModifiedBy>
  <cp:revision>8</cp:revision>
  <cp:lastPrinted>2018-10-03T16:38:00Z</cp:lastPrinted>
  <dcterms:created xsi:type="dcterms:W3CDTF">2019-07-22T20:35:00Z</dcterms:created>
  <dcterms:modified xsi:type="dcterms:W3CDTF">2019-08-13T14:35:00Z</dcterms:modified>
</cp:coreProperties>
</file>