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30C45" w14:textId="77777777" w:rsidR="00D870B9" w:rsidRPr="00430366" w:rsidRDefault="00B32B3B" w:rsidP="00B32B3B">
      <w:pPr>
        <w:jc w:val="center"/>
        <w:rPr>
          <w:sz w:val="28"/>
          <w:szCs w:val="28"/>
        </w:rPr>
      </w:pPr>
      <w:bookmarkStart w:id="0" w:name="_GoBack"/>
      <w:bookmarkEnd w:id="0"/>
      <w:r w:rsidRPr="00430366">
        <w:rPr>
          <w:noProof/>
          <w:lang w:eastAsia="es-CL"/>
        </w:rPr>
        <w:drawing>
          <wp:inline distT="0" distB="0" distL="0" distR="0" wp14:anchorId="69625AAD" wp14:editId="7D3D880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FCA7BE5" w14:textId="77777777" w:rsidR="00B32B3B" w:rsidRPr="00430366" w:rsidRDefault="00B32B3B" w:rsidP="00B32B3B">
      <w:pPr>
        <w:jc w:val="center"/>
        <w:rPr>
          <w:sz w:val="28"/>
          <w:szCs w:val="28"/>
        </w:rPr>
      </w:pPr>
    </w:p>
    <w:p w14:paraId="15FFEF50" w14:textId="77777777" w:rsidR="007A7DEB" w:rsidRPr="00104C0C"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04C0C">
        <w:rPr>
          <w:rFonts w:ascii="Calibri" w:eastAsia="Calibri" w:hAnsi="Calibri" w:cs="Times New Roman"/>
          <w:b/>
          <w:sz w:val="24"/>
          <w:szCs w:val="24"/>
        </w:rPr>
        <w:t>INFORME TÉCNICO DE FISCALIZACIÓN AMBIENTAL</w:t>
      </w:r>
      <w:bookmarkEnd w:id="1"/>
      <w:bookmarkEnd w:id="2"/>
      <w:bookmarkEnd w:id="3"/>
      <w:bookmarkEnd w:id="4"/>
    </w:p>
    <w:p w14:paraId="168C91ED" w14:textId="77777777" w:rsidR="007A7DEB" w:rsidRPr="00104C0C" w:rsidRDefault="007A7DEB" w:rsidP="007A7DEB">
      <w:pPr>
        <w:spacing w:after="0" w:line="240" w:lineRule="auto"/>
        <w:jc w:val="center"/>
        <w:rPr>
          <w:rFonts w:ascii="Calibri" w:eastAsia="Calibri" w:hAnsi="Calibri" w:cs="Calibri"/>
          <w:b/>
          <w:sz w:val="24"/>
          <w:szCs w:val="24"/>
        </w:rPr>
      </w:pPr>
    </w:p>
    <w:p w14:paraId="29C6FDFA" w14:textId="77777777" w:rsidR="001E181B" w:rsidRPr="00104C0C" w:rsidRDefault="001E181B" w:rsidP="007A7DEB">
      <w:pPr>
        <w:spacing w:after="0" w:line="240" w:lineRule="auto"/>
        <w:jc w:val="center"/>
        <w:rPr>
          <w:rFonts w:ascii="Calibri" w:eastAsia="Calibri" w:hAnsi="Calibri" w:cs="Calibri"/>
          <w:b/>
          <w:sz w:val="24"/>
          <w:szCs w:val="24"/>
        </w:rPr>
      </w:pPr>
    </w:p>
    <w:p w14:paraId="520A213B" w14:textId="77777777" w:rsidR="00D22E71" w:rsidRPr="00104C0C" w:rsidRDefault="00CE29FB" w:rsidP="007A7DEB">
      <w:pPr>
        <w:spacing w:after="0" w:line="240" w:lineRule="auto"/>
        <w:jc w:val="center"/>
        <w:rPr>
          <w:rFonts w:ascii="Calibri" w:eastAsia="Calibri" w:hAnsi="Calibri" w:cs="Calibri"/>
          <w:b/>
          <w:sz w:val="24"/>
          <w:szCs w:val="24"/>
        </w:rPr>
      </w:pPr>
      <w:r w:rsidRPr="00104C0C">
        <w:rPr>
          <w:rFonts w:ascii="Calibri" w:eastAsia="Calibri" w:hAnsi="Calibri" w:cs="Calibri"/>
          <w:b/>
          <w:sz w:val="24"/>
          <w:szCs w:val="24"/>
        </w:rPr>
        <w:t>Fiscalización Ambiental</w:t>
      </w:r>
    </w:p>
    <w:p w14:paraId="69A9C439" w14:textId="77777777" w:rsidR="004B4617" w:rsidRPr="00104C0C" w:rsidRDefault="004B4617" w:rsidP="007A7DEB">
      <w:pPr>
        <w:spacing w:after="0" w:line="240" w:lineRule="auto"/>
        <w:jc w:val="center"/>
        <w:rPr>
          <w:rFonts w:ascii="Calibri" w:eastAsia="Calibri" w:hAnsi="Calibri" w:cs="Calibri"/>
          <w:b/>
          <w:sz w:val="24"/>
          <w:szCs w:val="24"/>
        </w:rPr>
      </w:pPr>
    </w:p>
    <w:p w14:paraId="30D9BF36" w14:textId="77777777" w:rsidR="004B4617" w:rsidRPr="00104C0C" w:rsidRDefault="004B4617" w:rsidP="007A7DEB">
      <w:pPr>
        <w:spacing w:after="0" w:line="240" w:lineRule="auto"/>
        <w:jc w:val="center"/>
        <w:rPr>
          <w:rFonts w:ascii="Calibri" w:eastAsia="Calibri" w:hAnsi="Calibri" w:cs="Calibri"/>
          <w:b/>
          <w:sz w:val="24"/>
          <w:szCs w:val="24"/>
        </w:rPr>
      </w:pPr>
    </w:p>
    <w:p w14:paraId="28AE1E61" w14:textId="43D3CBE4" w:rsidR="00BE2669" w:rsidRPr="00104C0C" w:rsidRDefault="00E97659" w:rsidP="007A7DEB">
      <w:pPr>
        <w:spacing w:after="0" w:line="240" w:lineRule="auto"/>
        <w:jc w:val="center"/>
        <w:rPr>
          <w:rFonts w:ascii="Calibri" w:eastAsia="Calibri" w:hAnsi="Calibri" w:cs="Times New Roman"/>
          <w:b/>
          <w:sz w:val="24"/>
          <w:szCs w:val="24"/>
        </w:rPr>
      </w:pPr>
      <w:r w:rsidRPr="00104C0C">
        <w:rPr>
          <w:rFonts w:ascii="Calibri" w:eastAsia="Calibri" w:hAnsi="Calibri" w:cs="Times New Roman"/>
          <w:b/>
          <w:sz w:val="24"/>
          <w:szCs w:val="24"/>
        </w:rPr>
        <w:t>VIÑA SANTA DELIA</w:t>
      </w:r>
    </w:p>
    <w:p w14:paraId="2F41CA69" w14:textId="77777777" w:rsidR="00E97659" w:rsidRPr="00104C0C" w:rsidRDefault="00E97659" w:rsidP="007A7DEB">
      <w:pPr>
        <w:spacing w:after="0" w:line="240" w:lineRule="auto"/>
        <w:jc w:val="center"/>
        <w:rPr>
          <w:rFonts w:ascii="Calibri" w:eastAsia="Calibri" w:hAnsi="Calibri" w:cs="Calibri"/>
          <w:b/>
          <w:sz w:val="24"/>
          <w:szCs w:val="24"/>
        </w:rPr>
      </w:pPr>
    </w:p>
    <w:p w14:paraId="3AD03EF6" w14:textId="77777777" w:rsidR="001E181B" w:rsidRPr="00104C0C" w:rsidRDefault="001E181B" w:rsidP="007A7DEB">
      <w:pPr>
        <w:spacing w:after="0" w:line="240" w:lineRule="auto"/>
        <w:jc w:val="center"/>
        <w:rPr>
          <w:rFonts w:ascii="Calibri" w:eastAsia="Calibri" w:hAnsi="Calibri" w:cs="Calibri"/>
          <w:b/>
          <w:sz w:val="24"/>
          <w:szCs w:val="24"/>
        </w:rPr>
      </w:pPr>
    </w:p>
    <w:p w14:paraId="0C1BDA57" w14:textId="244749F6" w:rsidR="00BE2669" w:rsidRPr="00104C0C" w:rsidRDefault="00E97659" w:rsidP="007A7DEB">
      <w:pPr>
        <w:spacing w:after="0" w:line="240" w:lineRule="auto"/>
        <w:jc w:val="center"/>
        <w:rPr>
          <w:rFonts w:ascii="Calibri" w:eastAsia="Calibri" w:hAnsi="Calibri" w:cs="Times New Roman"/>
          <w:b/>
          <w:sz w:val="24"/>
          <w:szCs w:val="24"/>
        </w:rPr>
      </w:pPr>
      <w:r w:rsidRPr="00104C0C">
        <w:rPr>
          <w:rFonts w:ascii="Calibri" w:eastAsia="Calibri" w:hAnsi="Calibri" w:cs="Times New Roman"/>
          <w:b/>
          <w:sz w:val="24"/>
          <w:szCs w:val="24"/>
        </w:rPr>
        <w:t>DFZ-2019-649-VII-RCA</w:t>
      </w:r>
    </w:p>
    <w:p w14:paraId="5DED2786" w14:textId="77777777" w:rsidR="00E97659" w:rsidRPr="00104C0C" w:rsidRDefault="00E97659" w:rsidP="007A7DEB">
      <w:pPr>
        <w:spacing w:after="0" w:line="240" w:lineRule="auto"/>
        <w:jc w:val="center"/>
        <w:rPr>
          <w:rFonts w:ascii="Calibri" w:eastAsia="Calibri" w:hAnsi="Calibri" w:cs="Times New Roman"/>
          <w:b/>
          <w:sz w:val="24"/>
          <w:szCs w:val="24"/>
        </w:rPr>
      </w:pPr>
    </w:p>
    <w:p w14:paraId="2393FD9F" w14:textId="77777777" w:rsidR="001E181B" w:rsidRPr="00104C0C" w:rsidRDefault="001E181B" w:rsidP="007A7DEB">
      <w:pPr>
        <w:spacing w:after="0" w:line="240" w:lineRule="auto"/>
        <w:jc w:val="center"/>
        <w:rPr>
          <w:rFonts w:ascii="Calibri" w:eastAsia="Calibri" w:hAnsi="Calibri" w:cs="Times New Roman"/>
          <w:b/>
          <w:sz w:val="24"/>
          <w:szCs w:val="24"/>
        </w:rPr>
      </w:pPr>
    </w:p>
    <w:p w14:paraId="7F757135" w14:textId="77777777" w:rsidR="00CB2172" w:rsidRPr="00104C0C" w:rsidRDefault="00BE2669" w:rsidP="007A7DEB">
      <w:pPr>
        <w:spacing w:after="0" w:line="240" w:lineRule="auto"/>
        <w:jc w:val="center"/>
        <w:rPr>
          <w:rFonts w:ascii="Calibri" w:eastAsia="Calibri" w:hAnsi="Calibri" w:cs="Times New Roman"/>
          <w:b/>
          <w:sz w:val="24"/>
          <w:szCs w:val="24"/>
        </w:rPr>
      </w:pPr>
      <w:r w:rsidRPr="00104C0C">
        <w:rPr>
          <w:rFonts w:ascii="Calibri" w:eastAsia="Calibri" w:hAnsi="Calibri" w:cs="Times New Roman"/>
          <w:b/>
          <w:sz w:val="24"/>
          <w:szCs w:val="24"/>
        </w:rPr>
        <w:t>JUNIO</w:t>
      </w:r>
      <w:r w:rsidR="00D26CEC" w:rsidRPr="00104C0C">
        <w:rPr>
          <w:rFonts w:ascii="Calibri" w:eastAsia="Calibri" w:hAnsi="Calibri" w:cs="Times New Roman"/>
          <w:b/>
          <w:sz w:val="24"/>
          <w:szCs w:val="24"/>
        </w:rPr>
        <w:t xml:space="preserve"> DE 2019</w:t>
      </w:r>
    </w:p>
    <w:p w14:paraId="57850426" w14:textId="77777777" w:rsidR="007A7DEB" w:rsidRPr="00104C0C" w:rsidRDefault="007A7DEB" w:rsidP="007A7DEB">
      <w:pPr>
        <w:spacing w:after="0" w:line="240" w:lineRule="auto"/>
        <w:jc w:val="center"/>
        <w:rPr>
          <w:rFonts w:ascii="Calibri" w:eastAsia="Calibri" w:hAnsi="Calibri" w:cs="Times New Roman"/>
          <w:b/>
          <w:sz w:val="24"/>
          <w:szCs w:val="24"/>
        </w:rPr>
      </w:pPr>
    </w:p>
    <w:p w14:paraId="24FD166D" w14:textId="77777777" w:rsidR="001E181B" w:rsidRPr="00104C0C" w:rsidRDefault="001E181B" w:rsidP="007A7DEB">
      <w:pPr>
        <w:spacing w:after="0" w:line="240" w:lineRule="auto"/>
        <w:jc w:val="center"/>
        <w:rPr>
          <w:rFonts w:ascii="Calibri" w:eastAsia="Calibri" w:hAnsi="Calibri" w:cs="Times New Roman"/>
          <w:b/>
          <w:sz w:val="24"/>
          <w:szCs w:val="24"/>
        </w:rPr>
      </w:pPr>
    </w:p>
    <w:p w14:paraId="1C52074D" w14:textId="77777777" w:rsidR="004B4617" w:rsidRPr="00104C0C"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181B" w:rsidRPr="00104C0C" w14:paraId="07E74052" w14:textId="77777777" w:rsidTr="009D0133">
        <w:trPr>
          <w:trHeight w:val="567"/>
          <w:jc w:val="center"/>
        </w:trPr>
        <w:tc>
          <w:tcPr>
            <w:tcW w:w="1210" w:type="dxa"/>
            <w:shd w:val="clear" w:color="auto" w:fill="D9D9D9"/>
            <w:vAlign w:val="center"/>
          </w:tcPr>
          <w:p w14:paraId="11EED530" w14:textId="77777777" w:rsidR="001E181B" w:rsidRPr="00104C0C" w:rsidRDefault="001E181B" w:rsidP="009D0133">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2755F78" w14:textId="77777777" w:rsidR="001E181B" w:rsidRPr="00104C0C" w:rsidRDefault="001E181B" w:rsidP="009D0133">
            <w:pPr>
              <w:spacing w:after="0" w:line="240" w:lineRule="auto"/>
              <w:jc w:val="center"/>
              <w:rPr>
                <w:rFonts w:ascii="Calibri" w:eastAsia="Calibri" w:hAnsi="Calibri" w:cs="Calibri"/>
                <w:b/>
                <w:sz w:val="18"/>
                <w:szCs w:val="18"/>
                <w:lang w:val="es-ES_tradnl"/>
              </w:rPr>
            </w:pPr>
            <w:r w:rsidRPr="00104C0C">
              <w:rPr>
                <w:rFonts w:ascii="Calibri" w:eastAsia="Calibri" w:hAnsi="Calibri" w:cs="Calibri"/>
                <w:b/>
                <w:sz w:val="18"/>
                <w:szCs w:val="18"/>
                <w:lang w:val="es-ES_tradnl"/>
              </w:rPr>
              <w:t>Nombre</w:t>
            </w:r>
          </w:p>
        </w:tc>
        <w:tc>
          <w:tcPr>
            <w:tcW w:w="2662" w:type="dxa"/>
            <w:shd w:val="clear" w:color="auto" w:fill="D9D9D9"/>
            <w:vAlign w:val="center"/>
          </w:tcPr>
          <w:p w14:paraId="3BDC2795" w14:textId="77777777" w:rsidR="001E181B" w:rsidRPr="00104C0C" w:rsidRDefault="001E181B" w:rsidP="009D0133">
            <w:pPr>
              <w:spacing w:after="0" w:line="240" w:lineRule="auto"/>
              <w:jc w:val="center"/>
              <w:rPr>
                <w:rFonts w:ascii="Calibri" w:eastAsia="Calibri" w:hAnsi="Calibri" w:cs="Calibri"/>
                <w:b/>
                <w:sz w:val="18"/>
                <w:szCs w:val="18"/>
                <w:lang w:val="es-ES_tradnl"/>
              </w:rPr>
            </w:pPr>
            <w:r w:rsidRPr="00104C0C">
              <w:rPr>
                <w:rFonts w:ascii="Calibri" w:eastAsia="Calibri" w:hAnsi="Calibri" w:cs="Calibri"/>
                <w:b/>
                <w:sz w:val="18"/>
                <w:szCs w:val="18"/>
                <w:lang w:val="es-ES_tradnl"/>
              </w:rPr>
              <w:t>Firma</w:t>
            </w:r>
          </w:p>
        </w:tc>
      </w:tr>
      <w:tr w:rsidR="001E181B" w:rsidRPr="00104C0C" w14:paraId="7F4AF0C3" w14:textId="77777777"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B3E50" w14:textId="77777777" w:rsidR="001E181B" w:rsidRPr="00104C0C" w:rsidRDefault="001E181B" w:rsidP="009D0133">
            <w:pPr>
              <w:spacing w:after="0" w:line="240" w:lineRule="auto"/>
              <w:jc w:val="center"/>
              <w:rPr>
                <w:rFonts w:ascii="Calibri" w:eastAsia="Calibri" w:hAnsi="Calibri" w:cs="Calibri"/>
                <w:sz w:val="18"/>
                <w:szCs w:val="18"/>
                <w:lang w:val="es-ES_tradnl"/>
              </w:rPr>
            </w:pPr>
            <w:r w:rsidRPr="00104C0C">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7B26990" w14:textId="77777777" w:rsidR="001E181B" w:rsidRPr="00104C0C" w:rsidRDefault="001E181B" w:rsidP="009D0133">
            <w:pPr>
              <w:spacing w:after="0" w:line="240" w:lineRule="auto"/>
              <w:jc w:val="center"/>
              <w:rPr>
                <w:rFonts w:ascii="Calibri" w:eastAsia="Calibri" w:hAnsi="Calibri" w:cs="Calibri"/>
                <w:b/>
                <w:sz w:val="18"/>
                <w:szCs w:val="18"/>
                <w:lang w:val="es-ES_tradnl"/>
              </w:rPr>
            </w:pPr>
            <w:r w:rsidRPr="00104C0C">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7288A5BB" w14:textId="77777777" w:rsidR="001E181B" w:rsidRPr="00104C0C" w:rsidRDefault="00960D85" w:rsidP="009D013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C990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5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1E181B" w:rsidRPr="00104C0C" w14:paraId="35518F13" w14:textId="77777777"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037687" w14:textId="77777777" w:rsidR="001E181B" w:rsidRPr="00104C0C" w:rsidRDefault="001E181B" w:rsidP="009D0133">
            <w:pPr>
              <w:spacing w:after="0" w:line="240" w:lineRule="auto"/>
              <w:jc w:val="center"/>
              <w:rPr>
                <w:rFonts w:ascii="Calibri" w:eastAsia="Calibri" w:hAnsi="Calibri" w:cs="Calibri"/>
                <w:sz w:val="18"/>
                <w:szCs w:val="18"/>
                <w:lang w:val="es-ES_tradnl"/>
              </w:rPr>
            </w:pPr>
            <w:r w:rsidRPr="00104C0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70578" w14:textId="77777777" w:rsidR="001E181B" w:rsidRPr="00104C0C" w:rsidRDefault="001E181B" w:rsidP="009D0133">
            <w:pPr>
              <w:spacing w:after="0" w:line="240" w:lineRule="auto"/>
              <w:jc w:val="center"/>
              <w:rPr>
                <w:rFonts w:ascii="Calibri" w:eastAsia="Calibri" w:hAnsi="Calibri" w:cs="Calibri"/>
                <w:b/>
                <w:sz w:val="18"/>
                <w:szCs w:val="18"/>
                <w:lang w:val="es-ES_tradnl"/>
              </w:rPr>
            </w:pPr>
            <w:r w:rsidRPr="00104C0C">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DC979C6" w14:textId="77777777" w:rsidR="001E181B" w:rsidRPr="00104C0C" w:rsidRDefault="00960D85" w:rsidP="009D0133">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6E50AB9">
                <v:shape id="_x0000_i1026" type="#_x0000_t75" alt="Línea de firma de Microsoft Office..." style="width:114pt;height:54.5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14EAA658" w14:textId="77777777" w:rsidR="007A7DEB" w:rsidRPr="00104C0C" w:rsidRDefault="007A7DEB" w:rsidP="007A7DEB">
      <w:pPr>
        <w:spacing w:after="0" w:line="240" w:lineRule="auto"/>
        <w:jc w:val="center"/>
        <w:rPr>
          <w:rFonts w:ascii="Calibri" w:eastAsia="Calibri" w:hAnsi="Calibri" w:cs="Times New Roman"/>
          <w:b/>
          <w:szCs w:val="28"/>
        </w:rPr>
      </w:pPr>
    </w:p>
    <w:p w14:paraId="08FC3AAA" w14:textId="77777777" w:rsidR="007A7DEB" w:rsidRPr="00104C0C" w:rsidRDefault="007A7DEB" w:rsidP="007A7DEB">
      <w:pPr>
        <w:spacing w:after="0" w:line="240" w:lineRule="auto"/>
        <w:jc w:val="center"/>
        <w:rPr>
          <w:rFonts w:ascii="Calibri" w:eastAsia="Calibri" w:hAnsi="Calibri" w:cs="Calibri"/>
          <w:b/>
          <w:sz w:val="28"/>
          <w:szCs w:val="32"/>
        </w:rPr>
        <w:sectPr w:rsidR="007A7DEB" w:rsidRPr="00104C0C"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10457547" w:displacedByCustomXml="next"/>
    <w:bookmarkStart w:id="7" w:name="_Toc12287710" w:displacedByCustomXml="next"/>
    <w:sdt>
      <w:sdtPr>
        <w:rPr>
          <w:lang w:val="es-ES"/>
        </w:rPr>
        <w:id w:val="-818871519"/>
        <w:docPartObj>
          <w:docPartGallery w:val="Table of Contents"/>
          <w:docPartUnique/>
        </w:docPartObj>
      </w:sdtPr>
      <w:sdtEndPr>
        <w:rPr>
          <w:bCs/>
        </w:rPr>
      </w:sdtEndPr>
      <w:sdtContent>
        <w:p w14:paraId="4F63442E" w14:textId="77777777" w:rsidR="004438A3" w:rsidRPr="00104C0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104C0C">
            <w:rPr>
              <w:rFonts w:ascii="Calibri" w:eastAsia="Calibri" w:hAnsi="Calibri" w:cs="Calibri"/>
              <w:b/>
              <w:sz w:val="24"/>
              <w:szCs w:val="20"/>
              <w:lang w:val="es-ES"/>
            </w:rPr>
            <w:t>Contenido</w:t>
          </w:r>
          <w:bookmarkEnd w:id="7"/>
          <w:bookmarkEnd w:id="6"/>
          <w:bookmarkEnd w:id="5"/>
        </w:p>
        <w:p w14:paraId="1707AE88" w14:textId="5A770157" w:rsidR="001F33C5" w:rsidRPr="001F33C5" w:rsidRDefault="007A7DEB">
          <w:pPr>
            <w:pStyle w:val="TDC1"/>
            <w:tabs>
              <w:tab w:val="right" w:leader="dot" w:pos="9962"/>
            </w:tabs>
            <w:rPr>
              <w:rFonts w:eastAsiaTheme="minorEastAsia"/>
              <w:noProof/>
              <w:lang w:eastAsia="es-CL"/>
            </w:rPr>
          </w:pPr>
          <w:r w:rsidRPr="00104C0C">
            <w:rPr>
              <w:rFonts w:ascii="Calibri" w:eastAsia="Calibri" w:hAnsi="Calibri" w:cs="Calibri"/>
              <w:b/>
              <w:sz w:val="24"/>
              <w:szCs w:val="20"/>
            </w:rPr>
            <w:fldChar w:fldCharType="begin"/>
          </w:r>
          <w:r w:rsidRPr="00104C0C">
            <w:rPr>
              <w:rFonts w:ascii="Calibri" w:eastAsia="Calibri" w:hAnsi="Calibri" w:cs="Calibri"/>
              <w:b/>
              <w:sz w:val="24"/>
              <w:szCs w:val="20"/>
            </w:rPr>
            <w:instrText xml:space="preserve"> TOC \o "1-3" \h \z \u </w:instrText>
          </w:r>
          <w:r w:rsidRPr="00104C0C">
            <w:rPr>
              <w:rFonts w:ascii="Calibri" w:eastAsia="Calibri" w:hAnsi="Calibri" w:cs="Calibri"/>
              <w:b/>
              <w:sz w:val="24"/>
              <w:szCs w:val="20"/>
            </w:rPr>
            <w:fldChar w:fldCharType="separate"/>
          </w:r>
        </w:p>
        <w:p w14:paraId="1CBF585F" w14:textId="6B70B23A" w:rsidR="001F33C5" w:rsidRPr="001F33C5" w:rsidRDefault="00EC0E64">
          <w:pPr>
            <w:pStyle w:val="TDC1"/>
            <w:tabs>
              <w:tab w:val="left" w:pos="440"/>
              <w:tab w:val="right" w:leader="dot" w:pos="9962"/>
            </w:tabs>
            <w:rPr>
              <w:rFonts w:eastAsiaTheme="minorEastAsia"/>
              <w:noProof/>
              <w:lang w:eastAsia="es-CL"/>
            </w:rPr>
          </w:pPr>
          <w:hyperlink w:anchor="_Toc12287711" w:history="1">
            <w:r w:rsidR="001F33C5" w:rsidRPr="001F33C5">
              <w:rPr>
                <w:rStyle w:val="Hipervnculo"/>
                <w:noProof/>
              </w:rPr>
              <w:t>1</w:t>
            </w:r>
            <w:r w:rsidR="001F33C5" w:rsidRPr="001F33C5">
              <w:rPr>
                <w:rFonts w:eastAsiaTheme="minorEastAsia"/>
                <w:noProof/>
                <w:lang w:eastAsia="es-CL"/>
              </w:rPr>
              <w:tab/>
            </w:r>
            <w:r w:rsidR="001F33C5" w:rsidRPr="001F33C5">
              <w:rPr>
                <w:rStyle w:val="Hipervnculo"/>
                <w:noProof/>
              </w:rPr>
              <w:t>RESUMEN</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_Toc12287711 \h </w:instrText>
            </w:r>
            <w:r w:rsidR="001F33C5" w:rsidRPr="001F33C5">
              <w:rPr>
                <w:noProof/>
                <w:webHidden/>
              </w:rPr>
            </w:r>
            <w:r w:rsidR="001F33C5" w:rsidRPr="001F33C5">
              <w:rPr>
                <w:noProof/>
                <w:webHidden/>
              </w:rPr>
              <w:fldChar w:fldCharType="separate"/>
            </w:r>
            <w:r w:rsidR="001F33C5">
              <w:rPr>
                <w:noProof/>
                <w:webHidden/>
              </w:rPr>
              <w:t>2</w:t>
            </w:r>
            <w:r w:rsidR="001F33C5" w:rsidRPr="001F33C5">
              <w:rPr>
                <w:noProof/>
                <w:webHidden/>
              </w:rPr>
              <w:fldChar w:fldCharType="end"/>
            </w:r>
          </w:hyperlink>
        </w:p>
        <w:p w14:paraId="73ADFA7E" w14:textId="07581BDA" w:rsidR="001F33C5" w:rsidRPr="001F33C5" w:rsidRDefault="00EC0E64">
          <w:pPr>
            <w:pStyle w:val="TDC1"/>
            <w:tabs>
              <w:tab w:val="left" w:pos="440"/>
              <w:tab w:val="right" w:leader="dot" w:pos="9962"/>
            </w:tabs>
            <w:rPr>
              <w:rFonts w:eastAsiaTheme="minorEastAsia"/>
              <w:noProof/>
              <w:lang w:eastAsia="es-CL"/>
            </w:rPr>
          </w:pPr>
          <w:hyperlink w:anchor="_Toc12287712" w:history="1">
            <w:r w:rsidR="001F33C5" w:rsidRPr="001F33C5">
              <w:rPr>
                <w:rStyle w:val="Hipervnculo"/>
                <w:noProof/>
              </w:rPr>
              <w:t>2</w:t>
            </w:r>
            <w:r w:rsidR="001F33C5" w:rsidRPr="001F33C5">
              <w:rPr>
                <w:rFonts w:eastAsiaTheme="minorEastAsia"/>
                <w:noProof/>
                <w:lang w:eastAsia="es-CL"/>
              </w:rPr>
              <w:tab/>
            </w:r>
            <w:r w:rsidR="001F33C5" w:rsidRPr="001F33C5">
              <w:rPr>
                <w:rStyle w:val="Hipervnculo"/>
                <w:noProof/>
              </w:rPr>
              <w:t>IDENTIFICACIÓN DE LA UNIDAD FISCALIZABLE</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_Toc12287712 \h </w:instrText>
            </w:r>
            <w:r w:rsidR="001F33C5" w:rsidRPr="001F33C5">
              <w:rPr>
                <w:noProof/>
                <w:webHidden/>
              </w:rPr>
            </w:r>
            <w:r w:rsidR="001F33C5" w:rsidRPr="001F33C5">
              <w:rPr>
                <w:noProof/>
                <w:webHidden/>
              </w:rPr>
              <w:fldChar w:fldCharType="separate"/>
            </w:r>
            <w:r w:rsidR="001F33C5">
              <w:rPr>
                <w:noProof/>
                <w:webHidden/>
              </w:rPr>
              <w:t>3</w:t>
            </w:r>
            <w:r w:rsidR="001F33C5" w:rsidRPr="001F33C5">
              <w:rPr>
                <w:noProof/>
                <w:webHidden/>
              </w:rPr>
              <w:fldChar w:fldCharType="end"/>
            </w:r>
          </w:hyperlink>
        </w:p>
        <w:p w14:paraId="746FA6A3" w14:textId="2D0DC182" w:rsidR="001F33C5" w:rsidRPr="001F33C5" w:rsidRDefault="00EC0E64">
          <w:pPr>
            <w:pStyle w:val="TDC2"/>
            <w:tabs>
              <w:tab w:val="left" w:pos="880"/>
              <w:tab w:val="right" w:leader="dot" w:pos="9962"/>
            </w:tabs>
            <w:rPr>
              <w:rFonts w:eastAsiaTheme="minorEastAsia"/>
              <w:noProof/>
              <w:lang w:eastAsia="es-CL"/>
            </w:rPr>
          </w:pPr>
          <w:hyperlink w:anchor="_Toc12287713" w:history="1">
            <w:r w:rsidR="001F33C5" w:rsidRPr="001F33C5">
              <w:rPr>
                <w:rStyle w:val="Hipervnculo"/>
                <w:noProof/>
              </w:rPr>
              <w:t>2.1</w:t>
            </w:r>
            <w:r w:rsidR="001F33C5" w:rsidRPr="001F33C5">
              <w:rPr>
                <w:rFonts w:eastAsiaTheme="minorEastAsia"/>
                <w:noProof/>
                <w:lang w:eastAsia="es-CL"/>
              </w:rPr>
              <w:tab/>
            </w:r>
            <w:r w:rsidR="001F33C5" w:rsidRPr="001F33C5">
              <w:rPr>
                <w:rStyle w:val="Hipervnculo"/>
                <w:noProof/>
              </w:rPr>
              <w:t>Antecedentes Generales</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_Toc12287713 \h </w:instrText>
            </w:r>
            <w:r w:rsidR="001F33C5" w:rsidRPr="001F33C5">
              <w:rPr>
                <w:noProof/>
                <w:webHidden/>
              </w:rPr>
            </w:r>
            <w:r w:rsidR="001F33C5" w:rsidRPr="001F33C5">
              <w:rPr>
                <w:noProof/>
                <w:webHidden/>
              </w:rPr>
              <w:fldChar w:fldCharType="separate"/>
            </w:r>
            <w:r w:rsidR="001F33C5">
              <w:rPr>
                <w:noProof/>
                <w:webHidden/>
              </w:rPr>
              <w:t>3</w:t>
            </w:r>
            <w:r w:rsidR="001F33C5" w:rsidRPr="001F33C5">
              <w:rPr>
                <w:noProof/>
                <w:webHidden/>
              </w:rPr>
              <w:fldChar w:fldCharType="end"/>
            </w:r>
          </w:hyperlink>
        </w:p>
        <w:p w14:paraId="7A58A695" w14:textId="48A7687E" w:rsidR="001F33C5" w:rsidRPr="001F33C5" w:rsidRDefault="00EC0E64">
          <w:pPr>
            <w:pStyle w:val="TDC2"/>
            <w:tabs>
              <w:tab w:val="left" w:pos="880"/>
              <w:tab w:val="right" w:leader="dot" w:pos="9962"/>
            </w:tabs>
            <w:rPr>
              <w:rFonts w:eastAsiaTheme="minorEastAsia"/>
              <w:noProof/>
              <w:lang w:eastAsia="es-CL"/>
            </w:rPr>
          </w:pPr>
          <w:hyperlink w:anchor="_Toc12287714" w:history="1">
            <w:r w:rsidR="001F33C5" w:rsidRPr="001F33C5">
              <w:rPr>
                <w:rStyle w:val="Hipervnculo"/>
                <w:noProof/>
              </w:rPr>
              <w:t>2.2</w:t>
            </w:r>
            <w:r w:rsidR="001F33C5" w:rsidRPr="001F33C5">
              <w:rPr>
                <w:rFonts w:eastAsiaTheme="minorEastAsia"/>
                <w:noProof/>
                <w:lang w:eastAsia="es-CL"/>
              </w:rPr>
              <w:tab/>
            </w:r>
            <w:r w:rsidR="001F33C5" w:rsidRPr="001F33C5">
              <w:rPr>
                <w:rStyle w:val="Hipervnculo"/>
                <w:noProof/>
              </w:rPr>
              <w:t>Ubicación</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_Toc12287714 \h </w:instrText>
            </w:r>
            <w:r w:rsidR="001F33C5" w:rsidRPr="001F33C5">
              <w:rPr>
                <w:noProof/>
                <w:webHidden/>
              </w:rPr>
            </w:r>
            <w:r w:rsidR="001F33C5" w:rsidRPr="001F33C5">
              <w:rPr>
                <w:noProof/>
                <w:webHidden/>
              </w:rPr>
              <w:fldChar w:fldCharType="separate"/>
            </w:r>
            <w:r w:rsidR="001F33C5">
              <w:rPr>
                <w:noProof/>
                <w:webHidden/>
              </w:rPr>
              <w:t>5</w:t>
            </w:r>
            <w:r w:rsidR="001F33C5" w:rsidRPr="001F33C5">
              <w:rPr>
                <w:noProof/>
                <w:webHidden/>
              </w:rPr>
              <w:fldChar w:fldCharType="end"/>
            </w:r>
          </w:hyperlink>
        </w:p>
        <w:p w14:paraId="35FBAD92" w14:textId="69AB2CEB" w:rsidR="001F33C5" w:rsidRPr="001F33C5" w:rsidRDefault="00EC0E64">
          <w:pPr>
            <w:pStyle w:val="TDC1"/>
            <w:tabs>
              <w:tab w:val="left" w:pos="440"/>
              <w:tab w:val="right" w:leader="dot" w:pos="9962"/>
            </w:tabs>
            <w:rPr>
              <w:rFonts w:eastAsiaTheme="minorEastAsia"/>
              <w:noProof/>
              <w:lang w:eastAsia="es-CL"/>
            </w:rPr>
          </w:pPr>
          <w:hyperlink w:anchor="_Toc12287715" w:history="1">
            <w:r w:rsidR="001F33C5" w:rsidRPr="001F33C5">
              <w:rPr>
                <w:rStyle w:val="Hipervnculo"/>
                <w:noProof/>
              </w:rPr>
              <w:t>3</w:t>
            </w:r>
            <w:r w:rsidR="001F33C5" w:rsidRPr="001F33C5">
              <w:rPr>
                <w:rFonts w:eastAsiaTheme="minorEastAsia"/>
                <w:noProof/>
                <w:lang w:eastAsia="es-CL"/>
              </w:rPr>
              <w:tab/>
            </w:r>
            <w:r w:rsidR="001F33C5" w:rsidRPr="001F33C5">
              <w:rPr>
                <w:rStyle w:val="Hipervnculo"/>
                <w:noProof/>
              </w:rPr>
              <w:t>INSTRUMENTO DE CARÁCTER AMBIENTAL FISCALIZADO</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_Toc12287715 \h </w:instrText>
            </w:r>
            <w:r w:rsidR="001F33C5" w:rsidRPr="001F33C5">
              <w:rPr>
                <w:noProof/>
                <w:webHidden/>
              </w:rPr>
            </w:r>
            <w:r w:rsidR="001F33C5" w:rsidRPr="001F33C5">
              <w:rPr>
                <w:noProof/>
                <w:webHidden/>
              </w:rPr>
              <w:fldChar w:fldCharType="separate"/>
            </w:r>
            <w:r w:rsidR="001F33C5">
              <w:rPr>
                <w:noProof/>
                <w:webHidden/>
              </w:rPr>
              <w:t>6</w:t>
            </w:r>
            <w:r w:rsidR="001F33C5" w:rsidRPr="001F33C5">
              <w:rPr>
                <w:noProof/>
                <w:webHidden/>
              </w:rPr>
              <w:fldChar w:fldCharType="end"/>
            </w:r>
          </w:hyperlink>
        </w:p>
        <w:p w14:paraId="133E953B" w14:textId="4979BC36" w:rsidR="001F33C5" w:rsidRPr="001F33C5" w:rsidRDefault="00EC0E64">
          <w:pPr>
            <w:pStyle w:val="TDC1"/>
            <w:tabs>
              <w:tab w:val="left" w:pos="440"/>
              <w:tab w:val="right" w:leader="dot" w:pos="9962"/>
            </w:tabs>
            <w:rPr>
              <w:rFonts w:eastAsiaTheme="minorEastAsia"/>
              <w:noProof/>
              <w:lang w:eastAsia="es-CL"/>
            </w:rPr>
          </w:pPr>
          <w:hyperlink w:anchor="_Toc12287716" w:history="1">
            <w:r w:rsidR="001F33C5" w:rsidRPr="001F33C5">
              <w:rPr>
                <w:rStyle w:val="Hipervnculo"/>
                <w:noProof/>
              </w:rPr>
              <w:t>4</w:t>
            </w:r>
            <w:r w:rsidR="001F33C5" w:rsidRPr="001F33C5">
              <w:rPr>
                <w:rFonts w:eastAsiaTheme="minorEastAsia"/>
                <w:noProof/>
                <w:lang w:eastAsia="es-CL"/>
              </w:rPr>
              <w:tab/>
            </w:r>
            <w:r w:rsidR="001F33C5" w:rsidRPr="001F33C5">
              <w:rPr>
                <w:rStyle w:val="Hipervnculo"/>
                <w:noProof/>
              </w:rPr>
              <w:t>ANTECEDENTES DE LA ACTIVIDAD DE FISCALIZACIÓN</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_Toc12287716 \h </w:instrText>
            </w:r>
            <w:r w:rsidR="001F33C5" w:rsidRPr="001F33C5">
              <w:rPr>
                <w:noProof/>
                <w:webHidden/>
              </w:rPr>
            </w:r>
            <w:r w:rsidR="001F33C5" w:rsidRPr="001F33C5">
              <w:rPr>
                <w:noProof/>
                <w:webHidden/>
              </w:rPr>
              <w:fldChar w:fldCharType="separate"/>
            </w:r>
            <w:r w:rsidR="001F33C5">
              <w:rPr>
                <w:noProof/>
                <w:webHidden/>
              </w:rPr>
              <w:t>6</w:t>
            </w:r>
            <w:r w:rsidR="001F33C5" w:rsidRPr="001F33C5">
              <w:rPr>
                <w:noProof/>
                <w:webHidden/>
              </w:rPr>
              <w:fldChar w:fldCharType="end"/>
            </w:r>
          </w:hyperlink>
        </w:p>
        <w:p w14:paraId="62EFAE15" w14:textId="6187672F" w:rsidR="001F33C5" w:rsidRPr="001F33C5" w:rsidRDefault="00EC0E64">
          <w:pPr>
            <w:pStyle w:val="TDC2"/>
            <w:tabs>
              <w:tab w:val="left" w:pos="880"/>
              <w:tab w:val="right" w:leader="dot" w:pos="9962"/>
            </w:tabs>
            <w:rPr>
              <w:rFonts w:eastAsiaTheme="minorEastAsia"/>
              <w:noProof/>
              <w:lang w:eastAsia="es-CL"/>
            </w:rPr>
          </w:pPr>
          <w:hyperlink w:anchor="_Toc12287717" w:history="1">
            <w:r w:rsidR="001F33C5" w:rsidRPr="001F33C5">
              <w:rPr>
                <w:rStyle w:val="Hipervnculo"/>
                <w:noProof/>
              </w:rPr>
              <w:t>4.1</w:t>
            </w:r>
            <w:r w:rsidR="001F33C5" w:rsidRPr="001F33C5">
              <w:rPr>
                <w:rFonts w:eastAsiaTheme="minorEastAsia"/>
                <w:noProof/>
                <w:lang w:eastAsia="es-CL"/>
              </w:rPr>
              <w:tab/>
            </w:r>
            <w:r w:rsidR="001F33C5" w:rsidRPr="001F33C5">
              <w:rPr>
                <w:rStyle w:val="Hipervnculo"/>
                <w:noProof/>
              </w:rPr>
              <w:t>Motivo de la Actividad de Fiscalización</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_Toc12287717 \h </w:instrText>
            </w:r>
            <w:r w:rsidR="001F33C5" w:rsidRPr="001F33C5">
              <w:rPr>
                <w:noProof/>
                <w:webHidden/>
              </w:rPr>
            </w:r>
            <w:r w:rsidR="001F33C5" w:rsidRPr="001F33C5">
              <w:rPr>
                <w:noProof/>
                <w:webHidden/>
              </w:rPr>
              <w:fldChar w:fldCharType="separate"/>
            </w:r>
            <w:r w:rsidR="001F33C5">
              <w:rPr>
                <w:noProof/>
                <w:webHidden/>
              </w:rPr>
              <w:t>6</w:t>
            </w:r>
            <w:r w:rsidR="001F33C5" w:rsidRPr="001F33C5">
              <w:rPr>
                <w:noProof/>
                <w:webHidden/>
              </w:rPr>
              <w:fldChar w:fldCharType="end"/>
            </w:r>
          </w:hyperlink>
        </w:p>
        <w:p w14:paraId="1FF63791" w14:textId="4A712099" w:rsidR="001F33C5" w:rsidRPr="001F33C5" w:rsidRDefault="00EC0E64">
          <w:pPr>
            <w:pStyle w:val="TDC2"/>
            <w:tabs>
              <w:tab w:val="left" w:pos="880"/>
              <w:tab w:val="right" w:leader="dot" w:pos="9962"/>
            </w:tabs>
            <w:rPr>
              <w:rFonts w:eastAsiaTheme="minorEastAsia"/>
              <w:noProof/>
              <w:lang w:eastAsia="es-CL"/>
            </w:rPr>
          </w:pPr>
          <w:hyperlink w:anchor="_Toc12287718" w:history="1">
            <w:r w:rsidR="001F33C5" w:rsidRPr="001F33C5">
              <w:rPr>
                <w:rStyle w:val="Hipervnculo"/>
                <w:noProof/>
              </w:rPr>
              <w:t>4.2</w:t>
            </w:r>
            <w:r w:rsidR="001F33C5" w:rsidRPr="001F33C5">
              <w:rPr>
                <w:rFonts w:eastAsiaTheme="minorEastAsia"/>
                <w:noProof/>
                <w:lang w:eastAsia="es-CL"/>
              </w:rPr>
              <w:tab/>
            </w:r>
            <w:r w:rsidR="001F33C5" w:rsidRPr="001F33C5">
              <w:rPr>
                <w:rStyle w:val="Hipervnculo"/>
                <w:noProof/>
              </w:rPr>
              <w:t>Materias Específicas Objeto de la Fiscalización Ambiental</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_Toc12287718 \h </w:instrText>
            </w:r>
            <w:r w:rsidR="001F33C5" w:rsidRPr="001F33C5">
              <w:rPr>
                <w:noProof/>
                <w:webHidden/>
              </w:rPr>
            </w:r>
            <w:r w:rsidR="001F33C5" w:rsidRPr="001F33C5">
              <w:rPr>
                <w:noProof/>
                <w:webHidden/>
              </w:rPr>
              <w:fldChar w:fldCharType="separate"/>
            </w:r>
            <w:r w:rsidR="001F33C5">
              <w:rPr>
                <w:noProof/>
                <w:webHidden/>
              </w:rPr>
              <w:t>6</w:t>
            </w:r>
            <w:r w:rsidR="001F33C5" w:rsidRPr="001F33C5">
              <w:rPr>
                <w:noProof/>
                <w:webHidden/>
              </w:rPr>
              <w:fldChar w:fldCharType="end"/>
            </w:r>
          </w:hyperlink>
        </w:p>
        <w:p w14:paraId="43BE8AA5" w14:textId="20D8AC39" w:rsidR="001F33C5" w:rsidRPr="001F33C5" w:rsidRDefault="00EC0E64">
          <w:pPr>
            <w:pStyle w:val="TDC2"/>
            <w:tabs>
              <w:tab w:val="left" w:pos="880"/>
              <w:tab w:val="right" w:leader="dot" w:pos="9962"/>
            </w:tabs>
            <w:rPr>
              <w:rFonts w:eastAsiaTheme="minorEastAsia"/>
              <w:noProof/>
              <w:lang w:eastAsia="es-CL"/>
            </w:rPr>
          </w:pPr>
          <w:hyperlink w:anchor="_Toc12287719" w:history="1">
            <w:r w:rsidR="001F33C5" w:rsidRPr="001F33C5">
              <w:rPr>
                <w:rStyle w:val="Hipervnculo"/>
                <w:noProof/>
              </w:rPr>
              <w:t>4.3</w:t>
            </w:r>
            <w:r w:rsidR="001F33C5" w:rsidRPr="001F33C5">
              <w:rPr>
                <w:rFonts w:eastAsiaTheme="minorEastAsia"/>
                <w:noProof/>
                <w:lang w:eastAsia="es-CL"/>
              </w:rPr>
              <w:tab/>
            </w:r>
            <w:r w:rsidR="001F33C5" w:rsidRPr="001F33C5">
              <w:rPr>
                <w:rStyle w:val="Hipervnculo"/>
                <w:noProof/>
              </w:rPr>
              <w:t>Aspectos relativos a la ejecución de la Inspección Ambiental</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_Toc12287719 \h </w:instrText>
            </w:r>
            <w:r w:rsidR="001F33C5" w:rsidRPr="001F33C5">
              <w:rPr>
                <w:noProof/>
                <w:webHidden/>
              </w:rPr>
            </w:r>
            <w:r w:rsidR="001F33C5" w:rsidRPr="001F33C5">
              <w:rPr>
                <w:noProof/>
                <w:webHidden/>
              </w:rPr>
              <w:fldChar w:fldCharType="separate"/>
            </w:r>
            <w:r w:rsidR="001F33C5">
              <w:rPr>
                <w:noProof/>
                <w:webHidden/>
              </w:rPr>
              <w:t>6</w:t>
            </w:r>
            <w:r w:rsidR="001F33C5" w:rsidRPr="001F33C5">
              <w:rPr>
                <w:noProof/>
                <w:webHidden/>
              </w:rPr>
              <w:fldChar w:fldCharType="end"/>
            </w:r>
          </w:hyperlink>
        </w:p>
        <w:p w14:paraId="7FD9B507" w14:textId="31F74242" w:rsidR="001F33C5" w:rsidRPr="001F33C5" w:rsidRDefault="00EC0E64">
          <w:pPr>
            <w:pStyle w:val="TDC3"/>
            <w:rPr>
              <w:rFonts w:asciiTheme="minorHAnsi" w:eastAsiaTheme="minorEastAsia" w:hAnsiTheme="minorHAnsi" w:cstheme="minorBidi"/>
              <w:b w:val="0"/>
              <w:bCs w:val="0"/>
              <w:lang w:eastAsia="es-CL"/>
            </w:rPr>
          </w:pPr>
          <w:hyperlink w:anchor="_Toc12287720" w:history="1">
            <w:r w:rsidR="001F33C5" w:rsidRPr="001F33C5">
              <w:rPr>
                <w:rStyle w:val="Hipervnculo"/>
                <w:b w:val="0"/>
                <w:bCs w:val="0"/>
              </w:rPr>
              <w:t>4.3.1</w:t>
            </w:r>
            <w:r w:rsidR="001F33C5" w:rsidRPr="001F33C5">
              <w:rPr>
                <w:rFonts w:asciiTheme="minorHAnsi" w:eastAsiaTheme="minorEastAsia" w:hAnsiTheme="minorHAnsi" w:cstheme="minorBidi"/>
                <w:b w:val="0"/>
                <w:bCs w:val="0"/>
                <w:lang w:eastAsia="es-CL"/>
              </w:rPr>
              <w:tab/>
            </w:r>
            <w:r w:rsidR="001F33C5" w:rsidRPr="001F33C5">
              <w:rPr>
                <w:rStyle w:val="Hipervnculo"/>
                <w:b w:val="0"/>
                <w:bCs w:val="0"/>
              </w:rPr>
              <w:t>Ejecución de la inspección (Anexo 1)</w:t>
            </w:r>
            <w:r w:rsidR="001F33C5" w:rsidRPr="001F33C5">
              <w:rPr>
                <w:b w:val="0"/>
                <w:bCs w:val="0"/>
                <w:webHidden/>
              </w:rPr>
              <w:tab/>
            </w:r>
            <w:r w:rsidR="001F33C5" w:rsidRPr="001F33C5">
              <w:rPr>
                <w:b w:val="0"/>
                <w:bCs w:val="0"/>
                <w:webHidden/>
              </w:rPr>
              <w:fldChar w:fldCharType="begin"/>
            </w:r>
            <w:r w:rsidR="001F33C5" w:rsidRPr="001F33C5">
              <w:rPr>
                <w:b w:val="0"/>
                <w:bCs w:val="0"/>
                <w:webHidden/>
              </w:rPr>
              <w:instrText xml:space="preserve"> PAGEREF _Toc12287720 \h </w:instrText>
            </w:r>
            <w:r w:rsidR="001F33C5" w:rsidRPr="001F33C5">
              <w:rPr>
                <w:b w:val="0"/>
                <w:bCs w:val="0"/>
                <w:webHidden/>
              </w:rPr>
            </w:r>
            <w:r w:rsidR="001F33C5" w:rsidRPr="001F33C5">
              <w:rPr>
                <w:b w:val="0"/>
                <w:bCs w:val="0"/>
                <w:webHidden/>
              </w:rPr>
              <w:fldChar w:fldCharType="separate"/>
            </w:r>
            <w:r w:rsidR="001F33C5">
              <w:rPr>
                <w:b w:val="0"/>
                <w:bCs w:val="0"/>
                <w:webHidden/>
              </w:rPr>
              <w:t>6</w:t>
            </w:r>
            <w:r w:rsidR="001F33C5" w:rsidRPr="001F33C5">
              <w:rPr>
                <w:b w:val="0"/>
                <w:bCs w:val="0"/>
                <w:webHidden/>
              </w:rPr>
              <w:fldChar w:fldCharType="end"/>
            </w:r>
          </w:hyperlink>
        </w:p>
        <w:p w14:paraId="5E02CC9F" w14:textId="578D5C45" w:rsidR="001F33C5" w:rsidRPr="001F33C5" w:rsidRDefault="00EC0E64">
          <w:pPr>
            <w:pStyle w:val="TDC3"/>
            <w:rPr>
              <w:rFonts w:asciiTheme="minorHAnsi" w:eastAsiaTheme="minorEastAsia" w:hAnsiTheme="minorHAnsi" w:cstheme="minorBidi"/>
              <w:b w:val="0"/>
              <w:bCs w:val="0"/>
              <w:lang w:eastAsia="es-CL"/>
            </w:rPr>
          </w:pPr>
          <w:hyperlink w:anchor="_Toc12287721" w:history="1">
            <w:r w:rsidR="001F33C5" w:rsidRPr="001F33C5">
              <w:rPr>
                <w:rStyle w:val="Hipervnculo"/>
                <w:b w:val="0"/>
                <w:bCs w:val="0"/>
              </w:rPr>
              <w:t>4.3.2</w:t>
            </w:r>
            <w:r w:rsidR="001F33C5" w:rsidRPr="001F33C5">
              <w:rPr>
                <w:rFonts w:asciiTheme="minorHAnsi" w:eastAsiaTheme="minorEastAsia" w:hAnsiTheme="minorHAnsi" w:cstheme="minorBidi"/>
                <w:b w:val="0"/>
                <w:bCs w:val="0"/>
                <w:lang w:eastAsia="es-CL"/>
              </w:rPr>
              <w:tab/>
            </w:r>
            <w:r w:rsidR="001F33C5" w:rsidRPr="001F33C5">
              <w:rPr>
                <w:rStyle w:val="Hipervnculo"/>
                <w:b w:val="0"/>
                <w:bCs w:val="0"/>
              </w:rPr>
              <w:t>Esquema de recorrido</w:t>
            </w:r>
            <w:r w:rsidR="001F33C5" w:rsidRPr="001F33C5">
              <w:rPr>
                <w:b w:val="0"/>
                <w:bCs w:val="0"/>
                <w:webHidden/>
              </w:rPr>
              <w:tab/>
            </w:r>
            <w:r w:rsidR="001F33C5" w:rsidRPr="001F33C5">
              <w:rPr>
                <w:b w:val="0"/>
                <w:bCs w:val="0"/>
                <w:webHidden/>
              </w:rPr>
              <w:fldChar w:fldCharType="begin"/>
            </w:r>
            <w:r w:rsidR="001F33C5" w:rsidRPr="001F33C5">
              <w:rPr>
                <w:b w:val="0"/>
                <w:bCs w:val="0"/>
                <w:webHidden/>
              </w:rPr>
              <w:instrText xml:space="preserve"> PAGEREF _Toc12287721 \h </w:instrText>
            </w:r>
            <w:r w:rsidR="001F33C5" w:rsidRPr="001F33C5">
              <w:rPr>
                <w:b w:val="0"/>
                <w:bCs w:val="0"/>
                <w:webHidden/>
              </w:rPr>
            </w:r>
            <w:r w:rsidR="001F33C5" w:rsidRPr="001F33C5">
              <w:rPr>
                <w:b w:val="0"/>
                <w:bCs w:val="0"/>
                <w:webHidden/>
              </w:rPr>
              <w:fldChar w:fldCharType="separate"/>
            </w:r>
            <w:r w:rsidR="001F33C5">
              <w:rPr>
                <w:b w:val="0"/>
                <w:bCs w:val="0"/>
                <w:webHidden/>
              </w:rPr>
              <w:t>7</w:t>
            </w:r>
            <w:r w:rsidR="001F33C5" w:rsidRPr="001F33C5">
              <w:rPr>
                <w:b w:val="0"/>
                <w:bCs w:val="0"/>
                <w:webHidden/>
              </w:rPr>
              <w:fldChar w:fldCharType="end"/>
            </w:r>
          </w:hyperlink>
        </w:p>
        <w:p w14:paraId="2C70CC00" w14:textId="22F5BE56" w:rsidR="001F33C5" w:rsidRPr="001F33C5" w:rsidRDefault="00EC0E64">
          <w:pPr>
            <w:pStyle w:val="TDC3"/>
            <w:rPr>
              <w:rFonts w:asciiTheme="minorHAnsi" w:eastAsiaTheme="minorEastAsia" w:hAnsiTheme="minorHAnsi" w:cstheme="minorBidi"/>
              <w:b w:val="0"/>
              <w:bCs w:val="0"/>
              <w:lang w:eastAsia="es-CL"/>
            </w:rPr>
          </w:pPr>
          <w:hyperlink w:anchor="_Toc12287722" w:history="1">
            <w:r w:rsidR="001F33C5" w:rsidRPr="001F33C5">
              <w:rPr>
                <w:rStyle w:val="Hipervnculo"/>
                <w:b w:val="0"/>
                <w:bCs w:val="0"/>
              </w:rPr>
              <w:t>4.3.3</w:t>
            </w:r>
            <w:r w:rsidR="001F33C5" w:rsidRPr="001F33C5">
              <w:rPr>
                <w:rFonts w:asciiTheme="minorHAnsi" w:eastAsiaTheme="minorEastAsia" w:hAnsiTheme="minorHAnsi" w:cstheme="minorBidi"/>
                <w:b w:val="0"/>
                <w:bCs w:val="0"/>
                <w:lang w:eastAsia="es-CL"/>
              </w:rPr>
              <w:tab/>
            </w:r>
            <w:r w:rsidR="001F33C5" w:rsidRPr="001F33C5">
              <w:rPr>
                <w:rStyle w:val="Hipervnculo"/>
                <w:b w:val="0"/>
                <w:bCs w:val="0"/>
              </w:rPr>
              <w:t>Detalle del Recorrido de la Inspección</w:t>
            </w:r>
            <w:r w:rsidR="001F33C5" w:rsidRPr="001F33C5">
              <w:rPr>
                <w:b w:val="0"/>
                <w:bCs w:val="0"/>
                <w:webHidden/>
              </w:rPr>
              <w:tab/>
            </w:r>
            <w:r w:rsidR="001F33C5" w:rsidRPr="001F33C5">
              <w:rPr>
                <w:b w:val="0"/>
                <w:bCs w:val="0"/>
                <w:webHidden/>
              </w:rPr>
              <w:fldChar w:fldCharType="begin"/>
            </w:r>
            <w:r w:rsidR="001F33C5" w:rsidRPr="001F33C5">
              <w:rPr>
                <w:b w:val="0"/>
                <w:bCs w:val="0"/>
                <w:webHidden/>
              </w:rPr>
              <w:instrText xml:space="preserve"> PAGEREF _Toc12287722 \h </w:instrText>
            </w:r>
            <w:r w:rsidR="001F33C5" w:rsidRPr="001F33C5">
              <w:rPr>
                <w:b w:val="0"/>
                <w:bCs w:val="0"/>
                <w:webHidden/>
              </w:rPr>
            </w:r>
            <w:r w:rsidR="001F33C5" w:rsidRPr="001F33C5">
              <w:rPr>
                <w:b w:val="0"/>
                <w:bCs w:val="0"/>
                <w:webHidden/>
              </w:rPr>
              <w:fldChar w:fldCharType="separate"/>
            </w:r>
            <w:r w:rsidR="001F33C5">
              <w:rPr>
                <w:b w:val="0"/>
                <w:bCs w:val="0"/>
                <w:webHidden/>
              </w:rPr>
              <w:t>7</w:t>
            </w:r>
            <w:r w:rsidR="001F33C5" w:rsidRPr="001F33C5">
              <w:rPr>
                <w:b w:val="0"/>
                <w:bCs w:val="0"/>
                <w:webHidden/>
              </w:rPr>
              <w:fldChar w:fldCharType="end"/>
            </w:r>
          </w:hyperlink>
        </w:p>
        <w:p w14:paraId="7E4EE67A" w14:textId="61D351CF" w:rsidR="001F33C5" w:rsidRPr="001F33C5" w:rsidRDefault="00EC0E64">
          <w:pPr>
            <w:pStyle w:val="TDC2"/>
            <w:tabs>
              <w:tab w:val="left" w:pos="880"/>
              <w:tab w:val="right" w:leader="dot" w:pos="9962"/>
            </w:tabs>
            <w:rPr>
              <w:rFonts w:eastAsiaTheme="minorEastAsia"/>
              <w:noProof/>
              <w:lang w:eastAsia="es-CL"/>
            </w:rPr>
          </w:pPr>
          <w:hyperlink w:anchor="_Toc12287723" w:history="1">
            <w:r w:rsidR="001F33C5" w:rsidRPr="001F33C5">
              <w:rPr>
                <w:rStyle w:val="Hipervnculo"/>
                <w:noProof/>
              </w:rPr>
              <w:t>4.4</w:t>
            </w:r>
            <w:r w:rsidR="001F33C5" w:rsidRPr="001F33C5">
              <w:rPr>
                <w:rFonts w:eastAsiaTheme="minorEastAsia"/>
                <w:noProof/>
                <w:lang w:eastAsia="es-CL"/>
              </w:rPr>
              <w:tab/>
            </w:r>
            <w:r w:rsidR="001F33C5" w:rsidRPr="001F33C5">
              <w:rPr>
                <w:rStyle w:val="Hipervnculo"/>
                <w:noProof/>
              </w:rPr>
              <w:t>Revisión Documental</w:t>
            </w:r>
            <w:r w:rsidR="001F33C5" w:rsidRPr="001F33C5">
              <w:rPr>
                <w:noProof/>
                <w:webHidden/>
              </w:rPr>
              <w:tab/>
            </w:r>
            <w:r w:rsidR="001F33C5" w:rsidRPr="001F33C5">
              <w:rPr>
                <w:noProof/>
                <w:webHidden/>
              </w:rPr>
              <w:fldChar w:fldCharType="begin"/>
            </w:r>
            <w:r w:rsidR="001F33C5" w:rsidRPr="001F33C5">
              <w:rPr>
                <w:noProof/>
                <w:webHidden/>
              </w:rPr>
              <w:instrText xml:space="preserve"> PAGEREF _Toc12287723 \h </w:instrText>
            </w:r>
            <w:r w:rsidR="001F33C5" w:rsidRPr="001F33C5">
              <w:rPr>
                <w:noProof/>
                <w:webHidden/>
              </w:rPr>
            </w:r>
            <w:r w:rsidR="001F33C5" w:rsidRPr="001F33C5">
              <w:rPr>
                <w:noProof/>
                <w:webHidden/>
              </w:rPr>
              <w:fldChar w:fldCharType="separate"/>
            </w:r>
            <w:r w:rsidR="001F33C5">
              <w:rPr>
                <w:noProof/>
                <w:webHidden/>
              </w:rPr>
              <w:t>8</w:t>
            </w:r>
            <w:r w:rsidR="001F33C5" w:rsidRPr="001F33C5">
              <w:rPr>
                <w:noProof/>
                <w:webHidden/>
              </w:rPr>
              <w:fldChar w:fldCharType="end"/>
            </w:r>
          </w:hyperlink>
        </w:p>
        <w:p w14:paraId="33ECC54A" w14:textId="3E2BE92B" w:rsidR="001F33C5" w:rsidRPr="001F33C5" w:rsidRDefault="00EC0E64">
          <w:pPr>
            <w:pStyle w:val="TDC3"/>
            <w:rPr>
              <w:rFonts w:asciiTheme="minorHAnsi" w:eastAsiaTheme="minorEastAsia" w:hAnsiTheme="minorHAnsi" w:cstheme="minorBidi"/>
              <w:b w:val="0"/>
              <w:bCs w:val="0"/>
              <w:lang w:eastAsia="es-CL"/>
            </w:rPr>
          </w:pPr>
          <w:hyperlink w:anchor="_Toc12287724" w:history="1">
            <w:r w:rsidR="001F33C5" w:rsidRPr="001F33C5">
              <w:rPr>
                <w:rStyle w:val="Hipervnculo"/>
                <w:b w:val="0"/>
                <w:bCs w:val="0"/>
              </w:rPr>
              <w:t>4.4.1</w:t>
            </w:r>
            <w:r w:rsidR="001F33C5" w:rsidRPr="001F33C5">
              <w:rPr>
                <w:rFonts w:asciiTheme="minorHAnsi" w:eastAsiaTheme="minorEastAsia" w:hAnsiTheme="minorHAnsi" w:cstheme="minorBidi"/>
                <w:b w:val="0"/>
                <w:bCs w:val="0"/>
                <w:lang w:eastAsia="es-CL"/>
              </w:rPr>
              <w:tab/>
            </w:r>
            <w:r w:rsidR="001F33C5" w:rsidRPr="001F33C5">
              <w:rPr>
                <w:rStyle w:val="Hipervnculo"/>
                <w:b w:val="0"/>
                <w:bCs w:val="0"/>
              </w:rPr>
              <w:t>Documentos Revisados</w:t>
            </w:r>
            <w:r w:rsidR="001F33C5" w:rsidRPr="001F33C5">
              <w:rPr>
                <w:b w:val="0"/>
                <w:bCs w:val="0"/>
                <w:webHidden/>
              </w:rPr>
              <w:tab/>
            </w:r>
            <w:r w:rsidR="001F33C5" w:rsidRPr="001F33C5">
              <w:rPr>
                <w:b w:val="0"/>
                <w:bCs w:val="0"/>
                <w:webHidden/>
              </w:rPr>
              <w:fldChar w:fldCharType="begin"/>
            </w:r>
            <w:r w:rsidR="001F33C5" w:rsidRPr="001F33C5">
              <w:rPr>
                <w:b w:val="0"/>
                <w:bCs w:val="0"/>
                <w:webHidden/>
              </w:rPr>
              <w:instrText xml:space="preserve"> PAGEREF _Toc12287724 \h </w:instrText>
            </w:r>
            <w:r w:rsidR="001F33C5" w:rsidRPr="001F33C5">
              <w:rPr>
                <w:b w:val="0"/>
                <w:bCs w:val="0"/>
                <w:webHidden/>
              </w:rPr>
            </w:r>
            <w:r w:rsidR="001F33C5" w:rsidRPr="001F33C5">
              <w:rPr>
                <w:b w:val="0"/>
                <w:bCs w:val="0"/>
                <w:webHidden/>
              </w:rPr>
              <w:fldChar w:fldCharType="separate"/>
            </w:r>
            <w:r w:rsidR="001F33C5">
              <w:rPr>
                <w:b w:val="0"/>
                <w:bCs w:val="0"/>
                <w:webHidden/>
              </w:rPr>
              <w:t>8</w:t>
            </w:r>
            <w:r w:rsidR="001F33C5" w:rsidRPr="001F33C5">
              <w:rPr>
                <w:b w:val="0"/>
                <w:bCs w:val="0"/>
                <w:webHidden/>
              </w:rPr>
              <w:fldChar w:fldCharType="end"/>
            </w:r>
          </w:hyperlink>
        </w:p>
        <w:p w14:paraId="1D59822D" w14:textId="5E2CA549" w:rsidR="001F33C5" w:rsidRDefault="00EC0E64">
          <w:pPr>
            <w:pStyle w:val="TDC1"/>
            <w:tabs>
              <w:tab w:val="left" w:pos="440"/>
              <w:tab w:val="right" w:leader="dot" w:pos="9962"/>
            </w:tabs>
            <w:rPr>
              <w:rFonts w:eastAsiaTheme="minorEastAsia"/>
              <w:noProof/>
              <w:lang w:eastAsia="es-CL"/>
            </w:rPr>
          </w:pPr>
          <w:hyperlink w:anchor="_Toc12287725" w:history="1">
            <w:r w:rsidR="001F33C5" w:rsidRPr="002D2DFF">
              <w:rPr>
                <w:rStyle w:val="Hipervnculo"/>
                <w:noProof/>
              </w:rPr>
              <w:t>5</w:t>
            </w:r>
            <w:r w:rsidR="001F33C5">
              <w:rPr>
                <w:rFonts w:eastAsiaTheme="minorEastAsia"/>
                <w:noProof/>
                <w:lang w:eastAsia="es-CL"/>
              </w:rPr>
              <w:tab/>
            </w:r>
            <w:r w:rsidR="001F33C5" w:rsidRPr="002D2DFF">
              <w:rPr>
                <w:rStyle w:val="Hipervnculo"/>
                <w:noProof/>
              </w:rPr>
              <w:t>HECHOS CONSTATADOS</w:t>
            </w:r>
            <w:r w:rsidR="001F33C5">
              <w:rPr>
                <w:noProof/>
                <w:webHidden/>
              </w:rPr>
              <w:tab/>
            </w:r>
            <w:r w:rsidR="001F33C5">
              <w:rPr>
                <w:noProof/>
                <w:webHidden/>
              </w:rPr>
              <w:fldChar w:fldCharType="begin"/>
            </w:r>
            <w:r w:rsidR="001F33C5">
              <w:rPr>
                <w:noProof/>
                <w:webHidden/>
              </w:rPr>
              <w:instrText xml:space="preserve"> PAGEREF _Toc12287725 \h </w:instrText>
            </w:r>
            <w:r w:rsidR="001F33C5">
              <w:rPr>
                <w:noProof/>
                <w:webHidden/>
              </w:rPr>
            </w:r>
            <w:r w:rsidR="001F33C5">
              <w:rPr>
                <w:noProof/>
                <w:webHidden/>
              </w:rPr>
              <w:fldChar w:fldCharType="separate"/>
            </w:r>
            <w:r w:rsidR="001F33C5">
              <w:rPr>
                <w:noProof/>
                <w:webHidden/>
              </w:rPr>
              <w:t>9</w:t>
            </w:r>
            <w:r w:rsidR="001F33C5">
              <w:rPr>
                <w:noProof/>
                <w:webHidden/>
              </w:rPr>
              <w:fldChar w:fldCharType="end"/>
            </w:r>
          </w:hyperlink>
        </w:p>
        <w:p w14:paraId="45F28ED5" w14:textId="7F3D0BB3" w:rsidR="001F33C5" w:rsidRPr="001F33C5" w:rsidRDefault="00EC0E64" w:rsidP="001F33C5">
          <w:pPr>
            <w:pStyle w:val="TDC2"/>
            <w:tabs>
              <w:tab w:val="left" w:pos="880"/>
              <w:tab w:val="right" w:leader="dot" w:pos="9962"/>
            </w:tabs>
            <w:rPr>
              <w:rFonts w:eastAsiaTheme="minorEastAsia"/>
              <w:noProof/>
              <w:lang w:eastAsia="es-CL"/>
            </w:rPr>
          </w:pPr>
          <w:hyperlink w:anchor="_Toc12287726" w:history="1">
            <w:r w:rsidR="001F33C5" w:rsidRPr="002D2DFF">
              <w:rPr>
                <w:rStyle w:val="Hipervnculo"/>
                <w:noProof/>
              </w:rPr>
              <w:t>5.1</w:t>
            </w:r>
            <w:r w:rsidR="001F33C5">
              <w:rPr>
                <w:rFonts w:eastAsiaTheme="minorEastAsia"/>
                <w:noProof/>
                <w:lang w:eastAsia="es-CL"/>
              </w:rPr>
              <w:tab/>
            </w:r>
            <w:r w:rsidR="001F33C5" w:rsidRPr="002D2DFF">
              <w:rPr>
                <w:rStyle w:val="Hipervnculo"/>
                <w:noProof/>
              </w:rPr>
              <w:t>Manejo de la planta de tratamiento de RILes</w:t>
            </w:r>
            <w:r w:rsidR="001F33C5">
              <w:rPr>
                <w:noProof/>
                <w:webHidden/>
              </w:rPr>
              <w:tab/>
            </w:r>
            <w:r w:rsidR="001F33C5">
              <w:rPr>
                <w:noProof/>
                <w:webHidden/>
              </w:rPr>
              <w:fldChar w:fldCharType="begin"/>
            </w:r>
            <w:r w:rsidR="001F33C5">
              <w:rPr>
                <w:noProof/>
                <w:webHidden/>
              </w:rPr>
              <w:instrText xml:space="preserve"> PAGEREF _Toc12287726 \h </w:instrText>
            </w:r>
            <w:r w:rsidR="001F33C5">
              <w:rPr>
                <w:noProof/>
                <w:webHidden/>
              </w:rPr>
            </w:r>
            <w:r w:rsidR="001F33C5">
              <w:rPr>
                <w:noProof/>
                <w:webHidden/>
              </w:rPr>
              <w:fldChar w:fldCharType="separate"/>
            </w:r>
            <w:r w:rsidR="001F33C5">
              <w:rPr>
                <w:noProof/>
                <w:webHidden/>
              </w:rPr>
              <w:t>9</w:t>
            </w:r>
            <w:r w:rsidR="001F33C5">
              <w:rPr>
                <w:noProof/>
                <w:webHidden/>
              </w:rPr>
              <w:fldChar w:fldCharType="end"/>
            </w:r>
          </w:hyperlink>
        </w:p>
        <w:p w14:paraId="4DDDCBEE" w14:textId="0D7643FF" w:rsidR="001F33C5" w:rsidRPr="001F33C5" w:rsidRDefault="00EC0E64" w:rsidP="001F33C5">
          <w:pPr>
            <w:pStyle w:val="TDC2"/>
            <w:tabs>
              <w:tab w:val="left" w:pos="880"/>
              <w:tab w:val="right" w:leader="dot" w:pos="9962"/>
            </w:tabs>
            <w:rPr>
              <w:rFonts w:eastAsiaTheme="minorEastAsia"/>
              <w:noProof/>
              <w:lang w:eastAsia="es-CL"/>
            </w:rPr>
          </w:pPr>
          <w:hyperlink w:anchor="_Toc12287735" w:history="1">
            <w:r w:rsidR="001F33C5" w:rsidRPr="002D2DFF">
              <w:rPr>
                <w:rStyle w:val="Hipervnculo"/>
                <w:noProof/>
              </w:rPr>
              <w:t>5.2</w:t>
            </w:r>
            <w:r w:rsidR="001F33C5">
              <w:rPr>
                <w:rFonts w:eastAsiaTheme="minorEastAsia"/>
                <w:noProof/>
                <w:lang w:eastAsia="es-CL"/>
              </w:rPr>
              <w:tab/>
            </w:r>
            <w:r w:rsidR="001F33C5" w:rsidRPr="002D2DFF">
              <w:rPr>
                <w:rStyle w:val="Hipervnculo"/>
                <w:noProof/>
              </w:rPr>
              <w:t>Cumplimiento del plan de riego</w:t>
            </w:r>
            <w:r w:rsidR="001F33C5">
              <w:rPr>
                <w:noProof/>
                <w:webHidden/>
              </w:rPr>
              <w:tab/>
            </w:r>
            <w:r w:rsidR="001F33C5">
              <w:rPr>
                <w:noProof/>
                <w:webHidden/>
              </w:rPr>
              <w:fldChar w:fldCharType="begin"/>
            </w:r>
            <w:r w:rsidR="001F33C5">
              <w:rPr>
                <w:noProof/>
                <w:webHidden/>
              </w:rPr>
              <w:instrText xml:space="preserve"> PAGEREF _Toc12287735 \h </w:instrText>
            </w:r>
            <w:r w:rsidR="001F33C5">
              <w:rPr>
                <w:noProof/>
                <w:webHidden/>
              </w:rPr>
            </w:r>
            <w:r w:rsidR="001F33C5">
              <w:rPr>
                <w:noProof/>
                <w:webHidden/>
              </w:rPr>
              <w:fldChar w:fldCharType="separate"/>
            </w:r>
            <w:r w:rsidR="001F33C5">
              <w:rPr>
                <w:noProof/>
                <w:webHidden/>
              </w:rPr>
              <w:t>14</w:t>
            </w:r>
            <w:r w:rsidR="001F33C5">
              <w:rPr>
                <w:noProof/>
                <w:webHidden/>
              </w:rPr>
              <w:fldChar w:fldCharType="end"/>
            </w:r>
          </w:hyperlink>
        </w:p>
        <w:p w14:paraId="0608F603" w14:textId="6A641E48" w:rsidR="001F33C5" w:rsidRPr="001F33C5" w:rsidRDefault="00EC0E64" w:rsidP="001F33C5">
          <w:pPr>
            <w:pStyle w:val="TDC2"/>
            <w:tabs>
              <w:tab w:val="left" w:pos="880"/>
              <w:tab w:val="right" w:leader="dot" w:pos="9962"/>
            </w:tabs>
            <w:rPr>
              <w:rFonts w:eastAsiaTheme="minorEastAsia"/>
              <w:noProof/>
              <w:lang w:eastAsia="es-CL"/>
            </w:rPr>
          </w:pPr>
          <w:hyperlink w:anchor="_Toc12287746" w:history="1">
            <w:r w:rsidR="001F33C5" w:rsidRPr="002D2DFF">
              <w:rPr>
                <w:rStyle w:val="Hipervnculo"/>
                <w:noProof/>
              </w:rPr>
              <w:t>5.3</w:t>
            </w:r>
            <w:r w:rsidR="001F33C5">
              <w:rPr>
                <w:rFonts w:eastAsiaTheme="minorEastAsia"/>
                <w:noProof/>
                <w:lang w:eastAsia="es-CL"/>
              </w:rPr>
              <w:tab/>
            </w:r>
            <w:r w:rsidR="001F33C5" w:rsidRPr="002D2DFF">
              <w:rPr>
                <w:rStyle w:val="Hipervnculo"/>
                <w:noProof/>
              </w:rPr>
              <w:t>Manejo de residuos orgánicos</w:t>
            </w:r>
            <w:r w:rsidR="001F33C5">
              <w:rPr>
                <w:noProof/>
                <w:webHidden/>
              </w:rPr>
              <w:tab/>
            </w:r>
            <w:r w:rsidR="001F33C5">
              <w:rPr>
                <w:noProof/>
                <w:webHidden/>
              </w:rPr>
              <w:fldChar w:fldCharType="begin"/>
            </w:r>
            <w:r w:rsidR="001F33C5">
              <w:rPr>
                <w:noProof/>
                <w:webHidden/>
              </w:rPr>
              <w:instrText xml:space="preserve"> PAGEREF _Toc12287746 \h </w:instrText>
            </w:r>
            <w:r w:rsidR="001F33C5">
              <w:rPr>
                <w:noProof/>
                <w:webHidden/>
              </w:rPr>
            </w:r>
            <w:r w:rsidR="001F33C5">
              <w:rPr>
                <w:noProof/>
                <w:webHidden/>
              </w:rPr>
              <w:fldChar w:fldCharType="separate"/>
            </w:r>
            <w:r w:rsidR="001F33C5">
              <w:rPr>
                <w:noProof/>
                <w:webHidden/>
              </w:rPr>
              <w:t>18</w:t>
            </w:r>
            <w:r w:rsidR="001F33C5">
              <w:rPr>
                <w:noProof/>
                <w:webHidden/>
              </w:rPr>
              <w:fldChar w:fldCharType="end"/>
            </w:r>
          </w:hyperlink>
        </w:p>
        <w:p w14:paraId="281888D6" w14:textId="4D0CC728" w:rsidR="001F33C5" w:rsidRDefault="00EC0E64">
          <w:pPr>
            <w:pStyle w:val="TDC2"/>
            <w:tabs>
              <w:tab w:val="left" w:pos="880"/>
              <w:tab w:val="right" w:leader="dot" w:pos="9962"/>
            </w:tabs>
            <w:rPr>
              <w:rFonts w:eastAsiaTheme="minorEastAsia"/>
              <w:noProof/>
              <w:lang w:eastAsia="es-CL"/>
            </w:rPr>
          </w:pPr>
          <w:hyperlink w:anchor="_Toc12287749" w:history="1">
            <w:r w:rsidR="001F33C5" w:rsidRPr="002D2DFF">
              <w:rPr>
                <w:rStyle w:val="Hipervnculo"/>
                <w:noProof/>
              </w:rPr>
              <w:t>5.4</w:t>
            </w:r>
            <w:r w:rsidR="001F33C5">
              <w:rPr>
                <w:rFonts w:eastAsiaTheme="minorEastAsia"/>
                <w:noProof/>
                <w:lang w:eastAsia="es-CL"/>
              </w:rPr>
              <w:tab/>
            </w:r>
            <w:r w:rsidR="001F33C5" w:rsidRPr="002D2DFF">
              <w:rPr>
                <w:rStyle w:val="Hipervnculo"/>
                <w:noProof/>
              </w:rPr>
              <w:t>Calidad del efluente</w:t>
            </w:r>
            <w:r w:rsidR="001F33C5">
              <w:rPr>
                <w:noProof/>
                <w:webHidden/>
              </w:rPr>
              <w:tab/>
            </w:r>
            <w:r w:rsidR="001F33C5">
              <w:rPr>
                <w:noProof/>
                <w:webHidden/>
              </w:rPr>
              <w:fldChar w:fldCharType="begin"/>
            </w:r>
            <w:r w:rsidR="001F33C5">
              <w:rPr>
                <w:noProof/>
                <w:webHidden/>
              </w:rPr>
              <w:instrText xml:space="preserve"> PAGEREF _Toc12287749 \h </w:instrText>
            </w:r>
            <w:r w:rsidR="001F33C5">
              <w:rPr>
                <w:noProof/>
                <w:webHidden/>
              </w:rPr>
            </w:r>
            <w:r w:rsidR="001F33C5">
              <w:rPr>
                <w:noProof/>
                <w:webHidden/>
              </w:rPr>
              <w:fldChar w:fldCharType="separate"/>
            </w:r>
            <w:r w:rsidR="001F33C5">
              <w:rPr>
                <w:noProof/>
                <w:webHidden/>
              </w:rPr>
              <w:t>21</w:t>
            </w:r>
            <w:r w:rsidR="001F33C5">
              <w:rPr>
                <w:noProof/>
                <w:webHidden/>
              </w:rPr>
              <w:fldChar w:fldCharType="end"/>
            </w:r>
          </w:hyperlink>
        </w:p>
        <w:p w14:paraId="50464B6A" w14:textId="25AE9166" w:rsidR="001F33C5" w:rsidRDefault="00EC0E64">
          <w:pPr>
            <w:pStyle w:val="TDC1"/>
            <w:tabs>
              <w:tab w:val="left" w:pos="440"/>
              <w:tab w:val="right" w:leader="dot" w:pos="9962"/>
            </w:tabs>
            <w:rPr>
              <w:rFonts w:eastAsiaTheme="minorEastAsia"/>
              <w:noProof/>
              <w:lang w:eastAsia="es-CL"/>
            </w:rPr>
          </w:pPr>
          <w:hyperlink w:anchor="_Toc12287750" w:history="1">
            <w:r w:rsidR="001F33C5" w:rsidRPr="002D2DFF">
              <w:rPr>
                <w:rStyle w:val="Hipervnculo"/>
                <w:noProof/>
              </w:rPr>
              <w:t>6</w:t>
            </w:r>
            <w:r w:rsidR="001F33C5">
              <w:rPr>
                <w:rFonts w:eastAsiaTheme="minorEastAsia"/>
                <w:noProof/>
                <w:lang w:eastAsia="es-CL"/>
              </w:rPr>
              <w:tab/>
            </w:r>
            <w:r w:rsidR="001F33C5" w:rsidRPr="002D2DFF">
              <w:rPr>
                <w:rStyle w:val="Hipervnculo"/>
                <w:noProof/>
              </w:rPr>
              <w:t>OTROS HECHOS</w:t>
            </w:r>
            <w:r w:rsidR="001F33C5">
              <w:rPr>
                <w:noProof/>
                <w:webHidden/>
              </w:rPr>
              <w:tab/>
            </w:r>
            <w:r w:rsidR="001F33C5">
              <w:rPr>
                <w:noProof/>
                <w:webHidden/>
              </w:rPr>
              <w:fldChar w:fldCharType="begin"/>
            </w:r>
            <w:r w:rsidR="001F33C5">
              <w:rPr>
                <w:noProof/>
                <w:webHidden/>
              </w:rPr>
              <w:instrText xml:space="preserve"> PAGEREF _Toc12287750 \h </w:instrText>
            </w:r>
            <w:r w:rsidR="001F33C5">
              <w:rPr>
                <w:noProof/>
                <w:webHidden/>
              </w:rPr>
            </w:r>
            <w:r w:rsidR="001F33C5">
              <w:rPr>
                <w:noProof/>
                <w:webHidden/>
              </w:rPr>
              <w:fldChar w:fldCharType="separate"/>
            </w:r>
            <w:r w:rsidR="001F33C5">
              <w:rPr>
                <w:noProof/>
                <w:webHidden/>
              </w:rPr>
              <w:t>22</w:t>
            </w:r>
            <w:r w:rsidR="001F33C5">
              <w:rPr>
                <w:noProof/>
                <w:webHidden/>
              </w:rPr>
              <w:fldChar w:fldCharType="end"/>
            </w:r>
          </w:hyperlink>
        </w:p>
        <w:p w14:paraId="512A1F68" w14:textId="4500F359" w:rsidR="001F33C5" w:rsidRDefault="00EC0E64">
          <w:pPr>
            <w:pStyle w:val="TDC1"/>
            <w:tabs>
              <w:tab w:val="left" w:pos="440"/>
              <w:tab w:val="right" w:leader="dot" w:pos="9962"/>
            </w:tabs>
            <w:rPr>
              <w:rFonts w:eastAsiaTheme="minorEastAsia"/>
              <w:noProof/>
              <w:lang w:eastAsia="es-CL"/>
            </w:rPr>
          </w:pPr>
          <w:hyperlink w:anchor="_Toc12287753" w:history="1">
            <w:r w:rsidR="001F33C5" w:rsidRPr="002D2DFF">
              <w:rPr>
                <w:rStyle w:val="Hipervnculo"/>
                <w:noProof/>
              </w:rPr>
              <w:t>7</w:t>
            </w:r>
            <w:r w:rsidR="001F33C5">
              <w:rPr>
                <w:rFonts w:eastAsiaTheme="minorEastAsia"/>
                <w:noProof/>
                <w:lang w:eastAsia="es-CL"/>
              </w:rPr>
              <w:tab/>
            </w:r>
            <w:r w:rsidR="001F33C5" w:rsidRPr="002D2DFF">
              <w:rPr>
                <w:rStyle w:val="Hipervnculo"/>
                <w:noProof/>
              </w:rPr>
              <w:t>CONCLUSIONES</w:t>
            </w:r>
            <w:r w:rsidR="001F33C5">
              <w:rPr>
                <w:noProof/>
                <w:webHidden/>
              </w:rPr>
              <w:tab/>
            </w:r>
            <w:r w:rsidR="001F33C5">
              <w:rPr>
                <w:noProof/>
                <w:webHidden/>
              </w:rPr>
              <w:fldChar w:fldCharType="begin"/>
            </w:r>
            <w:r w:rsidR="001F33C5">
              <w:rPr>
                <w:noProof/>
                <w:webHidden/>
              </w:rPr>
              <w:instrText xml:space="preserve"> PAGEREF _Toc12287753 \h </w:instrText>
            </w:r>
            <w:r w:rsidR="001F33C5">
              <w:rPr>
                <w:noProof/>
                <w:webHidden/>
              </w:rPr>
            </w:r>
            <w:r w:rsidR="001F33C5">
              <w:rPr>
                <w:noProof/>
                <w:webHidden/>
              </w:rPr>
              <w:fldChar w:fldCharType="separate"/>
            </w:r>
            <w:r w:rsidR="001F33C5">
              <w:rPr>
                <w:noProof/>
                <w:webHidden/>
              </w:rPr>
              <w:t>24</w:t>
            </w:r>
            <w:r w:rsidR="001F33C5">
              <w:rPr>
                <w:noProof/>
                <w:webHidden/>
              </w:rPr>
              <w:fldChar w:fldCharType="end"/>
            </w:r>
          </w:hyperlink>
        </w:p>
        <w:p w14:paraId="51A68C9C" w14:textId="079FC4D9" w:rsidR="001F33C5" w:rsidRDefault="00EC0E64">
          <w:pPr>
            <w:pStyle w:val="TDC1"/>
            <w:tabs>
              <w:tab w:val="left" w:pos="440"/>
              <w:tab w:val="right" w:leader="dot" w:pos="9962"/>
            </w:tabs>
            <w:rPr>
              <w:rFonts w:eastAsiaTheme="minorEastAsia"/>
              <w:noProof/>
              <w:lang w:eastAsia="es-CL"/>
            </w:rPr>
          </w:pPr>
          <w:hyperlink w:anchor="_Toc12287759" w:history="1">
            <w:r w:rsidR="001F33C5" w:rsidRPr="002D2DFF">
              <w:rPr>
                <w:rStyle w:val="Hipervnculo"/>
                <w:noProof/>
              </w:rPr>
              <w:t>8</w:t>
            </w:r>
            <w:r w:rsidR="001F33C5">
              <w:rPr>
                <w:rFonts w:eastAsiaTheme="minorEastAsia"/>
                <w:noProof/>
                <w:lang w:eastAsia="es-CL"/>
              </w:rPr>
              <w:tab/>
            </w:r>
            <w:r w:rsidR="001F33C5" w:rsidRPr="002D2DFF">
              <w:rPr>
                <w:rStyle w:val="Hipervnculo"/>
                <w:noProof/>
              </w:rPr>
              <w:t>ANEXOS</w:t>
            </w:r>
            <w:r w:rsidR="001F33C5">
              <w:rPr>
                <w:noProof/>
                <w:webHidden/>
              </w:rPr>
              <w:tab/>
            </w:r>
            <w:r w:rsidR="001F33C5">
              <w:rPr>
                <w:noProof/>
                <w:webHidden/>
              </w:rPr>
              <w:fldChar w:fldCharType="begin"/>
            </w:r>
            <w:r w:rsidR="001F33C5">
              <w:rPr>
                <w:noProof/>
                <w:webHidden/>
              </w:rPr>
              <w:instrText xml:space="preserve"> PAGEREF _Toc12287759 \h </w:instrText>
            </w:r>
            <w:r w:rsidR="001F33C5">
              <w:rPr>
                <w:noProof/>
                <w:webHidden/>
              </w:rPr>
            </w:r>
            <w:r w:rsidR="001F33C5">
              <w:rPr>
                <w:noProof/>
                <w:webHidden/>
              </w:rPr>
              <w:fldChar w:fldCharType="separate"/>
            </w:r>
            <w:r w:rsidR="001F33C5">
              <w:rPr>
                <w:noProof/>
                <w:webHidden/>
              </w:rPr>
              <w:t>30</w:t>
            </w:r>
            <w:r w:rsidR="001F33C5">
              <w:rPr>
                <w:noProof/>
                <w:webHidden/>
              </w:rPr>
              <w:fldChar w:fldCharType="end"/>
            </w:r>
          </w:hyperlink>
        </w:p>
        <w:p w14:paraId="2C35079F" w14:textId="61B27A38" w:rsidR="007A7DEB" w:rsidRPr="00104C0C" w:rsidRDefault="007A7DEB" w:rsidP="007A7DEB">
          <w:pPr>
            <w:spacing w:line="240" w:lineRule="auto"/>
          </w:pPr>
          <w:r w:rsidRPr="00104C0C">
            <w:rPr>
              <w:b/>
              <w:bCs/>
              <w:lang w:val="es-ES"/>
            </w:rPr>
            <w:fldChar w:fldCharType="end"/>
          </w:r>
        </w:p>
      </w:sdtContent>
    </w:sdt>
    <w:p w14:paraId="097222CD" w14:textId="77777777" w:rsidR="007A7DEB" w:rsidRPr="00104C0C" w:rsidRDefault="007A7DEB" w:rsidP="007A7DEB">
      <w:pPr>
        <w:spacing w:after="0" w:line="240" w:lineRule="auto"/>
        <w:jc w:val="center"/>
        <w:rPr>
          <w:rFonts w:ascii="Calibri" w:eastAsia="Calibri" w:hAnsi="Calibri" w:cs="Calibri"/>
          <w:b/>
          <w:sz w:val="20"/>
          <w:szCs w:val="20"/>
        </w:rPr>
      </w:pPr>
    </w:p>
    <w:p w14:paraId="7AADC33F" w14:textId="77777777" w:rsidR="00D14AAD" w:rsidRPr="00104C0C" w:rsidRDefault="00D14AAD" w:rsidP="007A7DEB">
      <w:pPr>
        <w:spacing w:after="0" w:line="240" w:lineRule="auto"/>
        <w:jc w:val="center"/>
        <w:rPr>
          <w:rFonts w:ascii="Calibri" w:eastAsia="Calibri" w:hAnsi="Calibri" w:cs="Calibri"/>
          <w:b/>
          <w:sz w:val="20"/>
          <w:szCs w:val="20"/>
        </w:rPr>
      </w:pPr>
    </w:p>
    <w:p w14:paraId="7728519A" w14:textId="77777777" w:rsidR="00D14AAD" w:rsidRPr="00104C0C" w:rsidRDefault="00D14AAD" w:rsidP="007A7DEB">
      <w:pPr>
        <w:spacing w:after="0" w:line="240" w:lineRule="auto"/>
        <w:jc w:val="center"/>
        <w:rPr>
          <w:rFonts w:ascii="Calibri" w:eastAsia="Calibri" w:hAnsi="Calibri" w:cs="Calibri"/>
          <w:b/>
          <w:sz w:val="20"/>
          <w:szCs w:val="20"/>
        </w:rPr>
      </w:pPr>
    </w:p>
    <w:p w14:paraId="60CF7BC0" w14:textId="77777777" w:rsidR="00D14AAD" w:rsidRPr="00104C0C" w:rsidRDefault="00D14AAD" w:rsidP="007A7DEB">
      <w:pPr>
        <w:spacing w:after="0" w:line="240" w:lineRule="auto"/>
        <w:jc w:val="center"/>
        <w:rPr>
          <w:rFonts w:ascii="Calibri" w:eastAsia="Calibri" w:hAnsi="Calibri" w:cs="Calibri"/>
          <w:b/>
          <w:sz w:val="20"/>
          <w:szCs w:val="20"/>
        </w:rPr>
      </w:pPr>
    </w:p>
    <w:p w14:paraId="12CB69DE" w14:textId="77777777" w:rsidR="00D14AAD" w:rsidRPr="00104C0C" w:rsidRDefault="00D14AAD" w:rsidP="007A7DEB">
      <w:pPr>
        <w:spacing w:after="0" w:line="240" w:lineRule="auto"/>
        <w:jc w:val="center"/>
        <w:rPr>
          <w:rFonts w:ascii="Calibri" w:eastAsia="Calibri" w:hAnsi="Calibri" w:cs="Calibri"/>
          <w:b/>
          <w:sz w:val="20"/>
          <w:szCs w:val="20"/>
        </w:rPr>
      </w:pPr>
    </w:p>
    <w:p w14:paraId="20A91974" w14:textId="77777777" w:rsidR="00D14AAD" w:rsidRPr="00104C0C" w:rsidRDefault="00D14AAD" w:rsidP="007A7DEB">
      <w:pPr>
        <w:spacing w:after="0" w:line="240" w:lineRule="auto"/>
        <w:jc w:val="center"/>
        <w:rPr>
          <w:rFonts w:ascii="Calibri" w:eastAsia="Calibri" w:hAnsi="Calibri" w:cs="Calibri"/>
          <w:b/>
          <w:sz w:val="20"/>
          <w:szCs w:val="20"/>
        </w:rPr>
      </w:pPr>
    </w:p>
    <w:p w14:paraId="12424CA3" w14:textId="77777777" w:rsidR="00D14AAD" w:rsidRPr="00104C0C" w:rsidRDefault="00D14AAD" w:rsidP="007A7DEB">
      <w:pPr>
        <w:spacing w:after="0" w:line="240" w:lineRule="auto"/>
        <w:jc w:val="center"/>
        <w:rPr>
          <w:rFonts w:ascii="Calibri" w:eastAsia="Calibri" w:hAnsi="Calibri" w:cs="Calibri"/>
          <w:b/>
          <w:sz w:val="20"/>
          <w:szCs w:val="20"/>
        </w:rPr>
      </w:pPr>
    </w:p>
    <w:p w14:paraId="1482C65C" w14:textId="77777777" w:rsidR="004438A3" w:rsidRPr="00104C0C" w:rsidRDefault="004438A3" w:rsidP="007A7DEB">
      <w:pPr>
        <w:spacing w:after="0" w:line="240" w:lineRule="auto"/>
        <w:jc w:val="center"/>
        <w:rPr>
          <w:rFonts w:ascii="Calibri" w:eastAsia="Calibri" w:hAnsi="Calibri" w:cs="Calibri"/>
          <w:b/>
          <w:sz w:val="20"/>
          <w:szCs w:val="20"/>
        </w:rPr>
      </w:pPr>
    </w:p>
    <w:p w14:paraId="78007349" w14:textId="77777777" w:rsidR="004438A3" w:rsidRPr="00104C0C" w:rsidRDefault="004438A3" w:rsidP="007A7DEB">
      <w:pPr>
        <w:spacing w:after="0" w:line="240" w:lineRule="auto"/>
        <w:jc w:val="center"/>
        <w:rPr>
          <w:rFonts w:ascii="Calibri" w:eastAsia="Calibri" w:hAnsi="Calibri" w:cs="Calibri"/>
          <w:b/>
          <w:sz w:val="20"/>
          <w:szCs w:val="20"/>
        </w:rPr>
      </w:pPr>
    </w:p>
    <w:p w14:paraId="4453BCBE" w14:textId="77777777" w:rsidR="004438A3" w:rsidRPr="00104C0C" w:rsidRDefault="004438A3" w:rsidP="007A7DEB">
      <w:pPr>
        <w:spacing w:after="0" w:line="240" w:lineRule="auto"/>
        <w:jc w:val="center"/>
        <w:rPr>
          <w:rFonts w:ascii="Calibri" w:eastAsia="Calibri" w:hAnsi="Calibri" w:cs="Calibri"/>
          <w:b/>
          <w:sz w:val="20"/>
          <w:szCs w:val="20"/>
        </w:rPr>
      </w:pPr>
    </w:p>
    <w:p w14:paraId="5B7C9D5D" w14:textId="77777777" w:rsidR="004438A3" w:rsidRPr="00104C0C" w:rsidRDefault="004438A3" w:rsidP="007A7DEB">
      <w:pPr>
        <w:spacing w:after="0" w:line="240" w:lineRule="auto"/>
        <w:jc w:val="center"/>
        <w:rPr>
          <w:rFonts w:ascii="Calibri" w:eastAsia="Calibri" w:hAnsi="Calibri" w:cs="Calibri"/>
          <w:b/>
          <w:sz w:val="20"/>
          <w:szCs w:val="20"/>
        </w:rPr>
      </w:pPr>
    </w:p>
    <w:p w14:paraId="56ADD88B" w14:textId="77777777" w:rsidR="004438A3" w:rsidRPr="00104C0C" w:rsidRDefault="004438A3" w:rsidP="007A7DEB">
      <w:pPr>
        <w:spacing w:after="0" w:line="240" w:lineRule="auto"/>
        <w:jc w:val="center"/>
        <w:rPr>
          <w:rFonts w:ascii="Calibri" w:eastAsia="Calibri" w:hAnsi="Calibri" w:cs="Calibri"/>
          <w:b/>
          <w:sz w:val="20"/>
          <w:szCs w:val="20"/>
        </w:rPr>
      </w:pPr>
    </w:p>
    <w:p w14:paraId="66592B94" w14:textId="77777777" w:rsidR="00D14AAD" w:rsidRPr="00104C0C" w:rsidRDefault="00D14AAD" w:rsidP="00473006">
      <w:pPr>
        <w:spacing w:after="0" w:line="240" w:lineRule="auto"/>
        <w:rPr>
          <w:rFonts w:ascii="Calibri" w:eastAsia="Calibri" w:hAnsi="Calibri" w:cs="Calibri"/>
          <w:b/>
          <w:sz w:val="20"/>
          <w:szCs w:val="20"/>
        </w:rPr>
      </w:pPr>
    </w:p>
    <w:p w14:paraId="05E9B9DD" w14:textId="77777777" w:rsidR="00D42470" w:rsidRPr="00104C0C" w:rsidRDefault="00D42470" w:rsidP="00987770">
      <w:pPr>
        <w:pStyle w:val="Ttulo1"/>
      </w:pPr>
      <w:bookmarkStart w:id="8" w:name="_Toc449085405"/>
      <w:bookmarkStart w:id="9" w:name="_Toc12287711"/>
      <w:r w:rsidRPr="00104C0C">
        <w:lastRenderedPageBreak/>
        <w:t>RESUMEN</w:t>
      </w:r>
      <w:bookmarkEnd w:id="8"/>
      <w:bookmarkEnd w:id="9"/>
    </w:p>
    <w:p w14:paraId="728C18BE" w14:textId="77777777" w:rsidR="00D42470" w:rsidRPr="00104C0C" w:rsidRDefault="00D42470" w:rsidP="00D42470">
      <w:pPr>
        <w:spacing w:after="0" w:line="240" w:lineRule="auto"/>
        <w:contextualSpacing/>
        <w:outlineLvl w:val="0"/>
        <w:rPr>
          <w:rFonts w:ascii="Calibri" w:eastAsia="Calibri" w:hAnsi="Calibri" w:cs="Calibri"/>
          <w:b/>
          <w:sz w:val="24"/>
          <w:szCs w:val="20"/>
        </w:rPr>
      </w:pPr>
    </w:p>
    <w:p w14:paraId="039E197A" w14:textId="43BF4641" w:rsidR="00D42470" w:rsidRPr="00104C0C" w:rsidRDefault="000B6E9E" w:rsidP="00D42470">
      <w:pPr>
        <w:spacing w:after="0" w:line="240" w:lineRule="auto"/>
        <w:jc w:val="both"/>
        <w:rPr>
          <w:rFonts w:ascii="Calibri" w:eastAsia="Calibri" w:hAnsi="Calibri" w:cs="Calibri"/>
          <w:sz w:val="20"/>
          <w:szCs w:val="20"/>
        </w:rPr>
      </w:pPr>
      <w:r w:rsidRPr="00104C0C">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E97659" w:rsidRPr="00104C0C">
        <w:rPr>
          <w:rFonts w:cs="Times New Roman"/>
          <w:color w:val="000000" w:themeColor="text1"/>
          <w:sz w:val="20"/>
          <w:szCs w:val="20"/>
        </w:rPr>
        <w:t>Viña Santa Delia</w:t>
      </w:r>
      <w:r w:rsidRPr="00104C0C">
        <w:rPr>
          <w:rFonts w:ascii="Calibri" w:eastAsia="Calibri" w:hAnsi="Calibri" w:cs="Calibri"/>
          <w:sz w:val="20"/>
          <w:szCs w:val="20"/>
        </w:rPr>
        <w:t xml:space="preserve">”, localizada en </w:t>
      </w:r>
      <w:r w:rsidR="00DC6F29" w:rsidRPr="00104C0C">
        <w:rPr>
          <w:rFonts w:ascii="Calibri" w:eastAsia="Calibri" w:hAnsi="Calibri" w:cs="Calibri"/>
          <w:sz w:val="20"/>
          <w:szCs w:val="20"/>
        </w:rPr>
        <w:t xml:space="preserve">el </w:t>
      </w:r>
      <w:r w:rsidR="00DC6F29" w:rsidRPr="00104C0C">
        <w:rPr>
          <w:sz w:val="20"/>
          <w:szCs w:val="20"/>
        </w:rPr>
        <w:t>Fundo Santa Delia</w:t>
      </w:r>
      <w:r w:rsidRPr="00104C0C">
        <w:rPr>
          <w:sz w:val="20"/>
          <w:szCs w:val="20"/>
        </w:rPr>
        <w:t xml:space="preserve">, Comuna de </w:t>
      </w:r>
      <w:r w:rsidR="00BE2669" w:rsidRPr="00104C0C">
        <w:rPr>
          <w:sz w:val="20"/>
          <w:szCs w:val="20"/>
        </w:rPr>
        <w:t>Maule</w:t>
      </w:r>
      <w:r w:rsidRPr="00104C0C">
        <w:rPr>
          <w:sz w:val="20"/>
          <w:szCs w:val="20"/>
        </w:rPr>
        <w:t>,</w:t>
      </w:r>
      <w:r w:rsidRPr="00104C0C">
        <w:rPr>
          <w:rFonts w:ascii="Calibri" w:eastAsia="Calibri" w:hAnsi="Calibri" w:cs="Calibri"/>
          <w:sz w:val="20"/>
          <w:szCs w:val="20"/>
        </w:rPr>
        <w:t xml:space="preserve"> Provincia de </w:t>
      </w:r>
      <w:r w:rsidR="00BE2669" w:rsidRPr="00104C0C">
        <w:rPr>
          <w:rFonts w:ascii="Calibri" w:eastAsia="Calibri" w:hAnsi="Calibri" w:cs="Calibri"/>
          <w:sz w:val="20"/>
          <w:szCs w:val="20"/>
        </w:rPr>
        <w:t>Talca</w:t>
      </w:r>
      <w:r w:rsidRPr="00104C0C">
        <w:rPr>
          <w:rFonts w:ascii="Calibri" w:eastAsia="Calibri" w:hAnsi="Calibri" w:cs="Calibri"/>
          <w:sz w:val="20"/>
          <w:szCs w:val="20"/>
        </w:rPr>
        <w:t xml:space="preserve">, Región del Maule. </w:t>
      </w:r>
      <w:r w:rsidR="00D42470" w:rsidRPr="00104C0C">
        <w:rPr>
          <w:rFonts w:ascii="Calibri" w:eastAsia="Calibri" w:hAnsi="Calibri" w:cs="Calibri"/>
          <w:sz w:val="20"/>
          <w:szCs w:val="20"/>
        </w:rPr>
        <w:t xml:space="preserve">La actividad de inspección fue desarrollada durante </w:t>
      </w:r>
      <w:r w:rsidRPr="00104C0C">
        <w:rPr>
          <w:rFonts w:ascii="Calibri" w:eastAsia="Calibri" w:hAnsi="Calibri" w:cs="Calibri"/>
          <w:sz w:val="20"/>
          <w:szCs w:val="20"/>
        </w:rPr>
        <w:t>el</w:t>
      </w:r>
      <w:r w:rsidR="00D42470" w:rsidRPr="00104C0C">
        <w:rPr>
          <w:rFonts w:ascii="Calibri" w:eastAsia="Calibri" w:hAnsi="Calibri" w:cs="Calibri"/>
          <w:sz w:val="20"/>
          <w:szCs w:val="20"/>
        </w:rPr>
        <w:t xml:space="preserve"> día</w:t>
      </w:r>
      <w:r w:rsidRPr="00104C0C">
        <w:rPr>
          <w:rFonts w:ascii="Calibri" w:eastAsia="Calibri" w:hAnsi="Calibri" w:cs="Calibri"/>
          <w:sz w:val="20"/>
          <w:szCs w:val="20"/>
        </w:rPr>
        <w:t xml:space="preserve"> </w:t>
      </w:r>
      <w:r w:rsidR="00190924">
        <w:rPr>
          <w:rFonts w:ascii="Calibri" w:eastAsia="Calibri" w:hAnsi="Calibri" w:cs="Calibri"/>
          <w:sz w:val="20"/>
          <w:szCs w:val="20"/>
        </w:rPr>
        <w:t>0</w:t>
      </w:r>
      <w:r w:rsidR="00BE2669" w:rsidRPr="00104C0C">
        <w:rPr>
          <w:rFonts w:ascii="Calibri" w:eastAsia="Calibri" w:hAnsi="Calibri" w:cs="Calibri"/>
          <w:sz w:val="20"/>
          <w:szCs w:val="20"/>
        </w:rPr>
        <w:t>3</w:t>
      </w:r>
      <w:r w:rsidRPr="00104C0C">
        <w:rPr>
          <w:rFonts w:ascii="Calibri" w:eastAsia="Calibri" w:hAnsi="Calibri" w:cs="Calibri"/>
          <w:sz w:val="20"/>
          <w:szCs w:val="20"/>
        </w:rPr>
        <w:t xml:space="preserve"> de mayo de 2019. </w:t>
      </w:r>
      <w:r w:rsidR="00D42470" w:rsidRPr="00104C0C">
        <w:rPr>
          <w:rFonts w:ascii="Calibri" w:eastAsia="Calibri" w:hAnsi="Calibri" w:cs="Calibri"/>
          <w:sz w:val="20"/>
          <w:szCs w:val="20"/>
        </w:rPr>
        <w:t xml:space="preserve"> </w:t>
      </w:r>
    </w:p>
    <w:p w14:paraId="634418E3" w14:textId="77777777" w:rsidR="00D42470" w:rsidRPr="00104C0C" w:rsidRDefault="00D42470" w:rsidP="00D42470">
      <w:pPr>
        <w:spacing w:after="0" w:line="240" w:lineRule="auto"/>
        <w:jc w:val="both"/>
        <w:rPr>
          <w:rFonts w:ascii="Calibri" w:eastAsia="Calibri" w:hAnsi="Calibri" w:cs="Calibri"/>
          <w:sz w:val="20"/>
          <w:szCs w:val="20"/>
        </w:rPr>
      </w:pPr>
    </w:p>
    <w:p w14:paraId="2D39EFF9" w14:textId="63EC293E" w:rsidR="00320496" w:rsidRPr="00104C0C" w:rsidRDefault="000B6E9E" w:rsidP="00320496">
      <w:pPr>
        <w:spacing w:after="0" w:line="240" w:lineRule="auto"/>
        <w:jc w:val="both"/>
        <w:rPr>
          <w:rFonts w:ascii="Calibri" w:eastAsia="Calibri" w:hAnsi="Calibri" w:cs="Calibri"/>
          <w:sz w:val="20"/>
          <w:szCs w:val="20"/>
        </w:rPr>
      </w:pPr>
      <w:r w:rsidRPr="00104C0C">
        <w:rPr>
          <w:rFonts w:ascii="Calibri" w:eastAsia="Calibri" w:hAnsi="Calibri" w:cs="Calibri"/>
          <w:sz w:val="20"/>
          <w:szCs w:val="20"/>
        </w:rPr>
        <w:t>El</w:t>
      </w:r>
      <w:r w:rsidR="00D42470" w:rsidRPr="00104C0C">
        <w:rPr>
          <w:rFonts w:ascii="Calibri" w:eastAsia="Calibri" w:hAnsi="Calibri" w:cs="Calibri"/>
          <w:sz w:val="20"/>
          <w:szCs w:val="20"/>
        </w:rPr>
        <w:t xml:space="preserve"> proyecto que compone la unidad fiscalizable y que fue fiscalizado durante el desarrollo de la actividad, consiste </w:t>
      </w:r>
      <w:r w:rsidRPr="00104C0C">
        <w:rPr>
          <w:rFonts w:ascii="Calibri" w:eastAsia="Calibri" w:hAnsi="Calibri" w:cs="Calibri"/>
          <w:sz w:val="20"/>
          <w:szCs w:val="20"/>
        </w:rPr>
        <w:t>en</w:t>
      </w:r>
      <w:r w:rsidR="00320496" w:rsidRPr="00104C0C">
        <w:rPr>
          <w:rFonts w:ascii="Calibri" w:eastAsia="Calibri" w:hAnsi="Calibri" w:cs="Calibri"/>
          <w:sz w:val="20"/>
          <w:szCs w:val="20"/>
        </w:rPr>
        <w:t xml:space="preserve"> la implementación y operación de un sistema de acondicionamiento de RILes, correspondientes a las aguas de limpieza y del proceso productivo efectuado en las instalaciones de la bodega de vinificación. Los RILes se reutilizan mediante el riego por aspersión. El acondicionamiento se realiza durante los 12 meses del año, intensificándose durante el período de vendimia, con la finalidad de utilizar el efluente en el riego de un sector del predio. El sistema de acondicionamiento de RILes consiste en la construcción</w:t>
      </w:r>
      <w:r w:rsidR="00190924">
        <w:rPr>
          <w:rFonts w:ascii="Calibri" w:eastAsia="Calibri" w:hAnsi="Calibri" w:cs="Calibri"/>
          <w:sz w:val="20"/>
          <w:szCs w:val="20"/>
        </w:rPr>
        <w:t xml:space="preserve">, </w:t>
      </w:r>
      <w:r w:rsidR="00320496" w:rsidRPr="00104C0C">
        <w:rPr>
          <w:rFonts w:ascii="Calibri" w:eastAsia="Calibri" w:hAnsi="Calibri" w:cs="Calibri"/>
          <w:sz w:val="20"/>
          <w:szCs w:val="20"/>
        </w:rPr>
        <w:t xml:space="preserve">instalación y operación de: pozo de desbaste (separación de sólidos), estanque homogenizador y neutralizador, sistema de monitoreo de caudal y pH, tranque acumulador de RILes y 7 </w:t>
      </w:r>
      <w:r w:rsidR="00650E86" w:rsidRPr="00104C0C">
        <w:rPr>
          <w:rFonts w:ascii="Calibri" w:eastAsia="Calibri" w:hAnsi="Calibri" w:cs="Calibri"/>
          <w:sz w:val="20"/>
          <w:szCs w:val="20"/>
        </w:rPr>
        <w:t>h</w:t>
      </w:r>
      <w:r w:rsidR="00650E86">
        <w:rPr>
          <w:rFonts w:ascii="Calibri" w:eastAsia="Calibri" w:hAnsi="Calibri" w:cs="Calibri"/>
          <w:sz w:val="20"/>
          <w:szCs w:val="20"/>
        </w:rPr>
        <w:t>ectáreas</w:t>
      </w:r>
      <w:r w:rsidR="00650E86" w:rsidRPr="00104C0C">
        <w:rPr>
          <w:rFonts w:ascii="Calibri" w:eastAsia="Calibri" w:hAnsi="Calibri" w:cs="Calibri"/>
          <w:sz w:val="20"/>
          <w:szCs w:val="20"/>
        </w:rPr>
        <w:t xml:space="preserve"> </w:t>
      </w:r>
      <w:r w:rsidR="00320496" w:rsidRPr="00104C0C">
        <w:rPr>
          <w:rFonts w:ascii="Calibri" w:eastAsia="Calibri" w:hAnsi="Calibri" w:cs="Calibri"/>
          <w:sz w:val="20"/>
          <w:szCs w:val="20"/>
        </w:rPr>
        <w:t>para la aplicación de los RILes en riego.</w:t>
      </w:r>
    </w:p>
    <w:p w14:paraId="3FF6C57C" w14:textId="77777777" w:rsidR="00633FFA" w:rsidRPr="00104C0C" w:rsidRDefault="00633FFA" w:rsidP="000B6E9E">
      <w:pPr>
        <w:spacing w:after="0" w:line="240" w:lineRule="auto"/>
        <w:jc w:val="both"/>
        <w:rPr>
          <w:rFonts w:ascii="Calibri" w:eastAsia="Calibri" w:hAnsi="Calibri" w:cs="Calibri"/>
          <w:sz w:val="20"/>
          <w:szCs w:val="20"/>
        </w:rPr>
      </w:pPr>
    </w:p>
    <w:p w14:paraId="7902F518" w14:textId="6E1E22E9" w:rsidR="002A5EF5" w:rsidRPr="00104C0C" w:rsidRDefault="00892E2E" w:rsidP="002A5EF5">
      <w:pPr>
        <w:spacing w:after="0" w:line="240" w:lineRule="auto"/>
        <w:jc w:val="both"/>
        <w:rPr>
          <w:rFonts w:ascii="Calibri" w:eastAsia="Calibri" w:hAnsi="Calibri" w:cs="Calibri"/>
          <w:b/>
          <w:color w:val="FF0000"/>
          <w:sz w:val="20"/>
          <w:szCs w:val="20"/>
        </w:rPr>
      </w:pPr>
      <w:r w:rsidRPr="00104C0C">
        <w:rPr>
          <w:rFonts w:ascii="Calibri" w:eastAsia="Calibri" w:hAnsi="Calibri" w:cs="Calibri"/>
          <w:sz w:val="20"/>
          <w:szCs w:val="20"/>
        </w:rPr>
        <w:t>Las materias relevantes objeto de la fiscalización incluyeron:</w:t>
      </w:r>
      <w:r w:rsidR="002A5EF5" w:rsidRPr="00104C0C">
        <w:rPr>
          <w:rFonts w:ascii="Calibri" w:eastAsia="Calibri" w:hAnsi="Calibri" w:cs="Calibri"/>
          <w:sz w:val="20"/>
          <w:szCs w:val="20"/>
        </w:rPr>
        <w:t xml:space="preserve"> manejo de la planta de tratamiento de RILes,</w:t>
      </w:r>
      <w:r w:rsidR="00633FFA" w:rsidRPr="00104C0C">
        <w:rPr>
          <w:rFonts w:ascii="Calibri" w:eastAsia="Calibri" w:hAnsi="Calibri" w:cs="Calibri"/>
          <w:sz w:val="20"/>
          <w:szCs w:val="20"/>
        </w:rPr>
        <w:t xml:space="preserve"> </w:t>
      </w:r>
      <w:r w:rsidR="002A5EF5" w:rsidRPr="00104C0C">
        <w:rPr>
          <w:rFonts w:ascii="Calibri" w:eastAsia="Calibri" w:hAnsi="Calibri" w:cs="Calibri"/>
          <w:sz w:val="20"/>
          <w:szCs w:val="20"/>
        </w:rPr>
        <w:t>cumplimiento del plan de riego, manejo de residuos orgánicos</w:t>
      </w:r>
      <w:r w:rsidR="00DC6F29" w:rsidRPr="00104C0C">
        <w:rPr>
          <w:rFonts w:ascii="Calibri" w:eastAsia="Calibri" w:hAnsi="Calibri" w:cs="Calibri"/>
          <w:sz w:val="20"/>
          <w:szCs w:val="20"/>
        </w:rPr>
        <w:t xml:space="preserve"> y</w:t>
      </w:r>
      <w:r w:rsidR="002A5EF5" w:rsidRPr="00104C0C">
        <w:rPr>
          <w:rFonts w:ascii="Calibri" w:eastAsia="Calibri" w:hAnsi="Calibri" w:cs="Calibri"/>
          <w:sz w:val="20"/>
          <w:szCs w:val="20"/>
        </w:rPr>
        <w:t xml:space="preserve"> calidad del efluente.</w:t>
      </w:r>
    </w:p>
    <w:p w14:paraId="01818BC4" w14:textId="77777777" w:rsidR="00D42470" w:rsidRPr="00104C0C" w:rsidRDefault="00D42470" w:rsidP="00D42470">
      <w:pPr>
        <w:spacing w:after="0" w:line="240" w:lineRule="auto"/>
        <w:jc w:val="both"/>
        <w:rPr>
          <w:rFonts w:ascii="Calibri" w:eastAsia="Calibri" w:hAnsi="Calibri" w:cs="Calibri"/>
          <w:sz w:val="20"/>
          <w:szCs w:val="20"/>
        </w:rPr>
      </w:pPr>
    </w:p>
    <w:p w14:paraId="13808ABF" w14:textId="664C74C3" w:rsidR="00753022" w:rsidRPr="00104C0C" w:rsidRDefault="00D42470" w:rsidP="00753022">
      <w:pPr>
        <w:jc w:val="both"/>
        <w:rPr>
          <w:rFonts w:ascii="Calibri" w:eastAsia="Calibri" w:hAnsi="Calibri" w:cs="Calibri"/>
          <w:sz w:val="20"/>
          <w:szCs w:val="20"/>
        </w:rPr>
      </w:pPr>
      <w:r w:rsidRPr="00104C0C">
        <w:rPr>
          <w:rFonts w:ascii="Calibri" w:eastAsia="Calibri" w:hAnsi="Calibri" w:cs="Calibri"/>
          <w:sz w:val="20"/>
          <w:szCs w:val="20"/>
        </w:rPr>
        <w:t>Entre los hechos constatados que representa</w:t>
      </w:r>
      <w:r w:rsidR="007F70B1" w:rsidRPr="00104C0C">
        <w:rPr>
          <w:rFonts w:ascii="Calibri" w:eastAsia="Calibri" w:hAnsi="Calibri" w:cs="Calibri"/>
          <w:sz w:val="20"/>
          <w:szCs w:val="20"/>
        </w:rPr>
        <w:t>ro</w:t>
      </w:r>
      <w:r w:rsidRPr="00104C0C">
        <w:rPr>
          <w:rFonts w:ascii="Calibri" w:eastAsia="Calibri" w:hAnsi="Calibri" w:cs="Calibri"/>
          <w:sz w:val="20"/>
          <w:szCs w:val="20"/>
        </w:rPr>
        <w:t xml:space="preserve">n hallazgos se encuentran: </w:t>
      </w:r>
      <w:bookmarkStart w:id="10" w:name="_Hlk12958380"/>
      <w:r w:rsidR="00753022" w:rsidRPr="00104C0C">
        <w:rPr>
          <w:rFonts w:eastAsia="Times New Roman"/>
          <w:color w:val="000000"/>
          <w:sz w:val="20"/>
          <w:szCs w:val="20"/>
          <w:lang w:eastAsia="es-CL"/>
        </w:rPr>
        <w:t xml:space="preserve">i) En la </w:t>
      </w:r>
      <w:r w:rsidR="00753022" w:rsidRPr="00104C0C">
        <w:rPr>
          <w:rFonts w:ascii="Calibri" w:eastAsia="Times New Roman" w:hAnsi="Calibri"/>
          <w:color w:val="000000"/>
          <w:sz w:val="20"/>
          <w:szCs w:val="20"/>
          <w:lang w:val="es-ES" w:eastAsia="es-CL"/>
        </w:rPr>
        <w:t>p</w:t>
      </w:r>
      <w:r w:rsidR="00753022" w:rsidRPr="00104C0C">
        <w:rPr>
          <w:rFonts w:ascii="Calibri" w:eastAsia="Times New Roman" w:hAnsi="Calibri" w:cs="Calibri"/>
          <w:color w:val="000000"/>
          <w:sz w:val="20"/>
          <w:szCs w:val="20"/>
          <w:lang w:val="es-ES" w:eastAsia="es-CL"/>
        </w:rPr>
        <w:t>lanta de tratamiento de RILes</w:t>
      </w:r>
      <w:r w:rsidR="00753022" w:rsidRPr="00104C0C">
        <w:rPr>
          <w:rFonts w:eastAsia="Times New Roman" w:cs="Calibri"/>
          <w:color w:val="000000"/>
          <w:sz w:val="20"/>
          <w:szCs w:val="20"/>
          <w:lang w:eastAsia="es-CL"/>
        </w:rPr>
        <w:t xml:space="preserve"> no se realiza </w:t>
      </w:r>
      <w:r w:rsidR="00753022" w:rsidRPr="00104C0C">
        <w:rPr>
          <w:rFonts w:eastAsia="Times New Roman"/>
          <w:color w:val="000000"/>
          <w:sz w:val="20"/>
          <w:szCs w:val="20"/>
          <w:lang w:val="es-MX" w:eastAsia="es-CL"/>
        </w:rPr>
        <w:t xml:space="preserve">homogenización, neutralización, </w:t>
      </w:r>
      <w:r w:rsidR="00753022" w:rsidRPr="00104C0C">
        <w:rPr>
          <w:rFonts w:ascii="Calibri" w:eastAsia="Times New Roman" w:hAnsi="Calibri" w:cs="Calibri"/>
          <w:color w:val="000000"/>
          <w:sz w:val="20"/>
          <w:szCs w:val="20"/>
          <w:lang w:val="es-ES" w:eastAsia="es-CL"/>
        </w:rPr>
        <w:t>tratamiento secundario</w:t>
      </w:r>
      <w:r w:rsidR="00753022" w:rsidRPr="00104C0C">
        <w:rPr>
          <w:rFonts w:eastAsia="Times New Roman" w:cs="Calibri"/>
          <w:color w:val="000000"/>
          <w:sz w:val="20"/>
          <w:szCs w:val="20"/>
          <w:lang w:eastAsia="es-CL"/>
        </w:rPr>
        <w:t xml:space="preserve"> y </w:t>
      </w:r>
      <w:r w:rsidR="00753022" w:rsidRPr="00104C0C">
        <w:rPr>
          <w:rFonts w:ascii="Calibri" w:eastAsia="Times New Roman" w:hAnsi="Calibri" w:cs="Calibri"/>
          <w:color w:val="000000"/>
          <w:sz w:val="20"/>
          <w:szCs w:val="20"/>
          <w:lang w:val="es-ES" w:eastAsia="es-CL"/>
        </w:rPr>
        <w:t>clarificación</w:t>
      </w:r>
      <w:r w:rsidR="00753022" w:rsidRPr="00104C0C">
        <w:rPr>
          <w:rFonts w:eastAsia="Times New Roman" w:cs="Calibri"/>
          <w:color w:val="000000"/>
          <w:sz w:val="20"/>
          <w:szCs w:val="20"/>
          <w:lang w:eastAsia="es-CL"/>
        </w:rPr>
        <w:t xml:space="preserve">. Además, no se constató la existencia de </w:t>
      </w:r>
      <w:r w:rsidR="00753022" w:rsidRPr="00104C0C">
        <w:rPr>
          <w:rFonts w:ascii="Calibri" w:eastAsia="Times New Roman" w:hAnsi="Calibri" w:cs="Calibri"/>
          <w:color w:val="000000"/>
          <w:sz w:val="20"/>
          <w:szCs w:val="20"/>
          <w:lang w:val="es-ES" w:eastAsia="es-CL"/>
        </w:rPr>
        <w:t>cámara de monitoreo</w:t>
      </w:r>
      <w:r w:rsidR="00753022" w:rsidRPr="00104C0C">
        <w:rPr>
          <w:rFonts w:eastAsia="Times New Roman" w:cs="Calibri"/>
          <w:color w:val="000000"/>
          <w:sz w:val="20"/>
          <w:szCs w:val="20"/>
          <w:lang w:eastAsia="es-CL"/>
        </w:rPr>
        <w:t xml:space="preserve"> y </w:t>
      </w:r>
      <w:r w:rsidR="00753022" w:rsidRPr="00104C0C">
        <w:rPr>
          <w:rFonts w:eastAsia="Times New Roman"/>
          <w:color w:val="000000"/>
          <w:sz w:val="20"/>
          <w:szCs w:val="20"/>
          <w:lang w:eastAsia="es-CL"/>
        </w:rPr>
        <w:t>tranque de acumulación, ii) En el sector utilizado para el riego con RILes</w:t>
      </w:r>
      <w:r w:rsidR="00F010FD" w:rsidRPr="00104C0C">
        <w:rPr>
          <w:rFonts w:eastAsia="Times New Roman"/>
          <w:color w:val="000000"/>
          <w:sz w:val="20"/>
          <w:szCs w:val="20"/>
          <w:lang w:eastAsia="es-CL"/>
        </w:rPr>
        <w:t>,</w:t>
      </w:r>
      <w:r w:rsidR="00753022" w:rsidRPr="00104C0C">
        <w:rPr>
          <w:rFonts w:eastAsia="Times New Roman"/>
          <w:color w:val="000000"/>
          <w:sz w:val="20"/>
          <w:szCs w:val="20"/>
          <w:lang w:eastAsia="es-CL"/>
        </w:rPr>
        <w:t xml:space="preserve"> </w:t>
      </w:r>
      <w:r w:rsidR="00753022" w:rsidRPr="00104C0C">
        <w:rPr>
          <w:rFonts w:eastAsia="Times New Roman" w:cs="Calibri"/>
          <w:color w:val="000000"/>
          <w:sz w:val="20"/>
          <w:szCs w:val="20"/>
          <w:lang w:eastAsia="es-CL"/>
        </w:rPr>
        <w:t xml:space="preserve">no existen rodales o plantación de </w:t>
      </w:r>
      <w:r w:rsidR="00753022" w:rsidRPr="00104C0C">
        <w:rPr>
          <w:rFonts w:eastAsia="Times New Roman"/>
          <w:i/>
          <w:iCs/>
          <w:color w:val="000000"/>
          <w:sz w:val="20"/>
          <w:szCs w:val="20"/>
          <w:lang w:eastAsia="es-CL"/>
        </w:rPr>
        <w:t xml:space="preserve">Eucalyptus globulus </w:t>
      </w:r>
      <w:r w:rsidR="00753022" w:rsidRPr="00104C0C">
        <w:rPr>
          <w:rFonts w:eastAsia="Times New Roman"/>
          <w:color w:val="000000"/>
          <w:sz w:val="20"/>
          <w:szCs w:val="20"/>
          <w:lang w:eastAsia="es-CL"/>
        </w:rPr>
        <w:t xml:space="preserve">como lo indica la </w:t>
      </w:r>
      <w:r w:rsidR="00753022" w:rsidRPr="00104C0C">
        <w:rPr>
          <w:rFonts w:eastAsia="Times New Roman"/>
          <w:sz w:val="20"/>
          <w:szCs w:val="20"/>
          <w:lang w:eastAsia="es-CL"/>
        </w:rPr>
        <w:t>RCA N°248/2007</w:t>
      </w:r>
      <w:r w:rsidR="00753022" w:rsidRPr="00104C0C">
        <w:rPr>
          <w:rFonts w:eastAsia="Times New Roman" w:cs="Calibri"/>
          <w:color w:val="000000"/>
          <w:sz w:val="20"/>
          <w:szCs w:val="20"/>
          <w:lang w:eastAsia="es-CL"/>
        </w:rPr>
        <w:t xml:space="preserve">, si no que </w:t>
      </w:r>
      <w:r w:rsidR="00753022" w:rsidRPr="00104C0C">
        <w:rPr>
          <w:rFonts w:eastAsia="Times New Roman"/>
          <w:color w:val="000000"/>
          <w:sz w:val="20"/>
          <w:szCs w:val="20"/>
          <w:lang w:eastAsia="es-CL"/>
        </w:rPr>
        <w:t xml:space="preserve">existen </w:t>
      </w:r>
      <w:r w:rsidR="00753022" w:rsidRPr="00104C0C">
        <w:rPr>
          <w:rFonts w:eastAsia="Times New Roman" w:cs="Calibri"/>
          <w:color w:val="000000"/>
          <w:sz w:val="20"/>
          <w:szCs w:val="20"/>
          <w:lang w:eastAsia="es-CL"/>
        </w:rPr>
        <w:t>áreas verdes</w:t>
      </w:r>
      <w:r w:rsidR="00753022" w:rsidRPr="00104C0C">
        <w:rPr>
          <w:rFonts w:eastAsia="Times New Roman"/>
          <w:color w:val="000000"/>
          <w:sz w:val="20"/>
          <w:szCs w:val="20"/>
          <w:lang w:eastAsia="es-CL"/>
        </w:rPr>
        <w:t xml:space="preserve"> y </w:t>
      </w:r>
      <w:r w:rsidR="00753022" w:rsidRPr="00104C0C">
        <w:rPr>
          <w:rFonts w:eastAsia="Times New Roman" w:cs="Calibri"/>
          <w:color w:val="000000"/>
          <w:sz w:val="20"/>
          <w:szCs w:val="20"/>
          <w:lang w:eastAsia="es-CL"/>
        </w:rPr>
        <w:t xml:space="preserve">árboles aislados de algunas especies, </w:t>
      </w:r>
      <w:r w:rsidR="00753022" w:rsidRPr="00104C0C">
        <w:rPr>
          <w:sz w:val="20"/>
          <w:szCs w:val="20"/>
        </w:rPr>
        <w:t>iii) No se realizó análisis de carga orgánica aportada al suelo y, iv) No se realizó monitoreos de RILes, por lo que no se pudo verificar el cumplimiento de la NCh 1.333 (requisitos de calidad del agua para diferentes usos).</w:t>
      </w:r>
    </w:p>
    <w:bookmarkEnd w:id="10"/>
    <w:p w14:paraId="0C3FBD02" w14:textId="77777777" w:rsidR="00753022" w:rsidRPr="00104C0C" w:rsidRDefault="00753022" w:rsidP="00A76419">
      <w:pPr>
        <w:jc w:val="both"/>
        <w:rPr>
          <w:sz w:val="20"/>
          <w:szCs w:val="20"/>
        </w:rPr>
      </w:pPr>
    </w:p>
    <w:p w14:paraId="3C573594" w14:textId="77777777" w:rsidR="00016F00" w:rsidRPr="00104C0C" w:rsidRDefault="00016F00" w:rsidP="00016F00">
      <w:pPr>
        <w:spacing w:after="0" w:line="240" w:lineRule="auto"/>
        <w:jc w:val="both"/>
        <w:rPr>
          <w:rFonts w:ascii="Calibri" w:eastAsia="Calibri" w:hAnsi="Calibri" w:cs="Calibri"/>
          <w:sz w:val="20"/>
          <w:szCs w:val="20"/>
        </w:rPr>
      </w:pPr>
    </w:p>
    <w:p w14:paraId="78AF4621" w14:textId="77777777" w:rsidR="00D42470" w:rsidRPr="00104C0C" w:rsidRDefault="00D42470" w:rsidP="004438A3">
      <w:pPr>
        <w:spacing w:after="0" w:line="240" w:lineRule="auto"/>
        <w:jc w:val="both"/>
        <w:rPr>
          <w:rFonts w:ascii="Calibri" w:eastAsia="Calibri" w:hAnsi="Calibri" w:cs="Calibri"/>
          <w:sz w:val="20"/>
          <w:szCs w:val="20"/>
        </w:rPr>
      </w:pPr>
    </w:p>
    <w:p w14:paraId="7722583F" w14:textId="77777777" w:rsidR="00D42470" w:rsidRPr="00104C0C" w:rsidRDefault="00D42470" w:rsidP="004438A3">
      <w:pPr>
        <w:spacing w:after="0" w:line="276" w:lineRule="auto"/>
        <w:jc w:val="both"/>
        <w:rPr>
          <w:rFonts w:ascii="Calibri" w:eastAsia="Calibri" w:hAnsi="Calibri" w:cs="Calibri"/>
          <w:sz w:val="20"/>
          <w:szCs w:val="20"/>
        </w:rPr>
      </w:pPr>
    </w:p>
    <w:p w14:paraId="7BA05741" w14:textId="77777777" w:rsidR="00D42470" w:rsidRPr="00104C0C" w:rsidRDefault="00D42470" w:rsidP="004438A3">
      <w:pPr>
        <w:jc w:val="both"/>
        <w:rPr>
          <w:rFonts w:ascii="Calibri" w:eastAsia="Calibri" w:hAnsi="Calibri" w:cs="Calibri"/>
          <w:sz w:val="20"/>
          <w:szCs w:val="20"/>
        </w:rPr>
      </w:pPr>
    </w:p>
    <w:p w14:paraId="514047E2" w14:textId="77777777" w:rsidR="00D42470" w:rsidRPr="00104C0C" w:rsidRDefault="00D42470" w:rsidP="004438A3">
      <w:pPr>
        <w:jc w:val="both"/>
        <w:rPr>
          <w:rFonts w:ascii="Calibri" w:eastAsia="Calibri" w:hAnsi="Calibri" w:cs="Calibri"/>
          <w:sz w:val="20"/>
          <w:szCs w:val="20"/>
        </w:rPr>
      </w:pPr>
    </w:p>
    <w:p w14:paraId="2A1278E7" w14:textId="77777777" w:rsidR="00D42470" w:rsidRPr="00104C0C" w:rsidRDefault="00D42470" w:rsidP="004438A3">
      <w:pPr>
        <w:jc w:val="both"/>
        <w:rPr>
          <w:rFonts w:ascii="Calibri" w:eastAsia="Calibri" w:hAnsi="Calibri" w:cs="Calibri"/>
          <w:sz w:val="20"/>
          <w:szCs w:val="20"/>
        </w:rPr>
      </w:pPr>
    </w:p>
    <w:p w14:paraId="21B4FA8E" w14:textId="77777777" w:rsidR="00D42470" w:rsidRPr="00104C0C" w:rsidRDefault="00D42470" w:rsidP="004438A3">
      <w:pPr>
        <w:jc w:val="both"/>
        <w:rPr>
          <w:rFonts w:ascii="Calibri" w:eastAsia="Calibri" w:hAnsi="Calibri" w:cs="Calibri"/>
          <w:sz w:val="20"/>
          <w:szCs w:val="20"/>
        </w:rPr>
      </w:pPr>
    </w:p>
    <w:p w14:paraId="36FCDBC0" w14:textId="77777777" w:rsidR="00D42470" w:rsidRPr="00104C0C" w:rsidRDefault="00D42470" w:rsidP="004438A3">
      <w:pPr>
        <w:jc w:val="both"/>
        <w:rPr>
          <w:rFonts w:ascii="Calibri" w:eastAsia="Calibri" w:hAnsi="Calibri" w:cs="Calibri"/>
          <w:sz w:val="20"/>
          <w:szCs w:val="20"/>
        </w:rPr>
      </w:pPr>
    </w:p>
    <w:p w14:paraId="1D871724" w14:textId="77777777" w:rsidR="00D42470" w:rsidRPr="00104C0C" w:rsidRDefault="00D42470" w:rsidP="004438A3">
      <w:pPr>
        <w:jc w:val="both"/>
        <w:rPr>
          <w:rFonts w:ascii="Calibri" w:eastAsia="Calibri" w:hAnsi="Calibri" w:cs="Calibri"/>
          <w:sz w:val="20"/>
          <w:szCs w:val="20"/>
        </w:rPr>
      </w:pPr>
    </w:p>
    <w:p w14:paraId="628F7101" w14:textId="77777777" w:rsidR="00D42470" w:rsidRPr="00104C0C" w:rsidRDefault="00D42470" w:rsidP="004438A3">
      <w:pPr>
        <w:jc w:val="both"/>
        <w:rPr>
          <w:rFonts w:ascii="Calibri" w:eastAsia="Calibri" w:hAnsi="Calibri" w:cs="Calibri"/>
          <w:sz w:val="20"/>
          <w:szCs w:val="20"/>
        </w:rPr>
      </w:pPr>
    </w:p>
    <w:p w14:paraId="33EF24A8" w14:textId="77777777" w:rsidR="00D42470" w:rsidRPr="00104C0C" w:rsidRDefault="00D42470" w:rsidP="004438A3">
      <w:pPr>
        <w:jc w:val="both"/>
        <w:rPr>
          <w:rFonts w:ascii="Calibri" w:eastAsia="Calibri" w:hAnsi="Calibri" w:cs="Calibri"/>
          <w:sz w:val="20"/>
          <w:szCs w:val="20"/>
        </w:rPr>
      </w:pPr>
    </w:p>
    <w:p w14:paraId="785E0D15" w14:textId="77777777" w:rsidR="00D42470" w:rsidRPr="00104C0C" w:rsidRDefault="00D42470" w:rsidP="004438A3">
      <w:pPr>
        <w:jc w:val="both"/>
        <w:rPr>
          <w:rFonts w:ascii="Calibri" w:eastAsia="Calibri" w:hAnsi="Calibri" w:cs="Calibri"/>
          <w:sz w:val="20"/>
          <w:szCs w:val="20"/>
        </w:rPr>
      </w:pPr>
    </w:p>
    <w:p w14:paraId="4B28C67B" w14:textId="77777777" w:rsidR="00D213B8" w:rsidRPr="00104C0C" w:rsidRDefault="00D213B8" w:rsidP="004438A3">
      <w:pPr>
        <w:jc w:val="both"/>
        <w:rPr>
          <w:rFonts w:ascii="Calibri" w:eastAsia="Calibri" w:hAnsi="Calibri" w:cs="Calibri"/>
          <w:sz w:val="20"/>
          <w:szCs w:val="20"/>
        </w:rPr>
      </w:pPr>
    </w:p>
    <w:p w14:paraId="76532D3B" w14:textId="5D3AADE8" w:rsidR="00BE2669" w:rsidRPr="00104C0C" w:rsidRDefault="00BE2669" w:rsidP="004438A3">
      <w:pPr>
        <w:jc w:val="both"/>
        <w:rPr>
          <w:rFonts w:ascii="Calibri" w:eastAsia="Calibri" w:hAnsi="Calibri" w:cs="Calibri"/>
          <w:sz w:val="20"/>
          <w:szCs w:val="20"/>
        </w:rPr>
      </w:pPr>
    </w:p>
    <w:p w14:paraId="2F2E8CDA" w14:textId="27DE4C6E" w:rsidR="00951A3D" w:rsidRPr="00104C0C" w:rsidRDefault="00951A3D" w:rsidP="004438A3">
      <w:pPr>
        <w:jc w:val="both"/>
        <w:rPr>
          <w:rFonts w:ascii="Calibri" w:eastAsia="Calibri" w:hAnsi="Calibri" w:cs="Calibri"/>
          <w:sz w:val="20"/>
          <w:szCs w:val="20"/>
        </w:rPr>
      </w:pPr>
    </w:p>
    <w:p w14:paraId="6FFB1463" w14:textId="77777777" w:rsidR="00A76419" w:rsidRPr="00104C0C" w:rsidRDefault="00A76419" w:rsidP="004438A3">
      <w:pPr>
        <w:jc w:val="both"/>
        <w:rPr>
          <w:rFonts w:ascii="Calibri" w:eastAsia="Calibri" w:hAnsi="Calibri" w:cs="Calibri"/>
          <w:sz w:val="20"/>
          <w:szCs w:val="20"/>
        </w:rPr>
      </w:pPr>
    </w:p>
    <w:p w14:paraId="0E49FFCC" w14:textId="77777777" w:rsidR="00D42470" w:rsidRPr="00104C0C" w:rsidRDefault="00D42470" w:rsidP="00987770">
      <w:pPr>
        <w:pStyle w:val="Ttulo1"/>
      </w:pPr>
      <w:bookmarkStart w:id="11" w:name="_Toc390777017"/>
      <w:bookmarkStart w:id="12" w:name="_Toc449085406"/>
      <w:bookmarkStart w:id="13" w:name="_Toc12287712"/>
      <w:r w:rsidRPr="00104C0C">
        <w:lastRenderedPageBreak/>
        <w:t xml:space="preserve">IDENTIFICACIÓN </w:t>
      </w:r>
      <w:bookmarkEnd w:id="11"/>
      <w:r w:rsidRPr="00104C0C">
        <w:t>DE LA UNIDAD FISCALIZABLE</w:t>
      </w:r>
      <w:bookmarkEnd w:id="12"/>
      <w:bookmarkEnd w:id="13"/>
    </w:p>
    <w:p w14:paraId="47E6E2E4" w14:textId="77777777" w:rsidR="0007552A" w:rsidRPr="00104C0C" w:rsidRDefault="0007552A" w:rsidP="00987770">
      <w:pPr>
        <w:pStyle w:val="Ttulo1"/>
        <w:numPr>
          <w:ilvl w:val="0"/>
          <w:numId w:val="0"/>
        </w:numPr>
        <w:ind w:left="718"/>
      </w:pPr>
    </w:p>
    <w:p w14:paraId="7F9B1DFD" w14:textId="77777777" w:rsidR="00D42470" w:rsidRPr="00104C0C" w:rsidRDefault="00D42470" w:rsidP="00987770">
      <w:pPr>
        <w:pStyle w:val="Ttulo2"/>
      </w:pPr>
      <w:bookmarkStart w:id="14" w:name="_Toc449085407"/>
      <w:bookmarkStart w:id="15" w:name="_Toc12287713"/>
      <w:r w:rsidRPr="00104C0C">
        <w:t>Antecedentes Generales</w:t>
      </w:r>
      <w:bookmarkEnd w:id="14"/>
      <w:bookmarkEnd w:id="15"/>
    </w:p>
    <w:p w14:paraId="7CDA78F4" w14:textId="77777777" w:rsidR="00892E2E" w:rsidRPr="00104C0C" w:rsidRDefault="00892E2E" w:rsidP="00892E2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722"/>
      </w:tblGrid>
      <w:tr w:rsidR="00E55815" w:rsidRPr="00104C0C" w14:paraId="13B14D40"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5F2731" w14:textId="1A0417F1" w:rsidR="00E55815" w:rsidRPr="00104C0C" w:rsidRDefault="00E55815" w:rsidP="00D42470">
            <w:pPr>
              <w:spacing w:after="0" w:line="240" w:lineRule="auto"/>
              <w:jc w:val="both"/>
              <w:rPr>
                <w:rFonts w:ascii="Calibri" w:eastAsia="Calibri" w:hAnsi="Calibri" w:cs="Calibri"/>
                <w:sz w:val="20"/>
                <w:szCs w:val="20"/>
              </w:rPr>
            </w:pPr>
            <w:r w:rsidRPr="00104C0C">
              <w:rPr>
                <w:rFonts w:ascii="Calibri" w:eastAsia="Calibri" w:hAnsi="Calibri" w:cs="Calibri"/>
                <w:b/>
                <w:sz w:val="20"/>
                <w:szCs w:val="20"/>
              </w:rPr>
              <w:t>Identificación de la Unidad Fiscalizable:</w:t>
            </w:r>
            <w:r w:rsidRPr="00104C0C">
              <w:rPr>
                <w:rFonts w:ascii="Calibri" w:eastAsia="Calibri" w:hAnsi="Calibri" w:cs="Calibri"/>
                <w:sz w:val="20"/>
                <w:szCs w:val="20"/>
              </w:rPr>
              <w:t xml:space="preserve"> </w:t>
            </w:r>
            <w:r w:rsidR="00DC6F29" w:rsidRPr="00104C0C">
              <w:rPr>
                <w:rFonts w:cs="Times New Roman"/>
                <w:color w:val="000000" w:themeColor="text1"/>
                <w:sz w:val="20"/>
                <w:szCs w:val="20"/>
              </w:rPr>
              <w:t>Viña Santa Delia</w:t>
            </w:r>
            <w:r w:rsidR="009E2681" w:rsidRPr="00104C0C">
              <w:rPr>
                <w:rFonts w:cs="Times New Roman"/>
                <w:color w:val="000000" w:themeColor="text1"/>
                <w:sz w:val="20"/>
                <w:szCs w:val="20"/>
              </w:rPr>
              <w:t>.</w:t>
            </w:r>
          </w:p>
          <w:p w14:paraId="316F7B10" w14:textId="77777777" w:rsidR="00E55815" w:rsidRPr="00104C0C" w:rsidRDefault="00E55815" w:rsidP="00D42470">
            <w:pPr>
              <w:spacing w:after="0" w:line="240" w:lineRule="auto"/>
              <w:jc w:val="both"/>
              <w:rPr>
                <w:rFonts w:ascii="Calibri" w:eastAsia="Calibri" w:hAnsi="Calibri" w:cs="Calibri"/>
                <w:b/>
                <w:sz w:val="20"/>
                <w:szCs w:val="20"/>
              </w:rPr>
            </w:pPr>
          </w:p>
        </w:tc>
        <w:tc>
          <w:tcPr>
            <w:tcW w:w="2370" w:type="pct"/>
            <w:tcBorders>
              <w:top w:val="single" w:sz="4" w:space="0" w:color="auto"/>
              <w:left w:val="single" w:sz="4" w:space="0" w:color="auto"/>
              <w:bottom w:val="single" w:sz="4" w:space="0" w:color="auto"/>
              <w:right w:val="single" w:sz="4" w:space="0" w:color="auto"/>
            </w:tcBorders>
            <w:shd w:val="clear" w:color="auto" w:fill="FFFFFF"/>
          </w:tcPr>
          <w:p w14:paraId="1CD0DCBF" w14:textId="77777777" w:rsidR="00E55815" w:rsidRPr="00104C0C" w:rsidRDefault="00E55815" w:rsidP="00D42470">
            <w:pPr>
              <w:spacing w:after="0" w:line="240" w:lineRule="auto"/>
              <w:jc w:val="both"/>
              <w:rPr>
                <w:rFonts w:ascii="Calibri" w:eastAsia="Calibri" w:hAnsi="Calibri" w:cs="Calibri"/>
                <w:b/>
                <w:sz w:val="20"/>
                <w:szCs w:val="20"/>
                <w:lang w:eastAsia="es-ES"/>
              </w:rPr>
            </w:pPr>
            <w:r w:rsidRPr="00104C0C">
              <w:rPr>
                <w:rFonts w:ascii="Calibri" w:eastAsia="Calibri" w:hAnsi="Calibri" w:cs="Calibri"/>
                <w:b/>
                <w:sz w:val="20"/>
                <w:szCs w:val="20"/>
                <w:lang w:eastAsia="es-ES"/>
              </w:rPr>
              <w:t>Estado operacional de la Unidad Fiscalizable:</w:t>
            </w:r>
            <w:r w:rsidR="00892E2E" w:rsidRPr="00104C0C">
              <w:rPr>
                <w:rFonts w:ascii="Calibri" w:eastAsia="Calibri" w:hAnsi="Calibri" w:cs="Calibri"/>
                <w:b/>
                <w:sz w:val="20"/>
                <w:szCs w:val="20"/>
                <w:lang w:eastAsia="es-ES"/>
              </w:rPr>
              <w:t xml:space="preserve"> </w:t>
            </w:r>
            <w:r w:rsidR="00892E2E" w:rsidRPr="00104C0C">
              <w:rPr>
                <w:rFonts w:ascii="Calibri" w:eastAsia="Calibri" w:hAnsi="Calibri" w:cs="Calibri"/>
                <w:sz w:val="20"/>
                <w:szCs w:val="20"/>
                <w:lang w:eastAsia="es-ES"/>
              </w:rPr>
              <w:t>operación.</w:t>
            </w:r>
          </w:p>
        </w:tc>
      </w:tr>
      <w:tr w:rsidR="00D42470" w:rsidRPr="00104C0C" w14:paraId="572344D9"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ED5D21" w14:textId="77777777" w:rsidR="00D42470" w:rsidRPr="00104C0C" w:rsidRDefault="00D42470" w:rsidP="00D42470">
            <w:pPr>
              <w:spacing w:after="0" w:line="240" w:lineRule="auto"/>
              <w:jc w:val="both"/>
              <w:rPr>
                <w:rFonts w:ascii="Calibri" w:eastAsia="Calibri" w:hAnsi="Calibri" w:cs="Calibri"/>
                <w:b/>
                <w:sz w:val="20"/>
                <w:szCs w:val="20"/>
              </w:rPr>
            </w:pPr>
            <w:r w:rsidRPr="00104C0C">
              <w:rPr>
                <w:rFonts w:ascii="Calibri" w:eastAsia="Calibri" w:hAnsi="Calibri" w:cs="Calibri"/>
                <w:b/>
                <w:sz w:val="20"/>
                <w:szCs w:val="20"/>
              </w:rPr>
              <w:t>Región:</w:t>
            </w:r>
            <w:r w:rsidRPr="00104C0C">
              <w:rPr>
                <w:rFonts w:ascii="Calibri" w:eastAsia="Calibri" w:hAnsi="Calibri" w:cs="Calibri"/>
                <w:sz w:val="20"/>
                <w:szCs w:val="20"/>
              </w:rPr>
              <w:t xml:space="preserve"> </w:t>
            </w:r>
            <w:r w:rsidR="00892E2E" w:rsidRPr="00104C0C">
              <w:rPr>
                <w:rFonts w:ascii="Calibri" w:eastAsia="Calibri" w:hAnsi="Calibri" w:cs="Calibri"/>
                <w:sz w:val="20"/>
                <w:szCs w:val="20"/>
              </w:rPr>
              <w:t>del Maule.</w:t>
            </w:r>
          </w:p>
        </w:tc>
        <w:tc>
          <w:tcPr>
            <w:tcW w:w="2370" w:type="pct"/>
            <w:vMerge w:val="restart"/>
            <w:tcBorders>
              <w:top w:val="single" w:sz="4" w:space="0" w:color="auto"/>
              <w:left w:val="single" w:sz="4" w:space="0" w:color="auto"/>
              <w:right w:val="single" w:sz="4" w:space="0" w:color="auto"/>
            </w:tcBorders>
            <w:shd w:val="clear" w:color="auto" w:fill="FFFFFF"/>
            <w:hideMark/>
          </w:tcPr>
          <w:p w14:paraId="141A7C67" w14:textId="2C7A7929" w:rsidR="00D42470" w:rsidRPr="00104C0C" w:rsidRDefault="00D42470" w:rsidP="00D42470">
            <w:pPr>
              <w:spacing w:after="100" w:line="276" w:lineRule="auto"/>
              <w:ind w:left="46"/>
              <w:jc w:val="both"/>
              <w:rPr>
                <w:rFonts w:ascii="Calibri" w:eastAsia="Calibri" w:hAnsi="Calibri" w:cs="Calibri"/>
                <w:sz w:val="20"/>
                <w:szCs w:val="20"/>
              </w:rPr>
            </w:pPr>
            <w:r w:rsidRPr="00104C0C">
              <w:rPr>
                <w:rFonts w:ascii="Calibri" w:eastAsia="Calibri" w:hAnsi="Calibri" w:cs="Calibri"/>
                <w:b/>
                <w:sz w:val="20"/>
                <w:szCs w:val="20"/>
              </w:rPr>
              <w:t>Ubicación específica de la unidad fiscalizable:</w:t>
            </w:r>
            <w:r w:rsidRPr="00104C0C">
              <w:rPr>
                <w:rFonts w:ascii="Calibri" w:eastAsia="Calibri" w:hAnsi="Calibri" w:cs="Calibri"/>
                <w:sz w:val="20"/>
                <w:szCs w:val="20"/>
              </w:rPr>
              <w:t xml:space="preserve"> </w:t>
            </w:r>
            <w:r w:rsidR="00DC6F29" w:rsidRPr="00104C0C">
              <w:rPr>
                <w:sz w:val="20"/>
                <w:szCs w:val="20"/>
              </w:rPr>
              <w:t>Fundo Santa Delia, Maule.</w:t>
            </w:r>
          </w:p>
        </w:tc>
      </w:tr>
      <w:tr w:rsidR="00D42470" w:rsidRPr="00104C0C" w14:paraId="2F96D9A2" w14:textId="77777777" w:rsidTr="009E2681">
        <w:trPr>
          <w:trHeight w:val="467"/>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1512F8" w14:textId="77777777" w:rsidR="00D42470" w:rsidRPr="00104C0C" w:rsidRDefault="00D42470" w:rsidP="00D42470">
            <w:pPr>
              <w:spacing w:after="0" w:line="240" w:lineRule="auto"/>
              <w:jc w:val="both"/>
              <w:rPr>
                <w:rFonts w:ascii="Calibri" w:eastAsia="Calibri" w:hAnsi="Calibri" w:cs="Calibri"/>
                <w:sz w:val="20"/>
                <w:szCs w:val="20"/>
              </w:rPr>
            </w:pPr>
            <w:r w:rsidRPr="00104C0C">
              <w:rPr>
                <w:rFonts w:ascii="Calibri" w:eastAsia="Calibri" w:hAnsi="Calibri" w:cs="Calibri"/>
                <w:b/>
                <w:sz w:val="20"/>
                <w:szCs w:val="20"/>
              </w:rPr>
              <w:t>Provincia:</w:t>
            </w:r>
            <w:r w:rsidRPr="00104C0C">
              <w:rPr>
                <w:rFonts w:ascii="Calibri" w:eastAsia="Calibri" w:hAnsi="Calibri" w:cs="Calibri"/>
                <w:sz w:val="20"/>
                <w:szCs w:val="20"/>
              </w:rPr>
              <w:t xml:space="preserve"> </w:t>
            </w:r>
            <w:r w:rsidR="00BE2669" w:rsidRPr="00104C0C">
              <w:rPr>
                <w:rFonts w:ascii="Calibri" w:eastAsia="Calibri" w:hAnsi="Calibri" w:cs="Calibri"/>
                <w:sz w:val="20"/>
                <w:szCs w:val="20"/>
              </w:rPr>
              <w:t>Talca.</w:t>
            </w:r>
          </w:p>
        </w:tc>
        <w:tc>
          <w:tcPr>
            <w:tcW w:w="2370" w:type="pct"/>
            <w:vMerge/>
            <w:tcBorders>
              <w:left w:val="single" w:sz="4" w:space="0" w:color="auto"/>
              <w:right w:val="single" w:sz="4" w:space="0" w:color="auto"/>
            </w:tcBorders>
            <w:shd w:val="clear" w:color="auto" w:fill="FFFFFF"/>
          </w:tcPr>
          <w:p w14:paraId="6685A1A3" w14:textId="77777777" w:rsidR="00D42470" w:rsidRPr="00104C0C" w:rsidRDefault="00D42470" w:rsidP="00D42470">
            <w:pPr>
              <w:spacing w:after="0" w:line="240" w:lineRule="auto"/>
              <w:ind w:left="188"/>
              <w:jc w:val="both"/>
              <w:rPr>
                <w:rFonts w:ascii="Calibri" w:eastAsia="Calibri" w:hAnsi="Calibri" w:cs="Calibri"/>
                <w:b/>
                <w:sz w:val="20"/>
                <w:szCs w:val="20"/>
              </w:rPr>
            </w:pPr>
          </w:p>
        </w:tc>
      </w:tr>
      <w:tr w:rsidR="00D42470" w:rsidRPr="00104C0C" w14:paraId="02AE3A46"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7F983" w14:textId="77777777" w:rsidR="00D42470" w:rsidRPr="00104C0C" w:rsidRDefault="00D42470" w:rsidP="00D42470">
            <w:pPr>
              <w:spacing w:after="100" w:line="276" w:lineRule="auto"/>
              <w:jc w:val="both"/>
              <w:rPr>
                <w:rFonts w:ascii="Calibri" w:eastAsia="Calibri" w:hAnsi="Calibri" w:cs="Calibri"/>
                <w:sz w:val="20"/>
                <w:szCs w:val="20"/>
              </w:rPr>
            </w:pPr>
            <w:r w:rsidRPr="00104C0C">
              <w:rPr>
                <w:rFonts w:ascii="Calibri" w:eastAsia="Calibri" w:hAnsi="Calibri" w:cs="Calibri"/>
                <w:b/>
                <w:sz w:val="20"/>
                <w:szCs w:val="20"/>
              </w:rPr>
              <w:t>Comuna:</w:t>
            </w:r>
            <w:r w:rsidRPr="00104C0C">
              <w:rPr>
                <w:rFonts w:ascii="Calibri" w:eastAsia="Calibri" w:hAnsi="Calibri" w:cs="Calibri"/>
                <w:sz w:val="20"/>
                <w:szCs w:val="20"/>
              </w:rPr>
              <w:t xml:space="preserve"> </w:t>
            </w:r>
            <w:r w:rsidR="00BE2669" w:rsidRPr="00104C0C">
              <w:rPr>
                <w:rFonts w:ascii="Calibri" w:eastAsia="Calibri" w:hAnsi="Calibri" w:cs="Calibri"/>
                <w:sz w:val="20"/>
                <w:szCs w:val="20"/>
              </w:rPr>
              <w:t>Maule</w:t>
            </w:r>
            <w:r w:rsidR="00892E2E" w:rsidRPr="00104C0C">
              <w:rPr>
                <w:rFonts w:ascii="Calibri" w:eastAsia="Calibri" w:hAnsi="Calibri" w:cs="Calibri"/>
                <w:sz w:val="20"/>
                <w:szCs w:val="20"/>
              </w:rPr>
              <w:t>.</w:t>
            </w:r>
          </w:p>
        </w:tc>
        <w:tc>
          <w:tcPr>
            <w:tcW w:w="2370" w:type="pct"/>
            <w:vMerge/>
            <w:tcBorders>
              <w:left w:val="single" w:sz="4" w:space="0" w:color="auto"/>
              <w:bottom w:val="single" w:sz="4" w:space="0" w:color="auto"/>
              <w:right w:val="single" w:sz="4" w:space="0" w:color="auto"/>
            </w:tcBorders>
            <w:shd w:val="clear" w:color="auto" w:fill="FFFFFF"/>
          </w:tcPr>
          <w:p w14:paraId="1D9BF261" w14:textId="77777777" w:rsidR="00D42470" w:rsidRPr="00104C0C" w:rsidRDefault="00D42470" w:rsidP="00D42470">
            <w:pPr>
              <w:spacing w:after="0" w:line="240" w:lineRule="auto"/>
              <w:ind w:left="188"/>
              <w:jc w:val="both"/>
              <w:rPr>
                <w:rFonts w:ascii="Calibri" w:eastAsia="Calibri" w:hAnsi="Calibri" w:cs="Calibri"/>
                <w:b/>
                <w:sz w:val="20"/>
                <w:szCs w:val="20"/>
              </w:rPr>
            </w:pPr>
          </w:p>
        </w:tc>
      </w:tr>
      <w:tr w:rsidR="00D42470" w:rsidRPr="00104C0C" w14:paraId="4B75D12D" w14:textId="77777777" w:rsidTr="009E2681">
        <w:trPr>
          <w:trHeight w:val="571"/>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E4A65" w14:textId="575B9E5F" w:rsidR="00D42470" w:rsidRPr="00104C0C" w:rsidRDefault="00D42470" w:rsidP="00D42470">
            <w:pPr>
              <w:spacing w:after="100" w:line="276" w:lineRule="auto"/>
              <w:jc w:val="both"/>
              <w:rPr>
                <w:rFonts w:ascii="Calibri" w:eastAsia="Calibri" w:hAnsi="Calibri" w:cs="Calibri"/>
                <w:sz w:val="20"/>
                <w:szCs w:val="20"/>
                <w:lang w:eastAsia="es-ES"/>
              </w:rPr>
            </w:pPr>
            <w:r w:rsidRPr="00104C0C">
              <w:rPr>
                <w:rFonts w:ascii="Calibri" w:eastAsia="Calibri" w:hAnsi="Calibri" w:cs="Calibri"/>
                <w:b/>
                <w:sz w:val="20"/>
                <w:szCs w:val="20"/>
              </w:rPr>
              <w:t>Titular de la unidad fiscalizable:</w:t>
            </w:r>
            <w:r w:rsidRPr="00104C0C">
              <w:rPr>
                <w:rFonts w:ascii="Calibri" w:eastAsia="Calibri" w:hAnsi="Calibri" w:cs="Calibri"/>
                <w:sz w:val="20"/>
                <w:szCs w:val="20"/>
              </w:rPr>
              <w:t xml:space="preserve"> </w:t>
            </w:r>
            <w:r w:rsidR="00DC6F29" w:rsidRPr="00104C0C">
              <w:rPr>
                <w:color w:val="000000"/>
                <w:sz w:val="20"/>
                <w:szCs w:val="20"/>
                <w:shd w:val="clear" w:color="auto" w:fill="FFFFFF"/>
              </w:rPr>
              <w:t>Agrícola Santa Delia Ltda.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790305" w14:textId="0CE3D505" w:rsidR="00D42470" w:rsidRPr="00104C0C" w:rsidRDefault="00D42470" w:rsidP="00D42470">
            <w:pPr>
              <w:spacing w:after="100" w:line="276" w:lineRule="auto"/>
              <w:jc w:val="both"/>
              <w:rPr>
                <w:rFonts w:ascii="Calibri" w:eastAsia="Calibri" w:hAnsi="Calibri" w:cs="Calibri"/>
                <w:sz w:val="20"/>
                <w:szCs w:val="20"/>
                <w:lang w:val="es-ES" w:eastAsia="es-ES"/>
              </w:rPr>
            </w:pPr>
            <w:r w:rsidRPr="00104C0C">
              <w:rPr>
                <w:rFonts w:ascii="Calibri" w:eastAsia="Calibri" w:hAnsi="Calibri" w:cs="Calibri"/>
                <w:b/>
                <w:sz w:val="20"/>
                <w:szCs w:val="20"/>
              </w:rPr>
              <w:t>RUT o RUN:</w:t>
            </w:r>
            <w:r w:rsidRPr="00104C0C">
              <w:rPr>
                <w:rFonts w:ascii="Calibri" w:eastAsia="Calibri" w:hAnsi="Calibri" w:cs="Calibri"/>
                <w:sz w:val="20"/>
                <w:szCs w:val="20"/>
              </w:rPr>
              <w:t xml:space="preserve"> </w:t>
            </w:r>
            <w:r w:rsidR="00DC6F29" w:rsidRPr="00104C0C">
              <w:rPr>
                <w:color w:val="000000"/>
                <w:sz w:val="20"/>
                <w:szCs w:val="20"/>
                <w:shd w:val="clear" w:color="auto" w:fill="FFFFFF"/>
              </w:rPr>
              <w:t>86.023.900-0</w:t>
            </w:r>
          </w:p>
        </w:tc>
      </w:tr>
      <w:tr w:rsidR="00D42470" w:rsidRPr="00104C0C" w14:paraId="5354E6E2" w14:textId="77777777" w:rsidTr="009E2681">
        <w:trPr>
          <w:trHeight w:val="425"/>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E67694" w14:textId="08D6C62D" w:rsidR="00D42470" w:rsidRPr="00104C0C" w:rsidRDefault="00D42470" w:rsidP="00D42470">
            <w:pPr>
              <w:spacing w:after="100" w:line="276" w:lineRule="auto"/>
              <w:jc w:val="both"/>
              <w:rPr>
                <w:rFonts w:ascii="Calibri" w:eastAsia="Calibri" w:hAnsi="Calibri" w:cs="Calibri"/>
                <w:sz w:val="20"/>
                <w:szCs w:val="20"/>
              </w:rPr>
            </w:pPr>
            <w:r w:rsidRPr="00104C0C">
              <w:rPr>
                <w:rFonts w:ascii="Calibri" w:eastAsia="Calibri" w:hAnsi="Calibri" w:cs="Calibri"/>
                <w:b/>
                <w:sz w:val="20"/>
                <w:szCs w:val="20"/>
              </w:rPr>
              <w:t>Domicilio titular:</w:t>
            </w:r>
            <w:r w:rsidRPr="00104C0C">
              <w:rPr>
                <w:rFonts w:ascii="Calibri" w:eastAsia="Calibri" w:hAnsi="Calibri" w:cs="Calibri"/>
                <w:sz w:val="20"/>
                <w:szCs w:val="20"/>
              </w:rPr>
              <w:t xml:space="preserve"> </w:t>
            </w:r>
            <w:r w:rsidR="00DC6F29" w:rsidRPr="00104C0C">
              <w:rPr>
                <w:sz w:val="20"/>
                <w:szCs w:val="20"/>
              </w:rPr>
              <w:t>Fundo Santa Delia, Maule.</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5FCD55" w14:textId="5A969E71" w:rsidR="00D42470" w:rsidRPr="00104C0C" w:rsidRDefault="00D42470" w:rsidP="00D42470">
            <w:pPr>
              <w:spacing w:after="100" w:line="276" w:lineRule="auto"/>
              <w:jc w:val="both"/>
              <w:rPr>
                <w:rFonts w:ascii="Calibri" w:eastAsia="Calibri" w:hAnsi="Calibri" w:cs="Calibri"/>
                <w:sz w:val="20"/>
                <w:szCs w:val="20"/>
              </w:rPr>
            </w:pPr>
            <w:r w:rsidRPr="00104C0C">
              <w:rPr>
                <w:rFonts w:ascii="Calibri" w:eastAsia="Calibri" w:hAnsi="Calibri" w:cs="Calibri"/>
                <w:b/>
                <w:sz w:val="20"/>
                <w:szCs w:val="20"/>
              </w:rPr>
              <w:t>Correo electrónico:</w:t>
            </w:r>
            <w:r w:rsidRPr="00104C0C">
              <w:rPr>
                <w:rFonts w:ascii="Calibri" w:eastAsia="Calibri" w:hAnsi="Calibri" w:cs="Calibri"/>
                <w:sz w:val="20"/>
                <w:szCs w:val="20"/>
              </w:rPr>
              <w:t xml:space="preserve"> </w:t>
            </w:r>
            <w:r w:rsidR="00DC6F29" w:rsidRPr="00104C0C">
              <w:rPr>
                <w:rFonts w:cs="Times New Roman"/>
                <w:color w:val="000000" w:themeColor="text1"/>
                <w:sz w:val="20"/>
                <w:szCs w:val="20"/>
              </w:rPr>
              <w:t>lmazzarini</w:t>
            </w:r>
            <w:r w:rsidR="00DC6F29" w:rsidRPr="00104C0C">
              <w:rPr>
                <w:color w:val="000000"/>
                <w:sz w:val="20"/>
                <w:szCs w:val="20"/>
                <w:shd w:val="clear" w:color="auto" w:fill="FFFFFF"/>
              </w:rPr>
              <w:t>@gmail.com</w:t>
            </w:r>
          </w:p>
        </w:tc>
      </w:tr>
      <w:tr w:rsidR="00D42470" w:rsidRPr="00104C0C" w14:paraId="3023CB50" w14:textId="77777777" w:rsidTr="009E2681">
        <w:trPr>
          <w:trHeight w:val="257"/>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14:paraId="7B2A54FE" w14:textId="77777777" w:rsidR="00D42470" w:rsidRPr="00104C0C" w:rsidRDefault="00D42470" w:rsidP="00D42470">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0B8CC3" w14:textId="3BB0872A" w:rsidR="00D42470" w:rsidRPr="00104C0C" w:rsidRDefault="00D42470" w:rsidP="00D42470">
            <w:pPr>
              <w:spacing w:after="100" w:line="276" w:lineRule="auto"/>
              <w:jc w:val="both"/>
              <w:rPr>
                <w:rFonts w:ascii="Calibri" w:eastAsia="Calibri" w:hAnsi="Calibri" w:cs="Calibri"/>
                <w:sz w:val="20"/>
                <w:szCs w:val="20"/>
              </w:rPr>
            </w:pPr>
            <w:r w:rsidRPr="00104C0C">
              <w:rPr>
                <w:rFonts w:ascii="Calibri" w:eastAsia="Calibri" w:hAnsi="Calibri" w:cs="Calibri"/>
                <w:b/>
                <w:sz w:val="20"/>
                <w:szCs w:val="20"/>
              </w:rPr>
              <w:t>Teléfono:</w:t>
            </w:r>
            <w:r w:rsidRPr="00104C0C">
              <w:rPr>
                <w:rFonts w:ascii="Calibri" w:eastAsia="Calibri" w:hAnsi="Calibri" w:cs="Calibri"/>
                <w:sz w:val="20"/>
                <w:szCs w:val="20"/>
              </w:rPr>
              <w:t xml:space="preserve"> </w:t>
            </w:r>
            <w:r w:rsidR="00DC6F29" w:rsidRPr="00104C0C">
              <w:rPr>
                <w:color w:val="000000"/>
                <w:sz w:val="20"/>
                <w:szCs w:val="20"/>
                <w:shd w:val="clear" w:color="auto" w:fill="FFFFFF"/>
              </w:rPr>
              <w:t>71 2246000</w:t>
            </w:r>
          </w:p>
        </w:tc>
      </w:tr>
      <w:tr w:rsidR="00D42470" w:rsidRPr="00104C0C" w14:paraId="260EF54B" w14:textId="77777777" w:rsidTr="002A5EF5">
        <w:trPr>
          <w:trHeight w:val="463"/>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3B97EC" w14:textId="7B2F6A49" w:rsidR="00D42470" w:rsidRPr="00104C0C" w:rsidRDefault="002D3B77" w:rsidP="00D42470">
            <w:pPr>
              <w:spacing w:after="100" w:line="276" w:lineRule="auto"/>
              <w:jc w:val="both"/>
              <w:rPr>
                <w:rFonts w:ascii="Calibri" w:eastAsia="Calibri" w:hAnsi="Calibri" w:cs="Calibri"/>
                <w:sz w:val="20"/>
                <w:szCs w:val="20"/>
              </w:rPr>
            </w:pPr>
            <w:r w:rsidRPr="00104C0C">
              <w:rPr>
                <w:rFonts w:ascii="Calibri" w:eastAsia="Calibri" w:hAnsi="Calibri" w:cs="Calibri"/>
                <w:b/>
                <w:sz w:val="20"/>
                <w:szCs w:val="20"/>
              </w:rPr>
              <w:t>Identificación</w:t>
            </w:r>
            <w:r w:rsidR="00D42470" w:rsidRPr="00104C0C">
              <w:rPr>
                <w:rFonts w:ascii="Calibri" w:eastAsia="Calibri" w:hAnsi="Calibri" w:cs="Calibri"/>
                <w:b/>
                <w:sz w:val="20"/>
                <w:szCs w:val="20"/>
              </w:rPr>
              <w:t xml:space="preserve"> representante legal:</w:t>
            </w:r>
            <w:r w:rsidR="00D42470" w:rsidRPr="00104C0C">
              <w:rPr>
                <w:rFonts w:ascii="Calibri" w:eastAsia="Calibri" w:hAnsi="Calibri" w:cs="Calibri"/>
                <w:sz w:val="20"/>
                <w:szCs w:val="20"/>
              </w:rPr>
              <w:t xml:space="preserve"> </w:t>
            </w:r>
            <w:r w:rsidR="00DC6F29" w:rsidRPr="00104C0C">
              <w:rPr>
                <w:color w:val="000000"/>
                <w:sz w:val="20"/>
                <w:szCs w:val="20"/>
                <w:shd w:val="clear" w:color="auto" w:fill="FFFFFF"/>
              </w:rPr>
              <w:t>Francisco Durán M.</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402D19" w14:textId="482D41C2" w:rsidR="00D42470" w:rsidRPr="00104C0C" w:rsidRDefault="00D42470" w:rsidP="00D42470">
            <w:pPr>
              <w:spacing w:after="100" w:line="276" w:lineRule="auto"/>
              <w:jc w:val="both"/>
              <w:rPr>
                <w:rFonts w:ascii="Calibri" w:eastAsia="Calibri" w:hAnsi="Calibri" w:cs="Calibri"/>
                <w:sz w:val="20"/>
                <w:szCs w:val="20"/>
                <w:lang w:val="es-ES" w:eastAsia="es-ES"/>
              </w:rPr>
            </w:pPr>
            <w:r w:rsidRPr="00104C0C">
              <w:rPr>
                <w:rFonts w:ascii="Calibri" w:eastAsia="Calibri" w:hAnsi="Calibri" w:cs="Calibri"/>
                <w:b/>
                <w:sz w:val="20"/>
                <w:szCs w:val="20"/>
              </w:rPr>
              <w:t>RUT o RUN:</w:t>
            </w:r>
            <w:r w:rsidRPr="00104C0C">
              <w:rPr>
                <w:rFonts w:ascii="Calibri" w:eastAsia="Calibri" w:hAnsi="Calibri" w:cs="Calibri"/>
                <w:sz w:val="20"/>
                <w:szCs w:val="20"/>
              </w:rPr>
              <w:t xml:space="preserve"> </w:t>
            </w:r>
            <w:r w:rsidR="00DC6F29" w:rsidRPr="00104C0C">
              <w:rPr>
                <w:color w:val="000000"/>
                <w:sz w:val="20"/>
                <w:szCs w:val="20"/>
                <w:shd w:val="clear" w:color="auto" w:fill="FFFFFF"/>
              </w:rPr>
              <w:t>8.507.746-5</w:t>
            </w:r>
          </w:p>
        </w:tc>
      </w:tr>
      <w:tr w:rsidR="009E2681" w:rsidRPr="00104C0C" w14:paraId="4B666E55" w14:textId="77777777" w:rsidTr="009E2681">
        <w:trPr>
          <w:trHeight w:val="461"/>
          <w:jc w:val="center"/>
        </w:trPr>
        <w:tc>
          <w:tcPr>
            <w:tcW w:w="263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26E51697" w14:textId="4FC15559" w:rsidR="009E2681" w:rsidRPr="00104C0C" w:rsidRDefault="009E2681" w:rsidP="00D42470">
            <w:pPr>
              <w:spacing w:after="100" w:line="276" w:lineRule="auto"/>
              <w:jc w:val="both"/>
              <w:rPr>
                <w:rFonts w:ascii="Calibri" w:eastAsia="Calibri" w:hAnsi="Calibri" w:cs="Calibri"/>
                <w:sz w:val="20"/>
                <w:szCs w:val="20"/>
                <w:lang w:val="es-ES" w:eastAsia="es-ES"/>
              </w:rPr>
            </w:pPr>
            <w:r w:rsidRPr="00104C0C">
              <w:rPr>
                <w:rFonts w:ascii="Calibri" w:eastAsia="Calibri" w:hAnsi="Calibri" w:cs="Calibri"/>
                <w:b/>
                <w:sz w:val="20"/>
                <w:szCs w:val="20"/>
              </w:rPr>
              <w:t>Domicilio representante legal:</w:t>
            </w:r>
            <w:r w:rsidRPr="00104C0C">
              <w:rPr>
                <w:rFonts w:ascii="Calibri" w:eastAsia="Calibri" w:hAnsi="Calibri" w:cs="Calibri"/>
                <w:sz w:val="20"/>
                <w:szCs w:val="20"/>
              </w:rPr>
              <w:t xml:space="preserve"> </w:t>
            </w:r>
            <w:r w:rsidR="00DC6F29" w:rsidRPr="00104C0C">
              <w:rPr>
                <w:rFonts w:cs="Times New Roman"/>
                <w:color w:val="000000" w:themeColor="text1"/>
                <w:sz w:val="20"/>
                <w:szCs w:val="20"/>
              </w:rPr>
              <w:t>21 Oriente N°350, Talca.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A05840" w14:textId="68A910E8" w:rsidR="009E2681" w:rsidRPr="00104C0C" w:rsidRDefault="009E2681" w:rsidP="009E2681">
            <w:pPr>
              <w:spacing w:after="100" w:line="276" w:lineRule="auto"/>
              <w:rPr>
                <w:rFonts w:ascii="Calibri" w:eastAsia="Calibri" w:hAnsi="Calibri" w:cs="Calibri"/>
                <w:sz w:val="20"/>
                <w:szCs w:val="20"/>
                <w:lang w:val="es-ES" w:eastAsia="es-ES"/>
              </w:rPr>
            </w:pPr>
            <w:r w:rsidRPr="00104C0C">
              <w:rPr>
                <w:rFonts w:ascii="Calibri" w:eastAsia="Calibri" w:hAnsi="Calibri" w:cs="Calibri"/>
                <w:b/>
                <w:sz w:val="20"/>
                <w:szCs w:val="20"/>
              </w:rPr>
              <w:t xml:space="preserve">Correo electrónico: </w:t>
            </w:r>
            <w:r w:rsidR="00DC6F29" w:rsidRPr="00104C0C">
              <w:rPr>
                <w:color w:val="000000"/>
                <w:sz w:val="20"/>
                <w:szCs w:val="20"/>
                <w:shd w:val="clear" w:color="auto" w:fill="FFFFFF"/>
              </w:rPr>
              <w:t>fduran@proas.cl</w:t>
            </w:r>
          </w:p>
        </w:tc>
      </w:tr>
      <w:tr w:rsidR="009E2681" w:rsidRPr="00104C0C" w14:paraId="6A1A2F3E" w14:textId="77777777" w:rsidTr="009E2681">
        <w:trPr>
          <w:trHeight w:val="300"/>
          <w:jc w:val="center"/>
        </w:trPr>
        <w:tc>
          <w:tcPr>
            <w:tcW w:w="263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A39FFA" w14:textId="77777777" w:rsidR="009E2681" w:rsidRPr="00104C0C" w:rsidRDefault="009E2681" w:rsidP="00D42470">
            <w:pPr>
              <w:spacing w:after="100" w:line="276" w:lineRule="auto"/>
              <w:jc w:val="both"/>
              <w:rPr>
                <w:rFonts w:ascii="Calibri" w:eastAsia="Calibri" w:hAnsi="Calibri" w:cs="Calibri"/>
                <w:b/>
                <w:sz w:val="20"/>
                <w:szCs w:val="20"/>
              </w:rPr>
            </w:pPr>
          </w:p>
        </w:tc>
        <w:tc>
          <w:tcPr>
            <w:tcW w:w="2370"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273CFF48" w14:textId="45CF71AB" w:rsidR="009E2681" w:rsidRPr="00104C0C" w:rsidRDefault="009E2681" w:rsidP="009E2681">
            <w:pPr>
              <w:spacing w:after="100" w:line="276" w:lineRule="auto"/>
              <w:rPr>
                <w:rFonts w:ascii="Calibri" w:eastAsia="Calibri" w:hAnsi="Calibri" w:cs="Calibri"/>
                <w:b/>
                <w:sz w:val="20"/>
                <w:szCs w:val="20"/>
              </w:rPr>
            </w:pPr>
            <w:r w:rsidRPr="00104C0C">
              <w:rPr>
                <w:rFonts w:ascii="Calibri" w:eastAsia="Calibri" w:hAnsi="Calibri" w:cs="Calibri"/>
                <w:b/>
                <w:sz w:val="20"/>
                <w:szCs w:val="20"/>
              </w:rPr>
              <w:t>Teléfono:</w:t>
            </w:r>
            <w:r w:rsidRPr="00104C0C">
              <w:rPr>
                <w:rFonts w:ascii="Calibri" w:eastAsia="Calibri" w:hAnsi="Calibri" w:cs="Calibri"/>
                <w:sz w:val="20"/>
                <w:szCs w:val="20"/>
              </w:rPr>
              <w:t xml:space="preserve"> </w:t>
            </w:r>
            <w:r w:rsidR="00DC6F29" w:rsidRPr="00104C0C">
              <w:rPr>
                <w:color w:val="000000"/>
                <w:sz w:val="20"/>
                <w:szCs w:val="20"/>
                <w:shd w:val="clear" w:color="auto" w:fill="FFFFFF"/>
              </w:rPr>
              <w:t>9 97428534</w:t>
            </w:r>
          </w:p>
        </w:tc>
      </w:tr>
    </w:tbl>
    <w:p w14:paraId="09933F4F" w14:textId="77777777" w:rsidR="00D42470" w:rsidRPr="00104C0C" w:rsidRDefault="00D42470" w:rsidP="00D42470">
      <w:pPr>
        <w:contextualSpacing/>
      </w:pPr>
    </w:p>
    <w:p w14:paraId="70F06EBF" w14:textId="77777777" w:rsidR="00D42470" w:rsidRPr="00104C0C" w:rsidRDefault="00D42470" w:rsidP="00D42470">
      <w:pPr>
        <w:contextualSpacing/>
      </w:pPr>
    </w:p>
    <w:p w14:paraId="52D5864E" w14:textId="77777777" w:rsidR="00D42470" w:rsidRPr="00104C0C" w:rsidRDefault="00D42470" w:rsidP="00D42470">
      <w:pPr>
        <w:jc w:val="center"/>
        <w:rPr>
          <w:rFonts w:ascii="Calibri" w:eastAsia="Calibri" w:hAnsi="Calibri" w:cs="Calibri"/>
          <w:sz w:val="28"/>
          <w:szCs w:val="32"/>
        </w:rPr>
      </w:pPr>
    </w:p>
    <w:p w14:paraId="648E2DFC" w14:textId="77777777" w:rsidR="00D42470" w:rsidRPr="00104C0C" w:rsidRDefault="00D42470" w:rsidP="00D42470">
      <w:pPr>
        <w:jc w:val="center"/>
        <w:rPr>
          <w:rFonts w:ascii="Calibri" w:eastAsia="Calibri" w:hAnsi="Calibri" w:cs="Calibri"/>
          <w:sz w:val="28"/>
          <w:szCs w:val="32"/>
        </w:rPr>
      </w:pPr>
    </w:p>
    <w:p w14:paraId="3D86F99C" w14:textId="77777777" w:rsidR="00D42470" w:rsidRPr="00104C0C" w:rsidRDefault="00D42470" w:rsidP="00D42470">
      <w:pPr>
        <w:jc w:val="center"/>
        <w:rPr>
          <w:rFonts w:ascii="Calibri" w:eastAsia="Calibri" w:hAnsi="Calibri" w:cs="Calibri"/>
          <w:sz w:val="28"/>
          <w:szCs w:val="32"/>
        </w:rPr>
      </w:pPr>
    </w:p>
    <w:p w14:paraId="7E22A012" w14:textId="77777777" w:rsidR="00D42470" w:rsidRPr="00104C0C" w:rsidRDefault="00D42470" w:rsidP="00D42470">
      <w:pPr>
        <w:jc w:val="center"/>
        <w:rPr>
          <w:rFonts w:ascii="Calibri" w:eastAsia="Calibri" w:hAnsi="Calibri" w:cs="Calibri"/>
          <w:sz w:val="28"/>
          <w:szCs w:val="32"/>
        </w:rPr>
      </w:pPr>
    </w:p>
    <w:p w14:paraId="1163E0E8" w14:textId="77777777" w:rsidR="00D42470" w:rsidRPr="00104C0C" w:rsidRDefault="00D42470" w:rsidP="009508A2">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104C0C"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3FB7DC41" w14:textId="49E0A08D" w:rsidR="00D42470" w:rsidRPr="00104C0C" w:rsidRDefault="00D42470" w:rsidP="00EF1051">
      <w:pPr>
        <w:pStyle w:val="Ttulo2"/>
      </w:pPr>
      <w:bookmarkStart w:id="25" w:name="_Toc12287714"/>
      <w:bookmarkStart w:id="26" w:name="_Toc449085408"/>
      <w:r w:rsidRPr="00104C0C">
        <w:lastRenderedPageBreak/>
        <w:t>Ubicación</w:t>
      </w:r>
      <w:bookmarkEnd w:id="16"/>
      <w:bookmarkEnd w:id="17"/>
      <w:bookmarkEnd w:id="18"/>
      <w:bookmarkEnd w:id="19"/>
      <w:bookmarkEnd w:id="20"/>
      <w:bookmarkEnd w:id="21"/>
      <w:bookmarkEnd w:id="25"/>
      <w:r w:rsidRPr="00104C0C">
        <w:t xml:space="preserve"> </w:t>
      </w:r>
      <w:bookmarkEnd w:id="22"/>
      <w:bookmarkEnd w:id="23"/>
      <w:bookmarkEnd w:id="24"/>
      <w:bookmarkEnd w:id="26"/>
    </w:p>
    <w:p w14:paraId="0B897764" w14:textId="77777777" w:rsidR="00443C03" w:rsidRPr="00104C0C" w:rsidRDefault="00443C03" w:rsidP="00443C0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104C0C" w14:paraId="3CD4D9F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3B5FFA3" w14:textId="77777777" w:rsidR="00D42470" w:rsidRPr="00104C0C" w:rsidRDefault="00D42470" w:rsidP="00D42470">
            <w:pPr>
              <w:spacing w:after="0" w:line="240" w:lineRule="auto"/>
              <w:jc w:val="both"/>
              <w:rPr>
                <w:rFonts w:ascii="Calibri" w:eastAsia="Calibri" w:hAnsi="Calibri" w:cs="Times New Roman"/>
                <w:sz w:val="20"/>
                <w:szCs w:val="20"/>
              </w:rPr>
            </w:pPr>
            <w:bookmarkStart w:id="27" w:name="_Toc352840382"/>
            <w:bookmarkStart w:id="28" w:name="_Toc352841442"/>
            <w:bookmarkStart w:id="29" w:name="_Toc352940732"/>
            <w:bookmarkStart w:id="30" w:name="_Toc353998108"/>
            <w:bookmarkStart w:id="31" w:name="_Toc353998181"/>
            <w:r w:rsidRPr="00104C0C">
              <w:rPr>
                <w:rFonts w:ascii="Calibri" w:eastAsia="Calibri" w:hAnsi="Calibri" w:cs="Times New Roman"/>
                <w:b/>
              </w:rPr>
              <w:t xml:space="preserve">Figura 1. Mapa de ubicación local </w:t>
            </w:r>
            <w:r w:rsidR="0058014E" w:rsidRPr="00104C0C">
              <w:rPr>
                <w:rFonts w:ascii="Calibri" w:eastAsia="Calibri" w:hAnsi="Calibri" w:cs="Times New Roman"/>
                <w:sz w:val="20"/>
                <w:szCs w:val="20"/>
              </w:rPr>
              <w:t>(Fuente: Google Earth, 2019).</w:t>
            </w:r>
            <w:bookmarkEnd w:id="27"/>
            <w:bookmarkEnd w:id="28"/>
            <w:bookmarkEnd w:id="29"/>
            <w:bookmarkEnd w:id="30"/>
            <w:bookmarkEnd w:id="31"/>
          </w:p>
          <w:p w14:paraId="681CCE8E" w14:textId="77777777" w:rsidR="0058014E" w:rsidRPr="00104C0C" w:rsidRDefault="0058014E" w:rsidP="00D42470">
            <w:pPr>
              <w:spacing w:after="0" w:line="240" w:lineRule="auto"/>
              <w:jc w:val="both"/>
              <w:rPr>
                <w:rFonts w:ascii="Calibri" w:eastAsia="Calibri" w:hAnsi="Calibri" w:cs="Times New Roman"/>
                <w:color w:val="FF0000"/>
                <w:sz w:val="20"/>
                <w:szCs w:val="20"/>
              </w:rPr>
            </w:pPr>
          </w:p>
          <w:p w14:paraId="342CFC39" w14:textId="03CFA166" w:rsidR="00D42470" w:rsidRPr="00104C0C" w:rsidRDefault="00C36323" w:rsidP="00D42470">
            <w:pPr>
              <w:spacing w:after="0" w:line="240" w:lineRule="auto"/>
              <w:jc w:val="center"/>
              <w:rPr>
                <w:rFonts w:ascii="Calibri" w:eastAsia="Calibri" w:hAnsi="Calibri" w:cs="Calibri"/>
                <w:b/>
                <w:noProof/>
                <w:sz w:val="24"/>
                <w:szCs w:val="20"/>
                <w:lang w:eastAsia="es-CL"/>
              </w:rPr>
            </w:pPr>
            <w:r w:rsidRPr="00104C0C">
              <w:rPr>
                <w:rFonts w:ascii="Calibri" w:eastAsia="Calibri" w:hAnsi="Calibri" w:cs="Calibri"/>
                <w:b/>
                <w:noProof/>
                <w:sz w:val="24"/>
                <w:szCs w:val="20"/>
                <w:lang w:eastAsia="es-CL"/>
              </w:rPr>
              <w:drawing>
                <wp:inline distT="0" distB="0" distL="0" distR="0" wp14:anchorId="564DEBA4" wp14:editId="7144DF82">
                  <wp:extent cx="6480000" cy="3960000"/>
                  <wp:effectExtent l="0" t="0" r="0" b="254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pic:spPr>
                      </pic:pic>
                    </a:graphicData>
                  </a:graphic>
                </wp:inline>
              </w:drawing>
            </w:r>
          </w:p>
        </w:tc>
      </w:tr>
      <w:tr w:rsidR="00D42470" w:rsidRPr="00104C0C" w14:paraId="7A10CBC6" w14:textId="77777777" w:rsidTr="00556C92">
        <w:trPr>
          <w:trHeight w:val="229"/>
          <w:jc w:val="center"/>
        </w:trPr>
        <w:tc>
          <w:tcPr>
            <w:tcW w:w="1798" w:type="pct"/>
            <w:shd w:val="clear" w:color="auto" w:fill="FFFFFF"/>
            <w:tcMar>
              <w:top w:w="58" w:type="dxa"/>
              <w:left w:w="58" w:type="dxa"/>
              <w:bottom w:w="58" w:type="dxa"/>
              <w:right w:w="58" w:type="dxa"/>
            </w:tcMar>
            <w:hideMark/>
          </w:tcPr>
          <w:p w14:paraId="4CBBC375" w14:textId="77777777" w:rsidR="00D42470" w:rsidRPr="00104C0C" w:rsidRDefault="00D42470" w:rsidP="00D42470">
            <w:pPr>
              <w:spacing w:after="0" w:line="240" w:lineRule="auto"/>
              <w:jc w:val="both"/>
              <w:rPr>
                <w:rFonts w:ascii="Calibri" w:eastAsia="Calibri" w:hAnsi="Calibri" w:cs="Calibri"/>
                <w:b/>
                <w:sz w:val="20"/>
                <w:szCs w:val="18"/>
              </w:rPr>
            </w:pPr>
            <w:r w:rsidRPr="00104C0C">
              <w:rPr>
                <w:rFonts w:ascii="Calibri" w:eastAsia="Calibri" w:hAnsi="Calibri" w:cs="Calibri"/>
                <w:b/>
                <w:sz w:val="20"/>
                <w:szCs w:val="18"/>
              </w:rPr>
              <w:t>Coordenadas UTM de referencia: DATUM WGS 84</w:t>
            </w:r>
          </w:p>
        </w:tc>
        <w:tc>
          <w:tcPr>
            <w:tcW w:w="928" w:type="pct"/>
            <w:shd w:val="clear" w:color="auto" w:fill="FFFFFF"/>
          </w:tcPr>
          <w:p w14:paraId="5A4645B4" w14:textId="77777777" w:rsidR="00D42470" w:rsidRPr="00104C0C" w:rsidRDefault="00D42470" w:rsidP="00D42470">
            <w:pPr>
              <w:spacing w:after="0" w:line="240" w:lineRule="auto"/>
              <w:jc w:val="both"/>
              <w:rPr>
                <w:rFonts w:ascii="Calibri" w:eastAsia="Calibri" w:hAnsi="Calibri" w:cs="Calibri"/>
                <w:b/>
                <w:sz w:val="20"/>
                <w:szCs w:val="18"/>
              </w:rPr>
            </w:pPr>
            <w:r w:rsidRPr="00104C0C">
              <w:rPr>
                <w:rFonts w:ascii="Calibri" w:eastAsia="Calibri" w:hAnsi="Calibri" w:cs="Calibri"/>
                <w:b/>
                <w:sz w:val="20"/>
                <w:szCs w:val="18"/>
              </w:rPr>
              <w:t>Huso:</w:t>
            </w:r>
            <w:r w:rsidR="00626E41" w:rsidRPr="00104C0C">
              <w:rPr>
                <w:rFonts w:ascii="Calibri" w:eastAsia="Calibri" w:hAnsi="Calibri" w:cs="Calibri"/>
                <w:b/>
                <w:sz w:val="20"/>
                <w:szCs w:val="18"/>
              </w:rPr>
              <w:t xml:space="preserve"> 19</w:t>
            </w:r>
          </w:p>
        </w:tc>
        <w:tc>
          <w:tcPr>
            <w:tcW w:w="1146" w:type="pct"/>
            <w:shd w:val="clear" w:color="auto" w:fill="FFFFFF"/>
          </w:tcPr>
          <w:p w14:paraId="54ED014D" w14:textId="0B4C15A8" w:rsidR="00D42470" w:rsidRPr="00104C0C" w:rsidRDefault="00D42470" w:rsidP="00D42470">
            <w:pPr>
              <w:spacing w:after="0" w:line="240" w:lineRule="auto"/>
              <w:jc w:val="both"/>
              <w:rPr>
                <w:rFonts w:ascii="Calibri" w:eastAsia="Calibri" w:hAnsi="Calibri" w:cs="Calibri"/>
                <w:b/>
                <w:sz w:val="20"/>
                <w:szCs w:val="18"/>
              </w:rPr>
            </w:pPr>
            <w:r w:rsidRPr="00104C0C">
              <w:rPr>
                <w:rFonts w:ascii="Calibri" w:eastAsia="Calibri" w:hAnsi="Calibri" w:cs="Calibri"/>
                <w:b/>
                <w:sz w:val="20"/>
                <w:szCs w:val="18"/>
              </w:rPr>
              <w:t>UTM N:</w:t>
            </w:r>
            <w:r w:rsidR="00626E41" w:rsidRPr="00104C0C">
              <w:rPr>
                <w:rFonts w:ascii="Calibri" w:eastAsia="Calibri" w:hAnsi="Calibri" w:cs="Calibri"/>
                <w:b/>
                <w:sz w:val="20"/>
                <w:szCs w:val="18"/>
              </w:rPr>
              <w:t xml:space="preserve"> </w:t>
            </w:r>
            <w:r w:rsidR="00B45ABC" w:rsidRPr="00104C0C">
              <w:rPr>
                <w:rFonts w:ascii="Calibri" w:eastAsia="Calibri" w:hAnsi="Calibri" w:cs="Calibri"/>
                <w:b/>
                <w:sz w:val="20"/>
                <w:szCs w:val="18"/>
              </w:rPr>
              <w:t>6.065.552</w:t>
            </w:r>
          </w:p>
        </w:tc>
        <w:tc>
          <w:tcPr>
            <w:tcW w:w="1128" w:type="pct"/>
            <w:shd w:val="clear" w:color="auto" w:fill="FFFFFF"/>
          </w:tcPr>
          <w:p w14:paraId="2357CAEE" w14:textId="6BAD2B25" w:rsidR="00D42470" w:rsidRPr="00104C0C" w:rsidRDefault="00D42470" w:rsidP="00D42470">
            <w:pPr>
              <w:spacing w:after="0" w:line="240" w:lineRule="auto"/>
              <w:jc w:val="both"/>
              <w:rPr>
                <w:rFonts w:ascii="Calibri" w:eastAsia="Calibri" w:hAnsi="Calibri" w:cs="Calibri"/>
                <w:b/>
                <w:sz w:val="20"/>
                <w:szCs w:val="16"/>
              </w:rPr>
            </w:pPr>
            <w:r w:rsidRPr="00104C0C">
              <w:rPr>
                <w:rFonts w:ascii="Calibri" w:eastAsia="Calibri" w:hAnsi="Calibri" w:cs="Calibri"/>
                <w:b/>
                <w:sz w:val="20"/>
                <w:szCs w:val="16"/>
              </w:rPr>
              <w:t>UTM E:</w:t>
            </w:r>
            <w:r w:rsidR="00626E41" w:rsidRPr="00104C0C">
              <w:rPr>
                <w:rFonts w:ascii="Calibri" w:eastAsia="Calibri" w:hAnsi="Calibri" w:cs="Calibri"/>
                <w:b/>
                <w:sz w:val="20"/>
                <w:szCs w:val="16"/>
              </w:rPr>
              <w:t xml:space="preserve"> </w:t>
            </w:r>
            <w:r w:rsidR="00B45ABC" w:rsidRPr="00104C0C">
              <w:rPr>
                <w:rFonts w:ascii="Calibri" w:eastAsia="Calibri" w:hAnsi="Calibri" w:cs="Calibri"/>
                <w:b/>
                <w:sz w:val="20"/>
                <w:szCs w:val="16"/>
              </w:rPr>
              <w:t>256.591</w:t>
            </w:r>
          </w:p>
        </w:tc>
      </w:tr>
      <w:tr w:rsidR="00D42470" w:rsidRPr="00104C0C" w14:paraId="7E34CB08" w14:textId="77777777" w:rsidTr="00443C03">
        <w:trPr>
          <w:trHeight w:val="491"/>
          <w:jc w:val="center"/>
        </w:trPr>
        <w:tc>
          <w:tcPr>
            <w:tcW w:w="5000" w:type="pct"/>
            <w:gridSpan w:val="4"/>
            <w:shd w:val="clear" w:color="auto" w:fill="FFFFFF"/>
            <w:tcMar>
              <w:top w:w="58" w:type="dxa"/>
              <w:left w:w="58" w:type="dxa"/>
              <w:bottom w:w="58" w:type="dxa"/>
              <w:right w:w="58" w:type="dxa"/>
            </w:tcMar>
          </w:tcPr>
          <w:p w14:paraId="7166576C" w14:textId="1A76D04E" w:rsidR="00B45ABC" w:rsidRPr="00104C0C" w:rsidRDefault="00D42470" w:rsidP="00B45ABC">
            <w:pPr>
              <w:spacing w:after="0" w:line="240" w:lineRule="auto"/>
              <w:jc w:val="both"/>
              <w:rPr>
                <w:rFonts w:ascii="Calibri" w:eastAsia="Calibri" w:hAnsi="Calibri" w:cs="Calibri"/>
                <w:sz w:val="20"/>
                <w:szCs w:val="18"/>
              </w:rPr>
            </w:pPr>
            <w:r w:rsidRPr="00104C0C">
              <w:rPr>
                <w:rFonts w:ascii="Calibri" w:eastAsia="Calibri" w:hAnsi="Calibri" w:cs="Calibri"/>
                <w:b/>
                <w:sz w:val="20"/>
                <w:szCs w:val="18"/>
              </w:rPr>
              <w:t xml:space="preserve">Ruta de acceso: </w:t>
            </w:r>
            <w:r w:rsidR="009A6A55" w:rsidRPr="00104C0C">
              <w:rPr>
                <w:rFonts w:ascii="Calibri" w:eastAsia="Calibri" w:hAnsi="Calibri" w:cs="Calibri"/>
                <w:sz w:val="20"/>
                <w:szCs w:val="18"/>
              </w:rPr>
              <w:t xml:space="preserve">desde Maule se debe </w:t>
            </w:r>
            <w:r w:rsidR="001600C3" w:rsidRPr="00104C0C">
              <w:rPr>
                <w:rFonts w:ascii="Calibri" w:eastAsia="Calibri" w:hAnsi="Calibri" w:cs="Calibri"/>
                <w:sz w:val="20"/>
                <w:szCs w:val="18"/>
              </w:rPr>
              <w:t xml:space="preserve">dirigir en dirección al Este, </w:t>
            </w:r>
            <w:r w:rsidR="005B58E6" w:rsidRPr="00104C0C">
              <w:rPr>
                <w:rFonts w:ascii="Calibri" w:eastAsia="Calibri" w:hAnsi="Calibri" w:cs="Calibri"/>
                <w:sz w:val="20"/>
                <w:szCs w:val="18"/>
              </w:rPr>
              <w:t>en dirección hacia la Ruta</w:t>
            </w:r>
            <w:r w:rsidR="009A6A55" w:rsidRPr="00104C0C">
              <w:rPr>
                <w:rFonts w:ascii="Calibri" w:eastAsia="Calibri" w:hAnsi="Calibri" w:cs="Calibri"/>
                <w:sz w:val="20"/>
                <w:szCs w:val="18"/>
              </w:rPr>
              <w:t xml:space="preserve"> 5 Sur. </w:t>
            </w:r>
            <w:r w:rsidR="00B45ABC" w:rsidRPr="00104C0C">
              <w:rPr>
                <w:rFonts w:ascii="Calibri" w:eastAsia="Calibri" w:hAnsi="Calibri" w:cs="Calibri"/>
                <w:sz w:val="20"/>
                <w:szCs w:val="18"/>
              </w:rPr>
              <w:t xml:space="preserve">Al pasar por sobre </w:t>
            </w:r>
            <w:r w:rsidR="005B58E6" w:rsidRPr="00104C0C">
              <w:rPr>
                <w:rFonts w:ascii="Calibri" w:eastAsia="Calibri" w:hAnsi="Calibri" w:cs="Calibri"/>
                <w:sz w:val="20"/>
                <w:szCs w:val="18"/>
              </w:rPr>
              <w:t xml:space="preserve">la </w:t>
            </w:r>
            <w:r w:rsidR="00B45ABC" w:rsidRPr="00104C0C">
              <w:rPr>
                <w:rFonts w:ascii="Calibri" w:eastAsia="Calibri" w:hAnsi="Calibri" w:cs="Calibri"/>
                <w:sz w:val="20"/>
                <w:szCs w:val="18"/>
              </w:rPr>
              <w:t>línea férrea, al costado derecho</w:t>
            </w:r>
            <w:r w:rsidR="005B58E6" w:rsidRPr="00104C0C">
              <w:rPr>
                <w:rFonts w:ascii="Calibri" w:eastAsia="Calibri" w:hAnsi="Calibri" w:cs="Calibri"/>
                <w:sz w:val="20"/>
                <w:szCs w:val="18"/>
              </w:rPr>
              <w:t>,</w:t>
            </w:r>
            <w:r w:rsidR="00B45ABC" w:rsidRPr="00104C0C">
              <w:rPr>
                <w:rFonts w:ascii="Calibri" w:eastAsia="Calibri" w:hAnsi="Calibri" w:cs="Calibri"/>
                <w:sz w:val="20"/>
                <w:szCs w:val="18"/>
              </w:rPr>
              <w:t xml:space="preserve"> se ingresa al </w:t>
            </w:r>
            <w:r w:rsidR="00B45ABC" w:rsidRPr="00104C0C">
              <w:rPr>
                <w:rFonts w:ascii="Calibri" w:eastAsia="Calibri" w:hAnsi="Calibri" w:cs="Calibri"/>
                <w:bCs/>
                <w:sz w:val="20"/>
                <w:szCs w:val="18"/>
              </w:rPr>
              <w:t xml:space="preserve">Fundo Santa Delia, lugar donde se encuentra la </w:t>
            </w:r>
            <w:r w:rsidR="008439DE" w:rsidRPr="00104C0C">
              <w:rPr>
                <w:rFonts w:ascii="Calibri" w:eastAsia="Calibri" w:hAnsi="Calibri" w:cs="Calibri"/>
                <w:sz w:val="20"/>
                <w:szCs w:val="18"/>
              </w:rPr>
              <w:t>unidad fiscalizable.</w:t>
            </w:r>
          </w:p>
        </w:tc>
      </w:tr>
    </w:tbl>
    <w:p w14:paraId="4A5DFB66" w14:textId="77777777" w:rsidR="00D42470" w:rsidRPr="00104C0C" w:rsidRDefault="00D42470" w:rsidP="00D42470">
      <w:pPr>
        <w:ind w:left="360" w:hanging="360"/>
        <w:contextualSpacing/>
        <w:rPr>
          <w:sz w:val="24"/>
          <w:szCs w:val="24"/>
        </w:rPr>
      </w:pPr>
    </w:p>
    <w:p w14:paraId="12825DE3" w14:textId="77777777" w:rsidR="00443C03" w:rsidRPr="00104C0C" w:rsidRDefault="00443C03" w:rsidP="00D42470">
      <w:pPr>
        <w:ind w:left="360" w:hanging="360"/>
        <w:contextualSpacing/>
        <w:rPr>
          <w:sz w:val="24"/>
          <w:szCs w:val="24"/>
        </w:rPr>
      </w:pPr>
    </w:p>
    <w:p w14:paraId="7752E8B1" w14:textId="77777777" w:rsidR="00443C03" w:rsidRPr="00104C0C" w:rsidRDefault="00443C03" w:rsidP="00D42470">
      <w:pPr>
        <w:ind w:left="360" w:hanging="360"/>
        <w:contextualSpacing/>
        <w:rPr>
          <w:sz w:val="24"/>
          <w:szCs w:val="24"/>
        </w:rPr>
        <w:sectPr w:rsidR="00443C03" w:rsidRPr="00104C0C" w:rsidSect="000A28D4">
          <w:type w:val="nextColumn"/>
          <w:pgSz w:w="15840" w:h="12240" w:orient="landscape" w:code="1"/>
          <w:pgMar w:top="1134" w:right="1134" w:bottom="1134" w:left="1134" w:header="709" w:footer="709" w:gutter="0"/>
          <w:pgNumType w:start="5"/>
          <w:cols w:space="708"/>
          <w:docGrid w:linePitch="360"/>
        </w:sectPr>
      </w:pPr>
    </w:p>
    <w:p w14:paraId="42B5C30A" w14:textId="77777777" w:rsidR="00D42470" w:rsidRPr="00104C0C" w:rsidRDefault="00D42470" w:rsidP="00987770">
      <w:pPr>
        <w:pStyle w:val="Ttulo1"/>
      </w:pPr>
      <w:bookmarkStart w:id="32" w:name="_Toc390777020"/>
      <w:bookmarkStart w:id="33" w:name="_Toc449085409"/>
      <w:bookmarkStart w:id="34" w:name="_Toc12287715"/>
      <w:r w:rsidRPr="00104C0C">
        <w:lastRenderedPageBreak/>
        <w:t>INSTRUMENTO DE CARÁCTER AMBIENTAL FISCALIZADO</w:t>
      </w:r>
      <w:bookmarkEnd w:id="32"/>
      <w:bookmarkEnd w:id="33"/>
      <w:bookmarkEnd w:id="34"/>
    </w:p>
    <w:p w14:paraId="52083079" w14:textId="77777777" w:rsidR="00AF7BBD" w:rsidRPr="00104C0C" w:rsidRDefault="00AF7BBD" w:rsidP="00E22786">
      <w:pPr>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6"/>
        <w:gridCol w:w="2692"/>
        <w:gridCol w:w="1321"/>
      </w:tblGrid>
      <w:tr w:rsidR="00AF7BBD" w:rsidRPr="00104C0C" w14:paraId="5152F0E1" w14:textId="77777777" w:rsidTr="009D0133">
        <w:trPr>
          <w:trHeight w:val="498"/>
        </w:trPr>
        <w:tc>
          <w:tcPr>
            <w:tcW w:w="5000" w:type="pct"/>
            <w:gridSpan w:val="7"/>
            <w:shd w:val="clear" w:color="000000" w:fill="D9D9D9"/>
            <w:noWrap/>
          </w:tcPr>
          <w:p w14:paraId="1F3863A2" w14:textId="77777777" w:rsidR="00AF7BBD" w:rsidRPr="00104C0C" w:rsidRDefault="00AF7BBD" w:rsidP="009D0133">
            <w:pPr>
              <w:spacing w:after="0" w:line="0" w:lineRule="atLeast"/>
              <w:rPr>
                <w:rFonts w:ascii="Calibri" w:eastAsia="Times New Roman" w:hAnsi="Calibri" w:cs="Calibri"/>
                <w:b/>
                <w:bCs/>
                <w:color w:val="000000"/>
                <w:sz w:val="20"/>
                <w:szCs w:val="20"/>
                <w:lang w:eastAsia="es-CL"/>
              </w:rPr>
            </w:pPr>
            <w:r w:rsidRPr="00104C0C">
              <w:rPr>
                <w:rFonts w:ascii="Calibri" w:eastAsia="Times New Roman" w:hAnsi="Calibri" w:cs="Calibri"/>
                <w:b/>
                <w:bCs/>
                <w:color w:val="000000"/>
                <w:sz w:val="20"/>
                <w:szCs w:val="20"/>
                <w:lang w:eastAsia="es-CL"/>
              </w:rPr>
              <w:t>Identificación de Instrumento de Carácter Ambiental fiscalizado.</w:t>
            </w:r>
          </w:p>
        </w:tc>
      </w:tr>
      <w:tr w:rsidR="00AF7BBD" w:rsidRPr="00104C0C" w14:paraId="6905BEAC" w14:textId="77777777" w:rsidTr="009D0133">
        <w:trPr>
          <w:trHeight w:val="498"/>
        </w:trPr>
        <w:tc>
          <w:tcPr>
            <w:tcW w:w="211" w:type="pct"/>
            <w:shd w:val="clear" w:color="auto" w:fill="auto"/>
            <w:vAlign w:val="center"/>
            <w:hideMark/>
          </w:tcPr>
          <w:p w14:paraId="75EFB5F6"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N°</w:t>
            </w:r>
          </w:p>
        </w:tc>
        <w:tc>
          <w:tcPr>
            <w:tcW w:w="640" w:type="pct"/>
            <w:shd w:val="clear" w:color="auto" w:fill="auto"/>
            <w:vAlign w:val="center"/>
            <w:hideMark/>
          </w:tcPr>
          <w:p w14:paraId="0824907D"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7DC7B118"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N°/</w:t>
            </w:r>
          </w:p>
          <w:p w14:paraId="70E1F3EE"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Descripción</w:t>
            </w:r>
          </w:p>
        </w:tc>
        <w:tc>
          <w:tcPr>
            <w:tcW w:w="569" w:type="pct"/>
            <w:vAlign w:val="center"/>
          </w:tcPr>
          <w:p w14:paraId="2757E860"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Fecha</w:t>
            </w:r>
          </w:p>
        </w:tc>
        <w:tc>
          <w:tcPr>
            <w:tcW w:w="997" w:type="pct"/>
            <w:shd w:val="clear" w:color="auto" w:fill="auto"/>
            <w:vAlign w:val="center"/>
            <w:hideMark/>
          </w:tcPr>
          <w:p w14:paraId="727A688A"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Comisión/Institución</w:t>
            </w:r>
          </w:p>
        </w:tc>
        <w:tc>
          <w:tcPr>
            <w:tcW w:w="1351" w:type="pct"/>
            <w:shd w:val="clear" w:color="auto" w:fill="auto"/>
            <w:vAlign w:val="center"/>
            <w:hideMark/>
          </w:tcPr>
          <w:p w14:paraId="5D0962C7"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Título</w:t>
            </w:r>
          </w:p>
        </w:tc>
        <w:tc>
          <w:tcPr>
            <w:tcW w:w="663" w:type="pct"/>
            <w:vAlign w:val="center"/>
          </w:tcPr>
          <w:p w14:paraId="4C1F54D1" w14:textId="77777777" w:rsidR="00AF7BBD" w:rsidRPr="00104C0C" w:rsidRDefault="00AF7BBD" w:rsidP="009D0133">
            <w:pPr>
              <w:spacing w:after="0" w:line="0" w:lineRule="atLeast"/>
              <w:jc w:val="center"/>
              <w:rPr>
                <w:rFonts w:ascii="Calibri" w:eastAsia="Times New Roman" w:hAnsi="Calibri" w:cs="Calibri"/>
                <w:b/>
                <w:bCs/>
                <w:sz w:val="20"/>
                <w:szCs w:val="20"/>
                <w:lang w:eastAsia="es-CL"/>
              </w:rPr>
            </w:pPr>
            <w:r w:rsidRPr="00104C0C">
              <w:rPr>
                <w:rFonts w:ascii="Calibri" w:eastAsia="Times New Roman" w:hAnsi="Calibri" w:cs="Calibri"/>
                <w:b/>
                <w:bCs/>
                <w:sz w:val="20"/>
                <w:szCs w:val="20"/>
                <w:lang w:eastAsia="es-CL"/>
              </w:rPr>
              <w:t xml:space="preserve">Comentarios </w:t>
            </w:r>
          </w:p>
        </w:tc>
      </w:tr>
      <w:tr w:rsidR="00AF7BBD" w:rsidRPr="00104C0C" w14:paraId="14DEF0DE" w14:textId="77777777" w:rsidTr="009D0133">
        <w:trPr>
          <w:trHeight w:val="498"/>
        </w:trPr>
        <w:tc>
          <w:tcPr>
            <w:tcW w:w="211" w:type="pct"/>
            <w:shd w:val="clear" w:color="auto" w:fill="auto"/>
            <w:noWrap/>
            <w:vAlign w:val="center"/>
            <w:hideMark/>
          </w:tcPr>
          <w:p w14:paraId="1C70CA24" w14:textId="77777777" w:rsidR="00AF7BBD" w:rsidRPr="00104C0C" w:rsidRDefault="00AF7BBD" w:rsidP="009D0133">
            <w:pPr>
              <w:spacing w:after="0" w:line="0" w:lineRule="atLeast"/>
              <w:jc w:val="center"/>
              <w:rPr>
                <w:rFonts w:eastAsia="Calibri" w:cs="Times New Roman"/>
                <w:color w:val="000000"/>
                <w:sz w:val="20"/>
                <w:szCs w:val="20"/>
              </w:rPr>
            </w:pPr>
            <w:r w:rsidRPr="00104C0C">
              <w:rPr>
                <w:rFonts w:eastAsia="Calibri" w:cs="Times New Roman"/>
                <w:color w:val="000000"/>
                <w:sz w:val="20"/>
                <w:szCs w:val="20"/>
              </w:rPr>
              <w:t>1</w:t>
            </w:r>
          </w:p>
        </w:tc>
        <w:tc>
          <w:tcPr>
            <w:tcW w:w="640" w:type="pct"/>
            <w:shd w:val="clear" w:color="auto" w:fill="auto"/>
            <w:noWrap/>
            <w:vAlign w:val="center"/>
          </w:tcPr>
          <w:p w14:paraId="2E079202" w14:textId="77777777" w:rsidR="00AF7BBD" w:rsidRPr="00104C0C" w:rsidRDefault="00AF7BBD" w:rsidP="009D0133">
            <w:pPr>
              <w:spacing w:after="0" w:line="0" w:lineRule="atLeast"/>
              <w:jc w:val="center"/>
              <w:rPr>
                <w:rFonts w:eastAsia="Calibri" w:cs="Times New Roman"/>
                <w:color w:val="000000"/>
                <w:sz w:val="20"/>
                <w:szCs w:val="20"/>
              </w:rPr>
            </w:pPr>
            <w:r w:rsidRPr="00104C0C">
              <w:rPr>
                <w:rFonts w:eastAsia="Calibri" w:cs="Times New Roman"/>
                <w:color w:val="000000"/>
                <w:sz w:val="20"/>
                <w:szCs w:val="20"/>
              </w:rPr>
              <w:t>RCA</w:t>
            </w:r>
          </w:p>
        </w:tc>
        <w:tc>
          <w:tcPr>
            <w:tcW w:w="569" w:type="pct"/>
            <w:shd w:val="clear" w:color="auto" w:fill="auto"/>
            <w:noWrap/>
            <w:vAlign w:val="center"/>
          </w:tcPr>
          <w:p w14:paraId="737922C7" w14:textId="05B67C73" w:rsidR="00AF7BBD" w:rsidRPr="00104C0C" w:rsidRDefault="00320496" w:rsidP="009D0133">
            <w:pPr>
              <w:spacing w:after="0" w:line="0" w:lineRule="atLeast"/>
              <w:jc w:val="center"/>
              <w:rPr>
                <w:rFonts w:eastAsia="Calibri" w:cs="Times New Roman"/>
                <w:color w:val="000000"/>
                <w:sz w:val="20"/>
                <w:szCs w:val="20"/>
              </w:rPr>
            </w:pPr>
            <w:r w:rsidRPr="00104C0C">
              <w:rPr>
                <w:rFonts w:eastAsia="Calibri" w:cs="Times New Roman"/>
                <w:color w:val="000000"/>
                <w:sz w:val="20"/>
                <w:szCs w:val="20"/>
              </w:rPr>
              <w:t>248</w:t>
            </w:r>
          </w:p>
        </w:tc>
        <w:tc>
          <w:tcPr>
            <w:tcW w:w="569" w:type="pct"/>
            <w:vAlign w:val="center"/>
          </w:tcPr>
          <w:p w14:paraId="09381426" w14:textId="0632C642" w:rsidR="00AF7BBD" w:rsidRPr="00104C0C" w:rsidRDefault="00320496" w:rsidP="009D0133">
            <w:pPr>
              <w:spacing w:after="0" w:line="0" w:lineRule="atLeast"/>
              <w:jc w:val="center"/>
              <w:rPr>
                <w:rFonts w:eastAsia="Calibri" w:cs="Times New Roman"/>
                <w:color w:val="000000"/>
                <w:sz w:val="20"/>
                <w:szCs w:val="20"/>
              </w:rPr>
            </w:pPr>
            <w:r w:rsidRPr="00104C0C">
              <w:rPr>
                <w:rFonts w:eastAsia="Calibri" w:cs="Times New Roman"/>
                <w:color w:val="000000"/>
                <w:sz w:val="20"/>
                <w:szCs w:val="20"/>
              </w:rPr>
              <w:t>10</w:t>
            </w:r>
            <w:r w:rsidR="00AF7BBD" w:rsidRPr="00104C0C">
              <w:rPr>
                <w:rFonts w:eastAsia="Calibri" w:cs="Times New Roman"/>
                <w:color w:val="000000"/>
                <w:sz w:val="20"/>
                <w:szCs w:val="20"/>
              </w:rPr>
              <w:t>-</w:t>
            </w:r>
            <w:r w:rsidRPr="00104C0C">
              <w:rPr>
                <w:rFonts w:eastAsia="Calibri" w:cs="Times New Roman"/>
                <w:color w:val="000000"/>
                <w:sz w:val="20"/>
                <w:szCs w:val="20"/>
              </w:rPr>
              <w:t>08</w:t>
            </w:r>
            <w:r w:rsidR="00AF7BBD" w:rsidRPr="00104C0C">
              <w:rPr>
                <w:rFonts w:eastAsia="Calibri" w:cs="Times New Roman"/>
                <w:color w:val="000000"/>
                <w:sz w:val="20"/>
                <w:szCs w:val="20"/>
              </w:rPr>
              <w:t>-20</w:t>
            </w:r>
            <w:r w:rsidRPr="00104C0C">
              <w:rPr>
                <w:rFonts w:eastAsia="Calibri" w:cs="Times New Roman"/>
                <w:color w:val="000000"/>
                <w:sz w:val="20"/>
                <w:szCs w:val="20"/>
              </w:rPr>
              <w:t>07</w:t>
            </w:r>
          </w:p>
        </w:tc>
        <w:tc>
          <w:tcPr>
            <w:tcW w:w="997" w:type="pct"/>
            <w:shd w:val="clear" w:color="auto" w:fill="auto"/>
            <w:noWrap/>
            <w:vAlign w:val="center"/>
          </w:tcPr>
          <w:p w14:paraId="01E76C66" w14:textId="77777777" w:rsidR="00320496" w:rsidRPr="00104C0C" w:rsidRDefault="00320496" w:rsidP="00320496">
            <w:pPr>
              <w:spacing w:after="0" w:line="0" w:lineRule="atLeast"/>
              <w:jc w:val="both"/>
              <w:rPr>
                <w:rFonts w:eastAsia="Calibri" w:cs="Times New Roman"/>
                <w:color w:val="000000"/>
                <w:sz w:val="20"/>
                <w:szCs w:val="20"/>
              </w:rPr>
            </w:pPr>
            <w:r w:rsidRPr="00104C0C">
              <w:rPr>
                <w:rFonts w:eastAsia="Calibri" w:cs="Times New Roman"/>
                <w:color w:val="000000"/>
                <w:sz w:val="20"/>
                <w:szCs w:val="20"/>
              </w:rPr>
              <w:t>Comisión Regional del Medio Ambiente de la</w:t>
            </w:r>
          </w:p>
          <w:p w14:paraId="47699FFD" w14:textId="0A06A0DE" w:rsidR="00AF7BBD" w:rsidRPr="00104C0C" w:rsidRDefault="00320496" w:rsidP="00320496">
            <w:pPr>
              <w:spacing w:after="0" w:line="0" w:lineRule="atLeast"/>
              <w:jc w:val="both"/>
              <w:rPr>
                <w:rFonts w:eastAsia="Calibri" w:cs="Times New Roman"/>
                <w:color w:val="000000"/>
                <w:sz w:val="20"/>
                <w:szCs w:val="20"/>
              </w:rPr>
            </w:pPr>
            <w:r w:rsidRPr="00104C0C">
              <w:rPr>
                <w:rFonts w:eastAsia="Calibri" w:cs="Times New Roman"/>
                <w:color w:val="000000"/>
                <w:sz w:val="20"/>
                <w:szCs w:val="20"/>
              </w:rPr>
              <w:t>VII Región del Maule.</w:t>
            </w:r>
          </w:p>
        </w:tc>
        <w:tc>
          <w:tcPr>
            <w:tcW w:w="1351" w:type="pct"/>
            <w:shd w:val="clear" w:color="auto" w:fill="auto"/>
            <w:noWrap/>
            <w:vAlign w:val="center"/>
          </w:tcPr>
          <w:p w14:paraId="3A2B90DD" w14:textId="4231BB04" w:rsidR="00AF7BBD" w:rsidRPr="00104C0C" w:rsidRDefault="00320496" w:rsidP="009D0133">
            <w:pPr>
              <w:spacing w:after="0" w:line="0" w:lineRule="atLeast"/>
              <w:jc w:val="both"/>
              <w:rPr>
                <w:rFonts w:eastAsia="Calibri" w:cs="Times New Roman"/>
                <w:color w:val="000000"/>
                <w:sz w:val="20"/>
                <w:szCs w:val="20"/>
              </w:rPr>
            </w:pPr>
            <w:r w:rsidRPr="00104C0C">
              <w:rPr>
                <w:color w:val="000000" w:themeColor="text1"/>
                <w:sz w:val="20"/>
                <w:szCs w:val="20"/>
              </w:rPr>
              <w:t>Sistema de Acondicionamiento de RILes Sociedad Comercial San Miguel</w:t>
            </w:r>
            <w:r w:rsidRPr="00104C0C">
              <w:rPr>
                <w:rFonts w:eastAsia="Calibri" w:cs="Times New Roman"/>
                <w:color w:val="000000"/>
                <w:sz w:val="20"/>
                <w:szCs w:val="20"/>
              </w:rPr>
              <w:t>.</w:t>
            </w:r>
          </w:p>
        </w:tc>
        <w:tc>
          <w:tcPr>
            <w:tcW w:w="663" w:type="pct"/>
            <w:vAlign w:val="center"/>
          </w:tcPr>
          <w:p w14:paraId="346153F7" w14:textId="77777777" w:rsidR="00AF7BBD" w:rsidRPr="00104C0C" w:rsidRDefault="00AF7BBD" w:rsidP="009D0133">
            <w:pPr>
              <w:spacing w:after="0" w:line="0" w:lineRule="atLeast"/>
              <w:jc w:val="both"/>
              <w:rPr>
                <w:rFonts w:eastAsia="Times New Roman" w:cs="Calibri"/>
                <w:color w:val="000000"/>
                <w:sz w:val="20"/>
                <w:szCs w:val="20"/>
                <w:lang w:eastAsia="es-CL"/>
              </w:rPr>
            </w:pPr>
            <w:r w:rsidRPr="00104C0C">
              <w:rPr>
                <w:rFonts w:eastAsia="Times New Roman" w:cs="Calibri"/>
                <w:color w:val="000000"/>
                <w:sz w:val="20"/>
                <w:szCs w:val="20"/>
                <w:lang w:eastAsia="es-CL"/>
              </w:rPr>
              <w:t>No existen Pertinencias declaradas.</w:t>
            </w:r>
          </w:p>
        </w:tc>
      </w:tr>
    </w:tbl>
    <w:p w14:paraId="7AC7662C" w14:textId="77777777" w:rsidR="00320496" w:rsidRPr="00104C0C" w:rsidRDefault="00320496" w:rsidP="00E22786">
      <w:pPr>
        <w:contextualSpacing/>
        <w:rPr>
          <w:sz w:val="24"/>
          <w:szCs w:val="24"/>
        </w:rPr>
      </w:pPr>
    </w:p>
    <w:p w14:paraId="57E62443" w14:textId="77777777" w:rsidR="00D42470" w:rsidRPr="00104C0C" w:rsidRDefault="00D42470" w:rsidP="00987770">
      <w:pPr>
        <w:pStyle w:val="Ttulo1"/>
      </w:pPr>
      <w:bookmarkStart w:id="35" w:name="_Toc352840385"/>
      <w:bookmarkStart w:id="36" w:name="_Toc352841445"/>
      <w:bookmarkStart w:id="37" w:name="_Toc447875232"/>
      <w:bookmarkStart w:id="38" w:name="_Toc449085410"/>
      <w:bookmarkStart w:id="39" w:name="_Toc12287716"/>
      <w:r w:rsidRPr="00104C0C">
        <w:t>ANTECEDENTES DE LA ACTIVIDAD DE FISCALIZACIÓN</w:t>
      </w:r>
      <w:bookmarkEnd w:id="35"/>
      <w:bookmarkEnd w:id="36"/>
      <w:bookmarkEnd w:id="37"/>
      <w:bookmarkEnd w:id="38"/>
      <w:bookmarkEnd w:id="39"/>
    </w:p>
    <w:p w14:paraId="3309FD20" w14:textId="77777777" w:rsidR="00D14AAD" w:rsidRPr="00104C0C" w:rsidRDefault="00D14AAD" w:rsidP="00D14AAD">
      <w:pPr>
        <w:spacing w:after="0" w:line="240" w:lineRule="auto"/>
        <w:ind w:left="567"/>
        <w:contextualSpacing/>
        <w:outlineLvl w:val="0"/>
        <w:rPr>
          <w:rFonts w:ascii="Calibri" w:eastAsia="Calibri" w:hAnsi="Calibri" w:cs="Calibri"/>
          <w:b/>
          <w:sz w:val="24"/>
          <w:szCs w:val="20"/>
        </w:rPr>
      </w:pPr>
    </w:p>
    <w:p w14:paraId="214085D9" w14:textId="77777777" w:rsidR="00D42470" w:rsidRPr="00104C0C"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12287717"/>
      <w:r w:rsidRPr="00104C0C">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14:paraId="435BABC6" w14:textId="77777777" w:rsidR="005933B2" w:rsidRPr="00104C0C" w:rsidRDefault="005933B2" w:rsidP="00AF7BBD">
      <w:pPr>
        <w:spacing w:after="0" w:line="240" w:lineRule="auto"/>
        <w:contextualSpacing/>
        <w:outlineLvl w:val="0"/>
        <w:rPr>
          <w:rFonts w:ascii="Calibri" w:eastAsia="Calibri" w:hAnsi="Calibri" w:cs="Calibri"/>
          <w:b/>
          <w:sz w:val="24"/>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tbl>
      <w:tblPr>
        <w:tblStyle w:val="Tablaconcuadrcula"/>
        <w:tblW w:w="5000" w:type="pct"/>
        <w:tblLook w:val="04A0" w:firstRow="1" w:lastRow="0" w:firstColumn="1" w:lastColumn="0" w:noHBand="0" w:noVBand="1"/>
      </w:tblPr>
      <w:tblGrid>
        <w:gridCol w:w="486"/>
        <w:gridCol w:w="1925"/>
        <w:gridCol w:w="562"/>
        <w:gridCol w:w="6989"/>
      </w:tblGrid>
      <w:tr w:rsidR="002A22F8" w:rsidRPr="00104C0C" w14:paraId="7779BF6A" w14:textId="77777777" w:rsidTr="009D0133">
        <w:trPr>
          <w:trHeight w:val="350"/>
        </w:trPr>
        <w:tc>
          <w:tcPr>
            <w:tcW w:w="1210" w:type="pct"/>
            <w:gridSpan w:val="2"/>
            <w:vMerge w:val="restart"/>
            <w:vAlign w:val="center"/>
          </w:tcPr>
          <w:p w14:paraId="2ED9B1E2" w14:textId="77777777" w:rsidR="002A22F8" w:rsidRPr="00104C0C" w:rsidRDefault="002A22F8" w:rsidP="002A22F8">
            <w:pPr>
              <w:jc w:val="center"/>
              <w:rPr>
                <w:b/>
              </w:rPr>
            </w:pPr>
            <w:r w:rsidRPr="00104C0C">
              <w:rPr>
                <w:b/>
              </w:rPr>
              <w:t>Motivo</w:t>
            </w:r>
          </w:p>
        </w:tc>
        <w:tc>
          <w:tcPr>
            <w:tcW w:w="3790" w:type="pct"/>
            <w:gridSpan w:val="2"/>
            <w:vAlign w:val="center"/>
          </w:tcPr>
          <w:p w14:paraId="7089F49B" w14:textId="77777777" w:rsidR="002A22F8" w:rsidRPr="00104C0C" w:rsidRDefault="002A22F8" w:rsidP="009D0133">
            <w:pPr>
              <w:rPr>
                <w:b/>
              </w:rPr>
            </w:pPr>
            <w:r w:rsidRPr="00104C0C">
              <w:rPr>
                <w:b/>
              </w:rPr>
              <w:t>Descripción</w:t>
            </w:r>
          </w:p>
        </w:tc>
      </w:tr>
      <w:tr w:rsidR="002A22F8" w:rsidRPr="00104C0C" w14:paraId="361D5E17" w14:textId="77777777" w:rsidTr="002A22F8">
        <w:trPr>
          <w:trHeight w:val="480"/>
        </w:trPr>
        <w:tc>
          <w:tcPr>
            <w:tcW w:w="1210" w:type="pct"/>
            <w:gridSpan w:val="2"/>
            <w:vMerge/>
            <w:vAlign w:val="center"/>
          </w:tcPr>
          <w:p w14:paraId="14B12EEF" w14:textId="77777777" w:rsidR="002A22F8" w:rsidRPr="00104C0C" w:rsidRDefault="002A22F8" w:rsidP="009D0133">
            <w:pPr>
              <w:rPr>
                <w:b/>
              </w:rPr>
            </w:pPr>
          </w:p>
        </w:tc>
        <w:tc>
          <w:tcPr>
            <w:tcW w:w="282" w:type="pct"/>
            <w:vAlign w:val="center"/>
          </w:tcPr>
          <w:p w14:paraId="6C62502D" w14:textId="77777777" w:rsidR="002A22F8" w:rsidRPr="00104C0C" w:rsidRDefault="002A22F8" w:rsidP="002A22F8">
            <w:pPr>
              <w:jc w:val="center"/>
              <w:rPr>
                <w:b/>
              </w:rPr>
            </w:pPr>
            <w:r w:rsidRPr="00104C0C">
              <w:rPr>
                <w:b/>
              </w:rPr>
              <w:t>X</w:t>
            </w:r>
          </w:p>
        </w:tc>
        <w:tc>
          <w:tcPr>
            <w:tcW w:w="3508" w:type="pct"/>
            <w:vAlign w:val="center"/>
          </w:tcPr>
          <w:p w14:paraId="12AAC7E2" w14:textId="77777777" w:rsidR="002A22F8" w:rsidRPr="00104C0C" w:rsidRDefault="002A22F8" w:rsidP="002A22F8">
            <w:pPr>
              <w:jc w:val="both"/>
            </w:pPr>
          </w:p>
          <w:p w14:paraId="3CC2F48E" w14:textId="77777777" w:rsidR="002A22F8" w:rsidRPr="00104C0C" w:rsidRDefault="002A22F8" w:rsidP="002A22F8">
            <w:pPr>
              <w:jc w:val="both"/>
              <w:rPr>
                <w:b/>
              </w:rPr>
            </w:pPr>
            <w:r w:rsidRPr="00104C0C">
              <w:rPr>
                <w:b/>
              </w:rPr>
              <w:t>De Oficio.</w:t>
            </w:r>
          </w:p>
          <w:p w14:paraId="1E2CC20E" w14:textId="77777777" w:rsidR="002A22F8" w:rsidRPr="00104C0C" w:rsidRDefault="002A22F8" w:rsidP="009D0133">
            <w:pPr>
              <w:rPr>
                <w:b/>
              </w:rPr>
            </w:pPr>
          </w:p>
        </w:tc>
      </w:tr>
      <w:tr w:rsidR="00AF7BBD" w:rsidRPr="00104C0C" w14:paraId="50E70420" w14:textId="77777777" w:rsidTr="002A22F8">
        <w:trPr>
          <w:trHeight w:val="481"/>
        </w:trPr>
        <w:tc>
          <w:tcPr>
            <w:tcW w:w="244" w:type="pct"/>
            <w:vAlign w:val="center"/>
          </w:tcPr>
          <w:p w14:paraId="1FAF6B61" w14:textId="77777777" w:rsidR="00AF7BBD" w:rsidRPr="00104C0C" w:rsidRDefault="00AF7BBD" w:rsidP="009D0133">
            <w:pPr>
              <w:jc w:val="center"/>
              <w:rPr>
                <w:b/>
              </w:rPr>
            </w:pPr>
            <w:r w:rsidRPr="00104C0C">
              <w:rPr>
                <w:b/>
              </w:rPr>
              <w:t>X</w:t>
            </w:r>
          </w:p>
        </w:tc>
        <w:tc>
          <w:tcPr>
            <w:tcW w:w="965" w:type="pct"/>
            <w:vAlign w:val="center"/>
          </w:tcPr>
          <w:p w14:paraId="27B7259B" w14:textId="77777777" w:rsidR="00AF7BBD" w:rsidRPr="00104C0C" w:rsidRDefault="002A5EF5" w:rsidP="009D0133">
            <w:pPr>
              <w:rPr>
                <w:b/>
              </w:rPr>
            </w:pPr>
            <w:r w:rsidRPr="00104C0C">
              <w:rPr>
                <w:b/>
              </w:rPr>
              <w:t xml:space="preserve">No </w:t>
            </w:r>
            <w:r w:rsidR="00AF7BBD" w:rsidRPr="00104C0C">
              <w:rPr>
                <w:b/>
              </w:rPr>
              <w:t>Programada</w:t>
            </w:r>
            <w:r w:rsidR="001A7D4A" w:rsidRPr="00104C0C">
              <w:rPr>
                <w:b/>
              </w:rPr>
              <w:t>.</w:t>
            </w:r>
          </w:p>
        </w:tc>
        <w:tc>
          <w:tcPr>
            <w:tcW w:w="3790" w:type="pct"/>
            <w:gridSpan w:val="2"/>
            <w:vAlign w:val="center"/>
          </w:tcPr>
          <w:p w14:paraId="382A7C15" w14:textId="7B3EDA54" w:rsidR="00516FC9" w:rsidRPr="00104C0C" w:rsidRDefault="00516FC9" w:rsidP="009D0133">
            <w:pPr>
              <w:jc w:val="both"/>
            </w:pPr>
            <w:r w:rsidRPr="00104C0C">
              <w:rPr>
                <w:u w:val="single"/>
              </w:rPr>
              <w:t>Detalles</w:t>
            </w:r>
            <w:r w:rsidRPr="00104C0C">
              <w:t xml:space="preserve">: olores </w:t>
            </w:r>
            <w:r w:rsidR="002A22F8" w:rsidRPr="00104C0C">
              <w:t xml:space="preserve">molestos </w:t>
            </w:r>
            <w:r w:rsidRPr="00104C0C">
              <w:t>por presunto vertimiento de RILes al Canal Santa Herminia en la Comuna de Maule</w:t>
            </w:r>
            <w:r w:rsidR="002A22F8" w:rsidRPr="00104C0C">
              <w:t xml:space="preserve">. La </w:t>
            </w:r>
            <w:r w:rsidRPr="00104C0C">
              <w:t xml:space="preserve">unidad fiscalizable </w:t>
            </w:r>
            <w:r w:rsidR="002A22F8" w:rsidRPr="00104C0C">
              <w:t>“</w:t>
            </w:r>
            <w:r w:rsidR="00DC6F29" w:rsidRPr="00104C0C">
              <w:rPr>
                <w:color w:val="000000" w:themeColor="text1"/>
              </w:rPr>
              <w:t>Viña Santa Delia</w:t>
            </w:r>
            <w:r w:rsidR="002A22F8" w:rsidRPr="00104C0C">
              <w:t>”, se encuentra cercana al mencionado canal</w:t>
            </w:r>
            <w:r w:rsidRPr="00104C0C">
              <w:t>.</w:t>
            </w:r>
          </w:p>
        </w:tc>
      </w:tr>
    </w:tbl>
    <w:p w14:paraId="499618F0" w14:textId="77777777" w:rsidR="005933B2" w:rsidRPr="00104C0C" w:rsidRDefault="005933B2" w:rsidP="005933B2">
      <w:pPr>
        <w:spacing w:after="0" w:line="240" w:lineRule="auto"/>
        <w:ind w:left="576"/>
        <w:contextualSpacing/>
        <w:outlineLvl w:val="0"/>
        <w:rPr>
          <w:rFonts w:ascii="Calibri" w:eastAsia="Calibri" w:hAnsi="Calibri" w:cs="Calibri"/>
          <w:b/>
          <w:sz w:val="24"/>
          <w:szCs w:val="20"/>
        </w:rPr>
      </w:pPr>
    </w:p>
    <w:p w14:paraId="1E479CCF" w14:textId="77777777" w:rsidR="00D42470" w:rsidRPr="00104C0C" w:rsidRDefault="00D42470" w:rsidP="00987770">
      <w:pPr>
        <w:pStyle w:val="Ttulo2"/>
      </w:pPr>
      <w:bookmarkStart w:id="63" w:name="_Toc12287718"/>
      <w:r w:rsidRPr="00104C0C">
        <w:t>Materia</w:t>
      </w:r>
      <w:r w:rsidR="00AF7BBD" w:rsidRPr="00104C0C">
        <w:t>s</w:t>
      </w:r>
      <w:r w:rsidRPr="00104C0C">
        <w:t xml:space="preserve"> Específica</w:t>
      </w:r>
      <w:r w:rsidR="00AF7BBD" w:rsidRPr="00104C0C">
        <w:t>s</w:t>
      </w:r>
      <w:r w:rsidRPr="00104C0C">
        <w:t xml:space="preserve"> Objeto de la Fiscalización Ambiental</w:t>
      </w:r>
      <w:bookmarkEnd w:id="52"/>
      <w:bookmarkEnd w:id="53"/>
      <w:bookmarkEnd w:id="54"/>
      <w:bookmarkEnd w:id="55"/>
      <w:bookmarkEnd w:id="56"/>
      <w:bookmarkEnd w:id="57"/>
      <w:bookmarkEnd w:id="58"/>
      <w:bookmarkEnd w:id="59"/>
      <w:bookmarkEnd w:id="60"/>
      <w:bookmarkEnd w:id="61"/>
      <w:bookmarkEnd w:id="62"/>
      <w:bookmarkEnd w:id="63"/>
    </w:p>
    <w:p w14:paraId="3C578113" w14:textId="77777777" w:rsidR="00D14AAD" w:rsidRPr="00104C0C"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104C0C" w14:paraId="742E3044"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FF8182" w14:textId="77777777" w:rsidR="00AF7BBD" w:rsidRPr="00104C0C" w:rsidRDefault="00AF7BBD" w:rsidP="00AF7BBD">
            <w:pPr>
              <w:pStyle w:val="Prrafodelista"/>
              <w:spacing w:line="276" w:lineRule="auto"/>
              <w:rPr>
                <w:rFonts w:ascii="Calibri" w:eastAsia="Times New Roman" w:hAnsi="Calibri" w:cs="Calibri"/>
                <w:sz w:val="20"/>
                <w:szCs w:val="20"/>
                <w:lang w:eastAsia="es-CL"/>
              </w:rPr>
            </w:pPr>
          </w:p>
          <w:p w14:paraId="3951037A" w14:textId="6361F170" w:rsidR="00DC6F29" w:rsidRPr="00104C0C" w:rsidRDefault="00DC6F29" w:rsidP="009508A2">
            <w:pPr>
              <w:pStyle w:val="Prrafodelista"/>
              <w:numPr>
                <w:ilvl w:val="0"/>
                <w:numId w:val="5"/>
              </w:numPr>
              <w:spacing w:line="276" w:lineRule="auto"/>
              <w:rPr>
                <w:rFonts w:ascii="Calibri" w:eastAsia="Times New Roman" w:hAnsi="Calibri" w:cs="Calibri"/>
                <w:sz w:val="20"/>
                <w:szCs w:val="20"/>
                <w:lang w:eastAsia="es-CL"/>
              </w:rPr>
            </w:pPr>
            <w:r w:rsidRPr="00104C0C">
              <w:rPr>
                <w:rFonts w:ascii="Calibri" w:hAnsi="Calibri" w:cs="Calibri"/>
                <w:sz w:val="20"/>
                <w:szCs w:val="20"/>
              </w:rPr>
              <w:t>Manejo de la planta de tratamiento de RILes.</w:t>
            </w:r>
          </w:p>
          <w:p w14:paraId="654152FD" w14:textId="01D8134E" w:rsidR="00DC6F29" w:rsidRPr="00104C0C" w:rsidRDefault="00DC6F29" w:rsidP="009508A2">
            <w:pPr>
              <w:pStyle w:val="Prrafodelista"/>
              <w:numPr>
                <w:ilvl w:val="0"/>
                <w:numId w:val="5"/>
              </w:numPr>
              <w:spacing w:line="276" w:lineRule="auto"/>
              <w:rPr>
                <w:rFonts w:ascii="Calibri" w:eastAsia="Times New Roman" w:hAnsi="Calibri" w:cs="Calibri"/>
                <w:sz w:val="20"/>
                <w:szCs w:val="20"/>
                <w:lang w:eastAsia="es-CL"/>
              </w:rPr>
            </w:pPr>
            <w:r w:rsidRPr="00104C0C">
              <w:rPr>
                <w:rFonts w:ascii="Calibri" w:hAnsi="Calibri" w:cs="Calibri"/>
                <w:sz w:val="20"/>
                <w:szCs w:val="20"/>
              </w:rPr>
              <w:t>Cumplimiento del plan de riego.</w:t>
            </w:r>
          </w:p>
          <w:p w14:paraId="50C4FAFD" w14:textId="358AB4B5" w:rsidR="00DC6F29" w:rsidRPr="00104C0C" w:rsidRDefault="00DC6F29" w:rsidP="009508A2">
            <w:pPr>
              <w:pStyle w:val="Prrafodelista"/>
              <w:numPr>
                <w:ilvl w:val="0"/>
                <w:numId w:val="5"/>
              </w:numPr>
              <w:spacing w:line="276" w:lineRule="auto"/>
              <w:rPr>
                <w:rFonts w:ascii="Calibri" w:eastAsia="Times New Roman" w:hAnsi="Calibri" w:cs="Calibri"/>
                <w:sz w:val="20"/>
                <w:szCs w:val="20"/>
                <w:lang w:eastAsia="es-CL"/>
              </w:rPr>
            </w:pPr>
            <w:r w:rsidRPr="00104C0C">
              <w:rPr>
                <w:rFonts w:ascii="Calibri" w:hAnsi="Calibri" w:cs="Calibri"/>
                <w:sz w:val="20"/>
                <w:szCs w:val="20"/>
              </w:rPr>
              <w:t>Manejo de residuos orgánicos.</w:t>
            </w:r>
          </w:p>
          <w:p w14:paraId="45982622" w14:textId="2114A84D" w:rsidR="00DC6F29" w:rsidRPr="00104C0C" w:rsidRDefault="00DC6F29" w:rsidP="009508A2">
            <w:pPr>
              <w:pStyle w:val="Prrafodelista"/>
              <w:numPr>
                <w:ilvl w:val="0"/>
                <w:numId w:val="5"/>
              </w:numPr>
              <w:spacing w:line="276" w:lineRule="auto"/>
              <w:rPr>
                <w:rFonts w:ascii="Calibri" w:eastAsia="Times New Roman" w:hAnsi="Calibri" w:cs="Calibri"/>
                <w:sz w:val="20"/>
                <w:szCs w:val="20"/>
                <w:lang w:eastAsia="es-CL"/>
              </w:rPr>
            </w:pPr>
            <w:r w:rsidRPr="00104C0C">
              <w:rPr>
                <w:rFonts w:ascii="Calibri" w:hAnsi="Calibri" w:cs="Calibri"/>
                <w:sz w:val="20"/>
                <w:szCs w:val="20"/>
              </w:rPr>
              <w:t>Calidad del efluente.</w:t>
            </w:r>
          </w:p>
          <w:p w14:paraId="62085192" w14:textId="77777777" w:rsidR="00D42470" w:rsidRPr="00104C0C" w:rsidRDefault="00D42470" w:rsidP="00D42470">
            <w:pPr>
              <w:spacing w:after="0" w:line="276" w:lineRule="auto"/>
              <w:jc w:val="both"/>
              <w:rPr>
                <w:rFonts w:ascii="Calibri" w:eastAsia="Times New Roman" w:hAnsi="Calibri" w:cs="Calibri"/>
                <w:color w:val="FF0000"/>
                <w:sz w:val="16"/>
                <w:szCs w:val="16"/>
                <w:lang w:eastAsia="es-CL"/>
              </w:rPr>
            </w:pPr>
          </w:p>
        </w:tc>
      </w:tr>
    </w:tbl>
    <w:p w14:paraId="2AFEA5ED" w14:textId="77777777" w:rsidR="005933B2" w:rsidRPr="00104C0C" w:rsidRDefault="005933B2" w:rsidP="00D42470">
      <w:pPr>
        <w:spacing w:after="0" w:line="240" w:lineRule="auto"/>
        <w:jc w:val="both"/>
        <w:rPr>
          <w:rFonts w:ascii="Calibri" w:eastAsia="Calibri" w:hAnsi="Calibri" w:cs="Times New Roman"/>
        </w:rPr>
      </w:pPr>
    </w:p>
    <w:p w14:paraId="06304D71" w14:textId="77777777" w:rsidR="00AF7BBD" w:rsidRPr="00104C0C" w:rsidRDefault="00D42470" w:rsidP="00AF7BBD">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12287719"/>
      <w:r w:rsidRPr="00104C0C">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617A173" w14:textId="77777777" w:rsidR="00AF7BBD" w:rsidRPr="00104C0C" w:rsidRDefault="00AF7BBD" w:rsidP="00AF7BBD"/>
    <w:p w14:paraId="5399717F" w14:textId="77777777" w:rsidR="00AF7BBD" w:rsidRPr="00104C0C" w:rsidRDefault="00D42470" w:rsidP="00AF7BBD">
      <w:pPr>
        <w:pStyle w:val="Ttulo3"/>
        <w:spacing w:line="240" w:lineRule="auto"/>
        <w:contextualSpacing/>
        <w:jc w:val="both"/>
        <w:rPr>
          <w:rFonts w:asciiTheme="minorHAnsi" w:hAnsiTheme="minorHAnsi"/>
        </w:rPr>
      </w:pPr>
      <w:bookmarkStart w:id="86" w:name="_Toc449085414"/>
      <w:bookmarkStart w:id="87" w:name="_Toc12287720"/>
      <w:r w:rsidRPr="00104C0C">
        <w:rPr>
          <w:rFonts w:asciiTheme="minorHAnsi" w:hAnsiTheme="minorHAnsi"/>
        </w:rPr>
        <w:t>Ejecución de la inspección</w:t>
      </w: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bookmarkEnd w:id="78"/>
      <w:bookmarkEnd w:id="79"/>
      <w:bookmarkEnd w:id="80"/>
      <w:bookmarkEnd w:id="81"/>
      <w:bookmarkEnd w:id="82"/>
      <w:bookmarkEnd w:id="83"/>
      <w:bookmarkEnd w:id="84"/>
      <w:bookmarkEnd w:id="85"/>
      <w:bookmarkEnd w:id="86"/>
      <w:r w:rsidR="00AF7BBD" w:rsidRPr="00104C0C">
        <w:rPr>
          <w:rFonts w:asciiTheme="minorHAnsi" w:hAnsiTheme="minorHAnsi"/>
        </w:rPr>
        <w:t xml:space="preserve"> (Anexo 1)</w:t>
      </w:r>
      <w:bookmarkEnd w:id="87"/>
    </w:p>
    <w:p w14:paraId="40A4023C"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F7BBD" w:rsidRPr="00104C0C" w14:paraId="2BBEBABF" w14:textId="77777777"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F67D41" w14:textId="77777777" w:rsidR="00AF7BBD" w:rsidRPr="00104C0C" w:rsidRDefault="00AF7BBD" w:rsidP="009D0133">
            <w:pPr>
              <w:spacing w:after="0" w:line="0" w:lineRule="atLeast"/>
              <w:rPr>
                <w:rFonts w:ascii="Calibri" w:eastAsia="Calibri" w:hAnsi="Calibri" w:cs="Times New Roman"/>
                <w:b/>
                <w:sz w:val="20"/>
                <w:szCs w:val="20"/>
              </w:rPr>
            </w:pPr>
            <w:r w:rsidRPr="00104C0C">
              <w:rPr>
                <w:rFonts w:ascii="Calibri" w:eastAsia="Calibri" w:hAnsi="Calibri" w:cs="Times New Roman"/>
                <w:b/>
                <w:sz w:val="20"/>
                <w:szCs w:val="20"/>
              </w:rPr>
              <w:t>Existió oposición al ingreso:</w:t>
            </w:r>
            <w:r w:rsidRPr="00104C0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1300F11" w14:textId="77777777" w:rsidR="00AF7BBD" w:rsidRPr="00104C0C" w:rsidRDefault="00AF7BBD" w:rsidP="009D0133">
            <w:pPr>
              <w:spacing w:after="0" w:line="0" w:lineRule="atLeast"/>
              <w:rPr>
                <w:rFonts w:ascii="Calibri" w:eastAsia="Calibri" w:hAnsi="Calibri" w:cs="Times New Roman"/>
                <w:b/>
                <w:sz w:val="20"/>
                <w:szCs w:val="20"/>
              </w:rPr>
            </w:pPr>
            <w:r w:rsidRPr="00104C0C">
              <w:rPr>
                <w:rFonts w:ascii="Calibri" w:eastAsia="Calibri" w:hAnsi="Calibri" w:cs="Times New Roman"/>
                <w:b/>
                <w:sz w:val="20"/>
                <w:szCs w:val="20"/>
              </w:rPr>
              <w:t xml:space="preserve">Existió auxilio de fuerza pública: </w:t>
            </w:r>
            <w:r w:rsidRPr="00104C0C">
              <w:rPr>
                <w:rFonts w:ascii="Calibri" w:eastAsia="Calibri" w:hAnsi="Calibri" w:cs="Times New Roman"/>
                <w:sz w:val="20"/>
                <w:szCs w:val="20"/>
              </w:rPr>
              <w:t>NO.</w:t>
            </w:r>
          </w:p>
        </w:tc>
      </w:tr>
      <w:tr w:rsidR="00AF7BBD" w:rsidRPr="00104C0C" w14:paraId="260942F3" w14:textId="77777777"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0EF460" w14:textId="77777777" w:rsidR="00AF7BBD" w:rsidRPr="00104C0C" w:rsidRDefault="00AF7BBD" w:rsidP="009D0133">
            <w:pPr>
              <w:spacing w:after="0" w:line="0" w:lineRule="atLeast"/>
              <w:rPr>
                <w:rFonts w:ascii="Calibri" w:eastAsia="Calibri" w:hAnsi="Calibri" w:cs="Times New Roman"/>
                <w:b/>
                <w:sz w:val="20"/>
                <w:szCs w:val="20"/>
              </w:rPr>
            </w:pPr>
            <w:r w:rsidRPr="00104C0C">
              <w:rPr>
                <w:rFonts w:ascii="Calibri" w:eastAsia="Calibri" w:hAnsi="Calibri" w:cs="Times New Roman"/>
                <w:b/>
                <w:sz w:val="20"/>
                <w:szCs w:val="20"/>
              </w:rPr>
              <w:t xml:space="preserve">Existió colaboración por parte de los fiscalizados: </w:t>
            </w:r>
            <w:r w:rsidRPr="00104C0C">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BC1D4B1" w14:textId="77777777" w:rsidR="00AF7BBD" w:rsidRPr="00104C0C" w:rsidRDefault="00AF7BBD" w:rsidP="009D0133">
            <w:pPr>
              <w:spacing w:after="0" w:line="0" w:lineRule="atLeast"/>
              <w:rPr>
                <w:rFonts w:ascii="Calibri" w:eastAsia="Calibri" w:hAnsi="Calibri" w:cs="Times New Roman"/>
                <w:b/>
                <w:sz w:val="20"/>
                <w:szCs w:val="20"/>
              </w:rPr>
            </w:pPr>
            <w:r w:rsidRPr="00104C0C">
              <w:rPr>
                <w:rFonts w:ascii="Calibri" w:eastAsia="Calibri" w:hAnsi="Calibri" w:cs="Times New Roman"/>
                <w:b/>
                <w:sz w:val="20"/>
                <w:szCs w:val="20"/>
              </w:rPr>
              <w:t xml:space="preserve">Existió trato respetuoso y deferente: </w:t>
            </w:r>
            <w:r w:rsidRPr="00104C0C">
              <w:rPr>
                <w:rFonts w:ascii="Calibri" w:eastAsia="Calibri" w:hAnsi="Calibri" w:cs="Times New Roman"/>
                <w:sz w:val="20"/>
                <w:szCs w:val="20"/>
              </w:rPr>
              <w:t xml:space="preserve">SI. </w:t>
            </w:r>
          </w:p>
        </w:tc>
      </w:tr>
      <w:tr w:rsidR="00AF7BBD" w:rsidRPr="00104C0C" w14:paraId="39258394" w14:textId="77777777" w:rsidTr="009D0133">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5A240A" w14:textId="1FD450F9" w:rsidR="00AF7BBD" w:rsidRPr="00104C0C" w:rsidRDefault="00AF7BBD" w:rsidP="009D0133">
            <w:pPr>
              <w:spacing w:after="0" w:line="0" w:lineRule="atLeast"/>
              <w:jc w:val="both"/>
              <w:rPr>
                <w:rFonts w:ascii="Calibri" w:eastAsia="Calibri" w:hAnsi="Calibri" w:cs="Times New Roman"/>
                <w:b/>
                <w:sz w:val="20"/>
                <w:szCs w:val="20"/>
              </w:rPr>
            </w:pPr>
            <w:r w:rsidRPr="00104C0C">
              <w:rPr>
                <w:rFonts w:ascii="Calibri" w:eastAsia="Calibri" w:hAnsi="Calibri" w:cs="Times New Roman"/>
                <w:b/>
                <w:sz w:val="20"/>
                <w:szCs w:val="20"/>
              </w:rPr>
              <w:t xml:space="preserve">Observaciones: </w:t>
            </w:r>
            <w:r w:rsidRPr="00104C0C">
              <w:rPr>
                <w:color w:val="000000" w:themeColor="text1"/>
                <w:sz w:val="20"/>
                <w:szCs w:val="20"/>
              </w:rPr>
              <w:t xml:space="preserve">Se </w:t>
            </w:r>
            <w:r w:rsidR="001C2530" w:rsidRPr="00104C0C">
              <w:rPr>
                <w:color w:val="000000" w:themeColor="text1"/>
                <w:sz w:val="20"/>
                <w:szCs w:val="20"/>
              </w:rPr>
              <w:t xml:space="preserve">realizaron </w:t>
            </w:r>
            <w:r w:rsidRPr="00104C0C">
              <w:rPr>
                <w:color w:val="000000" w:themeColor="text1"/>
                <w:sz w:val="20"/>
                <w:szCs w:val="20"/>
              </w:rPr>
              <w:t>registros fotográficos y se tomaron coordenadas UTM (WGS 84), en los puntos inspeccionados.</w:t>
            </w:r>
            <w:r w:rsidRPr="00104C0C">
              <w:rPr>
                <w:rFonts w:ascii="Calibri" w:eastAsia="Calibri" w:hAnsi="Calibri" w:cs="Times New Roman"/>
                <w:color w:val="FF0000"/>
                <w:sz w:val="20"/>
                <w:szCs w:val="20"/>
              </w:rPr>
              <w:t xml:space="preserve"> </w:t>
            </w:r>
          </w:p>
        </w:tc>
      </w:tr>
    </w:tbl>
    <w:p w14:paraId="6F35867A"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p w14:paraId="7374DB9F"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p w14:paraId="651A52C7"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p w14:paraId="3DE68B69"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p w14:paraId="507F234B" w14:textId="77777777" w:rsidR="00AF7BBD" w:rsidRPr="00104C0C" w:rsidRDefault="00AF7BBD" w:rsidP="005933B2">
      <w:pPr>
        <w:spacing w:after="0" w:line="240" w:lineRule="auto"/>
        <w:ind w:left="720"/>
        <w:contextualSpacing/>
        <w:jc w:val="both"/>
        <w:outlineLvl w:val="1"/>
        <w:rPr>
          <w:rFonts w:ascii="Calibri" w:eastAsia="Calibri" w:hAnsi="Calibri" w:cs="Calibri"/>
          <w:b/>
        </w:rPr>
      </w:pPr>
    </w:p>
    <w:p w14:paraId="3879E085" w14:textId="77777777" w:rsidR="00AF7BBD" w:rsidRPr="00104C0C" w:rsidRDefault="00AF7BBD" w:rsidP="0049199C">
      <w:pPr>
        <w:spacing w:after="0" w:line="240" w:lineRule="auto"/>
        <w:contextualSpacing/>
        <w:jc w:val="both"/>
        <w:outlineLvl w:val="1"/>
        <w:rPr>
          <w:rFonts w:ascii="Calibri" w:eastAsia="Calibri" w:hAnsi="Calibri" w:cs="Calibri"/>
          <w:b/>
        </w:rPr>
      </w:pPr>
    </w:p>
    <w:p w14:paraId="36A713DA" w14:textId="77777777" w:rsidR="00D42470" w:rsidRPr="00104C0C" w:rsidRDefault="00D42470" w:rsidP="00EF1051">
      <w:pPr>
        <w:pStyle w:val="Ttulo3"/>
        <w:rPr>
          <w:rFonts w:asciiTheme="minorHAnsi" w:eastAsia="Calibri" w:hAnsiTheme="minorHAnsi"/>
        </w:rPr>
      </w:pPr>
      <w:bookmarkStart w:id="99" w:name="_Toc12287721"/>
      <w:r w:rsidRPr="00104C0C">
        <w:rPr>
          <w:rFonts w:asciiTheme="minorHAnsi" w:eastAsia="Calibri" w:hAnsiTheme="minorHAnsi"/>
        </w:rPr>
        <w:lastRenderedPageBreak/>
        <w:t>Esquema de recorrido</w:t>
      </w:r>
      <w:bookmarkEnd w:id="88"/>
      <w:bookmarkEnd w:id="89"/>
      <w:bookmarkEnd w:id="90"/>
      <w:bookmarkEnd w:id="91"/>
      <w:bookmarkEnd w:id="92"/>
      <w:bookmarkEnd w:id="99"/>
    </w:p>
    <w:p w14:paraId="42B15B40" w14:textId="77777777" w:rsidR="00D42470" w:rsidRPr="00104C0C"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104C0C" w14:paraId="79FF5D6E" w14:textId="77777777" w:rsidTr="0031512B">
        <w:tc>
          <w:tcPr>
            <w:tcW w:w="5000" w:type="pct"/>
          </w:tcPr>
          <w:p w14:paraId="290683E9" w14:textId="1B4B6915" w:rsidR="00D42470" w:rsidRPr="00104C0C" w:rsidRDefault="0049039F" w:rsidP="0049199C">
            <w:pPr>
              <w:jc w:val="center"/>
            </w:pPr>
            <w:r w:rsidRPr="00104C0C">
              <w:rPr>
                <w:noProof/>
              </w:rPr>
              <w:drawing>
                <wp:inline distT="0" distB="0" distL="0" distR="0" wp14:anchorId="30557AD3" wp14:editId="29C590A9">
                  <wp:extent cx="6332220" cy="3840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tc>
      </w:tr>
    </w:tbl>
    <w:p w14:paraId="54B0325B" w14:textId="77777777" w:rsidR="007C671F" w:rsidRPr="00104C0C" w:rsidRDefault="007C671F" w:rsidP="00D42470"/>
    <w:p w14:paraId="0688AE65" w14:textId="77777777" w:rsidR="00D42470" w:rsidRPr="00104C0C" w:rsidRDefault="00D42470" w:rsidP="00EF1051">
      <w:pPr>
        <w:pStyle w:val="Ttulo3"/>
        <w:rPr>
          <w:rFonts w:asciiTheme="minorHAnsi" w:hAnsiTheme="minorHAnsi"/>
        </w:rPr>
      </w:pPr>
      <w:bookmarkStart w:id="100" w:name="_Toc390184275"/>
      <w:bookmarkStart w:id="101" w:name="_Toc390360006"/>
      <w:bookmarkStart w:id="102" w:name="_Toc390777027"/>
      <w:bookmarkStart w:id="103" w:name="_Toc447875238"/>
      <w:bookmarkStart w:id="104" w:name="_Toc449085416"/>
      <w:bookmarkStart w:id="105" w:name="_Toc12287722"/>
      <w:r w:rsidRPr="00104C0C">
        <w:rPr>
          <w:rFonts w:asciiTheme="minorHAnsi" w:hAnsiTheme="minorHAnsi"/>
        </w:rPr>
        <w:t>Detalle del Recorrido de la Inspección</w:t>
      </w:r>
      <w:bookmarkEnd w:id="93"/>
      <w:bookmarkEnd w:id="94"/>
      <w:bookmarkEnd w:id="95"/>
      <w:bookmarkEnd w:id="96"/>
      <w:bookmarkEnd w:id="97"/>
      <w:bookmarkEnd w:id="98"/>
      <w:bookmarkEnd w:id="100"/>
      <w:bookmarkEnd w:id="101"/>
      <w:bookmarkEnd w:id="102"/>
      <w:bookmarkEnd w:id="103"/>
      <w:bookmarkEnd w:id="104"/>
      <w:bookmarkEnd w:id="105"/>
    </w:p>
    <w:p w14:paraId="44970A4B" w14:textId="77777777" w:rsidR="00C1005C" w:rsidRPr="00104C0C" w:rsidRDefault="00C1005C" w:rsidP="00C1005C"/>
    <w:p w14:paraId="7172C286" w14:textId="77777777" w:rsidR="00863EE2" w:rsidRPr="00104C0C" w:rsidRDefault="00141993" w:rsidP="00987770">
      <w:pPr>
        <w:pStyle w:val="Ttulo4"/>
      </w:pPr>
      <w:r w:rsidRPr="00104C0C">
        <w:t>D</w:t>
      </w:r>
      <w:r w:rsidR="00863EE2" w:rsidRPr="00104C0C">
        <w:t>ía de inspección</w:t>
      </w:r>
      <w:r w:rsidR="006B03F9" w:rsidRPr="00104C0C">
        <w:t xml:space="preserve"> (</w:t>
      </w:r>
      <w:r w:rsidR="00544509" w:rsidRPr="00104C0C">
        <w:t>03</w:t>
      </w:r>
      <w:r w:rsidR="006B03F9" w:rsidRPr="00104C0C">
        <w:t>/</w:t>
      </w:r>
      <w:r w:rsidR="00AF7BBD" w:rsidRPr="00104C0C">
        <w:t>05</w:t>
      </w:r>
      <w:r w:rsidR="006B03F9" w:rsidRPr="00104C0C">
        <w:t>/</w:t>
      </w:r>
      <w:r w:rsidR="00AF7BBD" w:rsidRPr="00104C0C">
        <w:t>2019</w:t>
      </w:r>
      <w:r w:rsidR="006B03F9" w:rsidRPr="00104C0C">
        <w:t>)</w:t>
      </w:r>
      <w:r w:rsidR="00863EE2" w:rsidRPr="00104C0C">
        <w:t xml:space="preserve"> </w:t>
      </w:r>
    </w:p>
    <w:p w14:paraId="5A9D825E" w14:textId="77777777" w:rsidR="00EF1051" w:rsidRPr="00104C0C"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104C0C" w14:paraId="685F4426" w14:textId="77777777" w:rsidTr="007C671F">
        <w:trPr>
          <w:trHeight w:val="587"/>
          <w:tblHeader/>
          <w:jc w:val="center"/>
        </w:trPr>
        <w:tc>
          <w:tcPr>
            <w:tcW w:w="924" w:type="pct"/>
            <w:shd w:val="clear" w:color="auto" w:fill="D9D9D9"/>
            <w:vAlign w:val="center"/>
          </w:tcPr>
          <w:p w14:paraId="679F3B5E" w14:textId="77777777" w:rsidR="00863EE2" w:rsidRPr="00104C0C" w:rsidRDefault="00863EE2" w:rsidP="0007552A">
            <w:pPr>
              <w:spacing w:after="0" w:line="240" w:lineRule="auto"/>
              <w:jc w:val="center"/>
              <w:rPr>
                <w:rFonts w:ascii="Calibri" w:eastAsia="Calibri" w:hAnsi="Calibri" w:cs="Calibri"/>
                <w:b/>
                <w:sz w:val="20"/>
                <w:szCs w:val="20"/>
                <w:lang w:val="es-ES_tradnl"/>
              </w:rPr>
            </w:pPr>
            <w:r w:rsidRPr="00104C0C">
              <w:rPr>
                <w:rFonts w:ascii="Calibri" w:eastAsia="Calibri" w:hAnsi="Calibri" w:cs="Calibri"/>
                <w:b/>
                <w:sz w:val="20"/>
                <w:szCs w:val="20"/>
                <w:lang w:val="es-ES_tradnl"/>
              </w:rPr>
              <w:t>N° de estación</w:t>
            </w:r>
          </w:p>
        </w:tc>
        <w:tc>
          <w:tcPr>
            <w:tcW w:w="4076" w:type="pct"/>
            <w:shd w:val="clear" w:color="auto" w:fill="D9D9D9"/>
            <w:vAlign w:val="center"/>
          </w:tcPr>
          <w:p w14:paraId="62B58294" w14:textId="77777777" w:rsidR="00863EE2" w:rsidRPr="00104C0C" w:rsidRDefault="00863EE2" w:rsidP="0007552A">
            <w:pPr>
              <w:spacing w:after="0" w:line="240" w:lineRule="auto"/>
              <w:ind w:left="57" w:right="57"/>
              <w:jc w:val="center"/>
              <w:rPr>
                <w:rFonts w:ascii="Calibri" w:eastAsia="Calibri" w:hAnsi="Calibri" w:cs="Calibri"/>
                <w:b/>
                <w:sz w:val="20"/>
                <w:szCs w:val="20"/>
              </w:rPr>
            </w:pPr>
            <w:r w:rsidRPr="00104C0C">
              <w:rPr>
                <w:rFonts w:ascii="Calibri" w:eastAsia="Calibri" w:hAnsi="Calibri" w:cs="Calibri"/>
                <w:b/>
                <w:sz w:val="20"/>
                <w:szCs w:val="20"/>
              </w:rPr>
              <w:t xml:space="preserve">Nombre/Descripción de estación  </w:t>
            </w:r>
          </w:p>
        </w:tc>
      </w:tr>
      <w:tr w:rsidR="007C671F" w:rsidRPr="00104C0C" w14:paraId="122E4286" w14:textId="77777777" w:rsidTr="007C671F">
        <w:trPr>
          <w:trHeight w:val="128"/>
          <w:jc w:val="center"/>
        </w:trPr>
        <w:tc>
          <w:tcPr>
            <w:tcW w:w="924" w:type="pct"/>
            <w:noWrap/>
            <w:vAlign w:val="center"/>
            <w:hideMark/>
          </w:tcPr>
          <w:p w14:paraId="29C66496" w14:textId="77777777" w:rsidR="007C671F" w:rsidRPr="00104C0C" w:rsidRDefault="007C671F" w:rsidP="007C671F">
            <w:pPr>
              <w:spacing w:after="0" w:line="240" w:lineRule="auto"/>
              <w:jc w:val="center"/>
              <w:rPr>
                <w:rFonts w:ascii="Calibri" w:eastAsia="Times New Roman" w:hAnsi="Calibri" w:cs="Calibri"/>
                <w:sz w:val="20"/>
                <w:szCs w:val="20"/>
                <w:lang w:val="es-ES_tradnl" w:eastAsia="es-CL"/>
              </w:rPr>
            </w:pPr>
            <w:r w:rsidRPr="00104C0C">
              <w:rPr>
                <w:rFonts w:ascii="Calibri" w:eastAsia="Times New Roman" w:hAnsi="Calibri" w:cs="Calibri"/>
                <w:sz w:val="20"/>
                <w:szCs w:val="20"/>
                <w:lang w:val="es-ES_tradnl" w:eastAsia="es-CL"/>
              </w:rPr>
              <w:t>1</w:t>
            </w:r>
          </w:p>
        </w:tc>
        <w:tc>
          <w:tcPr>
            <w:tcW w:w="4076" w:type="pct"/>
            <w:vAlign w:val="center"/>
          </w:tcPr>
          <w:p w14:paraId="3B0D8EDB" w14:textId="77777777" w:rsidR="007C671F" w:rsidRPr="00104C0C" w:rsidRDefault="007C671F" w:rsidP="007C671F">
            <w:pPr>
              <w:jc w:val="both"/>
              <w:rPr>
                <w:rFonts w:ascii="Calibri" w:eastAsia="Times New Roman" w:hAnsi="Calibri" w:cs="Calibri"/>
                <w:color w:val="000000"/>
                <w:sz w:val="20"/>
                <w:szCs w:val="20"/>
              </w:rPr>
            </w:pPr>
            <w:r w:rsidRPr="00104C0C">
              <w:rPr>
                <w:rFonts w:ascii="Calibri" w:eastAsia="Times New Roman" w:hAnsi="Calibri" w:cs="Calibri"/>
                <w:color w:val="000000"/>
                <w:sz w:val="20"/>
                <w:szCs w:val="20"/>
                <w:lang w:eastAsia="es-CL"/>
              </w:rPr>
              <w:t xml:space="preserve">Bodega de vinos. </w:t>
            </w:r>
          </w:p>
        </w:tc>
      </w:tr>
      <w:tr w:rsidR="007C671F" w:rsidRPr="00104C0C" w14:paraId="34B6E5A3" w14:textId="77777777" w:rsidTr="007C671F">
        <w:trPr>
          <w:trHeight w:val="159"/>
          <w:jc w:val="center"/>
        </w:trPr>
        <w:tc>
          <w:tcPr>
            <w:tcW w:w="924" w:type="pct"/>
            <w:noWrap/>
            <w:vAlign w:val="center"/>
          </w:tcPr>
          <w:p w14:paraId="13BAD5CA" w14:textId="77777777" w:rsidR="007C671F" w:rsidRPr="00104C0C" w:rsidRDefault="007C671F" w:rsidP="007C671F">
            <w:pPr>
              <w:spacing w:after="0" w:line="240" w:lineRule="auto"/>
              <w:jc w:val="center"/>
              <w:rPr>
                <w:rFonts w:ascii="Calibri" w:eastAsia="Times New Roman" w:hAnsi="Calibri" w:cs="Calibri"/>
                <w:sz w:val="20"/>
                <w:szCs w:val="20"/>
                <w:lang w:val="es-ES_tradnl" w:eastAsia="es-CL"/>
              </w:rPr>
            </w:pPr>
            <w:r w:rsidRPr="00104C0C">
              <w:rPr>
                <w:rFonts w:ascii="Calibri" w:eastAsia="Times New Roman" w:hAnsi="Calibri" w:cs="Calibri"/>
                <w:sz w:val="20"/>
                <w:szCs w:val="20"/>
                <w:lang w:val="es-ES_tradnl" w:eastAsia="es-CL"/>
              </w:rPr>
              <w:t>2</w:t>
            </w:r>
          </w:p>
        </w:tc>
        <w:tc>
          <w:tcPr>
            <w:tcW w:w="4076" w:type="pct"/>
            <w:vAlign w:val="center"/>
          </w:tcPr>
          <w:p w14:paraId="01A86853" w14:textId="77777777" w:rsidR="007C671F" w:rsidRPr="00104C0C" w:rsidRDefault="007C671F" w:rsidP="007C671F">
            <w:pPr>
              <w:jc w:val="both"/>
              <w:rPr>
                <w:rFonts w:ascii="Calibri" w:eastAsia="Times New Roman" w:hAnsi="Calibri" w:cs="Calibri"/>
                <w:color w:val="000000"/>
                <w:sz w:val="20"/>
                <w:szCs w:val="20"/>
              </w:rPr>
            </w:pPr>
            <w:r w:rsidRPr="00104C0C">
              <w:rPr>
                <w:rFonts w:ascii="Calibri" w:eastAsia="Times New Roman" w:hAnsi="Calibri" w:cs="Calibri"/>
                <w:color w:val="000000"/>
                <w:sz w:val="20"/>
                <w:szCs w:val="20"/>
                <w:lang w:eastAsia="es-CL"/>
              </w:rPr>
              <w:t xml:space="preserve">Planta de tratamiento de RILes. </w:t>
            </w:r>
          </w:p>
        </w:tc>
      </w:tr>
      <w:tr w:rsidR="007C671F" w:rsidRPr="00104C0C" w14:paraId="0168C9B7" w14:textId="77777777" w:rsidTr="007C671F">
        <w:trPr>
          <w:trHeight w:val="64"/>
          <w:jc w:val="center"/>
        </w:trPr>
        <w:tc>
          <w:tcPr>
            <w:tcW w:w="924" w:type="pct"/>
            <w:noWrap/>
            <w:vAlign w:val="center"/>
          </w:tcPr>
          <w:p w14:paraId="67945B81" w14:textId="77777777" w:rsidR="007C671F" w:rsidRPr="00104C0C" w:rsidRDefault="00544509" w:rsidP="007C671F">
            <w:pPr>
              <w:spacing w:after="0" w:line="240" w:lineRule="auto"/>
              <w:jc w:val="center"/>
              <w:rPr>
                <w:rFonts w:ascii="Calibri" w:eastAsia="Times New Roman" w:hAnsi="Calibri" w:cs="Calibri"/>
                <w:sz w:val="20"/>
                <w:szCs w:val="20"/>
                <w:lang w:val="es-ES_tradnl" w:eastAsia="es-CL"/>
              </w:rPr>
            </w:pPr>
            <w:r w:rsidRPr="00104C0C">
              <w:rPr>
                <w:rFonts w:ascii="Calibri" w:eastAsia="Times New Roman" w:hAnsi="Calibri" w:cs="Calibri"/>
                <w:sz w:val="20"/>
                <w:szCs w:val="20"/>
                <w:lang w:val="es-ES_tradnl" w:eastAsia="es-CL"/>
              </w:rPr>
              <w:t>3</w:t>
            </w:r>
          </w:p>
        </w:tc>
        <w:tc>
          <w:tcPr>
            <w:tcW w:w="4076" w:type="pct"/>
            <w:vAlign w:val="center"/>
          </w:tcPr>
          <w:p w14:paraId="41875F88" w14:textId="04E5CEA1" w:rsidR="007C671F" w:rsidRPr="00104C0C" w:rsidRDefault="000D2082" w:rsidP="007C671F">
            <w:pPr>
              <w:jc w:val="both"/>
              <w:rPr>
                <w:rFonts w:ascii="Calibri" w:eastAsia="Times New Roman" w:hAnsi="Calibri" w:cs="Calibri"/>
                <w:color w:val="000000"/>
                <w:sz w:val="20"/>
                <w:szCs w:val="20"/>
              </w:rPr>
            </w:pPr>
            <w:r w:rsidRPr="00104C0C">
              <w:rPr>
                <w:rFonts w:ascii="Calibri" w:eastAsia="Times New Roman" w:hAnsi="Calibri" w:cs="Calibri"/>
                <w:color w:val="000000"/>
                <w:sz w:val="20"/>
                <w:szCs w:val="20"/>
                <w:lang w:eastAsia="es-CL"/>
              </w:rPr>
              <w:t xml:space="preserve">Sector de riego. </w:t>
            </w:r>
          </w:p>
        </w:tc>
      </w:tr>
      <w:tr w:rsidR="007C671F" w:rsidRPr="00104C0C" w14:paraId="6C63255A" w14:textId="77777777" w:rsidTr="007C671F">
        <w:trPr>
          <w:trHeight w:val="64"/>
          <w:jc w:val="center"/>
        </w:trPr>
        <w:tc>
          <w:tcPr>
            <w:tcW w:w="924" w:type="pct"/>
            <w:noWrap/>
            <w:vAlign w:val="center"/>
          </w:tcPr>
          <w:p w14:paraId="2C0F14C6" w14:textId="46AB27F8" w:rsidR="007C671F" w:rsidRPr="00104C0C" w:rsidRDefault="00544509" w:rsidP="007C671F">
            <w:pPr>
              <w:spacing w:after="0" w:line="240" w:lineRule="auto"/>
              <w:jc w:val="center"/>
              <w:rPr>
                <w:rFonts w:ascii="Calibri" w:eastAsia="Times New Roman" w:hAnsi="Calibri" w:cs="Calibri"/>
                <w:sz w:val="20"/>
                <w:szCs w:val="20"/>
                <w:lang w:val="es-ES_tradnl" w:eastAsia="es-CL"/>
              </w:rPr>
            </w:pPr>
            <w:r w:rsidRPr="00104C0C">
              <w:rPr>
                <w:rFonts w:ascii="Calibri" w:eastAsia="Times New Roman" w:hAnsi="Calibri" w:cs="Calibri"/>
                <w:sz w:val="20"/>
                <w:szCs w:val="20"/>
                <w:lang w:val="es-ES_tradnl" w:eastAsia="es-CL"/>
              </w:rPr>
              <w:t>4</w:t>
            </w:r>
          </w:p>
        </w:tc>
        <w:tc>
          <w:tcPr>
            <w:tcW w:w="4076" w:type="pct"/>
            <w:vAlign w:val="center"/>
          </w:tcPr>
          <w:p w14:paraId="599CB89C" w14:textId="166582CD" w:rsidR="007C671F" w:rsidRPr="00104C0C" w:rsidRDefault="007C671F" w:rsidP="007C671F">
            <w:pPr>
              <w:jc w:val="both"/>
              <w:rPr>
                <w:rFonts w:ascii="Calibri" w:eastAsia="Times New Roman" w:hAnsi="Calibri" w:cs="Calibri"/>
                <w:color w:val="000000"/>
                <w:sz w:val="20"/>
                <w:szCs w:val="20"/>
              </w:rPr>
            </w:pPr>
            <w:r w:rsidRPr="00104C0C">
              <w:rPr>
                <w:rFonts w:ascii="Calibri" w:eastAsia="Times New Roman" w:hAnsi="Calibri" w:cs="Calibri"/>
                <w:color w:val="000000"/>
                <w:sz w:val="20"/>
                <w:szCs w:val="20"/>
                <w:lang w:eastAsia="es-CL"/>
              </w:rPr>
              <w:t xml:space="preserve">Sector de </w:t>
            </w:r>
            <w:r w:rsidR="006F7BD1" w:rsidRPr="00104C0C">
              <w:rPr>
                <w:rFonts w:ascii="Calibri" w:eastAsia="Times New Roman" w:hAnsi="Calibri" w:cs="Calibri"/>
                <w:color w:val="000000"/>
                <w:sz w:val="20"/>
                <w:szCs w:val="20"/>
                <w:lang w:eastAsia="es-CL"/>
              </w:rPr>
              <w:t xml:space="preserve">almacenamiento transitorio </w:t>
            </w:r>
            <w:r w:rsidRPr="00104C0C">
              <w:rPr>
                <w:rFonts w:ascii="Calibri" w:eastAsia="Times New Roman" w:hAnsi="Calibri" w:cs="Calibri"/>
                <w:color w:val="000000"/>
                <w:sz w:val="20"/>
                <w:szCs w:val="20"/>
                <w:lang w:eastAsia="es-CL"/>
              </w:rPr>
              <w:t>de residuos sólidos orgánicos.</w:t>
            </w:r>
          </w:p>
        </w:tc>
      </w:tr>
      <w:tr w:rsidR="00544509" w:rsidRPr="00104C0C" w14:paraId="7527F019" w14:textId="77777777" w:rsidTr="007C671F">
        <w:trPr>
          <w:trHeight w:val="64"/>
          <w:jc w:val="center"/>
        </w:trPr>
        <w:tc>
          <w:tcPr>
            <w:tcW w:w="924" w:type="pct"/>
            <w:noWrap/>
            <w:vAlign w:val="center"/>
          </w:tcPr>
          <w:p w14:paraId="329CECC6" w14:textId="5957FCCE" w:rsidR="00544509" w:rsidRPr="00104C0C" w:rsidRDefault="006F7BD1" w:rsidP="00544509">
            <w:pPr>
              <w:spacing w:after="0" w:line="240" w:lineRule="auto"/>
              <w:jc w:val="center"/>
              <w:rPr>
                <w:rFonts w:ascii="Calibri" w:eastAsia="Times New Roman" w:hAnsi="Calibri" w:cs="Calibri"/>
                <w:sz w:val="20"/>
                <w:szCs w:val="20"/>
                <w:lang w:val="es-ES_tradnl" w:eastAsia="es-CL"/>
              </w:rPr>
            </w:pPr>
            <w:r w:rsidRPr="00104C0C">
              <w:rPr>
                <w:rFonts w:ascii="Calibri" w:eastAsia="Times New Roman" w:hAnsi="Calibri" w:cs="Calibri"/>
                <w:sz w:val="20"/>
                <w:szCs w:val="20"/>
                <w:lang w:val="es-ES_tradnl" w:eastAsia="es-CL"/>
              </w:rPr>
              <w:t>5</w:t>
            </w:r>
          </w:p>
        </w:tc>
        <w:tc>
          <w:tcPr>
            <w:tcW w:w="4076" w:type="pct"/>
            <w:vAlign w:val="center"/>
          </w:tcPr>
          <w:p w14:paraId="4934442B" w14:textId="2A337BCD" w:rsidR="00544509" w:rsidRPr="00104C0C" w:rsidRDefault="00544509" w:rsidP="007C671F">
            <w:pPr>
              <w:jc w:val="both"/>
              <w:rPr>
                <w:rFonts w:ascii="Calibri" w:eastAsia="Times New Roman" w:hAnsi="Calibri" w:cs="Calibri"/>
                <w:color w:val="000000"/>
                <w:sz w:val="20"/>
                <w:szCs w:val="20"/>
                <w:lang w:eastAsia="es-CL"/>
              </w:rPr>
            </w:pPr>
            <w:r w:rsidRPr="00104C0C">
              <w:rPr>
                <w:rFonts w:ascii="Calibri" w:eastAsia="Times New Roman" w:hAnsi="Calibri" w:cs="Calibri"/>
                <w:color w:val="000000"/>
                <w:sz w:val="20"/>
                <w:szCs w:val="20"/>
                <w:lang w:eastAsia="es-CL"/>
              </w:rPr>
              <w:t xml:space="preserve">Canal </w:t>
            </w:r>
            <w:r w:rsidR="006F7BD1" w:rsidRPr="00104C0C">
              <w:rPr>
                <w:rFonts w:ascii="Calibri" w:eastAsia="Times New Roman" w:hAnsi="Calibri" w:cs="Calibri"/>
                <w:color w:val="000000"/>
                <w:sz w:val="20"/>
                <w:szCs w:val="20"/>
                <w:lang w:eastAsia="es-CL"/>
              </w:rPr>
              <w:t>Santa Herminia</w:t>
            </w:r>
            <w:r w:rsidRPr="00104C0C">
              <w:rPr>
                <w:rFonts w:ascii="Calibri" w:eastAsia="Times New Roman" w:hAnsi="Calibri" w:cs="Calibri"/>
                <w:color w:val="000000"/>
                <w:sz w:val="20"/>
                <w:szCs w:val="20"/>
                <w:lang w:eastAsia="es-CL"/>
              </w:rPr>
              <w:t>.</w:t>
            </w:r>
          </w:p>
        </w:tc>
      </w:tr>
    </w:tbl>
    <w:p w14:paraId="1832DE0E" w14:textId="77777777" w:rsidR="00D42470" w:rsidRPr="00104C0C"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14:paraId="727D7302" w14:textId="77777777" w:rsidR="007C671F" w:rsidRPr="00104C0C" w:rsidRDefault="007C671F" w:rsidP="007C671F">
      <w:pPr>
        <w:jc w:val="both"/>
        <w:rPr>
          <w:rFonts w:ascii="Calibri" w:eastAsia="Times New Roman" w:hAnsi="Calibri" w:cs="Calibri"/>
          <w:color w:val="000000"/>
          <w:sz w:val="20"/>
          <w:szCs w:val="20"/>
          <w:u w:val="single"/>
          <w:lang w:eastAsia="es-CL"/>
        </w:rPr>
      </w:pPr>
    </w:p>
    <w:p w14:paraId="51B20F35" w14:textId="77777777" w:rsidR="007C671F" w:rsidRPr="00104C0C" w:rsidRDefault="007C671F"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7C671F" w:rsidRPr="00104C0C" w:rsidSect="000A28D4">
          <w:type w:val="nextColumn"/>
          <w:pgSz w:w="12240" w:h="15840" w:code="1"/>
          <w:pgMar w:top="1134" w:right="1134" w:bottom="1134" w:left="1134" w:header="708" w:footer="708" w:gutter="0"/>
          <w:cols w:space="708"/>
          <w:docGrid w:linePitch="360"/>
        </w:sectPr>
      </w:pPr>
    </w:p>
    <w:p w14:paraId="36FE4B48" w14:textId="77777777" w:rsidR="00D42470" w:rsidRPr="00104C0C" w:rsidRDefault="00D42470" w:rsidP="00F03CD4">
      <w:pPr>
        <w:pStyle w:val="Ttulo2"/>
      </w:pPr>
      <w:bookmarkStart w:id="113" w:name="_Toc449085417"/>
      <w:bookmarkStart w:id="114" w:name="_Toc12287723"/>
      <w:bookmarkEnd w:id="106"/>
      <w:bookmarkEnd w:id="107"/>
      <w:bookmarkEnd w:id="108"/>
      <w:bookmarkEnd w:id="109"/>
      <w:bookmarkEnd w:id="110"/>
      <w:r w:rsidRPr="00104C0C">
        <w:lastRenderedPageBreak/>
        <w:t>Revisión Documental</w:t>
      </w:r>
      <w:bookmarkEnd w:id="113"/>
      <w:bookmarkEnd w:id="114"/>
    </w:p>
    <w:p w14:paraId="549AD9A1" w14:textId="77777777" w:rsidR="00F03CD4" w:rsidRPr="00104C0C" w:rsidRDefault="00F03CD4" w:rsidP="00F03CD4"/>
    <w:p w14:paraId="539BD279" w14:textId="77777777" w:rsidR="00D42470" w:rsidRPr="00104C0C" w:rsidRDefault="00D42470" w:rsidP="00D42470">
      <w:pPr>
        <w:pStyle w:val="Ttulo3"/>
        <w:rPr>
          <w:rFonts w:asciiTheme="minorHAnsi" w:eastAsia="Calibri" w:hAnsiTheme="minorHAnsi"/>
        </w:rPr>
      </w:pPr>
      <w:bookmarkStart w:id="115" w:name="_Toc382383545"/>
      <w:bookmarkStart w:id="116" w:name="_Toc382472367"/>
      <w:bookmarkStart w:id="117" w:name="_Toc390184277"/>
      <w:bookmarkStart w:id="118" w:name="_Toc390360008"/>
      <w:bookmarkStart w:id="119" w:name="_Toc390777029"/>
      <w:bookmarkStart w:id="120" w:name="_Toc449085418"/>
      <w:bookmarkStart w:id="121" w:name="_Toc12287724"/>
      <w:r w:rsidRPr="00104C0C">
        <w:rPr>
          <w:rFonts w:asciiTheme="minorHAnsi" w:eastAsia="Calibri" w:hAnsiTheme="minorHAnsi"/>
        </w:rPr>
        <w:t>Documentos Revisados</w:t>
      </w:r>
      <w:bookmarkEnd w:id="111"/>
      <w:bookmarkEnd w:id="112"/>
      <w:bookmarkEnd w:id="115"/>
      <w:bookmarkEnd w:id="116"/>
      <w:bookmarkEnd w:id="117"/>
      <w:bookmarkEnd w:id="118"/>
      <w:bookmarkEnd w:id="119"/>
      <w:bookmarkEnd w:id="120"/>
      <w:bookmarkEnd w:id="121"/>
    </w:p>
    <w:p w14:paraId="1BE655C2" w14:textId="77777777" w:rsidR="00AF7BBD" w:rsidRPr="00104C0C" w:rsidRDefault="00AF7BBD" w:rsidP="00AF7BBD"/>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AF7BBD" w:rsidRPr="00104C0C" w14:paraId="2316E1B8" w14:textId="77777777" w:rsidTr="009D0133">
        <w:trPr>
          <w:trHeight w:val="1221"/>
        </w:trPr>
        <w:tc>
          <w:tcPr>
            <w:tcW w:w="217" w:type="pct"/>
            <w:shd w:val="clear" w:color="auto" w:fill="D9D9D9"/>
            <w:vAlign w:val="center"/>
          </w:tcPr>
          <w:p w14:paraId="6E74B93B" w14:textId="77777777" w:rsidR="00AF7BBD" w:rsidRPr="00104C0C" w:rsidRDefault="00AF7BBD" w:rsidP="009D0133">
            <w:pPr>
              <w:spacing w:after="0" w:line="240" w:lineRule="auto"/>
              <w:jc w:val="center"/>
              <w:rPr>
                <w:rFonts w:ascii="Calibri" w:eastAsia="Calibri" w:hAnsi="Calibri" w:cs="Times New Roman"/>
                <w:b/>
                <w:bCs/>
                <w:sz w:val="20"/>
                <w:szCs w:val="20"/>
                <w:lang w:val="es-ES" w:eastAsia="es-ES"/>
              </w:rPr>
            </w:pPr>
            <w:r w:rsidRPr="00104C0C">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14:paraId="0EF310C3" w14:textId="77777777" w:rsidR="00AF7BBD" w:rsidRPr="00104C0C" w:rsidRDefault="00AF7BBD" w:rsidP="009D0133">
            <w:pPr>
              <w:spacing w:after="0" w:line="240" w:lineRule="auto"/>
              <w:jc w:val="center"/>
              <w:rPr>
                <w:rFonts w:ascii="Calibri" w:eastAsia="Calibri" w:hAnsi="Calibri" w:cs="Times New Roman"/>
                <w:b/>
                <w:bCs/>
                <w:sz w:val="20"/>
                <w:szCs w:val="20"/>
                <w:lang w:val="es-ES" w:eastAsia="es-ES"/>
              </w:rPr>
            </w:pPr>
            <w:r w:rsidRPr="00104C0C">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14:paraId="1DD6B3ED" w14:textId="77777777" w:rsidR="00AF7BBD" w:rsidRPr="00104C0C" w:rsidRDefault="00AF7BBD" w:rsidP="009D0133">
            <w:pPr>
              <w:spacing w:after="0" w:line="240" w:lineRule="auto"/>
              <w:jc w:val="center"/>
              <w:rPr>
                <w:rFonts w:ascii="Calibri" w:eastAsia="Calibri" w:hAnsi="Calibri" w:cs="Times New Roman"/>
                <w:b/>
                <w:bCs/>
                <w:sz w:val="20"/>
                <w:szCs w:val="20"/>
                <w:lang w:val="es-ES" w:eastAsia="es-ES"/>
              </w:rPr>
            </w:pPr>
            <w:r w:rsidRPr="00104C0C">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14:paraId="50C14F95" w14:textId="77777777" w:rsidR="00AF7BBD" w:rsidRPr="00104C0C" w:rsidRDefault="00AF7BBD" w:rsidP="009D0133">
            <w:pPr>
              <w:spacing w:after="0" w:line="240" w:lineRule="auto"/>
              <w:jc w:val="center"/>
              <w:rPr>
                <w:rFonts w:ascii="Calibri" w:eastAsia="Calibri" w:hAnsi="Calibri" w:cs="Times New Roman"/>
                <w:b/>
                <w:bCs/>
                <w:sz w:val="20"/>
                <w:szCs w:val="20"/>
                <w:lang w:val="es-ES" w:eastAsia="es-ES"/>
              </w:rPr>
            </w:pPr>
            <w:r w:rsidRPr="00104C0C">
              <w:rPr>
                <w:rFonts w:ascii="Calibri" w:eastAsia="Calibri" w:hAnsi="Calibri" w:cs="Times New Roman"/>
                <w:b/>
                <w:bCs/>
                <w:sz w:val="20"/>
                <w:szCs w:val="20"/>
                <w:lang w:val="es-ES" w:eastAsia="es-ES"/>
              </w:rPr>
              <w:t>Observaciones</w:t>
            </w:r>
          </w:p>
        </w:tc>
      </w:tr>
      <w:tr w:rsidR="00AF7BBD" w:rsidRPr="00104C0C" w14:paraId="5B4EF7A9" w14:textId="77777777" w:rsidTr="009D0133">
        <w:trPr>
          <w:trHeight w:val="409"/>
        </w:trPr>
        <w:tc>
          <w:tcPr>
            <w:tcW w:w="217" w:type="pct"/>
            <w:vAlign w:val="center"/>
          </w:tcPr>
          <w:p w14:paraId="3FDE1A79" w14:textId="77777777" w:rsidR="00AF7BBD" w:rsidRPr="00104C0C" w:rsidRDefault="00AF7BBD" w:rsidP="009D0133">
            <w:pPr>
              <w:spacing w:after="0" w:line="240" w:lineRule="auto"/>
              <w:jc w:val="center"/>
              <w:rPr>
                <w:rFonts w:ascii="Calibri" w:eastAsia="Calibri" w:hAnsi="Calibri" w:cs="Times New Roman"/>
                <w:sz w:val="20"/>
                <w:szCs w:val="20"/>
                <w:lang w:val="es-ES"/>
              </w:rPr>
            </w:pPr>
            <w:r w:rsidRPr="00104C0C">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14:paraId="46AA6A80" w14:textId="77777777" w:rsidR="00AF7BBD" w:rsidRPr="00104C0C" w:rsidRDefault="00AF7BBD" w:rsidP="009D0133">
            <w:pPr>
              <w:spacing w:after="0" w:line="240" w:lineRule="auto"/>
              <w:jc w:val="center"/>
              <w:rPr>
                <w:rFonts w:ascii="Calibri" w:eastAsia="Calibri" w:hAnsi="Calibri" w:cs="Times New Roman"/>
                <w:sz w:val="20"/>
                <w:szCs w:val="20"/>
                <w:lang w:val="es-ES"/>
              </w:rPr>
            </w:pPr>
            <w:r w:rsidRPr="00104C0C">
              <w:rPr>
                <w:rFonts w:cs="Calibri"/>
                <w:sz w:val="20"/>
                <w:szCs w:val="20"/>
              </w:rPr>
              <w:t>Carta del titular.</w:t>
            </w:r>
          </w:p>
        </w:tc>
        <w:tc>
          <w:tcPr>
            <w:tcW w:w="2048" w:type="pct"/>
            <w:vAlign w:val="center"/>
          </w:tcPr>
          <w:p w14:paraId="12C4827A" w14:textId="50BC600D" w:rsidR="00AF7BBD" w:rsidRPr="00104C0C" w:rsidRDefault="00951A3D" w:rsidP="009D0133">
            <w:pPr>
              <w:spacing w:after="0" w:line="240" w:lineRule="auto"/>
              <w:jc w:val="center"/>
              <w:rPr>
                <w:rFonts w:ascii="Calibri" w:eastAsia="Calibri" w:hAnsi="Calibri" w:cs="Times New Roman"/>
                <w:sz w:val="20"/>
                <w:szCs w:val="20"/>
              </w:rPr>
            </w:pPr>
            <w:r w:rsidRPr="00104C0C">
              <w:rPr>
                <w:color w:val="000000"/>
                <w:sz w:val="20"/>
                <w:szCs w:val="20"/>
                <w:shd w:val="clear" w:color="auto" w:fill="FFFFFF"/>
              </w:rPr>
              <w:t>Agrícola Santa Delia Ltda</w:t>
            </w:r>
            <w:r w:rsidR="00633FFA" w:rsidRPr="00104C0C">
              <w:rPr>
                <w:color w:val="000000"/>
                <w:sz w:val="20"/>
                <w:szCs w:val="20"/>
                <w:shd w:val="clear" w:color="auto" w:fill="FFFFFF"/>
              </w:rPr>
              <w:t>.</w:t>
            </w:r>
          </w:p>
        </w:tc>
        <w:tc>
          <w:tcPr>
            <w:tcW w:w="1818" w:type="pct"/>
            <w:vAlign w:val="center"/>
          </w:tcPr>
          <w:p w14:paraId="2530A015" w14:textId="4F6C0FAC" w:rsidR="00AF7BBD" w:rsidRPr="00104C0C" w:rsidRDefault="00AF7BBD" w:rsidP="009D0133">
            <w:pPr>
              <w:spacing w:after="0" w:line="240" w:lineRule="auto"/>
              <w:jc w:val="both"/>
              <w:rPr>
                <w:rFonts w:cs="Calibri"/>
                <w:sz w:val="20"/>
                <w:szCs w:val="20"/>
              </w:rPr>
            </w:pPr>
            <w:r w:rsidRPr="00104C0C">
              <w:rPr>
                <w:rFonts w:cs="Calibri"/>
                <w:sz w:val="20"/>
                <w:szCs w:val="20"/>
              </w:rPr>
              <w:t xml:space="preserve">Entrega de antecedentes solicitados a través del acta de inspección ambiental. </w:t>
            </w:r>
            <w:r w:rsidRPr="00104C0C">
              <w:rPr>
                <w:rFonts w:cs="Calibri"/>
                <w:sz w:val="20"/>
                <w:szCs w:val="20"/>
                <w:u w:val="single"/>
              </w:rPr>
              <w:t>Fecha</w:t>
            </w:r>
            <w:r w:rsidRPr="00104C0C">
              <w:rPr>
                <w:rFonts w:cs="Calibri"/>
                <w:sz w:val="20"/>
                <w:szCs w:val="20"/>
              </w:rPr>
              <w:t xml:space="preserve">: </w:t>
            </w:r>
            <w:r w:rsidR="00951A3D" w:rsidRPr="00104C0C">
              <w:rPr>
                <w:rFonts w:cs="Calibri"/>
                <w:sz w:val="20"/>
                <w:szCs w:val="20"/>
              </w:rPr>
              <w:t>13</w:t>
            </w:r>
            <w:r w:rsidRPr="00104C0C">
              <w:rPr>
                <w:rFonts w:cs="Calibri"/>
                <w:sz w:val="20"/>
                <w:szCs w:val="20"/>
              </w:rPr>
              <w:t xml:space="preserve"> de mayo de 2019</w:t>
            </w:r>
            <w:r w:rsidR="00E74740" w:rsidRPr="00104C0C">
              <w:rPr>
                <w:rFonts w:cs="Calibri"/>
                <w:sz w:val="20"/>
                <w:szCs w:val="20"/>
              </w:rPr>
              <w:t xml:space="preserve"> (</w:t>
            </w:r>
            <w:r w:rsidRPr="00104C0C">
              <w:rPr>
                <w:rFonts w:cs="Calibri"/>
                <w:sz w:val="20"/>
                <w:szCs w:val="20"/>
              </w:rPr>
              <w:t>Anexo 2</w:t>
            </w:r>
            <w:r w:rsidR="00E74740" w:rsidRPr="00104C0C">
              <w:rPr>
                <w:rFonts w:cs="Calibri"/>
                <w:sz w:val="20"/>
                <w:szCs w:val="20"/>
              </w:rPr>
              <w:t>)</w:t>
            </w:r>
            <w:r w:rsidRPr="00104C0C">
              <w:rPr>
                <w:rFonts w:cs="Calibri"/>
                <w:sz w:val="20"/>
                <w:szCs w:val="20"/>
              </w:rPr>
              <w:t>.</w:t>
            </w:r>
          </w:p>
          <w:p w14:paraId="17CE2ADC" w14:textId="7FA21A5D" w:rsidR="00E74740" w:rsidRPr="00104C0C" w:rsidRDefault="00E74740" w:rsidP="00E74740">
            <w:pPr>
              <w:spacing w:after="0" w:line="240" w:lineRule="auto"/>
              <w:jc w:val="both"/>
              <w:rPr>
                <w:rFonts w:ascii="Calibri" w:eastAsia="Calibri" w:hAnsi="Calibri" w:cs="Times New Roman"/>
                <w:sz w:val="20"/>
                <w:szCs w:val="20"/>
                <w:lang w:val="es-ES" w:eastAsia="es-ES"/>
              </w:rPr>
            </w:pPr>
            <w:r w:rsidRPr="00104C0C">
              <w:rPr>
                <w:rFonts w:ascii="Calibri" w:eastAsia="Calibri" w:hAnsi="Calibri" w:cs="Times New Roman"/>
                <w:sz w:val="20"/>
                <w:szCs w:val="20"/>
                <w:lang w:val="es-ES" w:eastAsia="es-ES"/>
              </w:rPr>
              <w:t>Cabe mencionar que, el 10 de mayo de 2019, el titular solicitó extensión de plazo para entregar los antecedentes solicitados en la inspección ambiental, lo cual se otorgó mediante la R.E. SMA RDM N°21/2019 (Anexos 3 y 4).</w:t>
            </w:r>
          </w:p>
        </w:tc>
      </w:tr>
    </w:tbl>
    <w:p w14:paraId="7F800201" w14:textId="77777777" w:rsidR="00AF7BBD" w:rsidRPr="00104C0C" w:rsidRDefault="00AF7BBD" w:rsidP="00D42470">
      <w:pPr>
        <w:rPr>
          <w:rFonts w:ascii="Calibri" w:eastAsia="Calibri" w:hAnsi="Calibri" w:cs="Calibri"/>
          <w:sz w:val="28"/>
          <w:szCs w:val="32"/>
        </w:rPr>
      </w:pPr>
    </w:p>
    <w:p w14:paraId="6CD9EAFA" w14:textId="77777777" w:rsidR="00CB31A7" w:rsidRPr="00104C0C" w:rsidRDefault="00CB31A7" w:rsidP="00D42470">
      <w:pPr>
        <w:rPr>
          <w:rFonts w:ascii="Calibri" w:eastAsia="Calibri" w:hAnsi="Calibri" w:cs="Calibri"/>
          <w:sz w:val="28"/>
          <w:szCs w:val="32"/>
        </w:rPr>
      </w:pPr>
    </w:p>
    <w:p w14:paraId="7F187A85" w14:textId="77777777" w:rsidR="00CB31A7" w:rsidRPr="00104C0C" w:rsidRDefault="00CB31A7" w:rsidP="00D42470">
      <w:pPr>
        <w:rPr>
          <w:rFonts w:ascii="Calibri" w:eastAsia="Calibri" w:hAnsi="Calibri" w:cs="Calibri"/>
          <w:sz w:val="28"/>
          <w:szCs w:val="32"/>
        </w:rPr>
      </w:pPr>
    </w:p>
    <w:p w14:paraId="69212A56" w14:textId="77777777" w:rsidR="00CB31A7" w:rsidRPr="00104C0C" w:rsidRDefault="00CB31A7" w:rsidP="00D42470">
      <w:pPr>
        <w:rPr>
          <w:rFonts w:ascii="Calibri" w:eastAsia="Calibri" w:hAnsi="Calibri" w:cs="Calibri"/>
          <w:sz w:val="28"/>
          <w:szCs w:val="32"/>
        </w:rPr>
      </w:pPr>
    </w:p>
    <w:p w14:paraId="38622658" w14:textId="77777777" w:rsidR="00CB31A7" w:rsidRPr="00104C0C" w:rsidRDefault="00CB31A7" w:rsidP="00D42470">
      <w:pPr>
        <w:rPr>
          <w:rFonts w:ascii="Calibri" w:eastAsia="Calibri" w:hAnsi="Calibri" w:cs="Calibri"/>
          <w:sz w:val="28"/>
          <w:szCs w:val="32"/>
        </w:rPr>
      </w:pPr>
    </w:p>
    <w:p w14:paraId="2865D689" w14:textId="77777777" w:rsidR="00CB31A7" w:rsidRPr="00104C0C" w:rsidRDefault="00CB31A7" w:rsidP="00D42470">
      <w:pPr>
        <w:rPr>
          <w:rFonts w:ascii="Calibri" w:eastAsia="Calibri" w:hAnsi="Calibri" w:cs="Calibri"/>
          <w:sz w:val="28"/>
          <w:szCs w:val="32"/>
        </w:rPr>
      </w:pPr>
    </w:p>
    <w:p w14:paraId="65E41411" w14:textId="77777777" w:rsidR="00CB31A7" w:rsidRPr="00104C0C" w:rsidRDefault="00CB31A7" w:rsidP="00D42470">
      <w:pPr>
        <w:rPr>
          <w:rFonts w:ascii="Calibri" w:eastAsia="Calibri" w:hAnsi="Calibri" w:cs="Calibri"/>
          <w:sz w:val="28"/>
          <w:szCs w:val="32"/>
        </w:rPr>
      </w:pPr>
    </w:p>
    <w:p w14:paraId="318DF2E0" w14:textId="7ADEE747" w:rsidR="00CB31A7" w:rsidRPr="00104C0C" w:rsidRDefault="00CB31A7" w:rsidP="00D42470">
      <w:pPr>
        <w:rPr>
          <w:rFonts w:ascii="Calibri" w:eastAsia="Calibri" w:hAnsi="Calibri" w:cs="Calibri"/>
          <w:sz w:val="28"/>
          <w:szCs w:val="32"/>
        </w:rPr>
      </w:pPr>
    </w:p>
    <w:p w14:paraId="545B8F25" w14:textId="77777777" w:rsidR="00E74740" w:rsidRPr="00104C0C" w:rsidRDefault="00E74740" w:rsidP="00D42470">
      <w:pPr>
        <w:rPr>
          <w:rFonts w:ascii="Calibri" w:eastAsia="Calibri" w:hAnsi="Calibri" w:cs="Calibri"/>
          <w:sz w:val="28"/>
          <w:szCs w:val="32"/>
        </w:rPr>
      </w:pPr>
    </w:p>
    <w:p w14:paraId="2DAB56B7" w14:textId="77777777" w:rsidR="00D42470" w:rsidRPr="00104C0C" w:rsidRDefault="00D42470" w:rsidP="005863D4">
      <w:pPr>
        <w:pStyle w:val="Ttulo1"/>
      </w:pPr>
      <w:bookmarkStart w:id="122" w:name="_Toc390777030"/>
      <w:bookmarkStart w:id="123" w:name="_Toc449085419"/>
      <w:bookmarkStart w:id="124" w:name="_Toc12287725"/>
      <w:r w:rsidRPr="00104C0C">
        <w:lastRenderedPageBreak/>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14:paraId="212A6E11" w14:textId="77777777" w:rsidR="00D42470" w:rsidRPr="00104C0C" w:rsidRDefault="00D42470" w:rsidP="00D42470">
      <w:pPr>
        <w:spacing w:after="0" w:line="240" w:lineRule="auto"/>
        <w:ind w:left="576"/>
        <w:contextualSpacing/>
        <w:outlineLvl w:val="0"/>
        <w:rPr>
          <w:rFonts w:ascii="Calibri" w:eastAsia="Calibri" w:hAnsi="Calibri" w:cs="Calibri"/>
          <w:b/>
          <w:sz w:val="24"/>
          <w:szCs w:val="20"/>
        </w:rPr>
      </w:pPr>
    </w:p>
    <w:p w14:paraId="73CD55DE" w14:textId="77777777" w:rsidR="00D14AAD" w:rsidRPr="00104C0C" w:rsidRDefault="0079365F" w:rsidP="0079365F">
      <w:pPr>
        <w:pStyle w:val="Ttulo2"/>
      </w:pPr>
      <w:bookmarkStart w:id="133" w:name="_Toc12287726"/>
      <w:bookmarkEnd w:id="125"/>
      <w:bookmarkEnd w:id="126"/>
      <w:bookmarkEnd w:id="127"/>
      <w:bookmarkEnd w:id="128"/>
      <w:bookmarkEnd w:id="129"/>
      <w:bookmarkEnd w:id="130"/>
      <w:bookmarkEnd w:id="131"/>
      <w:bookmarkEnd w:id="132"/>
      <w:r w:rsidRPr="00104C0C">
        <w:t>Manejo de la planta de tratamiento de RILes</w:t>
      </w:r>
      <w:bookmarkEnd w:id="133"/>
    </w:p>
    <w:p w14:paraId="276421BB" w14:textId="77777777" w:rsidR="0079365F" w:rsidRPr="00104C0C" w:rsidRDefault="0079365F"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104C0C" w14:paraId="0DFD0DB6" w14:textId="77777777" w:rsidTr="00F14D23">
        <w:trPr>
          <w:trHeight w:val="142"/>
        </w:trPr>
        <w:tc>
          <w:tcPr>
            <w:tcW w:w="1389" w:type="pct"/>
          </w:tcPr>
          <w:p w14:paraId="476ED4FB" w14:textId="77777777" w:rsidR="00D42470" w:rsidRPr="00104C0C" w:rsidRDefault="00D42470" w:rsidP="00D42470">
            <w:pPr>
              <w:rPr>
                <w:lang w:val="es-CL"/>
              </w:rPr>
            </w:pPr>
            <w:r w:rsidRPr="00104C0C">
              <w:rPr>
                <w:rFonts w:eastAsia="Times New Roman"/>
                <w:b/>
                <w:bCs/>
                <w:color w:val="000000"/>
                <w:lang w:eastAsia="es-CL"/>
              </w:rPr>
              <w:t>Número de hecho constatado: 1</w:t>
            </w:r>
            <w:r w:rsidR="00CE0514" w:rsidRPr="00104C0C">
              <w:rPr>
                <w:rFonts w:eastAsia="Times New Roman"/>
                <w:b/>
                <w:bCs/>
                <w:color w:val="000000"/>
                <w:lang w:eastAsia="es-CL"/>
              </w:rPr>
              <w:t>.</w:t>
            </w:r>
          </w:p>
        </w:tc>
        <w:tc>
          <w:tcPr>
            <w:tcW w:w="3611" w:type="pct"/>
          </w:tcPr>
          <w:p w14:paraId="01ED770E" w14:textId="77777777" w:rsidR="00D42470" w:rsidRPr="00104C0C" w:rsidRDefault="00D42470" w:rsidP="00D42470">
            <w:r w:rsidRPr="00104C0C">
              <w:rPr>
                <w:rFonts w:eastAsia="Times New Roman"/>
                <w:b/>
                <w:bCs/>
                <w:color w:val="000000"/>
                <w:lang w:eastAsia="es-CL"/>
              </w:rPr>
              <w:t>Estación N°</w:t>
            </w:r>
            <w:r w:rsidRPr="00104C0C">
              <w:rPr>
                <w:rFonts w:eastAsia="Times New Roman"/>
                <w:color w:val="000000"/>
                <w:lang w:eastAsia="es-CL"/>
              </w:rPr>
              <w:t>:</w:t>
            </w:r>
            <w:r w:rsidR="00CE0514" w:rsidRPr="00104C0C">
              <w:rPr>
                <w:rFonts w:eastAsia="Times New Roman"/>
                <w:color w:val="000000"/>
                <w:lang w:eastAsia="es-CL"/>
              </w:rPr>
              <w:t xml:space="preserve"> 1</w:t>
            </w:r>
            <w:r w:rsidR="00EF0735" w:rsidRPr="00104C0C">
              <w:rPr>
                <w:rFonts w:eastAsia="Times New Roman"/>
                <w:color w:val="000000"/>
                <w:lang w:eastAsia="es-CL"/>
              </w:rPr>
              <w:t xml:space="preserve"> y</w:t>
            </w:r>
            <w:r w:rsidR="00CE0514" w:rsidRPr="00104C0C">
              <w:rPr>
                <w:rFonts w:eastAsia="Times New Roman"/>
                <w:color w:val="000000"/>
                <w:lang w:eastAsia="es-CL"/>
              </w:rPr>
              <w:t xml:space="preserve"> 2.</w:t>
            </w:r>
          </w:p>
        </w:tc>
      </w:tr>
      <w:tr w:rsidR="00F14D23" w:rsidRPr="00104C0C" w14:paraId="579B0A56" w14:textId="77777777" w:rsidTr="00F14D23">
        <w:trPr>
          <w:trHeight w:val="319"/>
        </w:trPr>
        <w:tc>
          <w:tcPr>
            <w:tcW w:w="5000" w:type="pct"/>
            <w:gridSpan w:val="2"/>
            <w:tcBorders>
              <w:bottom w:val="single" w:sz="4" w:space="0" w:color="auto"/>
            </w:tcBorders>
          </w:tcPr>
          <w:p w14:paraId="4003A662" w14:textId="77777777" w:rsidR="00F14D23" w:rsidRPr="00104C0C" w:rsidRDefault="00F14D23" w:rsidP="00F14D23">
            <w:r w:rsidRPr="00104C0C">
              <w:rPr>
                <w:rFonts w:eastAsia="Times New Roman"/>
                <w:b/>
                <w:bCs/>
                <w:color w:val="000000"/>
                <w:lang w:eastAsia="es-CL"/>
              </w:rPr>
              <w:t>Documentación Revisada:</w:t>
            </w:r>
            <w:r w:rsidRPr="00104C0C">
              <w:rPr>
                <w:rFonts w:eastAsia="Times New Roman"/>
                <w:bCs/>
                <w:color w:val="000000"/>
                <w:lang w:eastAsia="es-CL"/>
              </w:rPr>
              <w:t xml:space="preserve"> </w:t>
            </w:r>
          </w:p>
          <w:p w14:paraId="6712CEF9" w14:textId="5511891C" w:rsidR="00BE2DF3" w:rsidRPr="00104C0C" w:rsidRDefault="00E77B1D" w:rsidP="00903D75">
            <w:pPr>
              <w:pStyle w:val="Prrafodelista"/>
              <w:numPr>
                <w:ilvl w:val="0"/>
                <w:numId w:val="6"/>
              </w:numPr>
              <w:rPr>
                <w:lang w:eastAsia="es-CL"/>
              </w:rPr>
            </w:pPr>
            <w:r w:rsidRPr="00104C0C">
              <w:rPr>
                <w:lang w:eastAsia="es-CL"/>
              </w:rPr>
              <w:t>Indicar el volumen de producción de vinos y el volumen de RILes generados (m</w:t>
            </w:r>
            <w:r w:rsidRPr="00104C0C">
              <w:rPr>
                <w:vertAlign w:val="superscript"/>
                <w:lang w:eastAsia="es-CL"/>
              </w:rPr>
              <w:t>3</w:t>
            </w:r>
            <w:r w:rsidRPr="00104C0C">
              <w:rPr>
                <w:lang w:eastAsia="es-CL"/>
              </w:rPr>
              <w:t>/día). Año 2018 y a la fecha.</w:t>
            </w:r>
          </w:p>
        </w:tc>
      </w:tr>
      <w:tr w:rsidR="00F14D23" w:rsidRPr="00104C0C" w14:paraId="61AC9978" w14:textId="77777777" w:rsidTr="00F14D23">
        <w:trPr>
          <w:trHeight w:val="627"/>
        </w:trPr>
        <w:tc>
          <w:tcPr>
            <w:tcW w:w="5000" w:type="pct"/>
            <w:gridSpan w:val="2"/>
          </w:tcPr>
          <w:p w14:paraId="71E863F3" w14:textId="77777777" w:rsidR="00F14D23" w:rsidRPr="00104C0C" w:rsidRDefault="00F14D23" w:rsidP="00F14D23">
            <w:r w:rsidRPr="00104C0C">
              <w:rPr>
                <w:b/>
              </w:rPr>
              <w:t>Exigencias:</w:t>
            </w:r>
          </w:p>
          <w:p w14:paraId="10FF47B4" w14:textId="77777777" w:rsidR="00C5701F" w:rsidRPr="00104C0C" w:rsidRDefault="003D57F1"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w:t>
            </w:r>
            <w:r w:rsidR="00AE3B07" w:rsidRPr="00104C0C">
              <w:rPr>
                <w:rFonts w:asciiTheme="minorHAnsi" w:eastAsia="Times New Roman" w:hAnsiTheme="minorHAnsi"/>
                <w:b/>
                <w:lang w:eastAsia="es-CL"/>
              </w:rPr>
              <w:t>248</w:t>
            </w:r>
            <w:r w:rsidRPr="00104C0C">
              <w:rPr>
                <w:rFonts w:asciiTheme="minorHAnsi" w:eastAsia="Times New Roman" w:hAnsiTheme="minorHAnsi"/>
                <w:b/>
                <w:lang w:eastAsia="es-CL"/>
              </w:rPr>
              <w:t>/20</w:t>
            </w:r>
            <w:r w:rsidR="00AE3B07" w:rsidRPr="00104C0C">
              <w:rPr>
                <w:rFonts w:asciiTheme="minorHAnsi" w:eastAsia="Times New Roman" w:hAnsiTheme="minorHAnsi"/>
                <w:b/>
                <w:lang w:eastAsia="es-CL"/>
              </w:rPr>
              <w:t>07</w:t>
            </w:r>
            <w:r w:rsidRPr="00104C0C">
              <w:rPr>
                <w:rFonts w:asciiTheme="minorHAnsi" w:eastAsia="Times New Roman" w:hAnsiTheme="minorHAnsi"/>
                <w:b/>
                <w:lang w:eastAsia="es-CL"/>
              </w:rPr>
              <w:t xml:space="preserve">; Considerando </w:t>
            </w:r>
            <w:bookmarkStart w:id="134" w:name="_Toc45701597"/>
            <w:r w:rsidR="00C5701F" w:rsidRPr="00104C0C">
              <w:rPr>
                <w:rFonts w:asciiTheme="minorHAnsi" w:eastAsia="Times New Roman" w:hAnsiTheme="minorHAnsi"/>
                <w:b/>
                <w:lang w:eastAsia="es-CL"/>
              </w:rPr>
              <w:t>3.</w:t>
            </w:r>
          </w:p>
          <w:p w14:paraId="7CFFD387" w14:textId="55C317DF" w:rsidR="00C5701F" w:rsidRPr="00104C0C" w:rsidRDefault="00C5701F" w:rsidP="00C5701F">
            <w:pPr>
              <w:jc w:val="both"/>
              <w:rPr>
                <w:rFonts w:asciiTheme="minorHAnsi" w:eastAsia="Times New Roman" w:hAnsiTheme="minorHAnsi"/>
                <w:color w:val="000000"/>
                <w:lang w:eastAsia="es-CL"/>
              </w:rPr>
            </w:pPr>
            <w:r w:rsidRPr="00104C0C">
              <w:rPr>
                <w:rFonts w:eastAsia="Times New Roman"/>
                <w:color w:val="000000"/>
                <w:lang w:eastAsia="es-CL"/>
              </w:rPr>
              <w:t>[</w:t>
            </w:r>
            <w:r w:rsidRPr="00104C0C">
              <w:rPr>
                <w:rFonts w:asciiTheme="minorHAnsi" w:eastAsia="Times New Roman" w:hAnsiTheme="minorHAnsi"/>
                <w:color w:val="000000"/>
                <w:lang w:val="es-ES_tradnl" w:eastAsia="es-CL"/>
              </w:rPr>
              <w:t>…] El </w:t>
            </w:r>
            <w:r w:rsidRPr="00104C0C">
              <w:rPr>
                <w:rFonts w:asciiTheme="minorHAnsi" w:eastAsia="Times New Roman" w:hAnsiTheme="minorHAnsi"/>
                <w:color w:val="000000"/>
                <w:lang w:eastAsia="es-CL"/>
              </w:rPr>
              <w:t>proyecto "</w:t>
            </w:r>
            <w:r w:rsidR="00A23407" w:rsidRPr="00104C0C">
              <w:rPr>
                <w:rFonts w:asciiTheme="minorHAnsi" w:eastAsia="Times New Roman" w:hAnsiTheme="minorHAnsi"/>
                <w:color w:val="000000"/>
                <w:lang w:eastAsia="es-CL"/>
              </w:rPr>
              <w:t>Sistema de Acondicionamiento de Riles Sociedad Comercial San Miguel</w:t>
            </w:r>
            <w:r w:rsidRPr="00104C0C">
              <w:rPr>
                <w:rFonts w:asciiTheme="minorHAnsi" w:eastAsia="Times New Roman" w:hAnsiTheme="minorHAnsi"/>
                <w:color w:val="000000"/>
                <w:lang w:eastAsia="es-CL"/>
              </w:rPr>
              <w:t>" consiste</w:t>
            </w:r>
            <w:r w:rsidR="00A23407" w:rsidRPr="00104C0C">
              <w:rPr>
                <w:rFonts w:asciiTheme="minorHAnsi" w:eastAsia="Times New Roman" w:hAnsiTheme="minorHAnsi"/>
                <w:color w:val="000000"/>
                <w:lang w:eastAsia="es-CL"/>
              </w:rPr>
              <w:t xml:space="preserve"> </w:t>
            </w:r>
            <w:r w:rsidRPr="00104C0C">
              <w:rPr>
                <w:rFonts w:asciiTheme="minorHAnsi" w:eastAsia="Times New Roman" w:hAnsiTheme="minorHAnsi"/>
                <w:color w:val="000000"/>
                <w:lang w:eastAsia="es-CL"/>
              </w:rPr>
              <w:t>en la implementación y operación de un Sistema de Acondicionamiento de RILES, correspondientes a las aguas de limpieza y del proceso productivo efectuado en las instalaciones de la Bodega de vinificación</w:t>
            </w:r>
            <w:r w:rsidR="005E52DA" w:rsidRPr="00104C0C">
              <w:rPr>
                <w:rFonts w:asciiTheme="minorHAnsi" w:eastAsia="Times New Roman" w:hAnsiTheme="minorHAnsi"/>
                <w:color w:val="000000"/>
                <w:lang w:eastAsia="es-CL"/>
              </w:rPr>
              <w:t xml:space="preserve"> </w:t>
            </w:r>
            <w:r w:rsidR="005E52DA" w:rsidRPr="00104C0C">
              <w:rPr>
                <w:rFonts w:eastAsia="Times New Roman"/>
                <w:color w:val="000000"/>
                <w:lang w:eastAsia="es-CL"/>
              </w:rPr>
              <w:t>[</w:t>
            </w:r>
            <w:r w:rsidR="005E52DA"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w:t>
            </w:r>
          </w:p>
          <w:p w14:paraId="40EA4C30" w14:textId="77777777" w:rsidR="005E52DA" w:rsidRPr="00104C0C" w:rsidRDefault="005E52DA" w:rsidP="00C5701F">
            <w:pPr>
              <w:jc w:val="both"/>
              <w:rPr>
                <w:rFonts w:asciiTheme="minorHAnsi" w:eastAsia="Times New Roman" w:hAnsiTheme="minorHAnsi"/>
                <w:b/>
                <w:lang w:eastAsia="es-CL"/>
              </w:rPr>
            </w:pPr>
          </w:p>
          <w:p w14:paraId="2BF9B0E3" w14:textId="56EB25B0" w:rsidR="00C5701F" w:rsidRPr="00104C0C" w:rsidRDefault="00C5701F"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3.1.1.</w:t>
            </w:r>
          </w:p>
          <w:p w14:paraId="60E630AA"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Sistema de Acondicionamiento de Riles, consiste en la construcción e instalación de: </w:t>
            </w:r>
          </w:p>
          <w:p w14:paraId="79E5D1AE"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-Pozo de Desbaste (separación de sólidos).</w:t>
            </w:r>
          </w:p>
          <w:p w14:paraId="00A9FDF2"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w:t>
            </w:r>
            <w:r w:rsidRPr="00104C0C">
              <w:rPr>
                <w:rFonts w:asciiTheme="minorHAnsi" w:eastAsia="Times New Roman" w:hAnsiTheme="minorHAnsi"/>
                <w:color w:val="000000"/>
                <w:lang w:val="es-MX" w:eastAsia="es-CL"/>
              </w:rPr>
              <w:t>Estanque Homogenizador y neutralizador.</w:t>
            </w:r>
          </w:p>
          <w:p w14:paraId="147FD89A"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-Sistema de Monitoreo de Caudal y pH.</w:t>
            </w:r>
          </w:p>
          <w:p w14:paraId="07A53B74" w14:textId="23879B62"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xml:space="preserve">-Tranque acumulador de Riles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711F649D" w14:textId="77777777" w:rsidR="00C5701F" w:rsidRPr="00104C0C" w:rsidRDefault="00C5701F" w:rsidP="00C5701F">
            <w:pPr>
              <w:jc w:val="both"/>
              <w:rPr>
                <w:rFonts w:asciiTheme="minorHAnsi" w:eastAsia="Times New Roman" w:hAnsiTheme="minorHAnsi"/>
                <w:color w:val="000000"/>
                <w:lang w:eastAsia="es-CL"/>
              </w:rPr>
            </w:pPr>
          </w:p>
          <w:p w14:paraId="5747A8AE" w14:textId="5FA2700C" w:rsidR="00C5701F" w:rsidRPr="00104C0C" w:rsidRDefault="00C5701F"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3.1.2.2.</w:t>
            </w:r>
          </w:p>
          <w:p w14:paraId="5C63BC24" w14:textId="65758F10" w:rsidR="00C5701F" w:rsidRPr="00104C0C" w:rsidRDefault="00C5701F" w:rsidP="00C5701F">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val="es-MX" w:eastAsia="es-CL"/>
              </w:rPr>
              <w:t>Etapa de Operación</w:t>
            </w:r>
          </w:p>
          <w:p w14:paraId="18751025" w14:textId="13D97E60" w:rsidR="00C5701F" w:rsidRPr="00104C0C" w:rsidRDefault="00C5701F" w:rsidP="005E52DA">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 xml:space="preserve">La generación de Riles obedece a la necesidad de lavar cubas, equipos y materiales empleados en el proceso productivo, así como también los pisos de la bodega de vinificación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19D1E26C" w14:textId="77777777" w:rsidR="005E52DA" w:rsidRPr="00104C0C" w:rsidRDefault="005E52DA" w:rsidP="005E52DA">
            <w:pPr>
              <w:jc w:val="both"/>
              <w:rPr>
                <w:rFonts w:asciiTheme="minorHAnsi" w:eastAsia="Times New Roman" w:hAnsiTheme="minorHAnsi"/>
                <w:color w:val="000000"/>
                <w:lang w:eastAsia="es-CL"/>
              </w:rPr>
            </w:pPr>
          </w:p>
          <w:p w14:paraId="083444EE" w14:textId="1CF1D589" w:rsidR="00C5701F" w:rsidRPr="00104C0C" w:rsidRDefault="00C5701F"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3.1.3.</w:t>
            </w:r>
          </w:p>
          <w:p w14:paraId="5DF927CB" w14:textId="049997E7" w:rsidR="00C5701F" w:rsidRPr="00104C0C" w:rsidRDefault="00C5701F" w:rsidP="00C5701F">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Manejo de Residuos Industriales Líquidos </w:t>
            </w:r>
          </w:p>
          <w:p w14:paraId="3A0B1616" w14:textId="58AD798B" w:rsidR="00C5701F" w:rsidRPr="00104C0C" w:rsidRDefault="00C5701F" w:rsidP="00C5701F">
            <w:pPr>
              <w:jc w:val="both"/>
              <w:rPr>
                <w:rFonts w:asciiTheme="minorHAnsi" w:eastAsia="Times New Roman" w:hAnsiTheme="minorHAnsi"/>
                <w:color w:val="000000"/>
                <w:lang w:val="es-ES_tradnl" w:eastAsia="es-CL"/>
              </w:rPr>
            </w:pP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r w:rsidR="005E52DA" w:rsidRPr="00104C0C">
              <w:rPr>
                <w:rFonts w:asciiTheme="minorHAnsi" w:eastAsia="Times New Roman" w:hAnsiTheme="minorHAnsi"/>
                <w:color w:val="000000"/>
                <w:lang w:val="es-ES_tradnl" w:eastAsia="es-CL"/>
              </w:rPr>
              <w:t xml:space="preserve"> </w:t>
            </w:r>
            <w:r w:rsidRPr="00104C0C">
              <w:rPr>
                <w:rFonts w:asciiTheme="minorHAnsi" w:eastAsia="Times New Roman" w:hAnsiTheme="minorHAnsi"/>
                <w:color w:val="000000"/>
                <w:lang w:val="es-MX" w:eastAsia="es-CL"/>
              </w:rPr>
              <w:t>Los Riles corresponden a las aguas utilizadas en el proceso de vinificación, específicamente en el lavado de pisos, equipos y cubas.</w:t>
            </w:r>
            <w:r w:rsidRPr="00104C0C">
              <w:rPr>
                <w:rFonts w:asciiTheme="minorHAnsi" w:eastAsia="Times New Roman" w:hAnsiTheme="minorHAnsi"/>
                <w:color w:val="000000"/>
                <w:lang w:eastAsia="es-CL"/>
              </w:rPr>
              <w:t> </w:t>
            </w:r>
            <w:r w:rsidRPr="00104C0C">
              <w:rPr>
                <w:rFonts w:asciiTheme="minorHAnsi" w:eastAsia="Times New Roman" w:hAnsiTheme="minorHAnsi"/>
                <w:color w:val="000000"/>
                <w:lang w:val="es-MX" w:eastAsia="es-CL"/>
              </w:rPr>
              <w:t> </w:t>
            </w:r>
          </w:p>
          <w:p w14:paraId="565B2182" w14:textId="77777777" w:rsidR="00C5701F" w:rsidRPr="00104C0C" w:rsidRDefault="00C5701F" w:rsidP="00C5701F">
            <w:pPr>
              <w:jc w:val="both"/>
              <w:rPr>
                <w:rFonts w:asciiTheme="minorHAnsi" w:eastAsia="Times New Roman" w:hAnsiTheme="minorHAnsi"/>
                <w:color w:val="000000"/>
                <w:lang w:val="es-MX" w:eastAsia="es-CL"/>
              </w:rPr>
            </w:pPr>
          </w:p>
          <w:p w14:paraId="47FE4C7C" w14:textId="28A8E821" w:rsidR="00C5701F" w:rsidRPr="00104C0C" w:rsidRDefault="00C5701F"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3.1.3.1.</w:t>
            </w:r>
          </w:p>
          <w:p w14:paraId="01215810" w14:textId="72DE0058" w:rsidR="00C5701F" w:rsidRPr="00104C0C" w:rsidRDefault="00C5701F" w:rsidP="00C5701F">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val="es-MX" w:eastAsia="es-CL"/>
              </w:rPr>
              <w:t>Sistema de Tratamiento de Riles</w:t>
            </w:r>
          </w:p>
          <w:p w14:paraId="773C1D80"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tratamiento consta de una serie de operaciones unitarias las que serán detalladas a continuación</w:t>
            </w:r>
            <w:r w:rsidRPr="00104C0C">
              <w:rPr>
                <w:rFonts w:asciiTheme="minorHAnsi" w:eastAsia="Times New Roman" w:hAnsiTheme="minorHAnsi"/>
                <w:color w:val="000000"/>
                <w:lang w:val="es-MX" w:eastAsia="es-CL"/>
              </w:rPr>
              <w:t>:</w:t>
            </w:r>
          </w:p>
          <w:p w14:paraId="73A0FEA6" w14:textId="77777777" w:rsidR="005E52DA" w:rsidRPr="00104C0C" w:rsidRDefault="005E52DA" w:rsidP="00C5701F">
            <w:pPr>
              <w:jc w:val="both"/>
              <w:rPr>
                <w:rFonts w:asciiTheme="minorHAnsi" w:eastAsia="Times New Roman" w:hAnsiTheme="minorHAnsi"/>
                <w:color w:val="000000"/>
                <w:u w:val="single"/>
                <w:lang w:val="es-ES_tradnl" w:eastAsia="es-CL"/>
              </w:rPr>
            </w:pPr>
          </w:p>
          <w:p w14:paraId="5844A079" w14:textId="121CBD90" w:rsidR="00C5701F" w:rsidRPr="00104C0C" w:rsidRDefault="00C5701F" w:rsidP="00C5701F">
            <w:pPr>
              <w:jc w:val="both"/>
              <w:rPr>
                <w:rFonts w:asciiTheme="minorHAnsi" w:eastAsia="Times New Roman" w:hAnsiTheme="minorHAnsi"/>
                <w:color w:val="000000"/>
                <w:u w:val="single"/>
                <w:lang w:val="es-ES_tradnl" w:eastAsia="es-CL"/>
              </w:rPr>
            </w:pPr>
            <w:r w:rsidRPr="00104C0C">
              <w:rPr>
                <w:rFonts w:asciiTheme="minorHAnsi" w:eastAsia="Times New Roman" w:hAnsiTheme="minorHAnsi"/>
                <w:color w:val="000000"/>
                <w:u w:val="single"/>
                <w:lang w:val="es-ES_tradnl" w:eastAsia="es-CL"/>
              </w:rPr>
              <w:t>Pre-tratamiento</w:t>
            </w:r>
          </w:p>
          <w:p w14:paraId="5BCD39C4" w14:textId="3458C90A"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objetivo principal del pre-tratamiento consiste en la remoción de los sólidos gruesos presentes en los Riles y el monitoreo de éstos</w:t>
            </w:r>
            <w:r w:rsidR="005E52DA" w:rsidRPr="00104C0C">
              <w:rPr>
                <w:rFonts w:asciiTheme="minorHAnsi" w:eastAsia="Times New Roman" w:hAnsiTheme="minorHAnsi"/>
                <w:color w:val="000000"/>
                <w:lang w:eastAsia="es-CL"/>
              </w:rPr>
              <w:t xml:space="preserve"> </w:t>
            </w:r>
            <w:r w:rsidR="005E52DA" w:rsidRPr="00104C0C">
              <w:rPr>
                <w:rFonts w:eastAsia="Times New Roman"/>
                <w:color w:val="000000"/>
                <w:lang w:eastAsia="es-CL"/>
              </w:rPr>
              <w:t>[</w:t>
            </w:r>
            <w:r w:rsidR="005E52DA" w:rsidRPr="00104C0C">
              <w:rPr>
                <w:rFonts w:asciiTheme="minorHAnsi" w:eastAsia="Times New Roman" w:hAnsiTheme="minorHAnsi"/>
                <w:color w:val="000000"/>
                <w:lang w:val="es-ES_tradnl" w:eastAsia="es-CL"/>
              </w:rPr>
              <w:t>…]</w:t>
            </w:r>
          </w:p>
          <w:p w14:paraId="18B682AF" w14:textId="02560F22" w:rsidR="005E52DA" w:rsidRPr="00104C0C" w:rsidRDefault="005E52DA" w:rsidP="00C5701F">
            <w:pPr>
              <w:jc w:val="both"/>
              <w:rPr>
                <w:rFonts w:asciiTheme="minorHAnsi" w:eastAsia="Times New Roman" w:hAnsiTheme="minorHAnsi"/>
                <w:color w:val="000000"/>
                <w:u w:val="single"/>
                <w:lang w:eastAsia="es-CL"/>
              </w:rPr>
            </w:pPr>
          </w:p>
          <w:p w14:paraId="3A8F4353" w14:textId="251694EF" w:rsidR="005E52DA" w:rsidRPr="00104C0C" w:rsidRDefault="005E52DA" w:rsidP="00C5701F">
            <w:pPr>
              <w:jc w:val="both"/>
              <w:rPr>
                <w:rFonts w:asciiTheme="minorHAnsi" w:eastAsia="Times New Roman" w:hAnsiTheme="minorHAnsi"/>
                <w:color w:val="000000"/>
                <w:u w:val="single"/>
                <w:lang w:eastAsia="es-CL"/>
              </w:rPr>
            </w:pPr>
          </w:p>
          <w:p w14:paraId="6E5C4DC4" w14:textId="77777777" w:rsidR="005E52DA" w:rsidRPr="00104C0C" w:rsidRDefault="005E52DA" w:rsidP="00C5701F">
            <w:pPr>
              <w:jc w:val="both"/>
              <w:rPr>
                <w:rFonts w:asciiTheme="minorHAnsi" w:eastAsia="Times New Roman" w:hAnsiTheme="minorHAnsi"/>
                <w:color w:val="000000"/>
                <w:u w:val="single"/>
                <w:lang w:eastAsia="es-CL"/>
              </w:rPr>
            </w:pPr>
          </w:p>
          <w:p w14:paraId="5E9E704F"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lastRenderedPageBreak/>
              <w:t>Pozo de recepción</w:t>
            </w:r>
          </w:p>
          <w:p w14:paraId="7F4777C3"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Los Riles son conducidos desde la bodega a través de una red de canaletas, de hormigón y acero inoxidable, que confluyen en una central que finalmente los verterá </w:t>
            </w:r>
            <w:r w:rsidRPr="00104C0C">
              <w:rPr>
                <w:rFonts w:asciiTheme="minorHAnsi" w:eastAsia="Times New Roman" w:hAnsiTheme="minorHAnsi"/>
                <w:color w:val="000000"/>
                <w:lang w:eastAsia="es-CL"/>
              </w:rPr>
              <w:t>al pozo de recepción, pasando por un canasto tamiz de acero inoxidable que retiene los sólidos de gran tamaño.</w:t>
            </w:r>
          </w:p>
          <w:p w14:paraId="73CA77B6"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Posteriormente se alimentará el sistema separador de sólido a través de dos bombas sumergibles controladas por sondas de nivel. El volumen del pozo de recepción es de 17 m</w:t>
            </w:r>
            <w:r w:rsidRPr="00104C0C">
              <w:rPr>
                <w:rFonts w:asciiTheme="minorHAnsi" w:eastAsia="Times New Roman" w:hAnsiTheme="minorHAnsi"/>
                <w:color w:val="000000"/>
                <w:vertAlign w:val="superscript"/>
                <w:lang w:eastAsia="es-CL"/>
              </w:rPr>
              <w:t>3</w:t>
            </w:r>
            <w:r w:rsidRPr="00104C0C">
              <w:rPr>
                <w:rFonts w:asciiTheme="minorHAnsi" w:eastAsia="Times New Roman" w:hAnsiTheme="minorHAnsi"/>
                <w:color w:val="000000"/>
                <w:lang w:eastAsia="es-CL"/>
              </w:rPr>
              <w:t>. La existencia de 2 bombas sumergibles obedece a la necesidad de mantener </w:t>
            </w:r>
            <w:r w:rsidRPr="00104C0C">
              <w:rPr>
                <w:rFonts w:asciiTheme="minorHAnsi" w:eastAsia="Times New Roman" w:hAnsiTheme="minorHAnsi"/>
                <w:i/>
                <w:iCs/>
                <w:color w:val="000000"/>
                <w:lang w:eastAsia="es-CL"/>
              </w:rPr>
              <w:t>in situ</w:t>
            </w:r>
            <w:r w:rsidRPr="00104C0C">
              <w:rPr>
                <w:rFonts w:asciiTheme="minorHAnsi" w:eastAsia="Times New Roman" w:hAnsiTheme="minorHAnsi"/>
                <w:color w:val="000000"/>
                <w:lang w:eastAsia="es-CL"/>
              </w:rPr>
              <w:t> un equipo de recambio si la situación lo amerita.</w:t>
            </w:r>
          </w:p>
          <w:p w14:paraId="395F7555" w14:textId="77777777" w:rsidR="00C5701F" w:rsidRPr="00104C0C" w:rsidRDefault="00C5701F" w:rsidP="00C5701F">
            <w:pPr>
              <w:jc w:val="both"/>
              <w:rPr>
                <w:rFonts w:asciiTheme="minorHAnsi" w:eastAsia="Times New Roman" w:hAnsiTheme="minorHAnsi"/>
                <w:color w:val="000000"/>
                <w:u w:val="single"/>
                <w:lang w:eastAsia="es-CL"/>
              </w:rPr>
            </w:pPr>
          </w:p>
          <w:p w14:paraId="1E250D3B"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Separador de sólidos</w:t>
            </w:r>
          </w:p>
          <w:p w14:paraId="0E7951A0" w14:textId="75E9A2B1"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implementará un filtro parabólico con la finalidad de desbastar los sólidos cuyo diámetro de partícula sea superior a 0,5 mm. Este filtro trabaja a un caudal máximo de 10 m</w:t>
            </w:r>
            <w:r w:rsidRPr="00104C0C">
              <w:rPr>
                <w:rFonts w:asciiTheme="minorHAnsi" w:eastAsia="Times New Roman" w:hAnsiTheme="minorHAnsi"/>
                <w:color w:val="000000"/>
                <w:vertAlign w:val="superscript"/>
                <w:lang w:eastAsia="es-CL"/>
              </w:rPr>
              <w:t>3</w:t>
            </w:r>
            <w:r w:rsidRPr="00104C0C">
              <w:rPr>
                <w:rFonts w:asciiTheme="minorHAnsi" w:eastAsia="Times New Roman" w:hAnsiTheme="minorHAnsi"/>
                <w:color w:val="000000"/>
                <w:lang w:eastAsia="es-CL"/>
              </w:rPr>
              <w:t>/h. </w:t>
            </w:r>
          </w:p>
          <w:p w14:paraId="5F3D1BA6"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Posteriormente, los Riles ingresarán al recinto de homogenización y neutralización, de 32 m</w:t>
            </w:r>
            <w:r w:rsidRPr="00104C0C">
              <w:rPr>
                <w:rFonts w:asciiTheme="minorHAnsi" w:eastAsia="Times New Roman" w:hAnsiTheme="minorHAnsi"/>
                <w:color w:val="000000"/>
                <w:vertAlign w:val="superscript"/>
                <w:lang w:val="es-MX" w:eastAsia="es-CL"/>
              </w:rPr>
              <w:t>3</w:t>
            </w:r>
            <w:r w:rsidRPr="00104C0C">
              <w:rPr>
                <w:rFonts w:asciiTheme="minorHAnsi" w:eastAsia="Times New Roman" w:hAnsiTheme="minorHAnsi"/>
                <w:color w:val="000000"/>
                <w:lang w:val="es-MX" w:eastAsia="es-CL"/>
              </w:rPr>
              <w:t>, donde se encuentra el controlador de pH junto a 2 bombas dosificadoras que rectifican la acidez o basicidad, según requiera el Ril. El objetivo de esta unidad es homogenizar caudales y la concentración del Ril (DBO</w:t>
            </w:r>
            <w:r w:rsidRPr="00104C0C">
              <w:rPr>
                <w:rFonts w:asciiTheme="minorHAnsi" w:eastAsia="Times New Roman" w:hAnsiTheme="minorHAnsi"/>
                <w:color w:val="000000"/>
                <w:vertAlign w:val="subscript"/>
                <w:lang w:val="es-MX" w:eastAsia="es-CL"/>
              </w:rPr>
              <w:t>5</w:t>
            </w:r>
            <w:r w:rsidRPr="00104C0C">
              <w:rPr>
                <w:rFonts w:asciiTheme="minorHAnsi" w:eastAsia="Times New Roman" w:hAnsiTheme="minorHAnsi"/>
                <w:color w:val="000000"/>
                <w:lang w:val="es-MX" w:eastAsia="es-CL"/>
              </w:rPr>
              <w:t>), además de neutralizar el pH.</w:t>
            </w:r>
          </w:p>
          <w:p w14:paraId="465A95CE" w14:textId="4D255149"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En la loza del recinto de homogenización se dispondrá un sistema de aireación primaria, </w:t>
            </w:r>
            <w:r w:rsidRPr="00104C0C">
              <w:rPr>
                <w:rFonts w:asciiTheme="minorHAnsi" w:eastAsia="Times New Roman" w:hAnsiTheme="minorHAnsi"/>
                <w:color w:val="000000"/>
                <w:lang w:val="es-ES_tradnl" w:eastAsia="es-CL"/>
              </w:rPr>
              <w:t xml:space="preserve">mediante 6 difusores de membrana de 12” dispuestos en una red conectada a un soplante a canal lateral de manera de inyectar aire y agitar la masa líquida. </w:t>
            </w:r>
          </w:p>
          <w:p w14:paraId="1C31EC42" w14:textId="77777777" w:rsidR="00C5701F" w:rsidRPr="00104C0C" w:rsidRDefault="00C5701F" w:rsidP="00C5701F">
            <w:pPr>
              <w:jc w:val="both"/>
              <w:rPr>
                <w:rFonts w:asciiTheme="minorHAnsi" w:eastAsia="Times New Roman" w:hAnsiTheme="minorHAnsi"/>
                <w:color w:val="000000"/>
                <w:u w:val="single"/>
                <w:lang w:val="es-MX" w:eastAsia="es-CL"/>
              </w:rPr>
            </w:pPr>
          </w:p>
          <w:p w14:paraId="42417372"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MX" w:eastAsia="es-CL"/>
              </w:rPr>
              <w:t>Tratamiento Secundario</w:t>
            </w:r>
          </w:p>
          <w:p w14:paraId="63F6C397" w14:textId="59145A2C"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El fluido ya neutralizado, entra en el reactor biológico de lodos activados apto para degradar el resto de la carga orgánica proveniente del tratamiento de aireación primaria. Se dispone de una red de difusores de membrana que aporta el oxígeno, proveniente de los compresores a canal lateral, provocando una aireación prolongada y por consiguiente el ambiente propicio para el actuar de bacterias aerobias, que logran la degradación de la materia orgánica proveniente en los Riles y su degradación y/o conversión a lodos activos. </w:t>
            </w:r>
            <w:r w:rsidRPr="00104C0C">
              <w:rPr>
                <w:rFonts w:asciiTheme="minorHAnsi" w:eastAsia="Times New Roman" w:hAnsiTheme="minorHAnsi"/>
                <w:color w:val="000000"/>
                <w:lang w:eastAsia="es-CL"/>
              </w:rPr>
              <w:t xml:space="preserve">El coeficiente de transferencia, repartición, entre el líquido y el gas obliga a que el </w:t>
            </w:r>
            <w:r w:rsidR="00A23407" w:rsidRPr="00104C0C">
              <w:rPr>
                <w:rFonts w:asciiTheme="minorHAnsi" w:eastAsia="Times New Roman" w:hAnsiTheme="minorHAnsi"/>
                <w:color w:val="000000"/>
                <w:lang w:eastAsia="es-CL"/>
              </w:rPr>
              <w:t>oxígeno</w:t>
            </w:r>
            <w:r w:rsidRPr="00104C0C">
              <w:rPr>
                <w:rFonts w:asciiTheme="minorHAnsi" w:eastAsia="Times New Roman" w:hAnsiTheme="minorHAnsi"/>
                <w:color w:val="000000"/>
                <w:lang w:eastAsia="es-CL"/>
              </w:rPr>
              <w:t xml:space="preserve"> a suministrar sea superior al teóricamente necesario. Los difusores de membrana, deben al mismo tiempo agitar toda la masa líquida, de modo de conseguir un contacto del 100%.</w:t>
            </w:r>
            <w:r w:rsidRPr="00104C0C">
              <w:rPr>
                <w:rFonts w:asciiTheme="minorHAnsi" w:eastAsia="Times New Roman" w:hAnsiTheme="minorHAnsi"/>
                <w:color w:val="000000"/>
                <w:lang w:val="es-MX" w:eastAsia="es-CL"/>
              </w:rPr>
              <w:t> </w:t>
            </w:r>
          </w:p>
          <w:p w14:paraId="0CBA5645"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Finalmente el líquido mezcla, ya tratado biológicamente, pasa a un decantador estático cuyo diseño permite que la velocidad sea inferior a 1 m/h, logrando que los componentes sólidos, flóculos, por mayor peso sedimenten en el fondo. Las paredes laterales tendrán una pendiente del 2%, para facilitar el desplazamiento de los mismos.  </w:t>
            </w:r>
          </w:p>
          <w:p w14:paraId="638C4372" w14:textId="4EFA784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Respecto del tranque de acumulación, éste se construirá utilizando como revestimiento una geomembrana HDPE (alta densidad) instalada por una empresa certificada, siguiendo estándares de seguridad y calidad que garantizan una correcta impermeabilización del recinto</w:t>
            </w:r>
            <w:r w:rsidR="005E52DA" w:rsidRPr="00104C0C">
              <w:rPr>
                <w:rFonts w:asciiTheme="minorHAnsi" w:eastAsia="Times New Roman" w:hAnsiTheme="minorHAnsi"/>
                <w:color w:val="000000"/>
                <w:lang w:eastAsia="es-CL"/>
              </w:rPr>
              <w:t xml:space="preserve"> </w:t>
            </w:r>
            <w:r w:rsidR="005E52DA" w:rsidRPr="00104C0C">
              <w:rPr>
                <w:rFonts w:eastAsia="Times New Roman"/>
                <w:color w:val="000000"/>
                <w:lang w:eastAsia="es-CL"/>
              </w:rPr>
              <w:t>[</w:t>
            </w:r>
            <w:r w:rsidR="005E52DA" w:rsidRPr="00104C0C">
              <w:rPr>
                <w:rFonts w:asciiTheme="minorHAnsi" w:eastAsia="Times New Roman" w:hAnsiTheme="minorHAnsi"/>
                <w:color w:val="000000"/>
                <w:lang w:val="es-ES_tradnl" w:eastAsia="es-CL"/>
              </w:rPr>
              <w:t>…]</w:t>
            </w:r>
          </w:p>
          <w:p w14:paraId="170456F7" w14:textId="77777777" w:rsidR="00C5701F" w:rsidRPr="00104C0C" w:rsidRDefault="00C5701F" w:rsidP="00C5701F">
            <w:pPr>
              <w:jc w:val="both"/>
              <w:rPr>
                <w:rFonts w:asciiTheme="minorHAnsi" w:eastAsia="Times New Roman" w:hAnsiTheme="minorHAnsi"/>
                <w:color w:val="000000"/>
                <w:u w:val="single"/>
                <w:lang w:eastAsia="es-CL"/>
              </w:rPr>
            </w:pPr>
          </w:p>
          <w:p w14:paraId="1C890073"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Clarificación</w:t>
            </w:r>
          </w:p>
          <w:p w14:paraId="4EE2F087" w14:textId="73D47706"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Finalmente el afluente pasará por 2 lamelas de decantación, donde su velocidad ascensional es de 0,26 m/min, con la finalidad de retener el particulado fino y clarificar el fluido, mientras el lodo por mayor peso se deposita en el fondo obteniéndose con ello la separación deseada</w:t>
            </w:r>
            <w:r w:rsidR="005E52DA" w:rsidRPr="00104C0C">
              <w:rPr>
                <w:rFonts w:asciiTheme="minorHAnsi" w:eastAsia="Times New Roman" w:hAnsiTheme="minorHAnsi"/>
                <w:color w:val="000000"/>
                <w:lang w:val="es-MX" w:eastAsia="es-CL"/>
              </w:rPr>
              <w:t xml:space="preserve"> </w:t>
            </w:r>
            <w:r w:rsidR="005E52DA" w:rsidRPr="00104C0C">
              <w:rPr>
                <w:rFonts w:eastAsia="Times New Roman"/>
                <w:color w:val="000000"/>
                <w:lang w:eastAsia="es-CL"/>
              </w:rPr>
              <w:t>[</w:t>
            </w:r>
            <w:r w:rsidR="005E52DA" w:rsidRPr="00104C0C">
              <w:rPr>
                <w:rFonts w:asciiTheme="minorHAnsi" w:eastAsia="Times New Roman" w:hAnsiTheme="minorHAnsi"/>
                <w:color w:val="000000"/>
                <w:lang w:val="es-ES_tradnl" w:eastAsia="es-CL"/>
              </w:rPr>
              <w:t>…]</w:t>
            </w:r>
          </w:p>
          <w:p w14:paraId="6D2F072B" w14:textId="77777777" w:rsidR="00C5701F" w:rsidRPr="00104C0C" w:rsidRDefault="00C5701F" w:rsidP="00C5701F">
            <w:pPr>
              <w:jc w:val="both"/>
              <w:rPr>
                <w:rFonts w:asciiTheme="minorHAnsi" w:eastAsia="Times New Roman" w:hAnsiTheme="minorHAnsi"/>
                <w:color w:val="000000"/>
                <w:u w:val="single"/>
                <w:lang w:val="es-ES_tradnl" w:eastAsia="es-CL"/>
              </w:rPr>
            </w:pPr>
          </w:p>
          <w:p w14:paraId="4032DCAE" w14:textId="77777777"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ES_tradnl" w:eastAsia="es-CL"/>
              </w:rPr>
              <w:t>Cámara de Monitoreo</w:t>
            </w:r>
          </w:p>
          <w:p w14:paraId="6F386181" w14:textId="3EEBE516" w:rsidR="00C5701F" w:rsidRPr="00104C0C" w:rsidRDefault="00C5701F" w:rsidP="00C5701F">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 xml:space="preserve">Una vez acondicionados los Riles ingresarán al tranque acumulador para posteriormente regar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291F9162" w14:textId="06FD36E8" w:rsidR="00C5701F" w:rsidRPr="00104C0C" w:rsidRDefault="00C5701F" w:rsidP="005E52DA">
            <w:pPr>
              <w:ind w:left="144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01C90C63" w14:textId="4EAB2517" w:rsidR="00C5701F" w:rsidRPr="00104C0C" w:rsidRDefault="00C5701F" w:rsidP="00C5701F">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11.</w:t>
            </w:r>
          </w:p>
          <w:p w14:paraId="4E16F472" w14:textId="7FCED670" w:rsidR="00F14D23" w:rsidRPr="00104C0C" w:rsidRDefault="00C5701F" w:rsidP="000B0920">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Que todas las medidas y disposiciones establecidas en la presente Resolución, son de responsabilidad del titular del proyecto, sean implementadas por éste directamente o, a través de un tercero.</w:t>
            </w:r>
            <w:bookmarkEnd w:id="134"/>
          </w:p>
        </w:tc>
      </w:tr>
      <w:tr w:rsidR="00F14D23" w:rsidRPr="00104C0C" w14:paraId="134A15CB" w14:textId="77777777" w:rsidTr="00F14D23">
        <w:trPr>
          <w:trHeight w:val="627"/>
        </w:trPr>
        <w:tc>
          <w:tcPr>
            <w:tcW w:w="5000" w:type="pct"/>
            <w:gridSpan w:val="2"/>
          </w:tcPr>
          <w:p w14:paraId="35888B8D" w14:textId="77777777" w:rsidR="00D22F90" w:rsidRPr="00104C0C" w:rsidRDefault="00F14D23" w:rsidP="00035DC8">
            <w:r w:rsidRPr="00104C0C">
              <w:rPr>
                <w:b/>
              </w:rPr>
              <w:lastRenderedPageBreak/>
              <w:t>Hechos:</w:t>
            </w:r>
            <w:r w:rsidRPr="00104C0C">
              <w:t xml:space="preserve"> </w:t>
            </w:r>
          </w:p>
          <w:p w14:paraId="48499C7A" w14:textId="77A7EE5B" w:rsidR="003A6BB4" w:rsidRPr="00104C0C" w:rsidRDefault="00877F7A" w:rsidP="00903D75">
            <w:pPr>
              <w:pStyle w:val="Prrafodelista"/>
              <w:numPr>
                <w:ilvl w:val="0"/>
                <w:numId w:val="11"/>
              </w:numPr>
              <w:rPr>
                <w:rFonts w:eastAsia="Times New Roman"/>
                <w:color w:val="000000"/>
                <w:lang w:eastAsia="es-CL"/>
              </w:rPr>
            </w:pPr>
            <w:r w:rsidRPr="00104C0C">
              <w:rPr>
                <w:rFonts w:eastAsia="Times New Roman"/>
                <w:color w:val="000000"/>
                <w:lang w:eastAsia="es-CL"/>
              </w:rPr>
              <w:t xml:space="preserve">Durante las actividades de inspección, </w:t>
            </w:r>
            <w:r w:rsidR="0045331E" w:rsidRPr="00104C0C">
              <w:rPr>
                <w:rFonts w:eastAsia="Times New Roman"/>
                <w:color w:val="000000"/>
                <w:lang w:eastAsia="es-CL"/>
              </w:rPr>
              <w:t xml:space="preserve">el </w:t>
            </w:r>
            <w:r w:rsidR="003A6BB4" w:rsidRPr="00104C0C">
              <w:rPr>
                <w:iCs/>
              </w:rPr>
              <w:t>Sr. Lorenzo Mazzarini (Jefe de Operaciones de Agrícola Santa Delia)</w:t>
            </w:r>
            <w:r w:rsidR="0045331E" w:rsidRPr="00104C0C">
              <w:rPr>
                <w:iCs/>
              </w:rPr>
              <w:t>, i</w:t>
            </w:r>
            <w:r w:rsidR="003A6BB4" w:rsidRPr="00104C0C">
              <w:rPr>
                <w:color w:val="000000"/>
                <w:shd w:val="clear" w:color="auto" w:fill="FFFFFF"/>
              </w:rPr>
              <w:t>nformó que en el mes de abril de 2019</w:t>
            </w:r>
            <w:r w:rsidR="0045331E" w:rsidRPr="00104C0C">
              <w:rPr>
                <w:color w:val="000000"/>
                <w:shd w:val="clear" w:color="auto" w:fill="FFFFFF"/>
              </w:rPr>
              <w:t>,</w:t>
            </w:r>
            <w:r w:rsidR="003A6BB4" w:rsidRPr="00104C0C">
              <w:rPr>
                <w:color w:val="000000"/>
                <w:shd w:val="clear" w:color="auto" w:fill="FFFFFF"/>
              </w:rPr>
              <w:t xml:space="preserve"> se ingresó a la SEREMI de Salud de la Región del Maule</w:t>
            </w:r>
            <w:r w:rsidR="0045331E" w:rsidRPr="00104C0C">
              <w:rPr>
                <w:color w:val="000000"/>
                <w:shd w:val="clear" w:color="auto" w:fill="FFFFFF"/>
              </w:rPr>
              <w:t>,</w:t>
            </w:r>
            <w:r w:rsidR="003A6BB4" w:rsidRPr="00104C0C">
              <w:rPr>
                <w:color w:val="000000"/>
                <w:shd w:val="clear" w:color="auto" w:fill="FFFFFF"/>
              </w:rPr>
              <w:t xml:space="preserve"> una solicitud de pronunciamiento respecto al funcionamiento y mejoras que se pretenden realizar a la planta de tratamiento de RILes. </w:t>
            </w:r>
            <w:r w:rsidR="0045331E" w:rsidRPr="00104C0C">
              <w:rPr>
                <w:color w:val="000000"/>
                <w:shd w:val="clear" w:color="auto" w:fill="FFFFFF"/>
              </w:rPr>
              <w:t>Ante ello</w:t>
            </w:r>
            <w:r w:rsidR="007B4451" w:rsidRPr="00104C0C">
              <w:rPr>
                <w:color w:val="000000"/>
                <w:shd w:val="clear" w:color="auto" w:fill="FFFFFF"/>
              </w:rPr>
              <w:t>,</w:t>
            </w:r>
            <w:r w:rsidR="0045331E" w:rsidRPr="00104C0C">
              <w:rPr>
                <w:color w:val="000000"/>
                <w:shd w:val="clear" w:color="auto" w:fill="FFFFFF"/>
              </w:rPr>
              <w:t xml:space="preserve"> s</w:t>
            </w:r>
            <w:r w:rsidR="003A6BB4" w:rsidRPr="00104C0C">
              <w:rPr>
                <w:color w:val="000000"/>
                <w:shd w:val="clear" w:color="auto" w:fill="FFFFFF"/>
              </w:rPr>
              <w:t>e le indicó que evalúe dicho requerimiento para ser ingresado al Servicio de Evaluación Ambiental (SEA), vía pertinencia.</w:t>
            </w:r>
            <w:r w:rsidR="003F03FC" w:rsidRPr="00104C0C">
              <w:rPr>
                <w:color w:val="000000"/>
                <w:shd w:val="clear" w:color="auto" w:fill="FFFFFF"/>
              </w:rPr>
              <w:t xml:space="preserve"> Posteriormente, </w:t>
            </w:r>
            <w:r w:rsidR="003F03FC" w:rsidRPr="00104C0C">
              <w:rPr>
                <w:lang w:eastAsia="es-CL"/>
              </w:rPr>
              <w:t xml:space="preserve">mediante carta del titular (Anexo 2), ingresada a la SMA el 13 de mayo </w:t>
            </w:r>
            <w:r w:rsidR="003F03FC" w:rsidRPr="00104C0C">
              <w:t>de 2019</w:t>
            </w:r>
            <w:r w:rsidR="003F03FC" w:rsidRPr="00104C0C">
              <w:rPr>
                <w:lang w:eastAsia="es-CL"/>
              </w:rPr>
              <w:t xml:space="preserve">, se indicó que la bodega se encuentra en proceso de </w:t>
            </w:r>
            <w:r w:rsidR="00CB21B6" w:rsidRPr="00104C0C">
              <w:rPr>
                <w:lang w:eastAsia="es-CL"/>
              </w:rPr>
              <w:t>regularización</w:t>
            </w:r>
            <w:r w:rsidR="003F03FC" w:rsidRPr="00104C0C">
              <w:rPr>
                <w:lang w:eastAsia="es-CL"/>
              </w:rPr>
              <w:t xml:space="preserve">, </w:t>
            </w:r>
            <w:r w:rsidR="00CB21B6" w:rsidRPr="00104C0C">
              <w:rPr>
                <w:lang w:eastAsia="es-CL"/>
              </w:rPr>
              <w:t xml:space="preserve">mencionando que </w:t>
            </w:r>
            <w:r w:rsidR="003F03FC" w:rsidRPr="00104C0C">
              <w:rPr>
                <w:lang w:eastAsia="es-CL"/>
              </w:rPr>
              <w:t xml:space="preserve">el 1 de abril de 2019 </w:t>
            </w:r>
            <w:r w:rsidR="00CB21B6" w:rsidRPr="00104C0C">
              <w:rPr>
                <w:lang w:eastAsia="es-CL"/>
              </w:rPr>
              <w:t xml:space="preserve">se realizó </w:t>
            </w:r>
            <w:r w:rsidR="003F03FC" w:rsidRPr="00104C0C">
              <w:rPr>
                <w:lang w:eastAsia="es-CL"/>
              </w:rPr>
              <w:t xml:space="preserve">una </w:t>
            </w:r>
            <w:r w:rsidR="00CB21B6" w:rsidRPr="00104C0C">
              <w:rPr>
                <w:lang w:eastAsia="es-CL"/>
              </w:rPr>
              <w:t>presentación en l</w:t>
            </w:r>
            <w:r w:rsidR="003F03FC" w:rsidRPr="00104C0C">
              <w:rPr>
                <w:lang w:eastAsia="es-CL"/>
              </w:rPr>
              <w:t xml:space="preserve">a SEREMI de Salud de la Región del </w:t>
            </w:r>
            <w:r w:rsidR="00CB21B6" w:rsidRPr="00104C0C">
              <w:rPr>
                <w:lang w:eastAsia="es-CL"/>
              </w:rPr>
              <w:t>Ma</w:t>
            </w:r>
            <w:r w:rsidR="003F03FC" w:rsidRPr="00104C0C">
              <w:rPr>
                <w:lang w:eastAsia="es-CL"/>
              </w:rPr>
              <w:t xml:space="preserve">ule, </w:t>
            </w:r>
            <w:r w:rsidR="00CB21B6" w:rsidRPr="00104C0C">
              <w:rPr>
                <w:i/>
                <w:iCs/>
                <w:lang w:eastAsia="es-CL"/>
              </w:rPr>
              <w:t>“</w:t>
            </w:r>
            <w:r w:rsidR="003F03FC" w:rsidRPr="00104C0C">
              <w:rPr>
                <w:i/>
                <w:iCs/>
                <w:lang w:eastAsia="es-CL"/>
              </w:rPr>
              <w:t xml:space="preserve">con el </w:t>
            </w:r>
            <w:r w:rsidR="00CB21B6" w:rsidRPr="00104C0C">
              <w:rPr>
                <w:i/>
                <w:iCs/>
                <w:lang w:eastAsia="es-CL"/>
              </w:rPr>
              <w:t>objeto</w:t>
            </w:r>
            <w:r w:rsidR="003F03FC" w:rsidRPr="00104C0C">
              <w:rPr>
                <w:i/>
                <w:iCs/>
                <w:lang w:eastAsia="es-CL"/>
              </w:rPr>
              <w:t xml:space="preserve"> de obtener un </w:t>
            </w:r>
            <w:r w:rsidR="00CB21B6" w:rsidRPr="00104C0C">
              <w:rPr>
                <w:i/>
                <w:iCs/>
                <w:lang w:eastAsia="es-CL"/>
              </w:rPr>
              <w:t>pronunciamiento</w:t>
            </w:r>
            <w:r w:rsidR="003F03FC" w:rsidRPr="00104C0C">
              <w:rPr>
                <w:i/>
                <w:iCs/>
                <w:lang w:eastAsia="es-CL"/>
              </w:rPr>
              <w:t xml:space="preserve"> en relación con el uso de los </w:t>
            </w:r>
            <w:r w:rsidR="00CB21B6" w:rsidRPr="00104C0C">
              <w:rPr>
                <w:i/>
                <w:iCs/>
                <w:lang w:eastAsia="es-CL"/>
              </w:rPr>
              <w:t>líquidos</w:t>
            </w:r>
            <w:r w:rsidR="003F03FC" w:rsidRPr="00104C0C">
              <w:rPr>
                <w:i/>
                <w:iCs/>
                <w:lang w:eastAsia="es-CL"/>
              </w:rPr>
              <w:t xml:space="preserve"> y la normativa </w:t>
            </w:r>
            <w:r w:rsidR="00CB21B6" w:rsidRPr="00104C0C">
              <w:rPr>
                <w:i/>
                <w:iCs/>
                <w:lang w:eastAsia="es-CL"/>
              </w:rPr>
              <w:t>aplicable</w:t>
            </w:r>
            <w:r w:rsidR="003F03FC" w:rsidRPr="00104C0C">
              <w:rPr>
                <w:i/>
                <w:iCs/>
                <w:lang w:eastAsia="es-CL"/>
              </w:rPr>
              <w:t xml:space="preserve"> a </w:t>
            </w:r>
            <w:r w:rsidR="00CB21B6" w:rsidRPr="00104C0C">
              <w:rPr>
                <w:i/>
                <w:iCs/>
                <w:lang w:eastAsia="es-CL"/>
              </w:rPr>
              <w:t>nuestras</w:t>
            </w:r>
            <w:r w:rsidR="003F03FC" w:rsidRPr="00104C0C">
              <w:rPr>
                <w:i/>
                <w:iCs/>
                <w:lang w:eastAsia="es-CL"/>
              </w:rPr>
              <w:t xml:space="preserve"> instalaciones que datan desde el año 1891, según los registros </w:t>
            </w:r>
            <w:r w:rsidR="00CB21B6" w:rsidRPr="00104C0C">
              <w:rPr>
                <w:i/>
                <w:iCs/>
                <w:lang w:eastAsia="es-CL"/>
              </w:rPr>
              <w:t>existentes</w:t>
            </w:r>
            <w:r w:rsidR="003F03FC" w:rsidRPr="00104C0C">
              <w:rPr>
                <w:i/>
                <w:iCs/>
                <w:lang w:eastAsia="es-CL"/>
              </w:rPr>
              <w:t xml:space="preserve"> en el S</w:t>
            </w:r>
            <w:r w:rsidR="00CB21B6" w:rsidRPr="00104C0C">
              <w:rPr>
                <w:i/>
                <w:iCs/>
                <w:lang w:eastAsia="es-CL"/>
              </w:rPr>
              <w:t>e</w:t>
            </w:r>
            <w:r w:rsidR="003F03FC" w:rsidRPr="00104C0C">
              <w:rPr>
                <w:i/>
                <w:iCs/>
                <w:lang w:eastAsia="es-CL"/>
              </w:rPr>
              <w:t xml:space="preserve">rvicio Agrícola y Ganadero”. </w:t>
            </w:r>
            <w:r w:rsidR="003F03FC" w:rsidRPr="00104C0C">
              <w:rPr>
                <w:lang w:eastAsia="es-CL"/>
              </w:rPr>
              <w:t>Se acompañó la presentación antes comentada</w:t>
            </w:r>
            <w:r w:rsidR="00CB21B6" w:rsidRPr="00104C0C">
              <w:rPr>
                <w:lang w:eastAsia="es-CL"/>
              </w:rPr>
              <w:t xml:space="preserve"> (Anexo 2).</w:t>
            </w:r>
          </w:p>
          <w:p w14:paraId="103DE566" w14:textId="42E048E7" w:rsidR="003A6BB4" w:rsidRPr="00104C0C" w:rsidRDefault="0045331E" w:rsidP="00903D75">
            <w:pPr>
              <w:pStyle w:val="Prrafodelista"/>
              <w:numPr>
                <w:ilvl w:val="0"/>
                <w:numId w:val="11"/>
              </w:numPr>
              <w:rPr>
                <w:rFonts w:eastAsia="Times New Roman"/>
                <w:color w:val="000000"/>
                <w:lang w:eastAsia="es-CL"/>
              </w:rPr>
            </w:pPr>
            <w:r w:rsidRPr="00104C0C">
              <w:rPr>
                <w:color w:val="000000"/>
                <w:shd w:val="clear" w:color="auto" w:fill="FFFFFF"/>
              </w:rPr>
              <w:t xml:space="preserve">Además, el Sr. Mazzarini </w:t>
            </w:r>
            <w:r w:rsidR="003A6BB4" w:rsidRPr="00104C0C">
              <w:rPr>
                <w:color w:val="000000"/>
                <w:shd w:val="clear" w:color="auto" w:fill="FFFFFF"/>
              </w:rPr>
              <w:t xml:space="preserve">informó que </w:t>
            </w:r>
            <w:r w:rsidR="007B4451" w:rsidRPr="00104C0C">
              <w:rPr>
                <w:color w:val="000000"/>
                <w:shd w:val="clear" w:color="auto" w:fill="FFFFFF"/>
              </w:rPr>
              <w:t xml:space="preserve">en abril de 2019, </w:t>
            </w:r>
            <w:r w:rsidR="003A6BB4" w:rsidRPr="00104C0C">
              <w:rPr>
                <w:color w:val="000000"/>
                <w:shd w:val="clear" w:color="auto" w:fill="FFFFFF"/>
              </w:rPr>
              <w:t xml:space="preserve">la SEREMI de Salud de la Región del Maule realizó </w:t>
            </w:r>
            <w:r w:rsidR="007B4451" w:rsidRPr="00104C0C">
              <w:rPr>
                <w:color w:val="000000"/>
                <w:shd w:val="clear" w:color="auto" w:fill="FFFFFF"/>
              </w:rPr>
              <w:t>una fiscalización a la planta</w:t>
            </w:r>
            <w:r w:rsidR="003A6BB4" w:rsidRPr="00104C0C">
              <w:rPr>
                <w:color w:val="000000"/>
                <w:shd w:val="clear" w:color="auto" w:fill="FFFFFF"/>
              </w:rPr>
              <w:t>.</w:t>
            </w:r>
          </w:p>
          <w:p w14:paraId="4BA69B2A" w14:textId="384DA8AB" w:rsidR="007B4451" w:rsidRPr="00104C0C" w:rsidRDefault="0045331E" w:rsidP="00903D75">
            <w:pPr>
              <w:pStyle w:val="Prrafodelista"/>
              <w:numPr>
                <w:ilvl w:val="0"/>
                <w:numId w:val="11"/>
              </w:numPr>
              <w:rPr>
                <w:rFonts w:eastAsia="Times New Roman"/>
                <w:color w:val="000000"/>
                <w:lang w:eastAsia="es-CL"/>
              </w:rPr>
            </w:pPr>
            <w:r w:rsidRPr="00104C0C">
              <w:rPr>
                <w:color w:val="000000"/>
                <w:shd w:val="clear" w:color="auto" w:fill="FFFFFF"/>
              </w:rPr>
              <w:t xml:space="preserve">Finalmente, indicó que </w:t>
            </w:r>
            <w:r w:rsidR="003A6BB4" w:rsidRPr="00104C0C">
              <w:rPr>
                <w:color w:val="000000"/>
                <w:shd w:val="clear" w:color="auto" w:fill="FFFFFF"/>
              </w:rPr>
              <w:t xml:space="preserve">la bodega y planta de tratamiento de RILes es operada por el Sr. Guillermo Campos Leal, desde aproximadamente el año 2017, es decir, </w:t>
            </w:r>
            <w:r w:rsidR="003A6BB4" w:rsidRPr="00104C0C">
              <w:rPr>
                <w:iCs/>
              </w:rPr>
              <w:t>Agrícola Santa Delia, es la propietaria del lugar y lo arrienda al Sr. Campos</w:t>
            </w:r>
            <w:r w:rsidR="003A6BB4" w:rsidRPr="00104C0C">
              <w:rPr>
                <w:color w:val="000000"/>
                <w:shd w:val="clear" w:color="auto" w:fill="FFFFFF"/>
              </w:rPr>
              <w:t xml:space="preserve">. </w:t>
            </w:r>
            <w:r w:rsidR="00D01BB7" w:rsidRPr="00104C0C">
              <w:rPr>
                <w:color w:val="000000"/>
                <w:shd w:val="clear" w:color="auto" w:fill="FFFFFF"/>
              </w:rPr>
              <w:t xml:space="preserve">Posteriormente, </w:t>
            </w:r>
            <w:r w:rsidR="00D01BB7" w:rsidRPr="00104C0C">
              <w:rPr>
                <w:lang w:eastAsia="es-CL"/>
              </w:rPr>
              <w:t xml:space="preserve">mediante carta del titular (Anexo 2), ingresada a la SMA el 13 de mayo </w:t>
            </w:r>
            <w:r w:rsidR="00D01BB7" w:rsidRPr="00104C0C">
              <w:t>de 2019</w:t>
            </w:r>
            <w:r w:rsidR="00D01BB7" w:rsidRPr="00104C0C">
              <w:rPr>
                <w:lang w:eastAsia="es-CL"/>
              </w:rPr>
              <w:t xml:space="preserve">, se indicó que desde el 2 de enero de 2017 la bodega de vinificación se encuentra arrendada al Sr. Campos y que en este contexto </w:t>
            </w:r>
            <w:r w:rsidR="002E0BAB" w:rsidRPr="00104C0C">
              <w:rPr>
                <w:i/>
                <w:iCs/>
                <w:lang w:eastAsia="es-CL"/>
              </w:rPr>
              <w:t>“</w:t>
            </w:r>
            <w:r w:rsidR="00D01BB7" w:rsidRPr="00104C0C">
              <w:rPr>
                <w:i/>
                <w:iCs/>
                <w:lang w:eastAsia="es-CL"/>
              </w:rPr>
              <w:t>el arrendatario es quien se encuentra desarrollando los procesos en su totalidad</w:t>
            </w:r>
            <w:r w:rsidR="002E0BAB" w:rsidRPr="00104C0C">
              <w:rPr>
                <w:i/>
                <w:iCs/>
                <w:lang w:eastAsia="es-CL"/>
              </w:rPr>
              <w:t>”</w:t>
            </w:r>
            <w:r w:rsidR="00D01BB7" w:rsidRPr="00104C0C">
              <w:rPr>
                <w:i/>
                <w:iCs/>
                <w:lang w:eastAsia="es-CL"/>
              </w:rPr>
              <w:t>.</w:t>
            </w:r>
            <w:r w:rsidR="00D01BB7" w:rsidRPr="00104C0C">
              <w:rPr>
                <w:lang w:eastAsia="es-CL"/>
              </w:rPr>
              <w:t xml:space="preserve"> Se acompañó contratos de arrendamiento (Anexo 2). </w:t>
            </w:r>
            <w:r w:rsidR="00451A4C" w:rsidRPr="00104C0C">
              <w:rPr>
                <w:lang w:eastAsia="es-CL"/>
              </w:rPr>
              <w:t xml:space="preserve">Cabe mencionar que en el </w:t>
            </w:r>
            <w:r w:rsidR="00451A4C" w:rsidRPr="00104C0C">
              <w:rPr>
                <w:rFonts w:asciiTheme="minorHAnsi" w:eastAsia="Times New Roman" w:hAnsiTheme="minorHAnsi"/>
                <w:lang w:eastAsia="es-CL"/>
              </w:rPr>
              <w:t xml:space="preserve">Considerando 11 de la RCA N°248/2007 se menciona: </w:t>
            </w:r>
            <w:r w:rsidR="00451A4C" w:rsidRPr="00104C0C">
              <w:rPr>
                <w:rFonts w:asciiTheme="minorHAnsi" w:eastAsia="Times New Roman" w:hAnsiTheme="minorHAnsi"/>
                <w:i/>
                <w:iCs/>
                <w:lang w:eastAsia="es-CL"/>
              </w:rPr>
              <w:t>“</w:t>
            </w:r>
            <w:r w:rsidR="00451A4C" w:rsidRPr="00104C0C">
              <w:rPr>
                <w:rFonts w:eastAsia="Times New Roman"/>
                <w:i/>
                <w:iCs/>
                <w:color w:val="000000"/>
                <w:lang w:eastAsia="es-CL"/>
              </w:rPr>
              <w:t>todas las medidas y disposiciones establecidas en la presente Resolución, son de responsabilidad del titular del proyecto, sean implementadas por éste directamente o, a través de un tercero”.</w:t>
            </w:r>
          </w:p>
          <w:p w14:paraId="49367821" w14:textId="77777777" w:rsidR="00451A4C" w:rsidRPr="00104C0C" w:rsidRDefault="0045331E" w:rsidP="00903D75">
            <w:pPr>
              <w:pStyle w:val="Prrafodelista"/>
              <w:numPr>
                <w:ilvl w:val="0"/>
                <w:numId w:val="11"/>
              </w:numPr>
              <w:rPr>
                <w:rFonts w:eastAsia="Times New Roman"/>
                <w:color w:val="000000"/>
                <w:lang w:eastAsia="es-CL"/>
              </w:rPr>
            </w:pPr>
            <w:r w:rsidRPr="00104C0C">
              <w:rPr>
                <w:rFonts w:eastAsia="Times New Roman"/>
                <w:color w:val="000000"/>
                <w:lang w:eastAsia="es-CL"/>
              </w:rPr>
              <w:t>Durante las actividades de inspección, se constató</w:t>
            </w:r>
            <w:r w:rsidR="007B4451" w:rsidRPr="00104C0C">
              <w:rPr>
                <w:rFonts w:eastAsia="Times New Roman"/>
                <w:color w:val="000000"/>
                <w:lang w:eastAsia="es-CL"/>
              </w:rPr>
              <w:t xml:space="preserve"> la existencia y operación de la b</w:t>
            </w:r>
            <w:r w:rsidR="003A6BB4" w:rsidRPr="00104C0C">
              <w:rPr>
                <w:rFonts w:eastAsia="Times New Roman" w:cs="Calibri"/>
                <w:color w:val="000000"/>
                <w:lang w:eastAsia="es-CL"/>
              </w:rPr>
              <w:t>odega de vinos (coordenadas UTM WGS 84, H19: 6.065.552 N – 256.591 E)</w:t>
            </w:r>
            <w:r w:rsidR="007B4451" w:rsidRPr="00104C0C">
              <w:rPr>
                <w:rFonts w:eastAsia="Times New Roman" w:cs="Calibri"/>
                <w:color w:val="000000"/>
                <w:lang w:eastAsia="es-CL"/>
              </w:rPr>
              <w:t xml:space="preserve">, la cual </w:t>
            </w:r>
            <w:r w:rsidR="003A6BB4" w:rsidRPr="00104C0C">
              <w:rPr>
                <w:rFonts w:eastAsia="Times New Roman" w:cs="Calibri"/>
                <w:color w:val="000000"/>
                <w:lang w:eastAsia="es-CL"/>
              </w:rPr>
              <w:t>est</w:t>
            </w:r>
            <w:r w:rsidR="007B4451" w:rsidRPr="00104C0C">
              <w:rPr>
                <w:rFonts w:eastAsia="Times New Roman" w:cs="Calibri"/>
                <w:color w:val="000000"/>
                <w:lang w:eastAsia="es-CL"/>
              </w:rPr>
              <w:t>á</w:t>
            </w:r>
            <w:r w:rsidR="003A6BB4" w:rsidRPr="00104C0C">
              <w:rPr>
                <w:rFonts w:eastAsia="Times New Roman" w:cs="Calibri"/>
                <w:color w:val="000000"/>
                <w:lang w:eastAsia="es-CL"/>
              </w:rPr>
              <w:t xml:space="preserve"> sobre piso de cemento </w:t>
            </w:r>
            <w:r w:rsidR="007B4451" w:rsidRPr="00104C0C">
              <w:rPr>
                <w:rFonts w:eastAsia="Times New Roman" w:cs="Calibri"/>
                <w:color w:val="000000"/>
                <w:lang w:eastAsia="es-CL"/>
              </w:rPr>
              <w:t xml:space="preserve">y cuenta </w:t>
            </w:r>
            <w:r w:rsidR="003A6BB4" w:rsidRPr="00104C0C">
              <w:rPr>
                <w:rFonts w:eastAsia="Times New Roman" w:cs="Calibri"/>
                <w:color w:val="000000"/>
                <w:lang w:eastAsia="es-CL"/>
              </w:rPr>
              <w:t>con canalizaciones internas por donde el RIL se conduce a un pozo de recepción.</w:t>
            </w:r>
            <w:r w:rsidR="008072D4" w:rsidRPr="00104C0C">
              <w:rPr>
                <w:rFonts w:eastAsia="Times New Roman" w:cs="Calibri"/>
                <w:color w:val="000000"/>
                <w:lang w:eastAsia="es-CL"/>
              </w:rPr>
              <w:t xml:space="preserve"> Fotografías 1, 2 y 3.</w:t>
            </w:r>
          </w:p>
          <w:p w14:paraId="70B62794" w14:textId="77777777" w:rsidR="00451A4C" w:rsidRPr="00104C0C" w:rsidRDefault="007B4451" w:rsidP="00903D75">
            <w:pPr>
              <w:pStyle w:val="Prrafodelista"/>
              <w:numPr>
                <w:ilvl w:val="0"/>
                <w:numId w:val="11"/>
              </w:numPr>
              <w:rPr>
                <w:rFonts w:eastAsia="Times New Roman"/>
                <w:color w:val="000000"/>
                <w:lang w:eastAsia="es-CL"/>
              </w:rPr>
            </w:pPr>
            <w:r w:rsidRPr="00104C0C">
              <w:rPr>
                <w:rFonts w:eastAsia="Times New Roman" w:cs="Calibri"/>
                <w:color w:val="000000"/>
                <w:lang w:eastAsia="es-CL"/>
              </w:rPr>
              <w:t xml:space="preserve">Se constató la </w:t>
            </w:r>
            <w:r w:rsidRPr="00104C0C">
              <w:rPr>
                <w:rFonts w:eastAsia="Times New Roman"/>
                <w:color w:val="000000"/>
                <w:lang w:eastAsia="es-CL"/>
              </w:rPr>
              <w:t>existencia y operación de la p</w:t>
            </w:r>
            <w:r w:rsidR="003A6BB4" w:rsidRPr="00104C0C">
              <w:rPr>
                <w:rFonts w:eastAsia="Times New Roman" w:cs="Calibri"/>
                <w:color w:val="000000"/>
                <w:lang w:eastAsia="es-CL"/>
              </w:rPr>
              <w:t>lanta de tratamiento de RILes</w:t>
            </w:r>
            <w:r w:rsidRPr="00104C0C">
              <w:rPr>
                <w:rFonts w:eastAsia="Times New Roman" w:cs="Calibri"/>
                <w:color w:val="000000"/>
                <w:lang w:eastAsia="es-CL"/>
              </w:rPr>
              <w:t xml:space="preserve">. </w:t>
            </w:r>
          </w:p>
          <w:p w14:paraId="3B4E668D" w14:textId="77777777" w:rsidR="00451A4C" w:rsidRPr="00104C0C" w:rsidRDefault="003A6BB4" w:rsidP="00903D75">
            <w:pPr>
              <w:pStyle w:val="Prrafodelista"/>
              <w:numPr>
                <w:ilvl w:val="0"/>
                <w:numId w:val="11"/>
              </w:numPr>
              <w:rPr>
                <w:rFonts w:eastAsia="Times New Roman"/>
                <w:color w:val="000000"/>
                <w:lang w:eastAsia="es-CL"/>
              </w:rPr>
            </w:pPr>
            <w:r w:rsidRPr="00104C0C">
              <w:rPr>
                <w:rFonts w:eastAsia="Times New Roman" w:cs="Calibri"/>
                <w:color w:val="000000"/>
                <w:lang w:eastAsia="es-CL"/>
              </w:rPr>
              <w:t xml:space="preserve">Todos los RILes del pozo de recepción llegan a través de una tubería, y mediante la utilización de una bomba son elevados hacia el filtro parabólico (coordenadas UTM WGS 84, H19: 6.065.538 N – 256.624 E), en el cual se realiza una retención de sólidos. </w:t>
            </w:r>
            <w:r w:rsidR="008072D4" w:rsidRPr="00104C0C">
              <w:rPr>
                <w:rFonts w:eastAsia="Times New Roman" w:cs="Calibri"/>
                <w:color w:val="000000"/>
                <w:lang w:eastAsia="es-CL"/>
              </w:rPr>
              <w:t>Fotografías 4 y 5.</w:t>
            </w:r>
          </w:p>
          <w:p w14:paraId="6AD1A756" w14:textId="77777777" w:rsidR="00451A4C" w:rsidRPr="00104C0C" w:rsidRDefault="003A6BB4" w:rsidP="00903D75">
            <w:pPr>
              <w:pStyle w:val="Prrafodelista"/>
              <w:numPr>
                <w:ilvl w:val="0"/>
                <w:numId w:val="11"/>
              </w:numPr>
              <w:rPr>
                <w:rFonts w:eastAsia="Times New Roman"/>
                <w:color w:val="000000"/>
                <w:lang w:eastAsia="es-CL"/>
              </w:rPr>
            </w:pPr>
            <w:r w:rsidRPr="00104C0C">
              <w:rPr>
                <w:rFonts w:eastAsia="Times New Roman" w:cs="Calibri"/>
                <w:color w:val="000000"/>
                <w:lang w:eastAsia="es-CL"/>
              </w:rPr>
              <w:t xml:space="preserve">Posteriormente, se dirigen los RILes a un estanque de acumulación. </w:t>
            </w:r>
            <w:r w:rsidR="008072D4" w:rsidRPr="00104C0C">
              <w:rPr>
                <w:rFonts w:eastAsia="Times New Roman" w:cs="Calibri"/>
                <w:color w:val="000000"/>
                <w:lang w:eastAsia="es-CL"/>
              </w:rPr>
              <w:t>Fotografía 6.</w:t>
            </w:r>
          </w:p>
          <w:p w14:paraId="4D2D7E23" w14:textId="77777777" w:rsidR="00451A4C" w:rsidRPr="00104C0C" w:rsidRDefault="003A6BB4" w:rsidP="00903D75">
            <w:pPr>
              <w:pStyle w:val="Prrafodelista"/>
              <w:numPr>
                <w:ilvl w:val="0"/>
                <w:numId w:val="11"/>
              </w:numPr>
              <w:rPr>
                <w:rFonts w:eastAsia="Times New Roman"/>
                <w:color w:val="000000"/>
                <w:lang w:eastAsia="es-CL"/>
              </w:rPr>
            </w:pPr>
            <w:r w:rsidRPr="00104C0C">
              <w:rPr>
                <w:rFonts w:eastAsia="Times New Roman" w:cs="Calibri"/>
                <w:color w:val="000000"/>
                <w:lang w:eastAsia="es-CL"/>
              </w:rPr>
              <w:t xml:space="preserve">Al costado del estanque </w:t>
            </w:r>
            <w:r w:rsidR="007B4451" w:rsidRPr="00104C0C">
              <w:rPr>
                <w:rFonts w:eastAsia="Times New Roman" w:cs="Calibri"/>
                <w:color w:val="000000"/>
                <w:lang w:eastAsia="es-CL"/>
              </w:rPr>
              <w:t xml:space="preserve">de acumulación </w:t>
            </w:r>
            <w:r w:rsidRPr="00104C0C">
              <w:rPr>
                <w:rFonts w:eastAsia="Times New Roman" w:cs="Calibri"/>
                <w:color w:val="000000"/>
                <w:lang w:eastAsia="es-CL"/>
              </w:rPr>
              <w:t>existe un cauce de agua superficial (canal), en donde no se detectó la descarga de RILes.</w:t>
            </w:r>
            <w:r w:rsidR="008072D4" w:rsidRPr="00104C0C">
              <w:rPr>
                <w:rFonts w:eastAsia="Times New Roman" w:cs="Calibri"/>
                <w:color w:val="000000"/>
                <w:lang w:eastAsia="es-CL"/>
              </w:rPr>
              <w:t xml:space="preserve"> Fotografías 7 y 8.</w:t>
            </w:r>
          </w:p>
          <w:p w14:paraId="5410A4BB" w14:textId="77777777" w:rsidR="00451A4C" w:rsidRPr="00104C0C" w:rsidRDefault="007B4451" w:rsidP="00903D75">
            <w:pPr>
              <w:pStyle w:val="Prrafodelista"/>
              <w:numPr>
                <w:ilvl w:val="0"/>
                <w:numId w:val="11"/>
              </w:numPr>
              <w:rPr>
                <w:rFonts w:eastAsia="Times New Roman"/>
                <w:color w:val="000000"/>
                <w:lang w:eastAsia="es-CL"/>
              </w:rPr>
            </w:pPr>
            <w:r w:rsidRPr="00104C0C">
              <w:rPr>
                <w:color w:val="000000"/>
                <w:shd w:val="clear" w:color="auto" w:fill="FFFFFF"/>
              </w:rPr>
              <w:t xml:space="preserve">El Sr. Mazzarini </w:t>
            </w:r>
            <w:r w:rsidR="003A6BB4" w:rsidRPr="00104C0C">
              <w:rPr>
                <w:rFonts w:eastAsia="Times New Roman" w:cs="Calibri"/>
                <w:color w:val="000000"/>
                <w:lang w:eastAsia="es-CL"/>
              </w:rPr>
              <w:t>informó que no hay otros procesos en el tratamiento de RILes (tratamiento secundario, clarificación, tratamiento del lodo, cámara de monitoreo, estanque homogenizador y neutralizador).</w:t>
            </w:r>
          </w:p>
          <w:p w14:paraId="6D80F2A6" w14:textId="2443B201" w:rsidR="003A6BB4" w:rsidRPr="00104C0C" w:rsidRDefault="003A6BB4" w:rsidP="00903D75">
            <w:pPr>
              <w:pStyle w:val="Prrafodelista"/>
              <w:numPr>
                <w:ilvl w:val="0"/>
                <w:numId w:val="11"/>
              </w:numPr>
              <w:rPr>
                <w:rFonts w:eastAsia="Times New Roman"/>
                <w:color w:val="000000"/>
                <w:lang w:eastAsia="es-CL"/>
              </w:rPr>
            </w:pPr>
            <w:r w:rsidRPr="00104C0C">
              <w:rPr>
                <w:rFonts w:eastAsia="Times New Roman" w:cs="Calibri"/>
                <w:color w:val="000000"/>
                <w:lang w:eastAsia="es-CL"/>
              </w:rPr>
              <w:t>Cabe señalar que las unidades de la planta de tratamiento se encuentran al aire libre, y al momento de la inspección se detectó olor característico a los procesos productivos de la empresa, en nivel leve.</w:t>
            </w:r>
          </w:p>
          <w:p w14:paraId="0512E442" w14:textId="77777777" w:rsidR="00DB18CD" w:rsidRPr="00104C0C" w:rsidRDefault="00DB18CD" w:rsidP="00DB18CD">
            <w:pPr>
              <w:rPr>
                <w:rFonts w:eastAsia="Times New Roman" w:cs="Calibri"/>
                <w:color w:val="000000"/>
                <w:u w:val="single"/>
                <w:lang w:eastAsia="es-CL"/>
              </w:rPr>
            </w:pPr>
          </w:p>
          <w:p w14:paraId="75DB0908" w14:textId="68812125" w:rsidR="0053072F" w:rsidRPr="00104C0C" w:rsidRDefault="00D30F13" w:rsidP="00D30F13">
            <w:pPr>
              <w:contextualSpacing/>
              <w:jc w:val="both"/>
              <w:rPr>
                <w:b/>
              </w:rPr>
            </w:pPr>
            <w:r w:rsidRPr="00104C0C">
              <w:rPr>
                <w:b/>
              </w:rPr>
              <w:t>Examen de información:</w:t>
            </w:r>
          </w:p>
          <w:p w14:paraId="5BA4F8C1" w14:textId="77777777" w:rsidR="0053072F" w:rsidRPr="00104C0C" w:rsidRDefault="0053072F" w:rsidP="00903D75">
            <w:pPr>
              <w:pStyle w:val="Prrafodelista"/>
              <w:numPr>
                <w:ilvl w:val="0"/>
                <w:numId w:val="13"/>
              </w:numPr>
              <w:rPr>
                <w:lang w:eastAsia="es-CL"/>
              </w:rPr>
            </w:pPr>
            <w:r w:rsidRPr="00104C0C">
              <w:rPr>
                <w:lang w:eastAsia="es-CL"/>
              </w:rPr>
              <w:t xml:space="preserve">En la inspección ambiental realizada el 3 de mayo de 2019 (Anexo 1), </w:t>
            </w:r>
            <w:r w:rsidRPr="00104C0C">
              <w:t xml:space="preserve">se solicitó </w:t>
            </w:r>
            <w:r w:rsidRPr="00104C0C">
              <w:rPr>
                <w:lang w:eastAsia="es-CL"/>
              </w:rPr>
              <w:t>el volumen de producción de vinos y el volumen de RILes generados (m</w:t>
            </w:r>
            <w:r w:rsidRPr="00104C0C">
              <w:rPr>
                <w:vertAlign w:val="superscript"/>
                <w:lang w:eastAsia="es-CL"/>
              </w:rPr>
              <w:t>3</w:t>
            </w:r>
            <w:r w:rsidRPr="00104C0C">
              <w:rPr>
                <w:lang w:eastAsia="es-CL"/>
              </w:rPr>
              <w:t xml:space="preserve">/día) (Año 2018 y a la fecha). </w:t>
            </w:r>
          </w:p>
          <w:p w14:paraId="31C9518B" w14:textId="3A555336" w:rsidR="00451A4C" w:rsidRPr="00104C0C" w:rsidRDefault="0053072F" w:rsidP="00903D75">
            <w:pPr>
              <w:pStyle w:val="Prrafodelista"/>
              <w:numPr>
                <w:ilvl w:val="0"/>
                <w:numId w:val="13"/>
              </w:numPr>
              <w:rPr>
                <w:lang w:eastAsia="es-CL"/>
              </w:rPr>
            </w:pPr>
            <w:r w:rsidRPr="00104C0C">
              <w:rPr>
                <w:lang w:eastAsia="es-CL"/>
              </w:rPr>
              <w:t xml:space="preserve">En respuesta a lo anterior, mediante carta del titular (Anexo 2), ingresada a la SMA el 13 de mayo </w:t>
            </w:r>
            <w:r w:rsidRPr="00104C0C">
              <w:t>de 2019</w:t>
            </w:r>
            <w:r w:rsidRPr="00104C0C">
              <w:rPr>
                <w:lang w:eastAsia="es-CL"/>
              </w:rPr>
              <w:t xml:space="preserve">, se indicó que en la temporada 2018 se </w:t>
            </w:r>
            <w:r w:rsidR="00451A4C" w:rsidRPr="00104C0C">
              <w:rPr>
                <w:lang w:eastAsia="es-CL"/>
              </w:rPr>
              <w:t>obtuvo una producción de 3.056.793 litros de vino y se generaron 3.500 m</w:t>
            </w:r>
            <w:r w:rsidR="00451A4C" w:rsidRPr="00104C0C">
              <w:rPr>
                <w:vertAlign w:val="superscript"/>
                <w:lang w:eastAsia="es-CL"/>
              </w:rPr>
              <w:t>3</w:t>
            </w:r>
            <w:r w:rsidR="00451A4C" w:rsidRPr="00104C0C">
              <w:rPr>
                <w:lang w:eastAsia="es-CL"/>
              </w:rPr>
              <w:t xml:space="preserve"> de RILes, equivalentes a 9,7 m</w:t>
            </w:r>
            <w:r w:rsidR="00451A4C" w:rsidRPr="00104C0C">
              <w:rPr>
                <w:vertAlign w:val="superscript"/>
                <w:lang w:eastAsia="es-CL"/>
              </w:rPr>
              <w:t>3</w:t>
            </w:r>
            <w:r w:rsidR="00451A4C" w:rsidRPr="00104C0C">
              <w:rPr>
                <w:lang w:eastAsia="es-CL"/>
              </w:rPr>
              <w:t xml:space="preserve"> de RILes diarios.</w:t>
            </w:r>
          </w:p>
        </w:tc>
      </w:tr>
    </w:tbl>
    <w:p w14:paraId="6401E57C" w14:textId="316BF4FA" w:rsidR="00522026" w:rsidRPr="00104C0C" w:rsidRDefault="00522026" w:rsidP="00D42470">
      <w:pPr>
        <w:rPr>
          <w:rFonts w:ascii="Calibri" w:eastAsia="Calibri" w:hAnsi="Calibri" w:cs="Calibri"/>
          <w:sz w:val="28"/>
          <w:szCs w:val="32"/>
        </w:rPr>
      </w:pPr>
    </w:p>
    <w:p w14:paraId="49ECFCA5" w14:textId="76661169" w:rsidR="00DE5441" w:rsidRPr="00104C0C" w:rsidRDefault="00DE5441" w:rsidP="00D42470">
      <w:pPr>
        <w:rPr>
          <w:rFonts w:ascii="Calibri" w:eastAsia="Calibri" w:hAnsi="Calibri" w:cs="Calibri"/>
          <w:sz w:val="28"/>
          <w:szCs w:val="32"/>
        </w:rPr>
      </w:pPr>
    </w:p>
    <w:p w14:paraId="57B0AAD3" w14:textId="77777777" w:rsidR="0056563D" w:rsidRPr="00104C0C" w:rsidRDefault="0056563D"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104C0C" w14:paraId="6C15F89A"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CDC547" w14:textId="77777777" w:rsidR="00D42470" w:rsidRPr="00104C0C" w:rsidRDefault="00D42470" w:rsidP="00D42470">
            <w:pPr>
              <w:spacing w:after="0" w:line="240" w:lineRule="auto"/>
              <w:jc w:val="center"/>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color w:val="000000"/>
                <w:sz w:val="20"/>
                <w:szCs w:val="20"/>
                <w:lang w:eastAsia="es-CL"/>
              </w:rPr>
              <w:lastRenderedPageBreak/>
              <w:t xml:space="preserve">Registros </w:t>
            </w:r>
          </w:p>
        </w:tc>
      </w:tr>
      <w:tr w:rsidR="00D42470" w:rsidRPr="00104C0C" w14:paraId="0BEBF928"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EF148C" w14:textId="436A9381" w:rsidR="00D42470" w:rsidRPr="00104C0C" w:rsidRDefault="00560FB5" w:rsidP="00D42470">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579787B3" wp14:editId="5C0AE81E">
                  <wp:extent cx="252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BF40836" w14:textId="36BF8BE9" w:rsidR="00D42470" w:rsidRPr="00104C0C" w:rsidRDefault="00560FB5" w:rsidP="00D42470">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41772C3C" wp14:editId="0108937D">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04C0C" w14:paraId="27B34244"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C2189E" w14:textId="77777777" w:rsidR="00D42470" w:rsidRPr="00104C0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5" w:name="_Toc353998127"/>
            <w:bookmarkStart w:id="136" w:name="_Toc353998200"/>
            <w:bookmarkStart w:id="137" w:name="_Toc382383551"/>
            <w:bookmarkStart w:id="138" w:name="_Toc382472373"/>
            <w:bookmarkStart w:id="139" w:name="_Toc390184283"/>
            <w:bookmarkStart w:id="140" w:name="_Toc390360014"/>
            <w:bookmarkStart w:id="141" w:name="_Toc390777035"/>
            <w:bookmarkStart w:id="142" w:name="_Toc447875246"/>
            <w:bookmarkStart w:id="143" w:name="_Toc448926736"/>
            <w:bookmarkStart w:id="144" w:name="_Toc448926925"/>
            <w:bookmarkStart w:id="145" w:name="_Toc448927013"/>
            <w:bookmarkStart w:id="146" w:name="_Toc448928076"/>
            <w:bookmarkStart w:id="147" w:name="_Toc449085424"/>
            <w:bookmarkStart w:id="148" w:name="_Toc449105982"/>
            <w:bookmarkStart w:id="149" w:name="_Toc449106098"/>
            <w:bookmarkStart w:id="150" w:name="_Toc10022711"/>
            <w:bookmarkStart w:id="151" w:name="_Toc10457564"/>
            <w:bookmarkStart w:id="152" w:name="_Toc12287727"/>
            <w:r w:rsidRPr="00104C0C">
              <w:rPr>
                <w:rFonts w:ascii="Calibri" w:eastAsia="Calibri" w:hAnsi="Calibri" w:cs="Calibri"/>
                <w:b/>
                <w:sz w:val="18"/>
                <w:szCs w:val="20"/>
              </w:rPr>
              <w:t xml:space="preserve">Fotografía </w:t>
            </w:r>
            <w:r w:rsidR="00421D17" w:rsidRPr="00104C0C">
              <w:rPr>
                <w:rFonts w:ascii="Calibri" w:eastAsia="Calibri" w:hAnsi="Calibri" w:cs="Calibri"/>
                <w:b/>
                <w:sz w:val="18"/>
                <w:szCs w:val="20"/>
              </w:rPr>
              <w:t>1</w:t>
            </w:r>
            <w:r w:rsidRPr="00104C0C">
              <w:rPr>
                <w:rFonts w:ascii="Calibri" w:eastAsia="Calibri" w:hAnsi="Calibri" w:cs="Calibri"/>
                <w:b/>
                <w:sz w:val="18"/>
                <w:szCs w:val="20"/>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37623B" w14:textId="77777777" w:rsidR="00D42470" w:rsidRPr="00104C0C" w:rsidRDefault="00D42470" w:rsidP="00D4247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color w:val="000000"/>
                <w:sz w:val="18"/>
                <w:szCs w:val="18"/>
                <w:lang w:eastAsia="es-CL"/>
              </w:rPr>
              <w:t xml:space="preserve"> </w:t>
            </w:r>
            <w:r w:rsidR="0079365F"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0079365F"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5AC03C96" w14:textId="77777777" w:rsidR="00D42470" w:rsidRPr="00104C0C" w:rsidRDefault="00D42470" w:rsidP="00D42470">
            <w:pPr>
              <w:spacing w:after="0" w:line="240" w:lineRule="auto"/>
              <w:contextualSpacing/>
              <w:outlineLvl w:val="1"/>
              <w:rPr>
                <w:rFonts w:ascii="Calibri" w:eastAsia="Calibri" w:hAnsi="Calibri" w:cs="Calibri"/>
                <w:b/>
                <w:sz w:val="18"/>
                <w:szCs w:val="20"/>
              </w:rPr>
            </w:pPr>
            <w:bookmarkStart w:id="153" w:name="_Toc353998128"/>
            <w:bookmarkStart w:id="154" w:name="_Toc353998201"/>
            <w:bookmarkStart w:id="155" w:name="_Toc382383552"/>
            <w:bookmarkStart w:id="156" w:name="_Toc382472374"/>
            <w:bookmarkStart w:id="157" w:name="_Toc390184284"/>
            <w:bookmarkStart w:id="158" w:name="_Toc390360015"/>
            <w:bookmarkStart w:id="159" w:name="_Toc390777036"/>
            <w:bookmarkStart w:id="160" w:name="_Toc447875247"/>
            <w:bookmarkStart w:id="161" w:name="_Toc448926737"/>
            <w:bookmarkStart w:id="162" w:name="_Toc448926926"/>
            <w:bookmarkStart w:id="163" w:name="_Toc448927014"/>
            <w:bookmarkStart w:id="164" w:name="_Toc448928077"/>
            <w:bookmarkStart w:id="165" w:name="_Toc449085425"/>
            <w:bookmarkStart w:id="166" w:name="_Toc449105983"/>
            <w:bookmarkStart w:id="167" w:name="_Toc449106099"/>
            <w:bookmarkStart w:id="168" w:name="_Toc10022712"/>
            <w:bookmarkStart w:id="169" w:name="_Toc10457565"/>
            <w:bookmarkStart w:id="170" w:name="_Toc12287728"/>
            <w:r w:rsidRPr="00104C0C">
              <w:rPr>
                <w:rFonts w:ascii="Calibri" w:eastAsia="Calibri" w:hAnsi="Calibri" w:cs="Calibri"/>
                <w:b/>
                <w:sz w:val="18"/>
                <w:szCs w:val="20"/>
              </w:rPr>
              <w:t xml:space="preserve">Fotografía </w:t>
            </w:r>
            <w:r w:rsidR="00421D17" w:rsidRPr="00104C0C">
              <w:rPr>
                <w:rFonts w:ascii="Calibri" w:eastAsia="Calibri" w:hAnsi="Calibri" w:cs="Calibri"/>
                <w:b/>
                <w:sz w:val="18"/>
                <w:szCs w:val="20"/>
              </w:rPr>
              <w:t>2</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79365F" w:rsidRPr="00104C0C">
              <w:rPr>
                <w:rFonts w:ascii="Calibri" w:eastAsia="Calibri" w:hAnsi="Calibri" w:cs="Calibri"/>
                <w:b/>
                <w:sz w:val="18"/>
                <w:szCs w:val="20"/>
              </w:rPr>
              <w:t>.</w:t>
            </w:r>
            <w:bookmarkEnd w:id="168"/>
            <w:bookmarkEnd w:id="169"/>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12774" w14:textId="77777777" w:rsidR="00D42470" w:rsidRPr="00104C0C" w:rsidRDefault="00D42470" w:rsidP="00D4247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0079365F"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0079365F" w:rsidRPr="00104C0C">
              <w:rPr>
                <w:rFonts w:ascii="Calibri" w:eastAsia="Times New Roman" w:hAnsi="Calibri" w:cs="Times New Roman"/>
                <w:color w:val="000000"/>
                <w:sz w:val="18"/>
                <w:szCs w:val="18"/>
                <w:lang w:eastAsia="es-CL"/>
              </w:rPr>
              <w:t>-05-2019</w:t>
            </w:r>
          </w:p>
        </w:tc>
      </w:tr>
      <w:tr w:rsidR="00803F80" w:rsidRPr="00104C0C" w14:paraId="7CEE18AC"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1FC3A"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E360887" w14:textId="04925C8D"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F1D326" w14:textId="67ACC530"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256.591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D3E23CE"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F08F39" w14:textId="5075FCB0"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B33B13" w14:textId="19CDEF98"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256.591</w:t>
            </w:r>
          </w:p>
        </w:tc>
      </w:tr>
      <w:tr w:rsidR="00D42470" w:rsidRPr="00104C0C" w14:paraId="79BB4BA5" w14:textId="77777777" w:rsidTr="00EE2A23">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357758" w14:textId="3116696D" w:rsidR="00803F80" w:rsidRPr="00104C0C" w:rsidRDefault="00D42470" w:rsidP="00240CBC">
            <w:pPr>
              <w:jc w:val="both"/>
              <w:rPr>
                <w:rFonts w:eastAsia="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803F80" w:rsidRPr="00104C0C">
              <w:rPr>
                <w:rFonts w:eastAsia="Times New Roman"/>
                <w:color w:val="000000"/>
                <w:sz w:val="18"/>
                <w:szCs w:val="18"/>
                <w:lang w:eastAsia="es-CL"/>
              </w:rPr>
              <w:t>b</w:t>
            </w:r>
            <w:r w:rsidR="00803F80" w:rsidRPr="00104C0C">
              <w:rPr>
                <w:rFonts w:eastAsia="Times New Roman" w:cs="Calibri"/>
                <w:color w:val="000000"/>
                <w:sz w:val="18"/>
                <w:szCs w:val="18"/>
                <w:lang w:eastAsia="es-CL"/>
              </w:rPr>
              <w:t>odega de vinos sobre piso de cemento</w:t>
            </w:r>
            <w:r w:rsidR="00240CBC" w:rsidRPr="00104C0C">
              <w:rPr>
                <w:rFonts w:eastAsia="Times New Roman" w:cs="Calibri"/>
                <w:color w:val="000000"/>
                <w:sz w:val="18"/>
                <w:szCs w:val="18"/>
                <w:lang w:eastAsia="es-CL"/>
              </w:rPr>
              <w:t xml:space="preserve">. Posee </w:t>
            </w:r>
            <w:r w:rsidR="00803F80" w:rsidRPr="00104C0C">
              <w:rPr>
                <w:rFonts w:eastAsia="Times New Roman" w:cs="Calibri"/>
                <w:color w:val="000000"/>
                <w:sz w:val="18"/>
                <w:szCs w:val="18"/>
                <w:lang w:eastAsia="es-CL"/>
              </w:rPr>
              <w:t>canalizaciones internas por donde el RIL se conduce a un pozo de recepción.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30445B" w14:textId="47CA25BC" w:rsidR="00803F80" w:rsidRPr="00104C0C" w:rsidRDefault="00D42470" w:rsidP="00803F80">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240CBC" w:rsidRPr="00104C0C">
              <w:rPr>
                <w:rFonts w:eastAsia="Times New Roman"/>
                <w:color w:val="000000"/>
                <w:sz w:val="18"/>
                <w:szCs w:val="18"/>
                <w:lang w:eastAsia="es-CL"/>
              </w:rPr>
              <w:t>b</w:t>
            </w:r>
            <w:r w:rsidR="00240CBC" w:rsidRPr="00104C0C">
              <w:rPr>
                <w:rFonts w:eastAsia="Times New Roman" w:cs="Calibri"/>
                <w:color w:val="000000"/>
                <w:sz w:val="18"/>
                <w:szCs w:val="18"/>
                <w:lang w:eastAsia="es-CL"/>
              </w:rPr>
              <w:t>odega de vinos sobre piso de cemento. Posee canalizaciones internas por donde el RIL se conduce a un pozo de recepción.</w:t>
            </w:r>
          </w:p>
        </w:tc>
      </w:tr>
      <w:tr w:rsidR="00D42470" w:rsidRPr="00104C0C" w14:paraId="2409985A"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51EB0F" w14:textId="00BC9D2F" w:rsidR="00D42470" w:rsidRPr="00104C0C" w:rsidRDefault="00560FB5" w:rsidP="00D42470">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71E58074" wp14:editId="17360043">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B36A80" w14:textId="106D7D24" w:rsidR="00D42470" w:rsidRPr="00104C0C" w:rsidRDefault="00560FB5" w:rsidP="00D42470">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4A62EDD5" wp14:editId="1EF245D7">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104C0C" w14:paraId="3C9DCB0E"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268518" w14:textId="77777777" w:rsidR="00D42470" w:rsidRPr="00104C0C"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1" w:name="_Toc353998129"/>
            <w:bookmarkStart w:id="172" w:name="_Toc353998202"/>
            <w:bookmarkStart w:id="173" w:name="_Toc382383553"/>
            <w:bookmarkStart w:id="174" w:name="_Toc382472375"/>
            <w:bookmarkStart w:id="175" w:name="_Toc390184285"/>
            <w:bookmarkStart w:id="176" w:name="_Toc390360016"/>
            <w:bookmarkStart w:id="177" w:name="_Toc390777037"/>
            <w:bookmarkStart w:id="178" w:name="_Toc447875248"/>
            <w:bookmarkStart w:id="179" w:name="_Toc448926738"/>
            <w:bookmarkStart w:id="180" w:name="_Toc448926927"/>
            <w:bookmarkStart w:id="181" w:name="_Toc448927015"/>
            <w:bookmarkStart w:id="182" w:name="_Toc448928078"/>
            <w:bookmarkStart w:id="183" w:name="_Toc449085426"/>
            <w:bookmarkStart w:id="184" w:name="_Toc449105984"/>
            <w:bookmarkStart w:id="185" w:name="_Toc449106100"/>
            <w:bookmarkStart w:id="186" w:name="_Toc10022713"/>
            <w:bookmarkStart w:id="187" w:name="_Toc10457566"/>
            <w:bookmarkStart w:id="188" w:name="_Toc12287729"/>
            <w:r w:rsidRPr="00104C0C">
              <w:rPr>
                <w:rFonts w:ascii="Calibri" w:eastAsia="Calibri" w:hAnsi="Calibri" w:cs="Calibri"/>
                <w:b/>
                <w:sz w:val="18"/>
                <w:szCs w:val="20"/>
              </w:rPr>
              <w:t xml:space="preserve">Fotografía </w:t>
            </w:r>
            <w:r w:rsidR="00421D17" w:rsidRPr="00104C0C">
              <w:rPr>
                <w:rFonts w:ascii="Calibri" w:eastAsia="Calibri" w:hAnsi="Calibri" w:cs="Calibri"/>
                <w:b/>
                <w:sz w:val="18"/>
                <w:szCs w:val="20"/>
              </w:rPr>
              <w:t>3</w:t>
            </w:r>
            <w:r w:rsidRPr="00104C0C">
              <w:rPr>
                <w:rFonts w:ascii="Calibri" w:eastAsia="Calibri" w:hAnsi="Calibri" w:cs="Calibri"/>
                <w:b/>
                <w:sz w:val="18"/>
                <w:szCs w:val="20"/>
              </w:rPr>
              <w: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CCBFBD" w14:textId="77777777" w:rsidR="00D42470" w:rsidRPr="00104C0C" w:rsidRDefault="00D42470" w:rsidP="00D4247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b/>
                <w:color w:val="FF0000"/>
                <w:sz w:val="18"/>
                <w:szCs w:val="18"/>
                <w:lang w:eastAsia="es-CL"/>
              </w:rPr>
              <w:t xml:space="preserve"> </w:t>
            </w:r>
            <w:r w:rsidR="0079365F"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0079365F"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0E47D39" w14:textId="77777777" w:rsidR="00D42470" w:rsidRPr="00104C0C" w:rsidRDefault="00D42470" w:rsidP="00D42470">
            <w:pPr>
              <w:spacing w:after="0" w:line="240" w:lineRule="auto"/>
              <w:contextualSpacing/>
              <w:outlineLvl w:val="1"/>
              <w:rPr>
                <w:rFonts w:ascii="Calibri" w:eastAsia="Calibri" w:hAnsi="Calibri" w:cs="Calibri"/>
                <w:b/>
                <w:sz w:val="18"/>
                <w:szCs w:val="20"/>
              </w:rPr>
            </w:pPr>
            <w:bookmarkStart w:id="189" w:name="_Toc353998130"/>
            <w:bookmarkStart w:id="190" w:name="_Toc353998203"/>
            <w:bookmarkStart w:id="191" w:name="_Toc382383554"/>
            <w:bookmarkStart w:id="192" w:name="_Toc382472376"/>
            <w:bookmarkStart w:id="193" w:name="_Toc390184286"/>
            <w:bookmarkStart w:id="194" w:name="_Toc390360017"/>
            <w:bookmarkStart w:id="195" w:name="_Toc390777038"/>
            <w:bookmarkStart w:id="196" w:name="_Toc447875249"/>
            <w:bookmarkStart w:id="197" w:name="_Toc448926739"/>
            <w:bookmarkStart w:id="198" w:name="_Toc448926928"/>
            <w:bookmarkStart w:id="199" w:name="_Toc448927016"/>
            <w:bookmarkStart w:id="200" w:name="_Toc448928079"/>
            <w:bookmarkStart w:id="201" w:name="_Toc449085427"/>
            <w:bookmarkStart w:id="202" w:name="_Toc449105985"/>
            <w:bookmarkStart w:id="203" w:name="_Toc449106101"/>
            <w:bookmarkStart w:id="204" w:name="_Toc10022714"/>
            <w:bookmarkStart w:id="205" w:name="_Toc10457567"/>
            <w:bookmarkStart w:id="206" w:name="_Toc12287730"/>
            <w:r w:rsidRPr="00104C0C">
              <w:rPr>
                <w:rFonts w:ascii="Calibri" w:eastAsia="Calibri" w:hAnsi="Calibri" w:cs="Calibri"/>
                <w:b/>
                <w:sz w:val="18"/>
                <w:szCs w:val="20"/>
              </w:rPr>
              <w:t xml:space="preserve">Fotografía </w:t>
            </w:r>
            <w:r w:rsidR="00421D17" w:rsidRPr="00104C0C">
              <w:rPr>
                <w:rFonts w:ascii="Calibri" w:eastAsia="Calibri" w:hAnsi="Calibri" w:cs="Calibri"/>
                <w:b/>
                <w:sz w:val="18"/>
                <w:szCs w:val="20"/>
              </w:rPr>
              <w:t>4</w:t>
            </w:r>
            <w:r w:rsidRPr="00104C0C">
              <w:rPr>
                <w:rFonts w:ascii="Calibri" w:eastAsia="Calibri" w:hAnsi="Calibri" w:cs="Calibri"/>
                <w:b/>
                <w:sz w:val="18"/>
                <w:szCs w:val="20"/>
              </w:rPr>
              <w: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492BA" w14:textId="77777777" w:rsidR="00D42470" w:rsidRPr="00104C0C" w:rsidRDefault="00D42470" w:rsidP="00D4247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0079365F"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0079365F" w:rsidRPr="00104C0C">
              <w:rPr>
                <w:rFonts w:ascii="Calibri" w:eastAsia="Times New Roman" w:hAnsi="Calibri" w:cs="Times New Roman"/>
                <w:color w:val="000000"/>
                <w:sz w:val="18"/>
                <w:szCs w:val="18"/>
                <w:lang w:eastAsia="es-CL"/>
              </w:rPr>
              <w:t>-05-2019</w:t>
            </w:r>
          </w:p>
        </w:tc>
      </w:tr>
      <w:tr w:rsidR="00803F80" w:rsidRPr="00104C0C" w14:paraId="5BE12D96"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3A318"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w:t>
            </w:r>
            <w:r w:rsidRPr="00104C0C">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147C61" w14:textId="710206A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9F4529A" w14:textId="50A7B82B"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256.591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D11D515"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285947" w14:textId="32FF167D"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F5B9AE" w14:textId="60CA9C53"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256.624</w:t>
            </w:r>
          </w:p>
        </w:tc>
      </w:tr>
      <w:tr w:rsidR="00D42470" w:rsidRPr="00104C0C" w14:paraId="2CCC4D15" w14:textId="77777777" w:rsidTr="00EE2A23">
        <w:trPr>
          <w:trHeight w:val="35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89ECA7A" w14:textId="48DBEF18" w:rsidR="00803F80" w:rsidRPr="00104C0C" w:rsidRDefault="00D42470" w:rsidP="00240CBC">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803F80" w:rsidRPr="00104C0C">
              <w:rPr>
                <w:rFonts w:eastAsia="Times New Roman" w:cs="Calibri"/>
                <w:color w:val="000000"/>
                <w:sz w:val="18"/>
                <w:szCs w:val="18"/>
                <w:lang w:eastAsia="es-CL"/>
              </w:rPr>
              <w:t>pozo de recepción de RILes.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ECA953F" w14:textId="66118303" w:rsidR="00803F80" w:rsidRPr="00104C0C" w:rsidRDefault="00D42470" w:rsidP="00240CBC">
            <w:pPr>
              <w:jc w:val="both"/>
              <w:rPr>
                <w:rFonts w:ascii="Calibri" w:eastAsia="Times New Roman" w:hAnsi="Calibri"/>
                <w:color w:val="000000"/>
                <w:sz w:val="18"/>
                <w:szCs w:val="18"/>
                <w:lang w:eastAsia="es-CL"/>
              </w:rPr>
            </w:pPr>
            <w:r w:rsidRPr="00104C0C">
              <w:rPr>
                <w:rFonts w:ascii="Calibri" w:eastAsia="Times New Roman" w:hAnsi="Calibri"/>
                <w:b/>
                <w:color w:val="000000"/>
                <w:sz w:val="18"/>
                <w:szCs w:val="18"/>
                <w:lang w:eastAsia="es-CL"/>
              </w:rPr>
              <w:t>Descripción del medio de prueba:</w:t>
            </w:r>
            <w:r w:rsidRPr="00104C0C">
              <w:rPr>
                <w:rFonts w:ascii="Calibri" w:eastAsia="Times New Roman" w:hAnsi="Calibri"/>
                <w:color w:val="000000"/>
                <w:sz w:val="18"/>
                <w:szCs w:val="18"/>
                <w:lang w:eastAsia="es-CL"/>
              </w:rPr>
              <w:t xml:space="preserve"> </w:t>
            </w:r>
            <w:r w:rsidR="00803F80" w:rsidRPr="00104C0C">
              <w:rPr>
                <w:rFonts w:eastAsia="Times New Roman" w:cs="Calibri"/>
                <w:color w:val="000000"/>
                <w:sz w:val="18"/>
                <w:szCs w:val="18"/>
                <w:lang w:eastAsia="es-CL"/>
              </w:rPr>
              <w:t xml:space="preserve">bomba elevadora de RILes hacia filtro parabólico. </w:t>
            </w:r>
          </w:p>
        </w:tc>
      </w:tr>
    </w:tbl>
    <w:p w14:paraId="27B6834E" w14:textId="00701465" w:rsidR="00EE2A23" w:rsidRPr="00104C0C" w:rsidRDefault="00EE2A23" w:rsidP="0018656A">
      <w:pPr>
        <w:pStyle w:val="Listaconnmeros"/>
        <w:numPr>
          <w:ilvl w:val="0"/>
          <w:numId w:val="0"/>
        </w:numPr>
      </w:pPr>
      <w:bookmarkStart w:id="207" w:name="_Toc352840403"/>
      <w:bookmarkStart w:id="208" w:name="_Toc352841463"/>
      <w:bookmarkStart w:id="209" w:name="_Toc447875250"/>
      <w:bookmarkStart w:id="210" w:name="_Toc449085428"/>
    </w:p>
    <w:p w14:paraId="66CB1991" w14:textId="18A0B655" w:rsidR="00CB21B6" w:rsidRPr="00104C0C" w:rsidRDefault="00CB21B6" w:rsidP="0018656A">
      <w:pPr>
        <w:pStyle w:val="Listaconnmeros"/>
        <w:numPr>
          <w:ilvl w:val="0"/>
          <w:numId w:val="0"/>
        </w:numPr>
      </w:pPr>
    </w:p>
    <w:p w14:paraId="687F93F9" w14:textId="77777777" w:rsidR="00CB21B6" w:rsidRPr="00104C0C" w:rsidRDefault="00CB21B6" w:rsidP="0018656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104C0C" w14:paraId="3CC36377" w14:textId="77777777"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D801A2" w14:textId="77777777" w:rsidR="00421D17" w:rsidRPr="00104C0C" w:rsidRDefault="00421D17" w:rsidP="00882477">
            <w:pPr>
              <w:spacing w:after="0" w:line="240" w:lineRule="auto"/>
              <w:jc w:val="center"/>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color w:val="000000"/>
                <w:sz w:val="20"/>
                <w:szCs w:val="20"/>
                <w:lang w:eastAsia="es-CL"/>
              </w:rPr>
              <w:lastRenderedPageBreak/>
              <w:t xml:space="preserve">Registros </w:t>
            </w:r>
          </w:p>
        </w:tc>
      </w:tr>
      <w:tr w:rsidR="00421D17" w:rsidRPr="00104C0C" w14:paraId="22BE5117" w14:textId="77777777"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ECBAE3D" w14:textId="0C5A3F10" w:rsidR="00421D17" w:rsidRPr="00104C0C" w:rsidRDefault="00560FB5" w:rsidP="00882477">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4BAF053A" wp14:editId="07F1FFAA">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6E8241D" w14:textId="0733C5EE" w:rsidR="00421D17" w:rsidRPr="00104C0C" w:rsidRDefault="008D54F9" w:rsidP="00882477">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683CEB0A" wp14:editId="1937E176">
                      <wp:simplePos x="0" y="0"/>
                      <wp:positionH relativeFrom="column">
                        <wp:posOffset>1050290</wp:posOffset>
                      </wp:positionH>
                      <wp:positionV relativeFrom="paragraph">
                        <wp:posOffset>534670</wp:posOffset>
                      </wp:positionV>
                      <wp:extent cx="2258695" cy="930275"/>
                      <wp:effectExtent l="0" t="0" r="27305" b="22225"/>
                      <wp:wrapNone/>
                      <wp:docPr id="36" name="Rectángulo 36"/>
                      <wp:cNvGraphicFramePr/>
                      <a:graphic xmlns:a="http://schemas.openxmlformats.org/drawingml/2006/main">
                        <a:graphicData uri="http://schemas.microsoft.com/office/word/2010/wordprocessingShape">
                          <wps:wsp>
                            <wps:cNvSpPr/>
                            <wps:spPr>
                              <a:xfrm>
                                <a:off x="0" y="0"/>
                                <a:ext cx="2258695" cy="9302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657D" id="Rectángulo 36" o:spid="_x0000_s1026" style="position:absolute;margin-left:82.7pt;margin-top:42.1pt;width:177.85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" filled="f" strokecolor="red" strokeweight="1.75pt"/>
                  </w:pict>
                </mc:Fallback>
              </mc:AlternateContent>
            </w:r>
            <w:r w:rsidR="00560FB5" w:rsidRPr="00104C0C">
              <w:rPr>
                <w:rFonts w:ascii="Calibri" w:eastAsia="Times New Roman" w:hAnsi="Calibri" w:cs="Times New Roman"/>
                <w:noProof/>
                <w:color w:val="000000"/>
                <w:sz w:val="20"/>
                <w:szCs w:val="20"/>
                <w:lang w:eastAsia="es-CL"/>
              </w:rPr>
              <w:drawing>
                <wp:inline distT="0" distB="0" distL="0" distR="0" wp14:anchorId="6BBFAFEB" wp14:editId="6E593D29">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104C0C" w14:paraId="6990FB80"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39B00D" w14:textId="77777777" w:rsidR="00421D17" w:rsidRPr="00104C0C"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1" w:name="_Toc10022715"/>
            <w:bookmarkStart w:id="212" w:name="_Toc10457568"/>
            <w:bookmarkStart w:id="213" w:name="_Toc12287731"/>
            <w:r w:rsidRPr="00104C0C">
              <w:rPr>
                <w:rFonts w:ascii="Calibri" w:eastAsia="Calibri" w:hAnsi="Calibri" w:cs="Calibri"/>
                <w:b/>
                <w:sz w:val="18"/>
                <w:szCs w:val="20"/>
              </w:rPr>
              <w:t>Fotografía 5.</w:t>
            </w:r>
            <w:bookmarkEnd w:id="211"/>
            <w:bookmarkEnd w:id="212"/>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3D49E" w14:textId="77777777" w:rsidR="00421D17" w:rsidRPr="00104C0C" w:rsidRDefault="00421D17" w:rsidP="0088247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color w:val="000000"/>
                <w:sz w:val="18"/>
                <w:szCs w:val="18"/>
                <w:lang w:eastAsia="es-CL"/>
              </w:rPr>
              <w:t xml:space="preserve"> 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3A0687A" w14:textId="77777777" w:rsidR="00421D17" w:rsidRPr="00104C0C" w:rsidRDefault="00421D17" w:rsidP="00882477">
            <w:pPr>
              <w:spacing w:after="0" w:line="240" w:lineRule="auto"/>
              <w:contextualSpacing/>
              <w:outlineLvl w:val="1"/>
              <w:rPr>
                <w:rFonts w:ascii="Calibri" w:eastAsia="Calibri" w:hAnsi="Calibri" w:cs="Calibri"/>
                <w:b/>
                <w:sz w:val="18"/>
                <w:szCs w:val="20"/>
              </w:rPr>
            </w:pPr>
            <w:bookmarkStart w:id="214" w:name="_Toc10022716"/>
            <w:bookmarkStart w:id="215" w:name="_Toc10457569"/>
            <w:bookmarkStart w:id="216" w:name="_Toc12287732"/>
            <w:r w:rsidRPr="00104C0C">
              <w:rPr>
                <w:rFonts w:ascii="Calibri" w:eastAsia="Calibri" w:hAnsi="Calibri" w:cs="Calibri"/>
                <w:b/>
                <w:sz w:val="18"/>
                <w:szCs w:val="20"/>
              </w:rPr>
              <w:t>Fotografía 6.</w:t>
            </w:r>
            <w:bookmarkEnd w:id="214"/>
            <w:bookmarkEnd w:id="215"/>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4B0D7" w14:textId="77777777" w:rsidR="00421D17" w:rsidRPr="00104C0C" w:rsidRDefault="00421D17" w:rsidP="0088247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803F80" w:rsidRPr="00104C0C" w14:paraId="4CCBC43D"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D3DB4"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9052B48" w14:textId="3AB06D35"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5A63F8" w14:textId="30E11154"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256.624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B9C967"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7069FA" w14:textId="286D049C"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9E9BCC" w14:textId="0B6F206A"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256.624</w:t>
            </w:r>
          </w:p>
        </w:tc>
      </w:tr>
      <w:tr w:rsidR="00421D17" w:rsidRPr="00104C0C" w14:paraId="1375937E" w14:textId="77777777" w:rsidTr="00EE2A23">
        <w:trPr>
          <w:trHeight w:val="60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343DEA" w14:textId="7F2D7A2A" w:rsidR="00803F80" w:rsidRPr="00104C0C" w:rsidRDefault="00421D17" w:rsidP="00240CBC">
            <w:pPr>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803F80" w:rsidRPr="00104C0C">
              <w:rPr>
                <w:rFonts w:eastAsia="Times New Roman" w:cs="Calibri"/>
                <w:color w:val="000000"/>
                <w:sz w:val="18"/>
                <w:szCs w:val="18"/>
                <w:lang w:eastAsia="es-CL"/>
              </w:rPr>
              <w:t xml:space="preserve">filtro parabólico.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38071C" w14:textId="0EB4973F" w:rsidR="00803F80" w:rsidRPr="00104C0C" w:rsidRDefault="00421D17" w:rsidP="00240CBC">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803F80" w:rsidRPr="00104C0C">
              <w:rPr>
                <w:rFonts w:eastAsia="Times New Roman" w:cs="Calibri"/>
                <w:color w:val="000000"/>
                <w:sz w:val="18"/>
                <w:szCs w:val="18"/>
                <w:lang w:eastAsia="es-CL"/>
              </w:rPr>
              <w:t xml:space="preserve">estanque de acumulación. </w:t>
            </w:r>
          </w:p>
        </w:tc>
      </w:tr>
      <w:tr w:rsidR="00421D17" w:rsidRPr="00104C0C" w14:paraId="15E9CD22" w14:textId="77777777" w:rsidTr="0088247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0A805D8" w14:textId="3E653586" w:rsidR="00421D17" w:rsidRPr="00104C0C" w:rsidRDefault="008D54F9" w:rsidP="00882477">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4BC320FB" wp14:editId="2945B7C1">
                      <wp:simplePos x="0" y="0"/>
                      <wp:positionH relativeFrom="column">
                        <wp:posOffset>979805</wp:posOffset>
                      </wp:positionH>
                      <wp:positionV relativeFrom="paragraph">
                        <wp:posOffset>970280</wp:posOffset>
                      </wp:positionV>
                      <wp:extent cx="2280285" cy="233680"/>
                      <wp:effectExtent l="0" t="0" r="24765" b="13970"/>
                      <wp:wrapNone/>
                      <wp:docPr id="37" name="Rectángulo 37"/>
                      <wp:cNvGraphicFramePr/>
                      <a:graphic xmlns:a="http://schemas.openxmlformats.org/drawingml/2006/main">
                        <a:graphicData uri="http://schemas.microsoft.com/office/word/2010/wordprocessingShape">
                          <wps:wsp>
                            <wps:cNvSpPr/>
                            <wps:spPr>
                              <a:xfrm>
                                <a:off x="0" y="0"/>
                                <a:ext cx="2280285" cy="23368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D431" id="Rectángulo 37" o:spid="_x0000_s1026" style="position:absolute;margin-left:77.15pt;margin-top:76.4pt;width:179.55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" filled="f" strokecolor="red" strokeweight="1.75pt"/>
                  </w:pict>
                </mc:Fallback>
              </mc:AlternateContent>
            </w:r>
            <w:r w:rsidR="00560FB5" w:rsidRPr="00104C0C">
              <w:rPr>
                <w:rFonts w:ascii="Calibri" w:eastAsia="Times New Roman" w:hAnsi="Calibri" w:cs="Times New Roman"/>
                <w:noProof/>
                <w:color w:val="000000"/>
                <w:sz w:val="20"/>
                <w:szCs w:val="20"/>
                <w:lang w:eastAsia="es-CL"/>
              </w:rPr>
              <w:drawing>
                <wp:inline distT="0" distB="0" distL="0" distR="0" wp14:anchorId="5540EBED" wp14:editId="1B25EFBD">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8F4E45E" w14:textId="03F1630B" w:rsidR="00421D17" w:rsidRPr="00104C0C" w:rsidRDefault="00560FB5" w:rsidP="00882477">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0625C8C8" wp14:editId="72CB5BB2">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104C0C" w14:paraId="466614D0"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6F42CE" w14:textId="77777777" w:rsidR="00421D17" w:rsidRPr="00104C0C"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7" w:name="_Toc10022717"/>
            <w:bookmarkStart w:id="218" w:name="_Toc10457570"/>
            <w:bookmarkStart w:id="219" w:name="_Toc12287733"/>
            <w:r w:rsidRPr="00104C0C">
              <w:rPr>
                <w:rFonts w:ascii="Calibri" w:eastAsia="Calibri" w:hAnsi="Calibri" w:cs="Calibri"/>
                <w:b/>
                <w:sz w:val="18"/>
                <w:szCs w:val="20"/>
              </w:rPr>
              <w:t>Fotografía 7.</w:t>
            </w:r>
            <w:bookmarkEnd w:id="217"/>
            <w:bookmarkEnd w:id="218"/>
            <w:bookmarkEnd w:id="2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62AE2E" w14:textId="77777777" w:rsidR="00421D17" w:rsidRPr="00104C0C" w:rsidRDefault="00421D17" w:rsidP="0088247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b/>
                <w:color w:val="FF0000"/>
                <w:sz w:val="18"/>
                <w:szCs w:val="18"/>
                <w:lang w:eastAsia="es-CL"/>
              </w:rPr>
              <w:t xml:space="preserve">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5CC0F047" w14:textId="77777777" w:rsidR="00421D17" w:rsidRPr="00104C0C" w:rsidRDefault="00421D17" w:rsidP="00882477">
            <w:pPr>
              <w:spacing w:after="0" w:line="240" w:lineRule="auto"/>
              <w:contextualSpacing/>
              <w:outlineLvl w:val="1"/>
              <w:rPr>
                <w:rFonts w:ascii="Calibri" w:eastAsia="Calibri" w:hAnsi="Calibri" w:cs="Calibri"/>
                <w:b/>
                <w:sz w:val="18"/>
                <w:szCs w:val="20"/>
              </w:rPr>
            </w:pPr>
            <w:bookmarkStart w:id="220" w:name="_Toc10022718"/>
            <w:bookmarkStart w:id="221" w:name="_Toc10457571"/>
            <w:bookmarkStart w:id="222" w:name="_Toc12287734"/>
            <w:r w:rsidRPr="00104C0C">
              <w:rPr>
                <w:rFonts w:ascii="Calibri" w:eastAsia="Calibri" w:hAnsi="Calibri" w:cs="Calibri"/>
                <w:b/>
                <w:sz w:val="18"/>
                <w:szCs w:val="20"/>
              </w:rPr>
              <w:t>Fotografía 8.</w:t>
            </w:r>
            <w:bookmarkEnd w:id="220"/>
            <w:bookmarkEnd w:id="221"/>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CEBE43" w14:textId="77777777" w:rsidR="00421D17" w:rsidRPr="00104C0C" w:rsidRDefault="00421D17" w:rsidP="0088247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803F80" w:rsidRPr="00104C0C" w14:paraId="5E68056D"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94ECC"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w:t>
            </w:r>
            <w:r w:rsidRPr="00104C0C">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90BCC8" w14:textId="16D744D3"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A701DF" w14:textId="2A55C635"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256.624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2FFB137" w14:textId="7777777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3E3F5B" w14:textId="42BFD347"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115EA0" w14:textId="61044A86" w:rsidR="00803F80" w:rsidRPr="00104C0C" w:rsidRDefault="00803F80" w:rsidP="00803F8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256.624</w:t>
            </w:r>
          </w:p>
        </w:tc>
      </w:tr>
      <w:tr w:rsidR="00421D17" w:rsidRPr="00104C0C" w14:paraId="614A79E1" w14:textId="77777777" w:rsidTr="00EE2A23">
        <w:trPr>
          <w:trHeight w:val="595"/>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22DC6E0" w14:textId="3A5F98EA" w:rsidR="00803F80" w:rsidRPr="00104C0C" w:rsidRDefault="00421D17" w:rsidP="00240CBC">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803F80" w:rsidRPr="00104C0C">
              <w:rPr>
                <w:rFonts w:eastAsia="Times New Roman" w:cs="Calibri"/>
                <w:color w:val="000000"/>
                <w:sz w:val="18"/>
                <w:szCs w:val="18"/>
                <w:lang w:eastAsia="es-CL"/>
              </w:rPr>
              <w:t xml:space="preserve">cauce de agua superficial (canal), </w:t>
            </w:r>
            <w:r w:rsidR="00240CBC" w:rsidRPr="00104C0C">
              <w:rPr>
                <w:rFonts w:eastAsia="Times New Roman" w:cs="Calibri"/>
                <w:color w:val="000000"/>
                <w:sz w:val="18"/>
                <w:szCs w:val="18"/>
                <w:lang w:eastAsia="es-CL"/>
              </w:rPr>
              <w:t xml:space="preserve">localizado </w:t>
            </w:r>
            <w:r w:rsidR="00240CBC" w:rsidRPr="00104C0C">
              <w:rPr>
                <w:rFonts w:ascii="Calibri" w:eastAsia="Times New Roman" w:hAnsi="Calibri" w:cs="Times New Roman"/>
                <w:color w:val="000000"/>
                <w:sz w:val="18"/>
                <w:szCs w:val="18"/>
                <w:lang w:eastAsia="es-CL"/>
              </w:rPr>
              <w:t>a</w:t>
            </w:r>
            <w:r w:rsidR="00240CBC" w:rsidRPr="00104C0C">
              <w:rPr>
                <w:rFonts w:eastAsia="Times New Roman" w:cs="Calibri"/>
                <w:color w:val="000000"/>
                <w:sz w:val="18"/>
                <w:szCs w:val="18"/>
                <w:lang w:eastAsia="es-CL"/>
              </w:rPr>
              <w:t xml:space="preserve">l costado del estanque de acumulación y </w:t>
            </w:r>
            <w:r w:rsidR="00803F80" w:rsidRPr="00104C0C">
              <w:rPr>
                <w:rFonts w:eastAsia="Times New Roman" w:cs="Calibri"/>
                <w:color w:val="000000"/>
                <w:sz w:val="18"/>
                <w:szCs w:val="18"/>
                <w:lang w:eastAsia="es-CL"/>
              </w:rPr>
              <w:t>en donde no se detectó la descarga de RILes.</w:t>
            </w:r>
          </w:p>
          <w:p w14:paraId="73617413" w14:textId="77777777" w:rsidR="004A66C4" w:rsidRPr="00104C0C" w:rsidRDefault="004A66C4" w:rsidP="00240CBC">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CAF0472" w14:textId="5376D12F" w:rsidR="00803F80" w:rsidRPr="00104C0C" w:rsidRDefault="00421D17" w:rsidP="00240CBC">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240CBC" w:rsidRPr="00104C0C">
              <w:rPr>
                <w:rFonts w:eastAsia="Times New Roman" w:cs="Calibri"/>
                <w:color w:val="000000"/>
                <w:sz w:val="18"/>
                <w:szCs w:val="18"/>
                <w:lang w:eastAsia="es-CL"/>
              </w:rPr>
              <w:t xml:space="preserve">cauce de agua superficial (canal), localizado </w:t>
            </w:r>
            <w:r w:rsidR="00240CBC" w:rsidRPr="00104C0C">
              <w:rPr>
                <w:rFonts w:ascii="Calibri" w:eastAsia="Times New Roman" w:hAnsi="Calibri" w:cs="Times New Roman"/>
                <w:color w:val="000000"/>
                <w:sz w:val="18"/>
                <w:szCs w:val="18"/>
                <w:lang w:eastAsia="es-CL"/>
              </w:rPr>
              <w:t>a</w:t>
            </w:r>
            <w:r w:rsidR="00240CBC" w:rsidRPr="00104C0C">
              <w:rPr>
                <w:rFonts w:eastAsia="Times New Roman" w:cs="Calibri"/>
                <w:color w:val="000000"/>
                <w:sz w:val="18"/>
                <w:szCs w:val="18"/>
                <w:lang w:eastAsia="es-CL"/>
              </w:rPr>
              <w:t>l costado del estanque de acumulación y en donde no se detectó la descarga de RILes.</w:t>
            </w:r>
          </w:p>
        </w:tc>
      </w:tr>
    </w:tbl>
    <w:p w14:paraId="16E17451" w14:textId="43D7430E" w:rsidR="007A0956" w:rsidRPr="00104C0C" w:rsidRDefault="007A0956" w:rsidP="0018656A">
      <w:pPr>
        <w:pStyle w:val="Listaconnmeros"/>
        <w:numPr>
          <w:ilvl w:val="0"/>
          <w:numId w:val="0"/>
        </w:numPr>
      </w:pPr>
    </w:p>
    <w:p w14:paraId="34343C5D" w14:textId="77777777" w:rsidR="00240CBC" w:rsidRPr="00104C0C" w:rsidRDefault="00240CBC" w:rsidP="0018656A">
      <w:pPr>
        <w:pStyle w:val="Listaconnmeros"/>
        <w:numPr>
          <w:ilvl w:val="0"/>
          <w:numId w:val="0"/>
        </w:numPr>
      </w:pPr>
    </w:p>
    <w:p w14:paraId="140AADD6" w14:textId="1297891C" w:rsidR="0079365F" w:rsidRPr="00104C0C" w:rsidRDefault="0079365F" w:rsidP="0079365F">
      <w:pPr>
        <w:pStyle w:val="Ttulo2"/>
      </w:pPr>
      <w:bookmarkStart w:id="223" w:name="_Toc12287735"/>
      <w:r w:rsidRPr="00104C0C">
        <w:lastRenderedPageBreak/>
        <w:t>Cumplimiento del plan de riego</w:t>
      </w:r>
      <w:bookmarkEnd w:id="223"/>
      <w:r w:rsidR="00D600AD" w:rsidRPr="00104C0C">
        <w:t xml:space="preserve"> </w:t>
      </w:r>
    </w:p>
    <w:p w14:paraId="78BB996B" w14:textId="77777777" w:rsidR="0079365F" w:rsidRPr="00104C0C"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104C0C" w14:paraId="7A8CC574" w14:textId="77777777" w:rsidTr="009D0133">
        <w:trPr>
          <w:trHeight w:val="142"/>
        </w:trPr>
        <w:tc>
          <w:tcPr>
            <w:tcW w:w="1389" w:type="pct"/>
          </w:tcPr>
          <w:p w14:paraId="4FF9A44B" w14:textId="77777777" w:rsidR="0079365F" w:rsidRPr="00104C0C" w:rsidRDefault="0079365F" w:rsidP="009D0133">
            <w:pPr>
              <w:rPr>
                <w:lang w:val="es-CL"/>
              </w:rPr>
            </w:pPr>
            <w:r w:rsidRPr="00104C0C">
              <w:rPr>
                <w:rFonts w:eastAsia="Times New Roman"/>
                <w:b/>
                <w:bCs/>
                <w:color w:val="000000"/>
                <w:lang w:eastAsia="es-CL"/>
              </w:rPr>
              <w:t>Número de hecho constatado: 2</w:t>
            </w:r>
            <w:r w:rsidR="00CE0514" w:rsidRPr="00104C0C">
              <w:rPr>
                <w:rFonts w:eastAsia="Times New Roman"/>
                <w:b/>
                <w:bCs/>
                <w:color w:val="000000"/>
                <w:lang w:eastAsia="es-CL"/>
              </w:rPr>
              <w:t>.</w:t>
            </w:r>
          </w:p>
        </w:tc>
        <w:tc>
          <w:tcPr>
            <w:tcW w:w="3611" w:type="pct"/>
          </w:tcPr>
          <w:p w14:paraId="3720A5FE" w14:textId="77777777" w:rsidR="0079365F" w:rsidRPr="00104C0C" w:rsidRDefault="0079365F" w:rsidP="009D0133">
            <w:r w:rsidRPr="00104C0C">
              <w:rPr>
                <w:rFonts w:eastAsia="Times New Roman"/>
                <w:b/>
                <w:bCs/>
                <w:color w:val="000000"/>
                <w:lang w:eastAsia="es-CL"/>
              </w:rPr>
              <w:t>Estación N°</w:t>
            </w:r>
            <w:r w:rsidRPr="00104C0C">
              <w:rPr>
                <w:rFonts w:eastAsia="Times New Roman"/>
                <w:color w:val="000000"/>
                <w:lang w:eastAsia="es-CL"/>
              </w:rPr>
              <w:t>:</w:t>
            </w:r>
            <w:r w:rsidR="00CE0514" w:rsidRPr="00104C0C">
              <w:rPr>
                <w:rFonts w:eastAsia="Times New Roman"/>
                <w:color w:val="000000"/>
                <w:lang w:eastAsia="es-CL"/>
              </w:rPr>
              <w:t xml:space="preserve"> </w:t>
            </w:r>
            <w:r w:rsidR="00EF0735" w:rsidRPr="00104C0C">
              <w:rPr>
                <w:rFonts w:eastAsia="Times New Roman"/>
                <w:color w:val="000000"/>
                <w:lang w:eastAsia="es-CL"/>
              </w:rPr>
              <w:t>3</w:t>
            </w:r>
            <w:r w:rsidR="00CE0514" w:rsidRPr="00104C0C">
              <w:rPr>
                <w:rFonts w:eastAsia="Times New Roman"/>
                <w:color w:val="000000"/>
                <w:lang w:eastAsia="es-CL"/>
              </w:rPr>
              <w:t>.</w:t>
            </w:r>
          </w:p>
        </w:tc>
      </w:tr>
      <w:tr w:rsidR="0079365F" w:rsidRPr="00104C0C" w14:paraId="764F249F" w14:textId="77777777" w:rsidTr="009D0133">
        <w:trPr>
          <w:trHeight w:val="319"/>
        </w:trPr>
        <w:tc>
          <w:tcPr>
            <w:tcW w:w="5000" w:type="pct"/>
            <w:gridSpan w:val="2"/>
            <w:tcBorders>
              <w:bottom w:val="single" w:sz="4" w:space="0" w:color="auto"/>
            </w:tcBorders>
          </w:tcPr>
          <w:p w14:paraId="057FFE96" w14:textId="77777777" w:rsidR="0079365F" w:rsidRPr="00104C0C" w:rsidRDefault="0079365F" w:rsidP="009D0133">
            <w:pPr>
              <w:rPr>
                <w:rFonts w:eastAsia="Times New Roman"/>
                <w:bCs/>
                <w:color w:val="000000"/>
                <w:lang w:eastAsia="es-CL"/>
              </w:rPr>
            </w:pPr>
            <w:r w:rsidRPr="00104C0C">
              <w:rPr>
                <w:rFonts w:eastAsia="Times New Roman"/>
                <w:b/>
                <w:bCs/>
                <w:color w:val="000000"/>
                <w:lang w:eastAsia="es-CL"/>
              </w:rPr>
              <w:t>Documentación Revisada:</w:t>
            </w:r>
            <w:r w:rsidRPr="00104C0C">
              <w:rPr>
                <w:rFonts w:eastAsia="Times New Roman"/>
                <w:bCs/>
                <w:color w:val="000000"/>
                <w:lang w:eastAsia="es-CL"/>
              </w:rPr>
              <w:t xml:space="preserve"> </w:t>
            </w:r>
          </w:p>
          <w:p w14:paraId="01DF8071" w14:textId="5C6895D8" w:rsidR="0079365F" w:rsidRPr="00104C0C" w:rsidRDefault="00E77B1D" w:rsidP="00903D75">
            <w:pPr>
              <w:pStyle w:val="Prrafodelista"/>
              <w:numPr>
                <w:ilvl w:val="0"/>
                <w:numId w:val="6"/>
              </w:numPr>
            </w:pPr>
            <w:r w:rsidRPr="00104C0C">
              <w:rPr>
                <w:lang w:eastAsia="es-CL"/>
              </w:rPr>
              <w:t>Entregar registro de la carga orgánica aportada al suelo que indique: concentración de DBO</w:t>
            </w:r>
            <w:r w:rsidRPr="00104C0C">
              <w:rPr>
                <w:vertAlign w:val="subscript"/>
                <w:lang w:eastAsia="es-CL"/>
              </w:rPr>
              <w:t>5</w:t>
            </w:r>
            <w:r w:rsidRPr="00104C0C">
              <w:rPr>
                <w:lang w:eastAsia="es-CL"/>
              </w:rPr>
              <w:t xml:space="preserve"> del Ril tratado, caudal del RIL tratado, sistema de aplicación del RIL tratado a las hectáreas de suelo e identificación y superficie de los terrenos donde se aplica el RIL. Año 2018 y a la fecha.</w:t>
            </w:r>
          </w:p>
        </w:tc>
      </w:tr>
      <w:tr w:rsidR="0079365F" w:rsidRPr="00104C0C" w14:paraId="44564BD9" w14:textId="77777777" w:rsidTr="009D0133">
        <w:trPr>
          <w:trHeight w:val="627"/>
        </w:trPr>
        <w:tc>
          <w:tcPr>
            <w:tcW w:w="5000" w:type="pct"/>
            <w:gridSpan w:val="2"/>
          </w:tcPr>
          <w:p w14:paraId="553CE318" w14:textId="77777777" w:rsidR="0079365F" w:rsidRPr="00104C0C" w:rsidRDefault="0079365F" w:rsidP="009D0133">
            <w:pPr>
              <w:rPr>
                <w:rFonts w:asciiTheme="minorHAnsi" w:hAnsiTheme="minorHAnsi"/>
              </w:rPr>
            </w:pPr>
            <w:r w:rsidRPr="00104C0C">
              <w:rPr>
                <w:rFonts w:asciiTheme="minorHAnsi" w:hAnsiTheme="minorHAnsi"/>
                <w:b/>
              </w:rPr>
              <w:t>Exigencias:</w:t>
            </w:r>
          </w:p>
          <w:p w14:paraId="663DEFEC" w14:textId="77777777" w:rsidR="007A0956" w:rsidRPr="00104C0C" w:rsidRDefault="00AE3B07" w:rsidP="007A0956">
            <w:pPr>
              <w:jc w:val="both"/>
              <w:rPr>
                <w:rFonts w:asciiTheme="minorHAnsi" w:eastAsia="Times New Roman" w:hAnsiTheme="minorHAnsi"/>
                <w:b/>
                <w:lang w:eastAsia="es-CL"/>
              </w:rPr>
            </w:pPr>
            <w:r w:rsidRPr="00104C0C">
              <w:rPr>
                <w:rFonts w:asciiTheme="minorHAnsi" w:eastAsia="Times New Roman" w:hAnsiTheme="minorHAnsi"/>
                <w:b/>
                <w:lang w:eastAsia="es-CL"/>
              </w:rPr>
              <w:t xml:space="preserve">RCA N°248/2007; Considerando </w:t>
            </w:r>
            <w:r w:rsidR="007A0956" w:rsidRPr="00104C0C">
              <w:rPr>
                <w:rFonts w:asciiTheme="minorHAnsi" w:eastAsia="Times New Roman" w:hAnsiTheme="minorHAnsi"/>
                <w:b/>
                <w:lang w:eastAsia="es-CL"/>
              </w:rPr>
              <w:t>3.</w:t>
            </w:r>
          </w:p>
          <w:p w14:paraId="26C88DD0" w14:textId="0F0710DF" w:rsidR="007A0956" w:rsidRPr="00104C0C" w:rsidRDefault="007A0956" w:rsidP="007A0956">
            <w:pPr>
              <w:jc w:val="both"/>
              <w:rPr>
                <w:rFonts w:asciiTheme="minorHAnsi" w:eastAsia="Times New Roman" w:hAnsiTheme="minorHAnsi"/>
                <w:b/>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xml:space="preserve"> Los riles se reutilizarán mediante el riego por aspersión.</w:t>
            </w:r>
            <w:r w:rsidRPr="00104C0C">
              <w:rPr>
                <w:rFonts w:asciiTheme="minorHAnsi" w:eastAsia="Times New Roman" w:hAnsiTheme="minorHAnsi"/>
                <w:color w:val="000000"/>
                <w:lang w:val="es-MX" w:eastAsia="es-CL"/>
              </w:rPr>
              <w:t> </w:t>
            </w:r>
          </w:p>
          <w:p w14:paraId="76F5364E"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acondicionamiento se realizará durante los 12 meses del año, intensificándose durante el período de vendimia, con la finalidad de utilizar el efluente en el riego de un sector del predio, de acuerdo a las consideraciones establecidas en el documento “Especificaciones Técnicas para la Utilización de Riles de la Industria Vitivinícola en Suelos”.</w:t>
            </w:r>
          </w:p>
          <w:p w14:paraId="3831550F" w14:textId="47599E9B" w:rsidR="007A0956" w:rsidRPr="00104C0C" w:rsidRDefault="007A0956" w:rsidP="007A0956">
            <w:pPr>
              <w:jc w:val="both"/>
              <w:rPr>
                <w:rFonts w:asciiTheme="minorHAnsi" w:eastAsia="Times New Roman" w:hAnsiTheme="minorHAnsi"/>
                <w:color w:val="000000"/>
                <w:lang w:eastAsia="es-CL"/>
              </w:rPr>
            </w:pPr>
          </w:p>
          <w:p w14:paraId="5426694A" w14:textId="54680B24"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b/>
                <w:lang w:eastAsia="es-CL"/>
              </w:rPr>
              <w:t>RCA N°248/2007; Considerando 3.1.1.</w:t>
            </w:r>
          </w:p>
          <w:p w14:paraId="46ADE704" w14:textId="4646390A"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xml:space="preserve"> 7 has para aplicación de los Riles en riego.</w:t>
            </w:r>
          </w:p>
          <w:p w14:paraId="03E2D8BE" w14:textId="77777777" w:rsidR="007A0956" w:rsidRPr="00104C0C" w:rsidRDefault="007A0956" w:rsidP="007A0956">
            <w:pPr>
              <w:jc w:val="both"/>
              <w:rPr>
                <w:rFonts w:asciiTheme="minorHAnsi" w:eastAsia="Times New Roman" w:hAnsiTheme="minorHAnsi"/>
                <w:color w:val="000000"/>
                <w:lang w:val="es-MX" w:eastAsia="es-CL"/>
              </w:rPr>
            </w:pPr>
          </w:p>
          <w:p w14:paraId="199AD0B9" w14:textId="3C68EC05" w:rsidR="007A0956" w:rsidRPr="00104C0C" w:rsidRDefault="007A0956" w:rsidP="007A0956">
            <w:pPr>
              <w:jc w:val="both"/>
              <w:rPr>
                <w:rFonts w:asciiTheme="minorHAnsi" w:eastAsia="Times New Roman" w:hAnsiTheme="minorHAnsi"/>
                <w:color w:val="000000"/>
                <w:lang w:val="es-MX" w:eastAsia="es-CL"/>
              </w:rPr>
            </w:pPr>
            <w:r w:rsidRPr="00104C0C">
              <w:rPr>
                <w:rFonts w:asciiTheme="minorHAnsi" w:eastAsia="Times New Roman" w:hAnsiTheme="minorHAnsi"/>
                <w:b/>
                <w:lang w:eastAsia="es-CL"/>
              </w:rPr>
              <w:t>RCA N°248/2007; Considerando 3.1.3.1.</w:t>
            </w:r>
          </w:p>
          <w:p w14:paraId="30A1A087" w14:textId="2033544F" w:rsidR="007A0956" w:rsidRPr="00104C0C" w:rsidRDefault="007A0956" w:rsidP="007A0956">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val="es-MX" w:eastAsia="es-CL"/>
              </w:rPr>
              <w:t>Sistema de Tratamiento de Riles</w:t>
            </w:r>
          </w:p>
          <w:p w14:paraId="09A98707" w14:textId="334C05CE"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xml:space="preserve"> </w:t>
            </w:r>
            <w:r w:rsidRPr="00104C0C">
              <w:rPr>
                <w:rFonts w:asciiTheme="minorHAnsi" w:eastAsia="Times New Roman" w:hAnsiTheme="minorHAnsi"/>
                <w:color w:val="000000"/>
                <w:lang w:val="es-MX" w:eastAsia="es-CL"/>
              </w:rPr>
              <w:t xml:space="preserve">Este sistema de tratamiento contempla la aplicación de las aguas tratadas en el riego de especies forestales, específicamente eucaliptus </w:t>
            </w:r>
            <w:r w:rsidRPr="00104C0C">
              <w:rPr>
                <w:rFonts w:asciiTheme="minorHAnsi" w:eastAsia="Times New Roman" w:hAnsiTheme="minorHAnsi"/>
                <w:color w:val="000000"/>
                <w:lang w:val="es-ES_tradnl" w:eastAsia="es-CL"/>
              </w:rPr>
              <w:t>[…]</w:t>
            </w:r>
          </w:p>
          <w:p w14:paraId="6FD121D1" w14:textId="77777777" w:rsidR="007A0956" w:rsidRPr="00104C0C" w:rsidRDefault="007A0956" w:rsidP="007A0956">
            <w:pPr>
              <w:jc w:val="both"/>
              <w:rPr>
                <w:rFonts w:asciiTheme="minorHAnsi" w:eastAsia="Times New Roman" w:hAnsiTheme="minorHAnsi"/>
                <w:color w:val="000000"/>
                <w:u w:val="single"/>
                <w:lang w:val="es-ES_tradnl" w:eastAsia="es-CL"/>
              </w:rPr>
            </w:pPr>
          </w:p>
          <w:p w14:paraId="450B3773"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ES_tradnl" w:eastAsia="es-CL"/>
              </w:rPr>
              <w:t>Cámara de Monitoreo</w:t>
            </w:r>
          </w:p>
          <w:p w14:paraId="5A5B1F9A" w14:textId="6023B58A"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val="es-MX" w:eastAsia="es-CL"/>
              </w:rPr>
              <w:t xml:space="preserve"> Para ello se implementará un </w:t>
            </w:r>
            <w:r w:rsidRPr="00104C0C">
              <w:rPr>
                <w:rFonts w:asciiTheme="minorHAnsi" w:eastAsia="Times New Roman" w:hAnsiTheme="minorHAnsi"/>
                <w:color w:val="000000"/>
                <w:lang w:eastAsia="es-CL"/>
              </w:rPr>
              <w:t>Sistema de Bombeo para elevar los Riles hasta la zona de riego, pasando primero por un filtro y luego por una cámara de monitoreo donde </w:t>
            </w:r>
            <w:r w:rsidRPr="00104C0C">
              <w:rPr>
                <w:rFonts w:asciiTheme="minorHAnsi" w:eastAsia="Times New Roman" w:hAnsiTheme="minorHAnsi"/>
                <w:color w:val="000000"/>
                <w:lang w:val="es-MX" w:eastAsia="es-CL"/>
              </w:rPr>
              <w:t xml:space="preserve">se medirá el flujo volumétrico mediante un caudalímetro, de manera de registrar los volúmenes de salida </w:t>
            </w:r>
            <w:r w:rsidRPr="00104C0C">
              <w:rPr>
                <w:rFonts w:asciiTheme="minorHAnsi" w:eastAsia="Times New Roman" w:hAnsiTheme="minorHAnsi"/>
                <w:color w:val="000000"/>
                <w:lang w:val="es-ES_tradnl" w:eastAsia="es-CL"/>
              </w:rPr>
              <w:t>[…]</w:t>
            </w:r>
          </w:p>
          <w:p w14:paraId="257DF910" w14:textId="77777777" w:rsidR="007A0956" w:rsidRPr="00104C0C" w:rsidRDefault="007A0956" w:rsidP="007A0956">
            <w:pPr>
              <w:jc w:val="both"/>
              <w:rPr>
                <w:rFonts w:asciiTheme="minorHAnsi" w:eastAsia="Times New Roman" w:hAnsiTheme="minorHAnsi"/>
                <w:color w:val="000000"/>
                <w:lang w:val="es-MX" w:eastAsia="es-CL"/>
              </w:rPr>
            </w:pPr>
          </w:p>
          <w:p w14:paraId="3754F334" w14:textId="723E77BC" w:rsidR="007A0956" w:rsidRPr="00104C0C" w:rsidRDefault="007A0956" w:rsidP="007A0956">
            <w:pPr>
              <w:jc w:val="both"/>
              <w:rPr>
                <w:rFonts w:asciiTheme="minorHAnsi" w:eastAsia="Times New Roman" w:hAnsiTheme="minorHAnsi"/>
                <w:color w:val="000000"/>
                <w:lang w:val="es-MX" w:eastAsia="es-CL"/>
              </w:rPr>
            </w:pPr>
            <w:r w:rsidRPr="00104C0C">
              <w:rPr>
                <w:rFonts w:asciiTheme="minorHAnsi" w:eastAsia="Times New Roman" w:hAnsiTheme="minorHAnsi"/>
                <w:b/>
                <w:lang w:eastAsia="es-CL"/>
              </w:rPr>
              <w:t>RCA N°248/2007; Considerando 3.1.3.2.</w:t>
            </w:r>
          </w:p>
          <w:p w14:paraId="68C7935C" w14:textId="6C98BAFC"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Riego por aspersión</w:t>
            </w:r>
          </w:p>
          <w:p w14:paraId="31D076C5" w14:textId="508C1B49"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Los riles se reutilizarán mediante el riego por aspersión. Este método consta de un sistema de suministro de agua bajo presión a través de tuberías de plástico. Se han tomado en consideración las siguientes prácticas para evitar el escurrimiento y la percolación, además de mejorar su eficiencia:</w:t>
            </w:r>
          </w:p>
          <w:p w14:paraId="25693C5C" w14:textId="77777777" w:rsidR="007A0956" w:rsidRPr="00104C0C" w:rsidRDefault="007A0956" w:rsidP="007A0956">
            <w:pPr>
              <w:ind w:left="144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513D5243"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Superficie a regar</w:t>
            </w:r>
          </w:p>
          <w:p w14:paraId="3889C110"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De acuerdo al Balance Hídrico presentado en la DIA, y siguiendo la metodología señalada en la guía de “Condiciones Básicas para la Aplicación de RILES Vitivinícolas en Riego”, emanada del Servicio Agrícola y Ganadero (SAG); la superficie a regar corresponde al cociente de la fórmula matemática:</w:t>
            </w:r>
          </w:p>
          <w:p w14:paraId="17C04BCC" w14:textId="10848976"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 = OH / DHB, S = 3.233 / 6.652 = 0,5 ha.</w:t>
            </w:r>
          </w:p>
          <w:p w14:paraId="47288170" w14:textId="77777777"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Donde:</w:t>
            </w:r>
          </w:p>
          <w:p w14:paraId="77FA8598" w14:textId="32EB861B"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 = Superficie de riego, expresada en hectáreas (ha).</w:t>
            </w:r>
          </w:p>
          <w:p w14:paraId="60E4053D" w14:textId="29FFB0AA"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OH = Oferta hídrica, expresada en m</w:t>
            </w:r>
            <w:r w:rsidRPr="00104C0C">
              <w:rPr>
                <w:rFonts w:asciiTheme="minorHAnsi" w:eastAsia="Times New Roman" w:hAnsiTheme="minorHAnsi"/>
                <w:color w:val="000000"/>
                <w:vertAlign w:val="superscript"/>
                <w:lang w:eastAsia="es-CL"/>
              </w:rPr>
              <w:t>3</w:t>
            </w:r>
            <w:r w:rsidRPr="00104C0C">
              <w:rPr>
                <w:rFonts w:asciiTheme="minorHAnsi" w:eastAsia="Times New Roman" w:hAnsiTheme="minorHAnsi"/>
                <w:color w:val="000000"/>
                <w:lang w:eastAsia="es-CL"/>
              </w:rPr>
              <w:t>/año.</w:t>
            </w:r>
          </w:p>
          <w:p w14:paraId="26A9DA17" w14:textId="512927DF"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DHB = Demanda hídrica bruta, expresada en m</w:t>
            </w:r>
            <w:r w:rsidRPr="00104C0C">
              <w:rPr>
                <w:rFonts w:asciiTheme="minorHAnsi" w:eastAsia="Times New Roman" w:hAnsiTheme="minorHAnsi"/>
                <w:color w:val="000000"/>
                <w:vertAlign w:val="superscript"/>
                <w:lang w:eastAsia="es-CL"/>
              </w:rPr>
              <w:t>3</w:t>
            </w:r>
            <w:r w:rsidRPr="00104C0C">
              <w:rPr>
                <w:rFonts w:asciiTheme="minorHAnsi" w:eastAsia="Times New Roman" w:hAnsiTheme="minorHAnsi"/>
                <w:color w:val="000000"/>
                <w:lang w:eastAsia="es-CL"/>
              </w:rPr>
              <w:t>/ha/año.</w:t>
            </w:r>
          </w:p>
          <w:p w14:paraId="5D207188" w14:textId="77777777" w:rsidR="007A0956" w:rsidRPr="00104C0C" w:rsidRDefault="007A0956" w:rsidP="007A0956">
            <w:pPr>
              <w:ind w:left="144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40B04BB1"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lastRenderedPageBreak/>
              <w:t xml:space="preserve">La única especie considerada en la zona de aplicación de los Riles corresponde a </w:t>
            </w:r>
            <w:r w:rsidRPr="00104C0C">
              <w:rPr>
                <w:rFonts w:asciiTheme="minorHAnsi" w:eastAsia="Times New Roman" w:hAnsiTheme="minorHAnsi"/>
                <w:i/>
                <w:iCs/>
                <w:color w:val="000000"/>
                <w:lang w:eastAsia="es-CL"/>
              </w:rPr>
              <w:t>Eucalyptus globulus</w:t>
            </w:r>
            <w:r w:rsidRPr="00104C0C">
              <w:rPr>
                <w:rFonts w:asciiTheme="minorHAnsi" w:eastAsia="Times New Roman" w:hAnsiTheme="minorHAnsi"/>
                <w:color w:val="000000"/>
                <w:lang w:eastAsia="es-CL"/>
              </w:rPr>
              <w:t>, siendo señalada en el plano de emplazamiento.</w:t>
            </w:r>
          </w:p>
          <w:p w14:paraId="4654A49C"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En los meses en los que no exista demanda para riego, los riles generados serán embalsados según se presenta en el balance hídrico.</w:t>
            </w:r>
          </w:p>
          <w:p w14:paraId="5FBA9486" w14:textId="77777777" w:rsidR="007A0956" w:rsidRPr="00104C0C" w:rsidRDefault="007A0956" w:rsidP="007A0956">
            <w:pPr>
              <w:jc w:val="both"/>
              <w:rPr>
                <w:rFonts w:asciiTheme="minorHAnsi" w:eastAsia="Times New Roman" w:hAnsiTheme="minorHAnsi"/>
                <w:b/>
                <w:lang w:eastAsia="es-CL"/>
              </w:rPr>
            </w:pPr>
          </w:p>
          <w:p w14:paraId="1E26653E" w14:textId="35F742AD"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b/>
                <w:lang w:eastAsia="es-CL"/>
              </w:rPr>
              <w:t>RCA N°248/2007; Considerando</w:t>
            </w:r>
            <w:r w:rsidRPr="00104C0C">
              <w:rPr>
                <w:rFonts w:asciiTheme="minorHAnsi" w:eastAsia="Times New Roman" w:hAnsiTheme="minorHAnsi"/>
                <w:color w:val="000000"/>
                <w:lang w:eastAsia="es-CL"/>
              </w:rPr>
              <w:t> </w:t>
            </w:r>
            <w:r w:rsidRPr="00104C0C">
              <w:rPr>
                <w:rFonts w:asciiTheme="minorHAnsi" w:eastAsia="Times New Roman" w:hAnsiTheme="minorHAnsi"/>
                <w:b/>
                <w:bCs/>
                <w:color w:val="000000"/>
                <w:lang w:eastAsia="es-CL"/>
              </w:rPr>
              <w:t>3.1.7.</w:t>
            </w:r>
          </w:p>
          <w:p w14:paraId="554185B6" w14:textId="1B778110" w:rsidR="007A0956" w:rsidRPr="00104C0C" w:rsidRDefault="007A0956" w:rsidP="007A0956">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lang w:val="es-ES_tradnl" w:eastAsia="es-CL"/>
              </w:rPr>
              <w:t xml:space="preserve">[…] </w:t>
            </w:r>
            <w:r w:rsidRPr="00104C0C">
              <w:rPr>
                <w:rFonts w:asciiTheme="minorHAnsi" w:eastAsia="Times New Roman" w:hAnsiTheme="minorHAnsi"/>
                <w:color w:val="000000"/>
                <w:u w:val="single"/>
                <w:lang w:eastAsia="es-CL"/>
              </w:rPr>
              <w:t>Caudal del RIL tratado</w:t>
            </w:r>
          </w:p>
          <w:p w14:paraId="4DB36C9C" w14:textId="77777777"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registrarán los caudales de riles tratados y aplicados a los suelos, según medición de caudalímetro (calibrados).</w:t>
            </w:r>
          </w:p>
          <w:p w14:paraId="775A802C" w14:textId="77777777" w:rsidR="007A0956" w:rsidRPr="00104C0C" w:rsidRDefault="007A0956" w:rsidP="007A0956">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65F42094" w14:textId="77777777" w:rsidR="007A0956" w:rsidRPr="00104C0C" w:rsidRDefault="007A0956" w:rsidP="007A0956">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Carga Orgánica aportada al suelo</w:t>
            </w:r>
          </w:p>
          <w:p w14:paraId="52F82E2F" w14:textId="170D1985"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mantendrá un registro de la información relativo a las aplicaciones de riles en suelo, a través del cual se podrá verificar si se cumple con la materia orgánica por hectárea. El registro tendrá la siguiente información:</w:t>
            </w:r>
          </w:p>
          <w:p w14:paraId="1610B524" w14:textId="4835FE1B"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-Concentración de DBO</w:t>
            </w:r>
            <w:r w:rsidRPr="00104C0C">
              <w:rPr>
                <w:rFonts w:asciiTheme="minorHAnsi" w:eastAsia="Times New Roman" w:hAnsiTheme="minorHAnsi"/>
                <w:color w:val="000000"/>
                <w:vertAlign w:val="subscript"/>
                <w:lang w:eastAsia="es-CL"/>
              </w:rPr>
              <w:t>5</w:t>
            </w:r>
            <w:r w:rsidRPr="00104C0C">
              <w:rPr>
                <w:rFonts w:asciiTheme="minorHAnsi" w:eastAsia="Times New Roman" w:hAnsiTheme="minorHAnsi"/>
                <w:color w:val="000000"/>
                <w:lang w:eastAsia="es-CL"/>
              </w:rPr>
              <w:t> del Ril tratado.</w:t>
            </w:r>
          </w:p>
          <w:p w14:paraId="1A01E76B" w14:textId="5A6234A3" w:rsidR="007A0956"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-Caudal del Ril tratado.</w:t>
            </w:r>
          </w:p>
          <w:p w14:paraId="249910D7" w14:textId="77777777" w:rsidR="00AE3B07" w:rsidRPr="00104C0C" w:rsidRDefault="007A0956" w:rsidP="007A095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-Ubicación (UTM) y superficie de terrenos donde se aplica el ril y rotación.</w:t>
            </w:r>
          </w:p>
          <w:p w14:paraId="0A7F4993" w14:textId="77777777" w:rsidR="006A3019" w:rsidRPr="00104C0C" w:rsidRDefault="006A3019" w:rsidP="006A3019">
            <w:pPr>
              <w:jc w:val="both"/>
            </w:pPr>
          </w:p>
          <w:p w14:paraId="50363CE1" w14:textId="77777777" w:rsidR="006A3019" w:rsidRPr="00104C0C" w:rsidRDefault="006A3019" w:rsidP="006A3019">
            <w:pPr>
              <w:jc w:val="both"/>
              <w:rPr>
                <w:b/>
              </w:rPr>
            </w:pPr>
            <w:r w:rsidRPr="00104C0C">
              <w:rPr>
                <w:b/>
              </w:rPr>
              <w:t>Guía “Condiciones Básicas para la Aplicación de RILes Vitivinícolas en Riego” del Servicio Agrícola y Ganadero (SAG). Gobierno de Chile, Ministerio de Agricultura.</w:t>
            </w:r>
          </w:p>
          <w:p w14:paraId="4BCA7195" w14:textId="77777777" w:rsidR="006A3019" w:rsidRPr="00104C0C" w:rsidRDefault="006A3019" w:rsidP="006A3019">
            <w:pPr>
              <w:jc w:val="both"/>
              <w:rPr>
                <w:rFonts w:eastAsia="Times New Roman"/>
                <w:color w:val="000000"/>
                <w:lang w:eastAsia="es-CL"/>
              </w:rPr>
            </w:pPr>
            <w:r w:rsidRPr="00104C0C">
              <w:rPr>
                <w:rFonts w:eastAsia="Times New Roman"/>
                <w:color w:val="000000"/>
                <w:lang w:eastAsia="es-CL"/>
              </w:rPr>
              <w:t>Documento que tiene como objetivo entregar una metodología práctica para el uso de RILes de viñas en riego.</w:t>
            </w:r>
          </w:p>
          <w:p w14:paraId="307445E9" w14:textId="77777777" w:rsidR="006A3019" w:rsidRPr="00104C0C" w:rsidRDefault="006A3019" w:rsidP="006A3019">
            <w:pPr>
              <w:jc w:val="both"/>
              <w:rPr>
                <w:rFonts w:eastAsia="Times New Roman"/>
                <w:color w:val="000000"/>
                <w:lang w:eastAsia="es-CL"/>
              </w:rPr>
            </w:pPr>
            <w:r w:rsidRPr="00104C0C">
              <w:rPr>
                <w:rFonts w:eastAsia="Times New Roman"/>
                <w:color w:val="000000"/>
                <w:lang w:eastAsia="es-CL"/>
              </w:rPr>
              <w:t>Propone condiciones básicas para la aplicación de los RILes generados por empresas en riego.</w:t>
            </w:r>
          </w:p>
          <w:p w14:paraId="725EB90E" w14:textId="77777777" w:rsidR="006A3019" w:rsidRPr="00104C0C" w:rsidRDefault="006A3019" w:rsidP="006A3019">
            <w:pPr>
              <w:jc w:val="both"/>
              <w:rPr>
                <w:rFonts w:eastAsia="Times New Roman"/>
                <w:color w:val="000000"/>
                <w:lang w:eastAsia="es-CL"/>
              </w:rPr>
            </w:pPr>
            <w:r w:rsidRPr="00104C0C">
              <w:rPr>
                <w:rFonts w:eastAsia="Times New Roman"/>
                <w:color w:val="000000"/>
                <w:lang w:eastAsia="es-CL"/>
              </w:rPr>
              <w:t>Establece recomendaciones para aquellos elementos contaminantes no considerados por la Norma Chilena Oficial NCh 1.333, de manera tal que, mediante la aplicación de prácticas controladas de riego y restricción de cultivos, se asegure que no existe riesgo de contaminación del medio ambiente.</w:t>
            </w:r>
          </w:p>
          <w:p w14:paraId="5A9A0380" w14:textId="29F522D9" w:rsidR="00CA2023" w:rsidRPr="00104C0C" w:rsidRDefault="00CA2023" w:rsidP="00CA2023">
            <w:pPr>
              <w:pStyle w:val="Ttulo2"/>
              <w:numPr>
                <w:ilvl w:val="0"/>
                <w:numId w:val="0"/>
              </w:numPr>
              <w:spacing w:before="225"/>
              <w:outlineLvl w:val="1"/>
              <w:rPr>
                <w:rStyle w:val="Textoennegrita"/>
                <w:rFonts w:asciiTheme="minorHAnsi" w:hAnsiTheme="minorHAnsi" w:cs="Arial"/>
                <w:b/>
                <w:bCs w:val="0"/>
                <w:color w:val="000000"/>
              </w:rPr>
            </w:pPr>
            <w:bookmarkStart w:id="224" w:name="_Toc12287736"/>
            <w:r w:rsidRPr="00104C0C">
              <w:rPr>
                <w:rFonts w:asciiTheme="minorHAnsi" w:hAnsiTheme="minorHAnsi" w:cs="Arial"/>
                <w:color w:val="000000"/>
              </w:rPr>
              <w:t xml:space="preserve">Informe Consolidado de la Evaluación de Impacto Ambiental de la Declaración de Impacto Ambiental del Proyecto "SISTEMA DE ACONDICIONAMIENTO DE RILES SOCIEDAD COMERCIAL SAN MIGUEL". Punto </w:t>
            </w:r>
            <w:r w:rsidRPr="00104C0C">
              <w:rPr>
                <w:rFonts w:asciiTheme="minorHAnsi" w:hAnsiTheme="minorHAnsi"/>
                <w:color w:val="000000"/>
                <w:lang w:val="es-MX"/>
              </w:rPr>
              <w:t>1.7.5</w:t>
            </w:r>
            <w:r w:rsidRPr="00104C0C">
              <w:rPr>
                <w:color w:val="000000"/>
                <w:lang w:val="es-MX"/>
              </w:rPr>
              <w:t>.</w:t>
            </w:r>
            <w:bookmarkEnd w:id="224"/>
            <w:r w:rsidRPr="00104C0C">
              <w:rPr>
                <w:rStyle w:val="Textoennegrita"/>
                <w:rFonts w:asciiTheme="minorHAnsi" w:hAnsiTheme="minorHAnsi"/>
                <w:color w:val="000000"/>
                <w:lang w:val="es-MX"/>
              </w:rPr>
              <w:t>   </w:t>
            </w:r>
          </w:p>
          <w:p w14:paraId="61852256" w14:textId="77777777" w:rsidR="00CA2023" w:rsidRPr="00104C0C" w:rsidRDefault="00CA2023" w:rsidP="00CA2023">
            <w:pPr>
              <w:jc w:val="both"/>
              <w:rPr>
                <w:rFonts w:cs="Arial"/>
                <w:color w:val="000000"/>
              </w:rPr>
            </w:pP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cs="Arial"/>
                <w:color w:val="000000"/>
              </w:rPr>
              <w:t xml:space="preserve"> </w:t>
            </w:r>
            <w:r w:rsidRPr="00104C0C">
              <w:rPr>
                <w:rFonts w:asciiTheme="minorHAnsi" w:hAnsiTheme="minorHAnsi"/>
                <w:color w:val="000000"/>
              </w:rPr>
              <w:t>Estrictamente las hectáreas señaladas corresponden a la superficie a regar con eucaliptus. No obstante se dispone de una superficie mayor para tal efecto por si ocurriese un evento excepcional como una eventual crecida de aguas lluvia o derrames no deseados que requiriera una superficie mayor (7 has)</w:t>
            </w:r>
            <w:r w:rsidRPr="00104C0C">
              <w:rPr>
                <w:color w:val="000000"/>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p>
          <w:p w14:paraId="05768EFB" w14:textId="77777777" w:rsidR="00CA2023" w:rsidRPr="00104C0C" w:rsidRDefault="00CA2023" w:rsidP="00CA2023">
            <w:pPr>
              <w:pStyle w:val="NormalWeb"/>
              <w:jc w:val="both"/>
              <w:rPr>
                <w:rFonts w:asciiTheme="minorHAnsi" w:hAnsiTheme="minorHAnsi" w:cs="Arial"/>
                <w:b/>
                <w:bCs/>
                <w:color w:val="000000"/>
                <w:sz w:val="20"/>
                <w:szCs w:val="20"/>
              </w:rPr>
            </w:pPr>
            <w:r w:rsidRPr="00104C0C">
              <w:rPr>
                <w:rFonts w:asciiTheme="minorHAnsi" w:hAnsiTheme="minorHAnsi" w:cs="Arial"/>
                <w:b/>
                <w:bCs/>
                <w:color w:val="000000"/>
                <w:sz w:val="20"/>
                <w:szCs w:val="20"/>
              </w:rPr>
              <w:t xml:space="preserve">Adenda N°2 en respuesta a la Solicitud de Aclaraciones, Rectificaciones o Ampliaciones a la Declaración de Impacto Ambiental del Proyecto "SISTEMA DE ACONDICIONAMIENTO DE RILES SOCIEDAD COMERCIAL SAN MIGUEL". Pregunta y Respuesta 4. </w:t>
            </w:r>
          </w:p>
          <w:p w14:paraId="65841C37" w14:textId="77777777" w:rsidR="00CA2023" w:rsidRPr="00104C0C" w:rsidRDefault="00CA2023" w:rsidP="00CA2023">
            <w:pPr>
              <w:pStyle w:val="NormalWeb"/>
              <w:jc w:val="both"/>
              <w:rPr>
                <w:rFonts w:asciiTheme="minorHAnsi" w:hAnsiTheme="minorHAnsi" w:cs="Arial"/>
                <w:color w:val="000000"/>
                <w:sz w:val="20"/>
                <w:szCs w:val="20"/>
              </w:rPr>
            </w:pPr>
            <w:r w:rsidRPr="00104C0C">
              <w:rPr>
                <w:rFonts w:asciiTheme="minorHAnsi" w:hAnsiTheme="minorHAnsi"/>
                <w:color w:val="000000"/>
                <w:sz w:val="20"/>
                <w:szCs w:val="20"/>
              </w:rPr>
              <w:t>Se solicita aclarar el cultivo donde se proyecta aplicar los riles. En parte de la DIA se indica que la especie a regar corresponde a las vides existentes en la propiedad (punto 3.2.3.2), mientras que en el resto de la DIA y el proyecto de riego se señala eucaliptos como la especie presente en el área de aplicación de riles</w:t>
            </w:r>
            <w:r w:rsidRPr="00104C0C">
              <w:rPr>
                <w:rFonts w:asciiTheme="minorHAnsi" w:hAnsiTheme="minorHAnsi" w:cs="Arial"/>
                <w:color w:val="000000"/>
                <w:sz w:val="20"/>
                <w:szCs w:val="20"/>
              </w:rPr>
              <w:t>.</w:t>
            </w:r>
          </w:p>
          <w:p w14:paraId="15208C7D" w14:textId="34F05D99" w:rsidR="00CA2023" w:rsidRPr="00104C0C" w:rsidRDefault="00CA2023" w:rsidP="00CA2023">
            <w:pPr>
              <w:pStyle w:val="NormalWeb"/>
              <w:jc w:val="both"/>
              <w:rPr>
                <w:rFonts w:asciiTheme="minorHAnsi" w:hAnsiTheme="minorHAnsi" w:cs="Arial"/>
                <w:b/>
                <w:bCs/>
                <w:color w:val="000000"/>
                <w:sz w:val="20"/>
                <w:szCs w:val="20"/>
              </w:rPr>
            </w:pPr>
            <w:r w:rsidRPr="00104C0C">
              <w:rPr>
                <w:rFonts w:asciiTheme="minorHAnsi" w:hAnsiTheme="minorHAnsi" w:cs="Arial"/>
                <w:color w:val="000000"/>
                <w:sz w:val="20"/>
                <w:szCs w:val="20"/>
                <w:u w:val="single"/>
              </w:rPr>
              <w:t>Respuesta</w:t>
            </w:r>
            <w:r w:rsidRPr="00104C0C">
              <w:rPr>
                <w:rFonts w:cs="Arial"/>
                <w:color w:val="000000"/>
                <w:sz w:val="20"/>
                <w:szCs w:val="20"/>
              </w:rPr>
              <w:t xml:space="preserve">: </w:t>
            </w:r>
            <w:r w:rsidRPr="00104C0C">
              <w:rPr>
                <w:rFonts w:asciiTheme="minorHAnsi" w:hAnsiTheme="minorHAnsi" w:cs="Arial"/>
                <w:color w:val="000000"/>
                <w:sz w:val="20"/>
                <w:szCs w:val="20"/>
              </w:rPr>
              <w:t>Se rectifica lo señalado en la DIA, pues la única especie considerada en la zona de aplicación de los Riles corresponde a </w:t>
            </w:r>
            <w:r w:rsidRPr="00104C0C">
              <w:rPr>
                <w:rFonts w:asciiTheme="minorHAnsi" w:hAnsiTheme="minorHAnsi" w:cs="Arial"/>
                <w:i/>
                <w:iCs/>
                <w:color w:val="000000"/>
                <w:sz w:val="20"/>
                <w:szCs w:val="20"/>
              </w:rPr>
              <w:t>Eucalyptus globulus</w:t>
            </w:r>
            <w:r w:rsidRPr="00104C0C">
              <w:rPr>
                <w:rFonts w:cs="Arial"/>
                <w:color w:val="000000"/>
                <w:sz w:val="20"/>
                <w:szCs w:val="20"/>
              </w:rPr>
              <w:t xml:space="preserve"> </w:t>
            </w:r>
            <w:r w:rsidRPr="00104C0C">
              <w:rPr>
                <w:color w:val="000000"/>
                <w:sz w:val="20"/>
                <w:szCs w:val="20"/>
              </w:rPr>
              <w:t>[</w:t>
            </w:r>
            <w:r w:rsidRPr="00104C0C">
              <w:rPr>
                <w:rFonts w:asciiTheme="minorHAnsi" w:hAnsiTheme="minorHAnsi"/>
                <w:color w:val="000000"/>
                <w:sz w:val="20"/>
                <w:szCs w:val="20"/>
              </w:rPr>
              <w:t>…</w:t>
            </w:r>
            <w:r w:rsidRPr="00104C0C">
              <w:rPr>
                <w:color w:val="000000"/>
                <w:sz w:val="20"/>
                <w:szCs w:val="20"/>
              </w:rPr>
              <w:t>]</w:t>
            </w:r>
          </w:p>
          <w:p w14:paraId="1CBA50CF" w14:textId="1AE933BD" w:rsidR="00CA2023" w:rsidRPr="00104C0C" w:rsidRDefault="00CA2023" w:rsidP="00CA2023">
            <w:pPr>
              <w:spacing w:after="100"/>
              <w:jc w:val="both"/>
              <w:rPr>
                <w:rFonts w:asciiTheme="minorHAnsi" w:eastAsia="Times New Roman" w:hAnsiTheme="minorHAnsi" w:cs="Arial"/>
                <w:color w:val="000000"/>
                <w:lang w:eastAsia="es-CL"/>
              </w:rPr>
            </w:pPr>
          </w:p>
          <w:p w14:paraId="7F728710" w14:textId="77777777" w:rsidR="00CA2023" w:rsidRPr="00104C0C" w:rsidRDefault="00CA2023" w:rsidP="00CA2023">
            <w:pPr>
              <w:spacing w:after="100"/>
              <w:jc w:val="both"/>
              <w:rPr>
                <w:rFonts w:asciiTheme="minorHAnsi" w:eastAsia="Times New Roman" w:hAnsiTheme="minorHAnsi" w:cs="Arial"/>
                <w:color w:val="000000"/>
                <w:lang w:eastAsia="es-CL"/>
              </w:rPr>
            </w:pPr>
          </w:p>
          <w:p w14:paraId="61A239F9" w14:textId="77777777" w:rsidR="00CA2023" w:rsidRPr="00104C0C" w:rsidRDefault="00CA2023" w:rsidP="00CA2023">
            <w:pPr>
              <w:spacing w:before="225" w:after="100" w:afterAutospacing="1"/>
              <w:outlineLvl w:val="0"/>
              <w:rPr>
                <w:rFonts w:asciiTheme="minorHAnsi" w:eastAsia="Times New Roman" w:hAnsiTheme="minorHAnsi" w:cs="Arial"/>
                <w:b/>
                <w:bCs/>
                <w:color w:val="000000"/>
                <w:lang w:eastAsia="es-CL"/>
              </w:rPr>
            </w:pPr>
            <w:bookmarkStart w:id="225" w:name="_Toc12287737"/>
            <w:r w:rsidRPr="00104C0C">
              <w:rPr>
                <w:rFonts w:asciiTheme="minorHAnsi" w:eastAsia="Times New Roman" w:hAnsiTheme="minorHAnsi" w:cs="Arial"/>
                <w:b/>
                <w:bCs/>
                <w:color w:val="000000"/>
                <w:kern w:val="36"/>
                <w:lang w:eastAsia="es-CL"/>
              </w:rPr>
              <w:lastRenderedPageBreak/>
              <w:t>Declaración de Impacto Ambiental</w:t>
            </w:r>
            <w:r w:rsidRPr="00104C0C">
              <w:rPr>
                <w:rFonts w:eastAsia="Times New Roman" w:cs="Arial"/>
                <w:b/>
                <w:bCs/>
                <w:color w:val="000000"/>
                <w:kern w:val="36"/>
                <w:lang w:eastAsia="es-CL"/>
              </w:rPr>
              <w:t xml:space="preserve"> </w:t>
            </w:r>
            <w:r w:rsidRPr="00104C0C">
              <w:rPr>
                <w:rFonts w:asciiTheme="minorHAnsi" w:eastAsia="Times New Roman" w:hAnsiTheme="minorHAnsi" w:cs="Arial"/>
                <w:b/>
                <w:bCs/>
                <w:color w:val="000000"/>
                <w:lang w:eastAsia="es-CL"/>
              </w:rPr>
              <w:t>"SISTEMA DE ACONDICIONAMIENTO DE RILES SOCIEDAD COMERCIAL SAN MIGUEL". Punto 3.2.3.1.</w:t>
            </w:r>
            <w:bookmarkEnd w:id="225"/>
          </w:p>
          <w:p w14:paraId="38F94F37" w14:textId="4D69745F" w:rsidR="00CA2023" w:rsidRPr="00104C0C" w:rsidRDefault="00CA2023" w:rsidP="00CA2023">
            <w:pPr>
              <w:spacing w:before="225" w:after="100" w:afterAutospacing="1"/>
              <w:outlineLvl w:val="0"/>
              <w:rPr>
                <w:rFonts w:asciiTheme="minorHAnsi" w:eastAsia="Times New Roman" w:hAnsiTheme="minorHAnsi" w:cs="Arial"/>
                <w:b/>
                <w:bCs/>
                <w:color w:val="000000"/>
                <w:kern w:val="36"/>
                <w:lang w:eastAsia="es-CL"/>
              </w:rPr>
            </w:pPr>
            <w:bookmarkStart w:id="226" w:name="_Toc12287738"/>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asciiTheme="minorHAnsi" w:eastAsia="Times New Roman" w:hAnsiTheme="minorHAnsi" w:cs="Arial"/>
                <w:color w:val="000000"/>
                <w:lang w:val="es-MX" w:eastAsia="es-CL"/>
              </w:rPr>
              <w:t> Este sistema de tratamiento contempla la aplicación de las aguas tratadas en el riego de especies forestales, específicamente eucaliptus</w:t>
            </w:r>
            <w:r w:rsidRPr="00104C0C">
              <w:rPr>
                <w:rFonts w:eastAsia="Times New Roman" w:cs="Arial"/>
                <w:color w:val="000000"/>
                <w:lang w:val="es-MX" w:eastAsia="es-CL"/>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bookmarkEnd w:id="226"/>
          </w:p>
          <w:p w14:paraId="7C92C3CA" w14:textId="77777777" w:rsidR="00CA2023" w:rsidRPr="00104C0C" w:rsidRDefault="00CA2023" w:rsidP="00CA2023">
            <w:pPr>
              <w:spacing w:before="225" w:after="100" w:afterAutospacing="1"/>
              <w:outlineLvl w:val="0"/>
              <w:rPr>
                <w:rFonts w:asciiTheme="minorHAnsi" w:eastAsia="Times New Roman" w:hAnsiTheme="minorHAnsi" w:cs="Arial"/>
                <w:b/>
                <w:bCs/>
                <w:color w:val="000000"/>
                <w:lang w:eastAsia="es-CL"/>
              </w:rPr>
            </w:pPr>
            <w:bookmarkStart w:id="227" w:name="_Toc12287739"/>
            <w:r w:rsidRPr="00104C0C">
              <w:rPr>
                <w:rFonts w:asciiTheme="minorHAnsi" w:eastAsia="Times New Roman" w:hAnsiTheme="minorHAnsi" w:cs="Arial"/>
                <w:b/>
                <w:bCs/>
                <w:color w:val="000000"/>
                <w:kern w:val="36"/>
                <w:lang w:eastAsia="es-CL"/>
              </w:rPr>
              <w:t>Declaración de Impacto Ambiental</w:t>
            </w:r>
            <w:r w:rsidRPr="00104C0C">
              <w:rPr>
                <w:rFonts w:eastAsia="Times New Roman" w:cs="Arial"/>
                <w:b/>
                <w:bCs/>
                <w:color w:val="000000"/>
                <w:kern w:val="36"/>
                <w:lang w:eastAsia="es-CL"/>
              </w:rPr>
              <w:t xml:space="preserve"> </w:t>
            </w:r>
            <w:r w:rsidRPr="00104C0C">
              <w:rPr>
                <w:rFonts w:asciiTheme="minorHAnsi" w:eastAsia="Times New Roman" w:hAnsiTheme="minorHAnsi" w:cs="Arial"/>
                <w:b/>
                <w:bCs/>
                <w:color w:val="000000"/>
                <w:lang w:eastAsia="es-CL"/>
              </w:rPr>
              <w:t>"SISTEMA DE ACONDICIONAMIENTO DE RILES SOCIEDAD COMERCIAL SAN MIGUEL". Punto 3.2.3.2.</w:t>
            </w:r>
            <w:bookmarkEnd w:id="227"/>
          </w:p>
          <w:p w14:paraId="2ADC5F53" w14:textId="77777777" w:rsidR="00CA2023" w:rsidRPr="00104C0C" w:rsidRDefault="00CA2023" w:rsidP="00CA2023">
            <w:pPr>
              <w:spacing w:before="225" w:after="100" w:afterAutospacing="1"/>
              <w:outlineLvl w:val="0"/>
              <w:rPr>
                <w:rFonts w:eastAsia="Times New Roman"/>
                <w:color w:val="000000"/>
                <w:lang w:eastAsia="es-CL"/>
              </w:rPr>
            </w:pPr>
            <w:bookmarkStart w:id="228" w:name="_Toc12287740"/>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eastAsia="Times New Roman" w:cs="Arial"/>
                <w:color w:val="000000"/>
                <w:lang w:eastAsia="es-CL"/>
              </w:rPr>
              <w:t xml:space="preserve"> </w:t>
            </w:r>
            <w:r w:rsidRPr="00104C0C">
              <w:rPr>
                <w:rFonts w:asciiTheme="minorHAnsi" w:eastAsia="Times New Roman" w:hAnsiTheme="minorHAnsi" w:cs="Arial"/>
                <w:color w:val="000000"/>
                <w:lang w:val="es-MX" w:eastAsia="es-CL"/>
              </w:rPr>
              <w:t>Como se indicó anteriormente, los riles, previo acondicionamiento, serán dispuestos en un área de 7 has, las que serán plantadas con eucaliptus</w:t>
            </w:r>
            <w:r w:rsidRPr="00104C0C">
              <w:rPr>
                <w:rFonts w:eastAsia="Times New Roman" w:cs="Arial"/>
                <w:color w:val="000000"/>
                <w:lang w:val="es-MX" w:eastAsia="es-CL"/>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bookmarkEnd w:id="228"/>
          </w:p>
          <w:p w14:paraId="64A5B67A" w14:textId="5795DA16" w:rsidR="00CA2023" w:rsidRPr="00104C0C" w:rsidRDefault="00CA2023" w:rsidP="00CA2023">
            <w:pPr>
              <w:spacing w:before="225" w:after="100" w:afterAutospacing="1"/>
              <w:outlineLvl w:val="0"/>
              <w:rPr>
                <w:rFonts w:eastAsia="Times New Roman"/>
                <w:color w:val="000000"/>
                <w:lang w:eastAsia="es-CL"/>
              </w:rPr>
            </w:pPr>
            <w:bookmarkStart w:id="229" w:name="_Toc12287741"/>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eastAsia="Times New Roman" w:cs="Arial"/>
                <w:color w:val="000000"/>
                <w:lang w:eastAsia="es-CL"/>
              </w:rPr>
              <w:t xml:space="preserve"> </w:t>
            </w:r>
            <w:r w:rsidRPr="00104C0C">
              <w:rPr>
                <w:rFonts w:asciiTheme="minorHAnsi" w:eastAsia="Times New Roman" w:hAnsiTheme="minorHAnsi" w:cs="Arial"/>
                <w:color w:val="000000"/>
                <w:lang w:val="es-MX" w:eastAsia="es-CL"/>
              </w:rPr>
              <w:t>Estrictamente las hectáreas señaladas corresponden a la superficie a regar con eucaliptus. No obstante se dispone de una superficie mayor para tal efecto por si ocurriese un evento excepcional como una eventual crecida de aguas lluvia o derrames no deseados que requiriera una superficie mayor (7 has).</w:t>
            </w:r>
            <w:bookmarkEnd w:id="229"/>
          </w:p>
        </w:tc>
      </w:tr>
      <w:tr w:rsidR="0079365F" w:rsidRPr="00104C0C" w14:paraId="5A7F8BA9" w14:textId="77777777" w:rsidTr="00A25EA6">
        <w:trPr>
          <w:trHeight w:val="1284"/>
        </w:trPr>
        <w:tc>
          <w:tcPr>
            <w:tcW w:w="5000" w:type="pct"/>
            <w:gridSpan w:val="2"/>
          </w:tcPr>
          <w:p w14:paraId="3DA8A264" w14:textId="77777777" w:rsidR="0079365F" w:rsidRPr="00104C0C" w:rsidRDefault="0079365F" w:rsidP="009D0133">
            <w:r w:rsidRPr="00104C0C">
              <w:rPr>
                <w:b/>
              </w:rPr>
              <w:lastRenderedPageBreak/>
              <w:t>Hechos:</w:t>
            </w:r>
            <w:r w:rsidRPr="00104C0C">
              <w:t xml:space="preserve"> </w:t>
            </w:r>
          </w:p>
          <w:p w14:paraId="1ED0E1BD" w14:textId="79819229" w:rsidR="003A6BB4" w:rsidRPr="00104C0C" w:rsidRDefault="00CE31FB" w:rsidP="00903D75">
            <w:pPr>
              <w:pStyle w:val="Prrafodelista"/>
              <w:numPr>
                <w:ilvl w:val="0"/>
                <w:numId w:val="10"/>
              </w:numPr>
              <w:rPr>
                <w:rFonts w:eastAsia="Times New Roman"/>
                <w:color w:val="000000"/>
                <w:lang w:eastAsia="es-CL"/>
              </w:rPr>
            </w:pPr>
            <w:r w:rsidRPr="00104C0C">
              <w:rPr>
                <w:rFonts w:eastAsia="Times New Roman"/>
                <w:color w:val="000000"/>
                <w:lang w:eastAsia="es-CL"/>
              </w:rPr>
              <w:t>Durante las actividades de inspección, se constató</w:t>
            </w:r>
            <w:r w:rsidR="0075427D" w:rsidRPr="00104C0C">
              <w:rPr>
                <w:rFonts w:eastAsia="Times New Roman"/>
                <w:color w:val="000000"/>
                <w:lang w:eastAsia="es-CL"/>
              </w:rPr>
              <w:t xml:space="preserve"> que en el sector localizado </w:t>
            </w:r>
            <w:r w:rsidR="003A6BB4" w:rsidRPr="00104C0C">
              <w:rPr>
                <w:rFonts w:eastAsia="Times New Roman" w:cs="Calibri"/>
                <w:color w:val="000000"/>
                <w:lang w:eastAsia="es-CL"/>
              </w:rPr>
              <w:t xml:space="preserve">al frente del estanque de acumulación </w:t>
            </w:r>
            <w:r w:rsidR="0075427D" w:rsidRPr="00104C0C">
              <w:rPr>
                <w:rFonts w:eastAsia="Times New Roman" w:cs="Calibri"/>
                <w:color w:val="000000"/>
                <w:lang w:eastAsia="es-CL"/>
              </w:rPr>
              <w:t>de la planta de tratamiento de RIL</w:t>
            </w:r>
            <w:r w:rsidR="003A6BB4" w:rsidRPr="00104C0C">
              <w:rPr>
                <w:rFonts w:eastAsia="Times New Roman" w:cs="Calibri"/>
                <w:color w:val="000000"/>
                <w:lang w:eastAsia="es-CL"/>
              </w:rPr>
              <w:t>e</w:t>
            </w:r>
            <w:r w:rsidR="0075427D" w:rsidRPr="00104C0C">
              <w:rPr>
                <w:rFonts w:eastAsia="Times New Roman" w:cs="Calibri"/>
                <w:color w:val="000000"/>
                <w:lang w:eastAsia="es-CL"/>
              </w:rPr>
              <w:t xml:space="preserve">s, existía </w:t>
            </w:r>
            <w:r w:rsidR="003A6BB4" w:rsidRPr="00104C0C">
              <w:rPr>
                <w:rFonts w:eastAsia="Times New Roman" w:cs="Calibri"/>
                <w:color w:val="000000"/>
                <w:lang w:eastAsia="es-CL"/>
              </w:rPr>
              <w:t>un pistón de aspersión</w:t>
            </w:r>
            <w:r w:rsidR="002C11EB" w:rsidRPr="00104C0C">
              <w:rPr>
                <w:rFonts w:eastAsia="Times New Roman" w:cs="Calibri"/>
                <w:color w:val="000000"/>
                <w:lang w:eastAsia="es-CL"/>
              </w:rPr>
              <w:t xml:space="preserve"> de riego</w:t>
            </w:r>
            <w:r w:rsidR="003A6BB4" w:rsidRPr="00104C0C">
              <w:rPr>
                <w:rFonts w:eastAsia="Times New Roman" w:cs="Calibri"/>
                <w:color w:val="000000"/>
                <w:lang w:eastAsia="es-CL"/>
              </w:rPr>
              <w:t xml:space="preserve">, el cual según lo informado por el Sr. </w:t>
            </w:r>
            <w:r w:rsidR="0045331E" w:rsidRPr="00104C0C">
              <w:rPr>
                <w:rFonts w:eastAsia="Times New Roman" w:cs="Calibri"/>
                <w:color w:val="000000"/>
                <w:lang w:eastAsia="es-CL"/>
              </w:rPr>
              <w:t xml:space="preserve">Lorenzo </w:t>
            </w:r>
            <w:r w:rsidR="003A6BB4" w:rsidRPr="00104C0C">
              <w:rPr>
                <w:rFonts w:eastAsia="Times New Roman" w:cs="Calibri"/>
                <w:color w:val="000000"/>
                <w:lang w:eastAsia="es-CL"/>
              </w:rPr>
              <w:t>Mazzarini</w:t>
            </w:r>
            <w:r w:rsidR="0075427D" w:rsidRPr="00104C0C">
              <w:rPr>
                <w:rFonts w:eastAsia="Times New Roman" w:cs="Calibri"/>
                <w:color w:val="000000"/>
                <w:lang w:eastAsia="es-CL"/>
              </w:rPr>
              <w:t xml:space="preserve"> </w:t>
            </w:r>
            <w:r w:rsidR="0075427D" w:rsidRPr="00104C0C">
              <w:rPr>
                <w:iCs/>
              </w:rPr>
              <w:t>(Jefe de Operaciones de Agrícola Santa Delia)</w:t>
            </w:r>
            <w:r w:rsidR="003A6BB4" w:rsidRPr="00104C0C">
              <w:rPr>
                <w:rFonts w:eastAsia="Times New Roman" w:cs="Calibri"/>
                <w:color w:val="000000"/>
                <w:lang w:eastAsia="es-CL"/>
              </w:rPr>
              <w:t>, es utilizado para el riego con RILes, de árboles y áreas verdes.</w:t>
            </w:r>
            <w:r w:rsidR="0090089E" w:rsidRPr="00104C0C">
              <w:rPr>
                <w:rFonts w:eastAsia="Times New Roman" w:cs="Calibri"/>
                <w:color w:val="000000"/>
                <w:lang w:eastAsia="es-CL"/>
              </w:rPr>
              <w:t xml:space="preserve"> Fotografías 9, 10, 11 y 12.</w:t>
            </w:r>
          </w:p>
          <w:p w14:paraId="6113E50D" w14:textId="77777777" w:rsidR="00DB18CD" w:rsidRPr="00104C0C" w:rsidRDefault="00DB18CD" w:rsidP="00DB18CD">
            <w:pPr>
              <w:rPr>
                <w:rFonts w:eastAsia="Times New Roman" w:cs="Calibri"/>
                <w:color w:val="000000"/>
                <w:lang w:eastAsia="es-CL"/>
              </w:rPr>
            </w:pPr>
          </w:p>
          <w:p w14:paraId="75DD77C5" w14:textId="48A33750" w:rsidR="00D30F13" w:rsidRPr="00104C0C" w:rsidRDefault="00D30F13" w:rsidP="00D30F13">
            <w:pPr>
              <w:contextualSpacing/>
              <w:jc w:val="both"/>
              <w:rPr>
                <w:b/>
              </w:rPr>
            </w:pPr>
            <w:r w:rsidRPr="00104C0C">
              <w:rPr>
                <w:b/>
              </w:rPr>
              <w:t>Examen de información:</w:t>
            </w:r>
          </w:p>
          <w:p w14:paraId="570B1219" w14:textId="096E2AA8" w:rsidR="00E43BD2" w:rsidRPr="00104C0C" w:rsidRDefault="00E43BD2" w:rsidP="00903D75">
            <w:pPr>
              <w:pStyle w:val="Prrafodelista"/>
              <w:numPr>
                <w:ilvl w:val="0"/>
                <w:numId w:val="8"/>
              </w:numPr>
              <w:rPr>
                <w:lang w:eastAsia="es-CL"/>
              </w:rPr>
            </w:pPr>
            <w:r w:rsidRPr="00104C0C">
              <w:rPr>
                <w:lang w:eastAsia="es-CL"/>
              </w:rPr>
              <w:t xml:space="preserve">En la inspección ambiental realizada el 3 de mayo de 2019 (Anexo 1), </w:t>
            </w:r>
            <w:r w:rsidRPr="00104C0C">
              <w:t xml:space="preserve">se solicitó </w:t>
            </w:r>
            <w:r w:rsidRPr="00104C0C">
              <w:rPr>
                <w:lang w:eastAsia="es-CL"/>
              </w:rPr>
              <w:t>registro de la carga orgánica aportada al suelo que indique: concentración de DBO</w:t>
            </w:r>
            <w:r w:rsidRPr="00104C0C">
              <w:rPr>
                <w:vertAlign w:val="subscript"/>
                <w:lang w:eastAsia="es-CL"/>
              </w:rPr>
              <w:t>5</w:t>
            </w:r>
            <w:r w:rsidRPr="00104C0C">
              <w:rPr>
                <w:lang w:eastAsia="es-CL"/>
              </w:rPr>
              <w:t xml:space="preserve"> del Ril tratado, caudal del RIL tratado, sistema de aplicación del RIL tratado a las hectáreas de suelo e identificación y superficie de los terrenos donde se aplica el RIL (Año 2018 y a la fecha).</w:t>
            </w:r>
          </w:p>
          <w:p w14:paraId="098BFFD8" w14:textId="072167E7" w:rsidR="00E43BD2" w:rsidRPr="00104C0C" w:rsidRDefault="00E43BD2" w:rsidP="00903D75">
            <w:pPr>
              <w:pStyle w:val="Prrafodelista"/>
              <w:numPr>
                <w:ilvl w:val="0"/>
                <w:numId w:val="8"/>
              </w:numPr>
              <w:rPr>
                <w:lang w:eastAsia="es-CL"/>
              </w:rPr>
            </w:pPr>
            <w:r w:rsidRPr="00104C0C">
              <w:rPr>
                <w:lang w:eastAsia="es-CL"/>
              </w:rPr>
              <w:t xml:space="preserve">En respuesta a lo anterior, mediante carta del titular (Anexo 2), ingresada a la SMA el 13 de mayo </w:t>
            </w:r>
            <w:r w:rsidRPr="00104C0C">
              <w:t>de 2019</w:t>
            </w:r>
            <w:r w:rsidRPr="00104C0C">
              <w:rPr>
                <w:lang w:eastAsia="es-CL"/>
              </w:rPr>
              <w:t xml:space="preserve">, </w:t>
            </w:r>
            <w:r w:rsidRPr="00104C0C">
              <w:t xml:space="preserve">no se entregó lo solicitado, mencionando: </w:t>
            </w:r>
            <w:r w:rsidRPr="00104C0C">
              <w:rPr>
                <w:i/>
                <w:iCs/>
              </w:rPr>
              <w:t>“no obtuvimos información al respecto”.</w:t>
            </w:r>
            <w:r w:rsidRPr="00104C0C">
              <w:t xml:space="preserve"> </w:t>
            </w:r>
          </w:p>
          <w:p w14:paraId="0D8FA37C" w14:textId="2D5EE317" w:rsidR="00E43BD2" w:rsidRPr="00104C0C" w:rsidRDefault="00E43BD2" w:rsidP="00903D75">
            <w:pPr>
              <w:pStyle w:val="Prrafodelista"/>
              <w:numPr>
                <w:ilvl w:val="0"/>
                <w:numId w:val="8"/>
              </w:numPr>
              <w:rPr>
                <w:lang w:eastAsia="es-CL"/>
              </w:rPr>
            </w:pPr>
            <w:r w:rsidRPr="00104C0C">
              <w:t xml:space="preserve">Basado en lo anterior, se puede sostener que no se </w:t>
            </w:r>
            <w:r w:rsidRPr="00104C0C">
              <w:rPr>
                <w:lang w:eastAsia="es-CL"/>
              </w:rPr>
              <w:t>realizó análisis de carga orgánica aportada al suelo</w:t>
            </w:r>
            <w:r w:rsidRPr="00104C0C">
              <w:t xml:space="preserve">, </w:t>
            </w:r>
            <w:r w:rsidRPr="00104C0C">
              <w:rPr>
                <w:lang w:eastAsia="es-CL"/>
              </w:rPr>
              <w:t>en el periodo solicitado.</w:t>
            </w:r>
          </w:p>
        </w:tc>
      </w:tr>
    </w:tbl>
    <w:p w14:paraId="6A1DB466" w14:textId="77777777" w:rsidR="00C31561" w:rsidRPr="00104C0C" w:rsidRDefault="00C31561" w:rsidP="0079365F">
      <w:pPr>
        <w:rPr>
          <w:rFonts w:ascii="Calibri" w:eastAsia="Calibri" w:hAnsi="Calibri" w:cs="Calibri"/>
          <w:sz w:val="28"/>
          <w:szCs w:val="32"/>
        </w:rPr>
      </w:pPr>
    </w:p>
    <w:p w14:paraId="109E9D60" w14:textId="77777777" w:rsidR="004631EA" w:rsidRPr="00104C0C" w:rsidRDefault="004631EA" w:rsidP="0079365F">
      <w:pPr>
        <w:rPr>
          <w:rFonts w:ascii="Calibri" w:eastAsia="Calibri" w:hAnsi="Calibri" w:cs="Calibri"/>
          <w:sz w:val="28"/>
          <w:szCs w:val="32"/>
        </w:rPr>
      </w:pPr>
    </w:p>
    <w:p w14:paraId="05A2F55C" w14:textId="7885FBA7" w:rsidR="000329D7" w:rsidRPr="00104C0C" w:rsidRDefault="000329D7" w:rsidP="0079365F">
      <w:pPr>
        <w:rPr>
          <w:rFonts w:ascii="Calibri" w:eastAsia="Calibri" w:hAnsi="Calibri" w:cs="Calibri"/>
          <w:sz w:val="28"/>
          <w:szCs w:val="32"/>
        </w:rPr>
      </w:pPr>
    </w:p>
    <w:p w14:paraId="47142576" w14:textId="6AEDFA01" w:rsidR="00CA2023" w:rsidRPr="00104C0C" w:rsidRDefault="00CA2023" w:rsidP="0079365F">
      <w:pPr>
        <w:rPr>
          <w:rFonts w:ascii="Calibri" w:eastAsia="Calibri" w:hAnsi="Calibri" w:cs="Calibri"/>
          <w:sz w:val="28"/>
          <w:szCs w:val="32"/>
        </w:rPr>
      </w:pPr>
    </w:p>
    <w:p w14:paraId="469CE5E9" w14:textId="0C2CE4B4" w:rsidR="00CA2023" w:rsidRPr="00104C0C" w:rsidRDefault="00CA2023" w:rsidP="0079365F">
      <w:pPr>
        <w:rPr>
          <w:rFonts w:ascii="Calibri" w:eastAsia="Calibri" w:hAnsi="Calibri" w:cs="Calibri"/>
          <w:sz w:val="28"/>
          <w:szCs w:val="32"/>
        </w:rPr>
      </w:pPr>
    </w:p>
    <w:p w14:paraId="314E84B0" w14:textId="2C452FBA" w:rsidR="00CA2023" w:rsidRPr="00104C0C" w:rsidRDefault="00CA2023" w:rsidP="0079365F">
      <w:pPr>
        <w:rPr>
          <w:rFonts w:ascii="Calibri" w:eastAsia="Calibri" w:hAnsi="Calibri" w:cs="Calibri"/>
          <w:sz w:val="28"/>
          <w:szCs w:val="32"/>
        </w:rPr>
      </w:pPr>
    </w:p>
    <w:p w14:paraId="7544B999" w14:textId="77777777" w:rsidR="00CA2023" w:rsidRPr="00104C0C" w:rsidRDefault="00CA2023"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D2D99" w:rsidRPr="00104C0C" w14:paraId="663272F2" w14:textId="77777777" w:rsidTr="00576E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B6AF1" w14:textId="77777777" w:rsidR="00FD2D99" w:rsidRPr="00104C0C" w:rsidRDefault="00FD2D99" w:rsidP="00576EF2">
            <w:pPr>
              <w:spacing w:after="0" w:line="240" w:lineRule="auto"/>
              <w:jc w:val="center"/>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color w:val="000000"/>
                <w:sz w:val="20"/>
                <w:szCs w:val="20"/>
                <w:lang w:eastAsia="es-CL"/>
              </w:rPr>
              <w:lastRenderedPageBreak/>
              <w:t xml:space="preserve">Registros </w:t>
            </w:r>
          </w:p>
        </w:tc>
      </w:tr>
      <w:tr w:rsidR="00FD2D99" w:rsidRPr="00104C0C" w14:paraId="65C8C91D" w14:textId="77777777" w:rsidTr="00576E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8708E1F" w14:textId="0EDE1E46" w:rsidR="00FD2D99" w:rsidRPr="00104C0C" w:rsidRDefault="008D54F9" w:rsidP="00576EF2">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7A3C133B" wp14:editId="15DAAD52">
                      <wp:simplePos x="0" y="0"/>
                      <wp:positionH relativeFrom="column">
                        <wp:posOffset>1644650</wp:posOffset>
                      </wp:positionH>
                      <wp:positionV relativeFrom="paragraph">
                        <wp:posOffset>979170</wp:posOffset>
                      </wp:positionV>
                      <wp:extent cx="598170" cy="462280"/>
                      <wp:effectExtent l="0" t="0" r="11430" b="13970"/>
                      <wp:wrapNone/>
                      <wp:docPr id="38" name="Elipse 38"/>
                      <wp:cNvGraphicFramePr/>
                      <a:graphic xmlns:a="http://schemas.openxmlformats.org/drawingml/2006/main">
                        <a:graphicData uri="http://schemas.microsoft.com/office/word/2010/wordprocessingShape">
                          <wps:wsp>
                            <wps:cNvSpPr/>
                            <wps:spPr>
                              <a:xfrm>
                                <a:off x="0" y="0"/>
                                <a:ext cx="598170" cy="46228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0365D" id="Elipse 38" o:spid="_x0000_s1026" style="position:absolute;margin-left:129.5pt;margin-top:77.1pt;width:47.1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" filled="f" strokecolor="red" strokeweight="1.75pt">
                      <v:stroke joinstyle="miter"/>
                    </v:oval>
                  </w:pict>
                </mc:Fallback>
              </mc:AlternateContent>
            </w:r>
            <w:r w:rsidR="00560FB5" w:rsidRPr="00104C0C">
              <w:rPr>
                <w:rFonts w:ascii="Calibri" w:eastAsia="Times New Roman" w:hAnsi="Calibri" w:cs="Times New Roman"/>
                <w:noProof/>
                <w:color w:val="000000"/>
                <w:sz w:val="20"/>
                <w:szCs w:val="20"/>
                <w:lang w:eastAsia="es-CL"/>
              </w:rPr>
              <w:drawing>
                <wp:inline distT="0" distB="0" distL="0" distR="0" wp14:anchorId="3BF1580C" wp14:editId="5FCC0E19">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1091DCB" w14:textId="2FCA24E8" w:rsidR="00FD2D99" w:rsidRPr="00104C0C" w:rsidRDefault="008D54F9" w:rsidP="00576EF2">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78F6A77A" wp14:editId="3F7C052B">
                      <wp:simplePos x="0" y="0"/>
                      <wp:positionH relativeFrom="column">
                        <wp:posOffset>1692910</wp:posOffset>
                      </wp:positionH>
                      <wp:positionV relativeFrom="paragraph">
                        <wp:posOffset>403860</wp:posOffset>
                      </wp:positionV>
                      <wp:extent cx="538480" cy="347980"/>
                      <wp:effectExtent l="0" t="0" r="13970" b="13970"/>
                      <wp:wrapNone/>
                      <wp:docPr id="39" name="Elipse 39"/>
                      <wp:cNvGraphicFramePr/>
                      <a:graphic xmlns:a="http://schemas.openxmlformats.org/drawingml/2006/main">
                        <a:graphicData uri="http://schemas.microsoft.com/office/word/2010/wordprocessingShape">
                          <wps:wsp>
                            <wps:cNvSpPr/>
                            <wps:spPr>
                              <a:xfrm>
                                <a:off x="0" y="0"/>
                                <a:ext cx="538480" cy="34798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45A75" id="Elipse 39" o:spid="_x0000_s1026" style="position:absolute;margin-left:133.3pt;margin-top:31.8pt;width:42.4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" filled="f" strokecolor="red" strokeweight="1.75pt">
                      <v:stroke joinstyle="miter"/>
                    </v:oval>
                  </w:pict>
                </mc:Fallback>
              </mc:AlternateContent>
            </w:r>
            <w:r w:rsidR="00560FB5" w:rsidRPr="00104C0C">
              <w:rPr>
                <w:rFonts w:ascii="Calibri" w:eastAsia="Times New Roman" w:hAnsi="Calibri" w:cs="Times New Roman"/>
                <w:noProof/>
                <w:color w:val="000000"/>
                <w:sz w:val="20"/>
                <w:szCs w:val="20"/>
                <w:lang w:eastAsia="es-CL"/>
              </w:rPr>
              <w:drawing>
                <wp:inline distT="0" distB="0" distL="0" distR="0" wp14:anchorId="1C5754B9" wp14:editId="082932CC">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104C0C" w14:paraId="6AC449B3"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D84B9A" w14:textId="7D1DCFE1" w:rsidR="00FD2D99" w:rsidRPr="00104C0C"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30" w:name="_Toc10457577"/>
            <w:bookmarkStart w:id="231" w:name="_Toc12287742"/>
            <w:r w:rsidRPr="00104C0C">
              <w:rPr>
                <w:rFonts w:ascii="Calibri" w:eastAsia="Calibri" w:hAnsi="Calibri" w:cs="Calibri"/>
                <w:b/>
                <w:sz w:val="18"/>
                <w:szCs w:val="20"/>
              </w:rPr>
              <w:t xml:space="preserve">Fotografía </w:t>
            </w:r>
            <w:r w:rsidR="00BA180D" w:rsidRPr="00104C0C">
              <w:rPr>
                <w:rFonts w:ascii="Calibri" w:eastAsia="Calibri" w:hAnsi="Calibri" w:cs="Calibri"/>
                <w:b/>
                <w:sz w:val="18"/>
                <w:szCs w:val="20"/>
              </w:rPr>
              <w:t>9</w:t>
            </w:r>
            <w:r w:rsidRPr="00104C0C">
              <w:rPr>
                <w:rFonts w:ascii="Calibri" w:eastAsia="Calibri" w:hAnsi="Calibri" w:cs="Calibri"/>
                <w:b/>
                <w:sz w:val="18"/>
                <w:szCs w:val="20"/>
              </w:rPr>
              <w:t>.</w:t>
            </w:r>
            <w:bookmarkEnd w:id="230"/>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94CA2"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color w:val="000000"/>
                <w:sz w:val="18"/>
                <w:szCs w:val="18"/>
                <w:lang w:eastAsia="es-CL"/>
              </w:rPr>
              <w:t xml:space="preserve"> 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115D95BB" w14:textId="19DE6DAE" w:rsidR="00FD2D99" w:rsidRPr="00104C0C" w:rsidRDefault="00FD2D99" w:rsidP="00576EF2">
            <w:pPr>
              <w:spacing w:after="0" w:line="240" w:lineRule="auto"/>
              <w:contextualSpacing/>
              <w:outlineLvl w:val="1"/>
              <w:rPr>
                <w:rFonts w:ascii="Calibri" w:eastAsia="Calibri" w:hAnsi="Calibri" w:cs="Calibri"/>
                <w:b/>
                <w:sz w:val="18"/>
                <w:szCs w:val="20"/>
              </w:rPr>
            </w:pPr>
            <w:bookmarkStart w:id="232" w:name="_Toc10457578"/>
            <w:bookmarkStart w:id="233" w:name="_Toc12287743"/>
            <w:r w:rsidRPr="00104C0C">
              <w:rPr>
                <w:rFonts w:ascii="Calibri" w:eastAsia="Calibri" w:hAnsi="Calibri" w:cs="Calibri"/>
                <w:b/>
                <w:sz w:val="18"/>
                <w:szCs w:val="20"/>
              </w:rPr>
              <w:t>Fotografía 1</w:t>
            </w:r>
            <w:r w:rsidR="00BA180D" w:rsidRPr="00104C0C">
              <w:rPr>
                <w:rFonts w:ascii="Calibri" w:eastAsia="Calibri" w:hAnsi="Calibri" w:cs="Calibri"/>
                <w:b/>
                <w:sz w:val="18"/>
                <w:szCs w:val="20"/>
              </w:rPr>
              <w:t>0</w:t>
            </w:r>
            <w:r w:rsidRPr="00104C0C">
              <w:rPr>
                <w:rFonts w:ascii="Calibri" w:eastAsia="Calibri" w:hAnsi="Calibri" w:cs="Calibri"/>
                <w:b/>
                <w:sz w:val="18"/>
                <w:szCs w:val="20"/>
              </w:rPr>
              <w:t>.</w:t>
            </w:r>
            <w:bookmarkEnd w:id="232"/>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45E739"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B93200" w:rsidRPr="00104C0C" w14:paraId="03D037F8"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4C499F" w14:textId="77777777"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B11A54" w14:textId="137F9532"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6.065.550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4BB984" w14:textId="299E1CDC"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256.651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918F537" w14:textId="77777777"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8406E9" w14:textId="68321A77"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6.065.550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0A00DE" w14:textId="382D04E4"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256.651</w:t>
            </w:r>
          </w:p>
        </w:tc>
      </w:tr>
      <w:tr w:rsidR="00FD2D99" w:rsidRPr="00104C0C" w14:paraId="5FD3AE49" w14:textId="77777777" w:rsidTr="00576EF2">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21699F" w14:textId="11B334E0" w:rsidR="0090089E" w:rsidRPr="00104C0C" w:rsidRDefault="00FD2D99" w:rsidP="007C15EC">
            <w:pPr>
              <w:spacing w:after="0" w:line="240" w:lineRule="auto"/>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008722C9" w:rsidRPr="00104C0C">
              <w:rPr>
                <w:rFonts w:ascii="Calibri" w:eastAsia="Times New Roman" w:hAnsi="Calibri" w:cs="Times New Roman"/>
                <w:b/>
                <w:color w:val="000000"/>
                <w:sz w:val="18"/>
                <w:szCs w:val="18"/>
                <w:lang w:eastAsia="es-CL"/>
              </w:rPr>
              <w:t xml:space="preserve"> </w:t>
            </w:r>
            <w:r w:rsidR="008722C9" w:rsidRPr="00104C0C">
              <w:rPr>
                <w:rFonts w:ascii="Calibri" w:eastAsia="Times New Roman" w:hAnsi="Calibri" w:cs="Times New Roman"/>
                <w:bCs/>
                <w:color w:val="000000"/>
                <w:sz w:val="18"/>
                <w:szCs w:val="18"/>
                <w:lang w:eastAsia="es-CL"/>
              </w:rPr>
              <w:t>m</w:t>
            </w:r>
            <w:r w:rsidR="008722C9" w:rsidRPr="00104C0C">
              <w:rPr>
                <w:rFonts w:eastAsia="Times New Roman" w:cs="Calibri"/>
                <w:color w:val="000000"/>
                <w:sz w:val="18"/>
                <w:szCs w:val="18"/>
                <w:lang w:eastAsia="es-CL"/>
              </w:rPr>
              <w:t xml:space="preserve">anguera que alimenta </w:t>
            </w:r>
            <w:r w:rsidR="0090089E" w:rsidRPr="00104C0C">
              <w:rPr>
                <w:rFonts w:eastAsia="Times New Roman" w:cs="Calibri"/>
                <w:color w:val="000000"/>
                <w:sz w:val="18"/>
                <w:szCs w:val="18"/>
                <w:lang w:eastAsia="es-CL"/>
              </w:rPr>
              <w:t>pistón de aspersión de riego.</w:t>
            </w:r>
          </w:p>
          <w:p w14:paraId="4DB76ADF" w14:textId="77777777" w:rsidR="00FD2D99" w:rsidRPr="00104C0C" w:rsidRDefault="00FD2D99" w:rsidP="008722C9">
            <w:pPr>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8BD76A" w14:textId="6811E60B" w:rsidR="0090089E" w:rsidRPr="00104C0C" w:rsidRDefault="00FD2D99" w:rsidP="007C15EC">
            <w:pPr>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90089E" w:rsidRPr="00104C0C">
              <w:rPr>
                <w:rFonts w:eastAsia="Times New Roman" w:cs="Calibri"/>
                <w:color w:val="000000"/>
                <w:sz w:val="18"/>
                <w:szCs w:val="18"/>
                <w:lang w:eastAsia="es-CL"/>
              </w:rPr>
              <w:t>pistón de aspersión de riego.</w:t>
            </w:r>
          </w:p>
        </w:tc>
      </w:tr>
      <w:tr w:rsidR="00FD2D99" w:rsidRPr="00104C0C" w14:paraId="508D4939" w14:textId="77777777" w:rsidTr="00576EF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6D209E0" w14:textId="4BB98448" w:rsidR="00FD2D99" w:rsidRPr="00104C0C" w:rsidRDefault="00560FB5" w:rsidP="00576EF2">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7760CA4C" wp14:editId="08792E39">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D1AAAB" w14:textId="0E88093E" w:rsidR="00FD2D99" w:rsidRPr="00104C0C" w:rsidRDefault="00560FB5" w:rsidP="00C31561">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412A4933" wp14:editId="1D8B32F0">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104C0C" w14:paraId="6E0D622F"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3EE726" w14:textId="13AF29C0" w:rsidR="00FD2D99" w:rsidRPr="00104C0C"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34" w:name="_Toc10457579"/>
            <w:bookmarkStart w:id="235" w:name="_Toc12287744"/>
            <w:r w:rsidRPr="00104C0C">
              <w:rPr>
                <w:rFonts w:ascii="Calibri" w:eastAsia="Calibri" w:hAnsi="Calibri" w:cs="Calibri"/>
                <w:b/>
                <w:sz w:val="18"/>
                <w:szCs w:val="20"/>
              </w:rPr>
              <w:t>Fotografía 1</w:t>
            </w:r>
            <w:r w:rsidR="00BA180D" w:rsidRPr="00104C0C">
              <w:rPr>
                <w:rFonts w:ascii="Calibri" w:eastAsia="Calibri" w:hAnsi="Calibri" w:cs="Calibri"/>
                <w:b/>
                <w:sz w:val="18"/>
                <w:szCs w:val="20"/>
              </w:rPr>
              <w:t>1</w:t>
            </w:r>
            <w:r w:rsidRPr="00104C0C">
              <w:rPr>
                <w:rFonts w:ascii="Calibri" w:eastAsia="Calibri" w:hAnsi="Calibri" w:cs="Calibri"/>
                <w:b/>
                <w:sz w:val="18"/>
                <w:szCs w:val="20"/>
              </w:rPr>
              <w:t>.</w:t>
            </w:r>
            <w:bookmarkEnd w:id="234"/>
            <w:bookmarkEnd w:id="2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675AC"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b/>
                <w:color w:val="FF0000"/>
                <w:sz w:val="18"/>
                <w:szCs w:val="18"/>
                <w:lang w:eastAsia="es-CL"/>
              </w:rPr>
              <w:t xml:space="preserve">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7B4D0B4B" w14:textId="7DB4EB11" w:rsidR="00FD2D99" w:rsidRPr="00104C0C" w:rsidRDefault="00FD2D99" w:rsidP="00576EF2">
            <w:pPr>
              <w:spacing w:after="0" w:line="240" w:lineRule="auto"/>
              <w:contextualSpacing/>
              <w:outlineLvl w:val="1"/>
              <w:rPr>
                <w:rFonts w:ascii="Calibri" w:eastAsia="Calibri" w:hAnsi="Calibri" w:cs="Calibri"/>
                <w:b/>
                <w:sz w:val="18"/>
                <w:szCs w:val="20"/>
              </w:rPr>
            </w:pPr>
            <w:bookmarkStart w:id="236" w:name="_Toc10457580"/>
            <w:bookmarkStart w:id="237" w:name="_Toc12287745"/>
            <w:r w:rsidRPr="00104C0C">
              <w:rPr>
                <w:rFonts w:ascii="Calibri" w:eastAsia="Calibri" w:hAnsi="Calibri" w:cs="Calibri"/>
                <w:b/>
                <w:sz w:val="18"/>
                <w:szCs w:val="20"/>
              </w:rPr>
              <w:t>Fotografía 1</w:t>
            </w:r>
            <w:r w:rsidR="00BA180D" w:rsidRPr="00104C0C">
              <w:rPr>
                <w:rFonts w:ascii="Calibri" w:eastAsia="Calibri" w:hAnsi="Calibri" w:cs="Calibri"/>
                <w:b/>
                <w:sz w:val="18"/>
                <w:szCs w:val="20"/>
              </w:rPr>
              <w:t>2</w:t>
            </w:r>
            <w:r w:rsidRPr="00104C0C">
              <w:rPr>
                <w:rFonts w:ascii="Calibri" w:eastAsia="Calibri" w:hAnsi="Calibri" w:cs="Calibri"/>
                <w:b/>
                <w:sz w:val="18"/>
                <w:szCs w:val="20"/>
              </w:rPr>
              <w:t>.</w:t>
            </w:r>
            <w:bookmarkEnd w:id="236"/>
            <w:bookmarkEnd w:id="2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724D8"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B93200" w:rsidRPr="00104C0C" w14:paraId="78C1943E"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C9E9C" w14:textId="77777777"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w:t>
            </w:r>
            <w:r w:rsidRPr="00104C0C">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DD9220" w14:textId="0456600C"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6.065.550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3BAC18" w14:textId="61951694"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256.651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45DFB9" w14:textId="77777777"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A48F3B" w14:textId="07651BC6"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6.065.550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1787CD" w14:textId="5D0B9085" w:rsidR="00B93200" w:rsidRPr="00104C0C" w:rsidRDefault="00B93200" w:rsidP="00B9320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256.651</w:t>
            </w:r>
          </w:p>
        </w:tc>
      </w:tr>
      <w:tr w:rsidR="00FD2D99" w:rsidRPr="00104C0C" w14:paraId="5F780897" w14:textId="77777777" w:rsidTr="00576EF2">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6DE6FB4" w14:textId="77777777" w:rsidR="00FD2D99" w:rsidRPr="00104C0C" w:rsidRDefault="00FD2D99" w:rsidP="008722C9">
            <w:pPr>
              <w:spacing w:after="0" w:line="240" w:lineRule="auto"/>
              <w:jc w:val="both"/>
              <w:rPr>
                <w:rFonts w:eastAsia="Times New Roman" w:cs="Calibri"/>
                <w:sz w:val="18"/>
                <w:szCs w:val="18"/>
                <w:lang w:eastAsia="es-CL"/>
              </w:rPr>
            </w:pPr>
            <w:r w:rsidRPr="00104C0C">
              <w:rPr>
                <w:rFonts w:ascii="Calibri" w:eastAsia="Times New Roman" w:hAnsi="Calibri" w:cs="Times New Roman"/>
                <w:b/>
                <w:sz w:val="18"/>
                <w:szCs w:val="18"/>
                <w:lang w:eastAsia="es-CL"/>
              </w:rPr>
              <w:t>Descripción del medio de prueba:</w:t>
            </w:r>
            <w:r w:rsidRPr="00104C0C">
              <w:rPr>
                <w:rFonts w:ascii="Calibri" w:eastAsia="Times New Roman" w:hAnsi="Calibri" w:cs="Times New Roman"/>
                <w:sz w:val="18"/>
                <w:szCs w:val="18"/>
                <w:lang w:eastAsia="es-CL"/>
              </w:rPr>
              <w:t xml:space="preserve"> </w:t>
            </w:r>
            <w:r w:rsidR="008722C9" w:rsidRPr="00104C0C">
              <w:rPr>
                <w:rFonts w:ascii="Calibri" w:eastAsia="Times New Roman" w:hAnsi="Calibri" w:cs="Times New Roman"/>
                <w:sz w:val="18"/>
                <w:szCs w:val="18"/>
                <w:lang w:eastAsia="es-CL"/>
              </w:rPr>
              <w:t xml:space="preserve">sector de </w:t>
            </w:r>
            <w:r w:rsidR="0090089E" w:rsidRPr="00104C0C">
              <w:rPr>
                <w:rFonts w:eastAsia="Times New Roman" w:cs="Calibri"/>
                <w:sz w:val="18"/>
                <w:szCs w:val="18"/>
                <w:lang w:eastAsia="es-CL"/>
              </w:rPr>
              <w:t>riego con RILes</w:t>
            </w:r>
            <w:r w:rsidR="008722C9" w:rsidRPr="00104C0C">
              <w:rPr>
                <w:rFonts w:eastAsia="Times New Roman" w:cs="Calibri"/>
                <w:sz w:val="18"/>
                <w:szCs w:val="18"/>
                <w:lang w:eastAsia="es-CL"/>
              </w:rPr>
              <w:t xml:space="preserve"> (</w:t>
            </w:r>
            <w:r w:rsidR="0090089E" w:rsidRPr="00104C0C">
              <w:rPr>
                <w:rFonts w:eastAsia="Times New Roman" w:cs="Calibri"/>
                <w:sz w:val="18"/>
                <w:szCs w:val="18"/>
                <w:lang w:eastAsia="es-CL"/>
              </w:rPr>
              <w:t>árboles y áreas verdes</w:t>
            </w:r>
            <w:r w:rsidR="008722C9" w:rsidRPr="00104C0C">
              <w:rPr>
                <w:rFonts w:eastAsia="Times New Roman" w:cs="Calibri"/>
                <w:sz w:val="18"/>
                <w:szCs w:val="18"/>
                <w:lang w:eastAsia="es-CL"/>
              </w:rPr>
              <w:t>)</w:t>
            </w:r>
            <w:r w:rsidR="0090089E" w:rsidRPr="00104C0C">
              <w:rPr>
                <w:rFonts w:eastAsia="Times New Roman" w:cs="Calibri"/>
                <w:sz w:val="18"/>
                <w:szCs w:val="18"/>
                <w:lang w:eastAsia="es-CL"/>
              </w:rPr>
              <w:t>.</w:t>
            </w:r>
          </w:p>
          <w:p w14:paraId="4EBCC57F" w14:textId="01B3B975" w:rsidR="008722C9" w:rsidRPr="00104C0C" w:rsidRDefault="008722C9" w:rsidP="008722C9">
            <w:pPr>
              <w:spacing w:after="0" w:line="240" w:lineRule="auto"/>
              <w:jc w:val="both"/>
              <w:rPr>
                <w:rFonts w:ascii="Calibri" w:eastAsia="Times New Roman" w:hAnsi="Calibri" w:cs="Times New Roman"/>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AF18B41" w14:textId="16F6529E" w:rsidR="0090089E" w:rsidRPr="00104C0C" w:rsidRDefault="00FD2D99" w:rsidP="007C15EC">
            <w:pPr>
              <w:spacing w:after="0" w:line="240" w:lineRule="auto"/>
              <w:jc w:val="both"/>
              <w:rPr>
                <w:rFonts w:ascii="Calibri" w:eastAsia="Times New Roman" w:hAnsi="Calibri" w:cs="Times New Roman"/>
                <w:sz w:val="18"/>
                <w:szCs w:val="18"/>
                <w:lang w:eastAsia="es-CL"/>
              </w:rPr>
            </w:pPr>
            <w:r w:rsidRPr="00104C0C">
              <w:rPr>
                <w:rFonts w:ascii="Calibri" w:eastAsia="Times New Roman" w:hAnsi="Calibri" w:cs="Times New Roman"/>
                <w:b/>
                <w:sz w:val="18"/>
                <w:szCs w:val="18"/>
                <w:lang w:eastAsia="es-CL"/>
              </w:rPr>
              <w:t>Descripción del medio de prueba:</w:t>
            </w:r>
            <w:r w:rsidRPr="00104C0C">
              <w:rPr>
                <w:rFonts w:ascii="Calibri" w:eastAsia="Times New Roman" w:hAnsi="Calibri" w:cs="Times New Roman"/>
                <w:sz w:val="18"/>
                <w:szCs w:val="18"/>
                <w:lang w:eastAsia="es-CL"/>
              </w:rPr>
              <w:t xml:space="preserve"> </w:t>
            </w:r>
            <w:r w:rsidR="008722C9" w:rsidRPr="00104C0C">
              <w:rPr>
                <w:rFonts w:ascii="Calibri" w:eastAsia="Times New Roman" w:hAnsi="Calibri" w:cs="Times New Roman"/>
                <w:sz w:val="18"/>
                <w:szCs w:val="18"/>
                <w:lang w:eastAsia="es-CL"/>
              </w:rPr>
              <w:t xml:space="preserve">sector de </w:t>
            </w:r>
            <w:r w:rsidR="008722C9" w:rsidRPr="00104C0C">
              <w:rPr>
                <w:rFonts w:eastAsia="Times New Roman" w:cs="Calibri"/>
                <w:sz w:val="18"/>
                <w:szCs w:val="18"/>
                <w:lang w:eastAsia="es-CL"/>
              </w:rPr>
              <w:t>riego con RILes (árboles y áreas verdes).</w:t>
            </w:r>
          </w:p>
        </w:tc>
      </w:tr>
    </w:tbl>
    <w:p w14:paraId="0CB08BE1" w14:textId="23A5300B" w:rsidR="008722C9" w:rsidRPr="00104C0C" w:rsidRDefault="008722C9" w:rsidP="0027509F"/>
    <w:p w14:paraId="1330E845" w14:textId="77777777" w:rsidR="00DE5441" w:rsidRPr="00104C0C" w:rsidRDefault="00DE5441" w:rsidP="0027509F"/>
    <w:p w14:paraId="38298C00" w14:textId="77777777" w:rsidR="0079365F" w:rsidRPr="00104C0C" w:rsidRDefault="0079365F" w:rsidP="00FD2D99">
      <w:pPr>
        <w:pStyle w:val="Ttulo2"/>
      </w:pPr>
      <w:bookmarkStart w:id="238" w:name="_Toc12287746"/>
      <w:r w:rsidRPr="00104C0C">
        <w:lastRenderedPageBreak/>
        <w:t>Manejo de residuos orgánicos</w:t>
      </w:r>
      <w:bookmarkEnd w:id="238"/>
      <w:r w:rsidRPr="00104C0C">
        <w:t xml:space="preserve"> </w:t>
      </w:r>
    </w:p>
    <w:p w14:paraId="2CECA79B" w14:textId="77777777" w:rsidR="0079365F" w:rsidRPr="00104C0C"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104C0C" w14:paraId="266E3A47" w14:textId="77777777" w:rsidTr="009D0133">
        <w:trPr>
          <w:trHeight w:val="142"/>
        </w:trPr>
        <w:tc>
          <w:tcPr>
            <w:tcW w:w="1389" w:type="pct"/>
          </w:tcPr>
          <w:p w14:paraId="0DE6A35A" w14:textId="77777777" w:rsidR="0079365F" w:rsidRPr="00104C0C" w:rsidRDefault="0079365F" w:rsidP="009D0133">
            <w:pPr>
              <w:rPr>
                <w:lang w:val="es-CL"/>
              </w:rPr>
            </w:pPr>
            <w:r w:rsidRPr="00104C0C">
              <w:rPr>
                <w:rFonts w:eastAsia="Times New Roman"/>
                <w:b/>
                <w:bCs/>
                <w:color w:val="000000"/>
                <w:lang w:eastAsia="es-CL"/>
              </w:rPr>
              <w:t>Número de hecho constatado: 3</w:t>
            </w:r>
            <w:r w:rsidR="00CE0514" w:rsidRPr="00104C0C">
              <w:rPr>
                <w:rFonts w:eastAsia="Times New Roman"/>
                <w:b/>
                <w:bCs/>
                <w:color w:val="000000"/>
                <w:lang w:eastAsia="es-CL"/>
              </w:rPr>
              <w:t>.</w:t>
            </w:r>
          </w:p>
        </w:tc>
        <w:tc>
          <w:tcPr>
            <w:tcW w:w="3611" w:type="pct"/>
          </w:tcPr>
          <w:p w14:paraId="64157674" w14:textId="43B13402" w:rsidR="0079365F" w:rsidRPr="00104C0C" w:rsidRDefault="0079365F" w:rsidP="009D0133">
            <w:r w:rsidRPr="00104C0C">
              <w:rPr>
                <w:rFonts w:eastAsia="Times New Roman"/>
                <w:b/>
                <w:bCs/>
                <w:color w:val="000000"/>
                <w:lang w:eastAsia="es-CL"/>
              </w:rPr>
              <w:t>Estación N°</w:t>
            </w:r>
            <w:r w:rsidRPr="00104C0C">
              <w:rPr>
                <w:rFonts w:eastAsia="Times New Roman"/>
                <w:color w:val="000000"/>
                <w:lang w:eastAsia="es-CL"/>
              </w:rPr>
              <w:t>:</w:t>
            </w:r>
            <w:r w:rsidR="00CE0514" w:rsidRPr="00104C0C">
              <w:rPr>
                <w:rFonts w:eastAsia="Times New Roman"/>
                <w:color w:val="000000"/>
                <w:lang w:eastAsia="es-CL"/>
              </w:rPr>
              <w:t xml:space="preserve"> </w:t>
            </w:r>
            <w:r w:rsidR="00EF0735" w:rsidRPr="00104C0C">
              <w:rPr>
                <w:rFonts w:eastAsia="Times New Roman"/>
                <w:color w:val="000000"/>
                <w:lang w:eastAsia="es-CL"/>
              </w:rPr>
              <w:t>4</w:t>
            </w:r>
            <w:r w:rsidR="00CE0514" w:rsidRPr="00104C0C">
              <w:rPr>
                <w:rFonts w:eastAsia="Times New Roman"/>
                <w:color w:val="000000"/>
                <w:lang w:eastAsia="es-CL"/>
              </w:rPr>
              <w:t>.</w:t>
            </w:r>
          </w:p>
        </w:tc>
      </w:tr>
      <w:tr w:rsidR="0079365F" w:rsidRPr="00104C0C" w14:paraId="55FBDCE5" w14:textId="77777777" w:rsidTr="009D0133">
        <w:trPr>
          <w:trHeight w:val="319"/>
        </w:trPr>
        <w:tc>
          <w:tcPr>
            <w:tcW w:w="5000" w:type="pct"/>
            <w:gridSpan w:val="2"/>
            <w:tcBorders>
              <w:bottom w:val="single" w:sz="4" w:space="0" w:color="auto"/>
            </w:tcBorders>
          </w:tcPr>
          <w:p w14:paraId="6DBE6C1D" w14:textId="77777777" w:rsidR="0079365F" w:rsidRPr="00104C0C" w:rsidRDefault="0079365F" w:rsidP="009D0133">
            <w:r w:rsidRPr="00104C0C">
              <w:rPr>
                <w:rFonts w:eastAsia="Times New Roman"/>
                <w:b/>
                <w:bCs/>
                <w:color w:val="000000"/>
                <w:lang w:eastAsia="es-CL"/>
              </w:rPr>
              <w:t>Documentación Revisada:</w:t>
            </w:r>
            <w:r w:rsidRPr="00104C0C">
              <w:rPr>
                <w:rFonts w:eastAsia="Times New Roman"/>
                <w:bCs/>
                <w:color w:val="000000"/>
                <w:lang w:eastAsia="es-CL"/>
              </w:rPr>
              <w:t xml:space="preserve"> </w:t>
            </w:r>
          </w:p>
          <w:p w14:paraId="3D4688D3" w14:textId="3DA24E3C" w:rsidR="0079365F" w:rsidRPr="00104C0C" w:rsidRDefault="00E77B1D" w:rsidP="00903D75">
            <w:pPr>
              <w:pStyle w:val="Prrafodelista"/>
              <w:numPr>
                <w:ilvl w:val="0"/>
                <w:numId w:val="7"/>
              </w:numPr>
              <w:rPr>
                <w:lang w:eastAsia="es-CL"/>
              </w:rPr>
            </w:pPr>
            <w:r w:rsidRPr="00104C0C">
              <w:rPr>
                <w:lang w:eastAsia="es-CL"/>
              </w:rPr>
              <w:t>Entregar registro de generación de lodos, escobajo, orujos y semillas, indicando cantidades y destino final. Años 2018 y a la fecha.</w:t>
            </w:r>
          </w:p>
        </w:tc>
      </w:tr>
      <w:tr w:rsidR="0079365F" w:rsidRPr="00104C0C" w14:paraId="5056969D" w14:textId="77777777" w:rsidTr="009D0133">
        <w:trPr>
          <w:trHeight w:val="627"/>
        </w:trPr>
        <w:tc>
          <w:tcPr>
            <w:tcW w:w="5000" w:type="pct"/>
            <w:gridSpan w:val="2"/>
          </w:tcPr>
          <w:p w14:paraId="3A5619A7" w14:textId="77777777" w:rsidR="0079365F" w:rsidRPr="00104C0C" w:rsidRDefault="0079365F" w:rsidP="009D0133">
            <w:r w:rsidRPr="00104C0C">
              <w:rPr>
                <w:b/>
              </w:rPr>
              <w:t>Exigencias:</w:t>
            </w:r>
          </w:p>
          <w:p w14:paraId="1466971D" w14:textId="17F89B30" w:rsidR="0079365F" w:rsidRPr="00104C0C" w:rsidRDefault="00AE3B07" w:rsidP="000B0920">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3.1.3.1.</w:t>
            </w:r>
          </w:p>
          <w:p w14:paraId="4B61A3F3"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MX" w:eastAsia="es-CL"/>
              </w:rPr>
              <w:t>Tratamiento del Lodo</w:t>
            </w:r>
          </w:p>
          <w:p w14:paraId="7BDB8288" w14:textId="181C7B79" w:rsidR="00AE3B07" w:rsidRPr="00104C0C" w:rsidRDefault="00AE3B07" w:rsidP="00AE3B07">
            <w:pPr>
              <w:jc w:val="both"/>
              <w:rPr>
                <w:rFonts w:asciiTheme="minorHAnsi" w:eastAsia="Times New Roman" w:hAnsiTheme="minorHAnsi"/>
                <w:color w:val="000000"/>
                <w:u w:val="single"/>
                <w:lang w:val="es-MX" w:eastAsia="es-CL"/>
              </w:rPr>
            </w:pPr>
            <w:r w:rsidRPr="00104C0C">
              <w:rPr>
                <w:rFonts w:asciiTheme="minorHAnsi" w:eastAsia="Times New Roman" w:hAnsiTheme="minorHAnsi"/>
                <w:color w:val="000000"/>
                <w:lang w:eastAsia="es-CL"/>
              </w:rPr>
              <w:t>[…] Cuando la concentración de lodos en este reactor sea excesiva, deberán extraerse por una empresa debidamente calificada y certificada para estos efectos</w:t>
            </w:r>
            <w:r w:rsidR="00B464A8" w:rsidRPr="00104C0C">
              <w:rPr>
                <w:rFonts w:asciiTheme="minorHAnsi" w:eastAsia="Times New Roman" w:hAnsiTheme="minorHAnsi"/>
                <w:color w:val="000000"/>
                <w:lang w:eastAsia="es-CL"/>
              </w:rPr>
              <w:t xml:space="preserve"> […]</w:t>
            </w:r>
          </w:p>
          <w:p w14:paraId="61E5F721"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Una vez se generen lodos, producto de la oxidación de la materia orgánica en el reactor biológico, éstos serán caracterizados físico-química y bacteriológicamente, como se indica en el artículo 90 del Reglamento del SEIA, siendo remitidos los resultados a la autoridad sanitaria para su evaluación. Los análisis serán efectuados por un laboratorio acreditado por la SISS.</w:t>
            </w:r>
          </w:p>
          <w:p w14:paraId="0A7D2C45"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07B2F7BE" w14:textId="77777777" w:rsidR="005D37DF" w:rsidRPr="00104C0C" w:rsidRDefault="00AE3B07" w:rsidP="00AE3B07">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3.1.4.</w:t>
            </w:r>
          </w:p>
          <w:p w14:paraId="59F8FA8F" w14:textId="605DC09C"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Residuos Sólidos Generados en el Proceso Productivo</w:t>
            </w:r>
          </w:p>
          <w:p w14:paraId="3FB1355D" w14:textId="5771768C"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Durante el proceso productivo de vinificación y el acondicionamiento de los Riles se generan residuos sólidos que serán detallados a continuación y se presenta un plan de manejo con el objetivo de proporcionar los antecedentes técnicos para realizar un manejo agronómico de estos subproductos, aprovechando los nutrientes contenidos en ellos, esenciales para el crecimiento de especies vegetales y reduciendo el impacto de la actividad industrial sobre los diversos componentes medioambientales.</w:t>
            </w:r>
          </w:p>
          <w:p w14:paraId="0C58FC77" w14:textId="77777777" w:rsidR="00AE3B07" w:rsidRPr="00104C0C" w:rsidRDefault="00AE3B07" w:rsidP="00AE3B07">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4CDA263D"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Residuos Sólidos Generados en el Sistema de Acondicionamiento de Riles Lodos</w:t>
            </w:r>
          </w:p>
          <w:p w14:paraId="67F9D729"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Los lodos generados por el sistema de tratamiento serán retirados por una empresa certificada. Cabe señalar, que los lodos generados del tratamiento biológico de aireación extendida son lodos estabilizados, por tanto éstos no contienen agentes patógenos y no causarán olores molestos.</w:t>
            </w:r>
          </w:p>
          <w:p w14:paraId="76C03A66" w14:textId="77777777" w:rsidR="00AE3B07" w:rsidRPr="00104C0C" w:rsidRDefault="00AE3B07" w:rsidP="00AE3B07">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478D5A95" w14:textId="77777777" w:rsidR="00AE3B07" w:rsidRPr="00104C0C" w:rsidRDefault="00AE3B07" w:rsidP="00AE3B07">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Caracterización</w:t>
            </w:r>
          </w:p>
          <w:p w14:paraId="14D8E5F7" w14:textId="3AA988BC"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La caracterización físico química y bacteriológica del lodo se obtendrá una vez éstos sean generados, presentándose los resultados a la Seremi de Salud del Maule. No obstante se espera una tasa de generación de 14,8 Ton/año</w:t>
            </w:r>
            <w:r w:rsidR="00B66E36" w:rsidRPr="00104C0C">
              <w:rPr>
                <w:rFonts w:asciiTheme="minorHAnsi" w:eastAsia="Times New Roman" w:hAnsiTheme="minorHAnsi"/>
                <w:color w:val="000000"/>
                <w:lang w:eastAsia="es-CL"/>
              </w:rPr>
              <w:t xml:space="preserve"> […]</w:t>
            </w:r>
          </w:p>
          <w:p w14:paraId="5FFAF46B" w14:textId="77777777" w:rsidR="00AE3B07" w:rsidRPr="00104C0C" w:rsidRDefault="00AE3B07" w:rsidP="00AE3B07">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397F95D9" w14:textId="77777777" w:rsidR="00AE3B07" w:rsidRPr="00104C0C" w:rsidRDefault="00AE3B07" w:rsidP="00AE3B07">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Escobajo</w:t>
            </w:r>
          </w:p>
          <w:p w14:paraId="6EA46BAA" w14:textId="77777777"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Corresponde al armazón de sostén de los granos de uva. Constituye entre el 2 y 5% del peso total del racimo según la variedad de uva. Su contenido de humedad puede variar entre un 20 a un 80% y posee, en menores porcentajes, sustancias tánicas, compuestos nitrogenados, ácidos orgánicos, bitartrato de potasio y azúcares.</w:t>
            </w:r>
          </w:p>
          <w:p w14:paraId="34C33DB0" w14:textId="77777777" w:rsidR="00AE3B07" w:rsidRPr="00104C0C" w:rsidRDefault="00AE3B07" w:rsidP="00AE3B07">
            <w:pPr>
              <w:ind w:left="108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w:t>
            </w:r>
          </w:p>
          <w:p w14:paraId="41225630" w14:textId="77777777" w:rsidR="00AE3B07" w:rsidRPr="00104C0C" w:rsidRDefault="00AE3B07" w:rsidP="00AE3B07">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Orujos y semillas</w:t>
            </w:r>
          </w:p>
          <w:p w14:paraId="017A6A8F" w14:textId="27C393AD"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orujo es el hollejo o piel del grano de uva, que se genera por la extracción de la pulpa. Alrededor de un 30% corresponde a pepas. Constituye entre el 6 y 12% del peso total del grano, el cual a su vez representa el 95 a 98% del peso total del racimo.</w:t>
            </w:r>
            <w:r w:rsidR="00B66E36" w:rsidRPr="00104C0C">
              <w:rPr>
                <w:rFonts w:asciiTheme="minorHAnsi" w:eastAsia="Times New Roman" w:hAnsiTheme="minorHAnsi"/>
                <w:color w:val="000000"/>
                <w:lang w:eastAsia="es-CL"/>
              </w:rPr>
              <w:t xml:space="preserve"> </w:t>
            </w:r>
            <w:r w:rsidRPr="00104C0C">
              <w:rPr>
                <w:rFonts w:asciiTheme="minorHAnsi" w:eastAsia="Times New Roman" w:hAnsiTheme="minorHAnsi"/>
                <w:color w:val="000000"/>
                <w:lang w:eastAsia="es-CL"/>
              </w:rPr>
              <w:t>Su contenido de humedad es variable de acuerdo al nivel de presión al que haya sido sometido en el proceso de prensado. Posee sustancias tánicas, parafinas, aldehídos, ésteres, alcoholes, ácido aleánico y colorantes. Su riqueza tartárica es de un 2% y su pH es eminentemente ácido, variando alrededor de las 4 unidades.</w:t>
            </w:r>
            <w:r w:rsidR="00B66E36" w:rsidRPr="00104C0C">
              <w:rPr>
                <w:rFonts w:asciiTheme="minorHAnsi" w:eastAsia="Times New Roman" w:hAnsiTheme="minorHAnsi"/>
                <w:color w:val="000000"/>
                <w:lang w:eastAsia="es-CL"/>
              </w:rPr>
              <w:t xml:space="preserve"> </w:t>
            </w:r>
            <w:r w:rsidRPr="00104C0C">
              <w:rPr>
                <w:rFonts w:asciiTheme="minorHAnsi" w:eastAsia="Times New Roman" w:hAnsiTheme="minorHAnsi"/>
                <w:color w:val="000000"/>
                <w:lang w:eastAsia="es-CL"/>
              </w:rPr>
              <w:t>Del desbaste de sólidos se generarán aproximadamente 13 Kg/día de orujos y semillas de uva, residuos que serán incorporados como mejoradores de suelo.</w:t>
            </w:r>
          </w:p>
        </w:tc>
      </w:tr>
      <w:tr w:rsidR="0079365F" w:rsidRPr="00104C0C" w14:paraId="3DCD6037" w14:textId="77777777" w:rsidTr="009D0133">
        <w:trPr>
          <w:trHeight w:val="627"/>
        </w:trPr>
        <w:tc>
          <w:tcPr>
            <w:tcW w:w="5000" w:type="pct"/>
            <w:gridSpan w:val="2"/>
          </w:tcPr>
          <w:p w14:paraId="24DCD463" w14:textId="68172130" w:rsidR="0079365F" w:rsidRPr="00104C0C" w:rsidRDefault="0079365F" w:rsidP="009D0133">
            <w:r w:rsidRPr="00104C0C">
              <w:rPr>
                <w:b/>
              </w:rPr>
              <w:lastRenderedPageBreak/>
              <w:t>Hechos:</w:t>
            </w:r>
            <w:r w:rsidRPr="00104C0C">
              <w:t xml:space="preserve"> </w:t>
            </w:r>
          </w:p>
          <w:p w14:paraId="453CF7B2" w14:textId="5117A6F5" w:rsidR="003A6BB4" w:rsidRPr="00104C0C" w:rsidRDefault="00CE31FB" w:rsidP="00903D75">
            <w:pPr>
              <w:pStyle w:val="Prrafodelista"/>
              <w:numPr>
                <w:ilvl w:val="0"/>
                <w:numId w:val="9"/>
              </w:numPr>
            </w:pPr>
            <w:r w:rsidRPr="00104C0C">
              <w:rPr>
                <w:rFonts w:eastAsia="Times New Roman"/>
                <w:color w:val="000000"/>
                <w:lang w:eastAsia="es-CL"/>
              </w:rPr>
              <w:t xml:space="preserve">Durante las actividades de inspección, se constató </w:t>
            </w:r>
            <w:r w:rsidR="003A6BB4" w:rsidRPr="00104C0C">
              <w:rPr>
                <w:rFonts w:eastAsia="Times New Roman"/>
                <w:color w:val="000000"/>
                <w:lang w:eastAsia="es-CL"/>
              </w:rPr>
              <w:t xml:space="preserve">la existencia de un </w:t>
            </w:r>
            <w:r w:rsidR="003A6BB4" w:rsidRPr="00104C0C">
              <w:rPr>
                <w:color w:val="000000"/>
              </w:rPr>
              <w:t>s</w:t>
            </w:r>
            <w:r w:rsidR="003A6BB4" w:rsidRPr="00104C0C">
              <w:rPr>
                <w:rFonts w:eastAsia="Times New Roman" w:cs="Calibri"/>
                <w:color w:val="000000"/>
                <w:lang w:eastAsia="es-CL"/>
              </w:rPr>
              <w:t>ector de almacenamiento transitorio de residuos sólidos (coordenadas UTM WGS 84, H19: 6.065.592 N – 256.600 E).</w:t>
            </w:r>
            <w:r w:rsidR="001A2CF0" w:rsidRPr="00104C0C">
              <w:rPr>
                <w:rFonts w:eastAsia="Times New Roman" w:cs="Calibri"/>
                <w:color w:val="000000"/>
                <w:lang w:eastAsia="es-CL"/>
              </w:rPr>
              <w:t xml:space="preserve"> Fotografía 13.</w:t>
            </w:r>
          </w:p>
          <w:p w14:paraId="3CD3DC70" w14:textId="5C819B44" w:rsidR="003A6BB4" w:rsidRPr="00104C0C" w:rsidRDefault="003A6BB4" w:rsidP="00903D75">
            <w:pPr>
              <w:pStyle w:val="Prrafodelista"/>
              <w:numPr>
                <w:ilvl w:val="0"/>
                <w:numId w:val="9"/>
              </w:numPr>
            </w:pPr>
            <w:r w:rsidRPr="00104C0C">
              <w:rPr>
                <w:rFonts w:eastAsia="Times New Roman" w:cs="Calibri"/>
                <w:color w:val="000000"/>
                <w:lang w:eastAsia="es-CL"/>
              </w:rPr>
              <w:t xml:space="preserve">En dicho lugar se constató la presencia de bins con orujos y escobajos. </w:t>
            </w:r>
            <w:r w:rsidR="001A2CF0" w:rsidRPr="00104C0C">
              <w:rPr>
                <w:rFonts w:eastAsia="Times New Roman" w:cs="Calibri"/>
                <w:color w:val="000000"/>
                <w:lang w:eastAsia="es-CL"/>
              </w:rPr>
              <w:t>Fotografía 14.</w:t>
            </w:r>
          </w:p>
          <w:p w14:paraId="6D645DC2" w14:textId="3EACEE9A" w:rsidR="003A6BB4" w:rsidRPr="00104C0C" w:rsidRDefault="003A6BB4" w:rsidP="00903D75">
            <w:pPr>
              <w:pStyle w:val="Prrafodelista"/>
              <w:numPr>
                <w:ilvl w:val="0"/>
                <w:numId w:val="9"/>
              </w:numPr>
            </w:pPr>
            <w:r w:rsidRPr="00104C0C">
              <w:rPr>
                <w:rFonts w:eastAsia="Times New Roman" w:cs="Calibri"/>
                <w:color w:val="000000"/>
                <w:lang w:eastAsia="es-CL"/>
              </w:rPr>
              <w:t xml:space="preserve">El Sr. </w:t>
            </w:r>
            <w:r w:rsidR="0045331E" w:rsidRPr="00104C0C">
              <w:rPr>
                <w:rFonts w:eastAsia="Times New Roman" w:cs="Calibri"/>
                <w:color w:val="000000"/>
                <w:lang w:eastAsia="es-CL"/>
              </w:rPr>
              <w:t xml:space="preserve">Lorenzo </w:t>
            </w:r>
            <w:r w:rsidRPr="00104C0C">
              <w:rPr>
                <w:rFonts w:eastAsia="Times New Roman" w:cs="Calibri"/>
                <w:color w:val="000000"/>
                <w:lang w:eastAsia="es-CL"/>
              </w:rPr>
              <w:t xml:space="preserve">Mazzarini </w:t>
            </w:r>
            <w:r w:rsidRPr="00104C0C">
              <w:rPr>
                <w:iCs/>
              </w:rPr>
              <w:t xml:space="preserve">(Jefe de Operaciones de Agrícola Santa Delia), </w:t>
            </w:r>
            <w:r w:rsidRPr="00104C0C">
              <w:rPr>
                <w:rFonts w:eastAsia="Times New Roman" w:cs="Calibri"/>
                <w:color w:val="000000"/>
                <w:lang w:eastAsia="es-CL"/>
              </w:rPr>
              <w:t xml:space="preserve">informó que dichos residuos son retirados periódicamente por parte de camiones. </w:t>
            </w:r>
          </w:p>
          <w:p w14:paraId="2A01A87F" w14:textId="35293C3B" w:rsidR="003A6BB4" w:rsidRPr="00104C0C" w:rsidRDefault="003A6BB4" w:rsidP="00903D75">
            <w:pPr>
              <w:pStyle w:val="Prrafodelista"/>
              <w:numPr>
                <w:ilvl w:val="0"/>
                <w:numId w:val="9"/>
              </w:numPr>
            </w:pPr>
            <w:r w:rsidRPr="00104C0C">
              <w:rPr>
                <w:rFonts w:eastAsia="Times New Roman" w:cs="Calibri"/>
                <w:color w:val="000000"/>
                <w:lang w:eastAsia="es-CL"/>
              </w:rPr>
              <w:t xml:space="preserve">Además, el Sr. Mazzarini informó que los lodos que se acumulan en el estanque de acumulación de la planta de tratamiento de RILes, son retirados periódicamente.  </w:t>
            </w:r>
          </w:p>
          <w:p w14:paraId="3978AF77" w14:textId="4412DCD8" w:rsidR="00DB18CD" w:rsidRPr="00104C0C" w:rsidRDefault="0045331E" w:rsidP="007B4451">
            <w:pPr>
              <w:jc w:val="both"/>
              <w:rPr>
                <w:rFonts w:eastAsia="Times New Roman" w:cs="Calibri"/>
                <w:color w:val="000000"/>
                <w:lang w:eastAsia="es-CL"/>
              </w:rPr>
            </w:pPr>
            <w:r w:rsidRPr="00104C0C">
              <w:rPr>
                <w:rFonts w:eastAsia="Times New Roman" w:cs="Calibri"/>
                <w:color w:val="000000"/>
                <w:lang w:eastAsia="es-CL"/>
              </w:rPr>
              <w:t xml:space="preserve"> </w:t>
            </w:r>
          </w:p>
          <w:p w14:paraId="6BF6EAEF" w14:textId="77777777" w:rsidR="0079013D" w:rsidRPr="00104C0C" w:rsidRDefault="00D30F13" w:rsidP="00A25EA6">
            <w:pPr>
              <w:contextualSpacing/>
              <w:jc w:val="both"/>
              <w:rPr>
                <w:b/>
              </w:rPr>
            </w:pPr>
            <w:r w:rsidRPr="00104C0C">
              <w:rPr>
                <w:b/>
              </w:rPr>
              <w:t>Examen de información:</w:t>
            </w:r>
          </w:p>
          <w:p w14:paraId="015D1FD6" w14:textId="321ED222" w:rsidR="00C25320" w:rsidRDefault="00C25320" w:rsidP="00955C14">
            <w:pPr>
              <w:pStyle w:val="Prrafodelista"/>
              <w:numPr>
                <w:ilvl w:val="0"/>
                <w:numId w:val="15"/>
              </w:numPr>
              <w:rPr>
                <w:lang w:eastAsia="es-CL"/>
              </w:rPr>
            </w:pPr>
            <w:r w:rsidRPr="00955C14">
              <w:rPr>
                <w:lang w:eastAsia="es-CL"/>
              </w:rPr>
              <w:t xml:space="preserve">En la inspección ambiental realizada el 3 de mayo de 2019 (Anexo 1), </w:t>
            </w:r>
            <w:r w:rsidRPr="00955C14">
              <w:t xml:space="preserve">se solicitó </w:t>
            </w:r>
            <w:r w:rsidRPr="00955C14">
              <w:rPr>
                <w:lang w:eastAsia="es-CL"/>
              </w:rPr>
              <w:t>registro de generación de lodos, escobajo, orujos y semillas, indicando cantidades y destino final (Años 2018 y a la fecha).</w:t>
            </w:r>
          </w:p>
          <w:p w14:paraId="0B3C9169" w14:textId="77777777" w:rsidR="00EB1878" w:rsidRPr="00955C14" w:rsidRDefault="0079013D" w:rsidP="00955C14">
            <w:pPr>
              <w:pStyle w:val="Prrafodelista"/>
              <w:numPr>
                <w:ilvl w:val="0"/>
                <w:numId w:val="15"/>
              </w:numPr>
              <w:rPr>
                <w:lang w:eastAsia="es-CL"/>
              </w:rPr>
            </w:pPr>
            <w:r w:rsidRPr="00955C14">
              <w:rPr>
                <w:lang w:eastAsia="es-CL"/>
              </w:rPr>
              <w:t xml:space="preserve">En respuesta a lo anterior, mediante carta del titular (Anexo 2), ingresada a la SMA el </w:t>
            </w:r>
            <w:r w:rsidR="00C25320" w:rsidRPr="00955C14">
              <w:rPr>
                <w:lang w:eastAsia="es-CL"/>
              </w:rPr>
              <w:t>13</w:t>
            </w:r>
            <w:r w:rsidRPr="00955C14">
              <w:rPr>
                <w:lang w:eastAsia="es-CL"/>
              </w:rPr>
              <w:t xml:space="preserve"> de mayo </w:t>
            </w:r>
            <w:r w:rsidRPr="00955C14">
              <w:t>de 2019</w:t>
            </w:r>
            <w:r w:rsidRPr="00955C14">
              <w:rPr>
                <w:lang w:eastAsia="es-CL"/>
              </w:rPr>
              <w:t xml:space="preserve">, se indicó que </w:t>
            </w:r>
            <w:r w:rsidR="0047318E" w:rsidRPr="00955C14">
              <w:rPr>
                <w:lang w:eastAsia="es-CL"/>
              </w:rPr>
              <w:t xml:space="preserve">en la temporada 2018 </w:t>
            </w:r>
            <w:r w:rsidRPr="00955C14">
              <w:rPr>
                <w:lang w:eastAsia="es-CL"/>
              </w:rPr>
              <w:t xml:space="preserve">se generaron </w:t>
            </w:r>
            <w:r w:rsidR="0047318E" w:rsidRPr="00955C14">
              <w:rPr>
                <w:lang w:eastAsia="es-CL"/>
              </w:rPr>
              <w:t>20 m</w:t>
            </w:r>
            <w:r w:rsidR="0047318E" w:rsidRPr="00955C14">
              <w:rPr>
                <w:vertAlign w:val="superscript"/>
                <w:lang w:eastAsia="es-CL"/>
              </w:rPr>
              <w:t>3</w:t>
            </w:r>
            <w:r w:rsidR="0047318E" w:rsidRPr="00955C14">
              <w:rPr>
                <w:lang w:eastAsia="es-CL"/>
              </w:rPr>
              <w:t xml:space="preserve"> de lodos, 240.000 kilos de escobajos, los cuales se utilizaron para la producción de compost para campos propios y, 800.000 kilos de orujos y semillas, utilizados para el mismo fin. </w:t>
            </w:r>
          </w:p>
          <w:p w14:paraId="592C9D7C" w14:textId="2D7F9BA3" w:rsidR="00A52E06" w:rsidRDefault="00210A2B" w:rsidP="00903D75">
            <w:pPr>
              <w:pStyle w:val="Prrafodelista"/>
              <w:numPr>
                <w:ilvl w:val="0"/>
                <w:numId w:val="13"/>
              </w:numPr>
              <w:rPr>
                <w:lang w:eastAsia="es-CL"/>
              </w:rPr>
            </w:pPr>
            <w:r w:rsidRPr="00104C0C">
              <w:rPr>
                <w:lang w:eastAsia="es-CL"/>
              </w:rPr>
              <w:t xml:space="preserve">Cabe señalar que se aumentó la generación de orujos </w:t>
            </w:r>
            <w:r w:rsidR="00EB1878" w:rsidRPr="00104C0C">
              <w:rPr>
                <w:lang w:eastAsia="es-CL"/>
              </w:rPr>
              <w:t xml:space="preserve">y semillas </w:t>
            </w:r>
            <w:r w:rsidRPr="00104C0C">
              <w:rPr>
                <w:lang w:eastAsia="es-CL"/>
              </w:rPr>
              <w:t xml:space="preserve">respecto a lo indicado en </w:t>
            </w:r>
            <w:r w:rsidRPr="00104C0C">
              <w:t xml:space="preserve">el </w:t>
            </w:r>
            <w:r w:rsidRPr="00104C0C">
              <w:rPr>
                <w:rFonts w:asciiTheme="minorHAnsi" w:eastAsia="Times New Roman" w:hAnsiTheme="minorHAnsi"/>
                <w:lang w:eastAsia="es-CL"/>
              </w:rPr>
              <w:t xml:space="preserve">Considerando </w:t>
            </w:r>
            <w:r w:rsidRPr="00104C0C">
              <w:rPr>
                <w:rFonts w:asciiTheme="minorHAnsi" w:eastAsia="Times New Roman" w:hAnsiTheme="minorHAnsi"/>
                <w:bCs/>
                <w:lang w:eastAsia="es-CL"/>
              </w:rPr>
              <w:t>3.</w:t>
            </w:r>
            <w:r w:rsidR="00EB1878" w:rsidRPr="00104C0C">
              <w:rPr>
                <w:rFonts w:asciiTheme="minorHAnsi" w:eastAsia="Times New Roman" w:hAnsiTheme="minorHAnsi"/>
                <w:bCs/>
                <w:lang w:eastAsia="es-CL"/>
              </w:rPr>
              <w:t xml:space="preserve">1.4. </w:t>
            </w:r>
            <w:r w:rsidRPr="00104C0C">
              <w:rPr>
                <w:rFonts w:asciiTheme="minorHAnsi" w:eastAsia="Times New Roman" w:hAnsiTheme="minorHAnsi"/>
                <w:lang w:eastAsia="es-CL"/>
              </w:rPr>
              <w:t>de la RCA N°</w:t>
            </w:r>
            <w:r w:rsidR="00EB1878" w:rsidRPr="00104C0C">
              <w:rPr>
                <w:rFonts w:asciiTheme="minorHAnsi" w:eastAsia="Times New Roman" w:hAnsiTheme="minorHAnsi"/>
                <w:lang w:eastAsia="es-CL"/>
              </w:rPr>
              <w:t>248</w:t>
            </w:r>
            <w:r w:rsidRPr="00104C0C">
              <w:rPr>
                <w:rFonts w:asciiTheme="minorHAnsi" w:eastAsia="Times New Roman" w:hAnsiTheme="minorHAnsi"/>
                <w:lang w:eastAsia="es-CL"/>
              </w:rPr>
              <w:t>/20</w:t>
            </w:r>
            <w:r w:rsidR="00EB1878" w:rsidRPr="00104C0C">
              <w:rPr>
                <w:rFonts w:asciiTheme="minorHAnsi" w:eastAsia="Times New Roman" w:hAnsiTheme="minorHAnsi"/>
                <w:lang w:eastAsia="es-CL"/>
              </w:rPr>
              <w:t>07</w:t>
            </w:r>
            <w:r w:rsidRPr="00104C0C">
              <w:rPr>
                <w:rFonts w:asciiTheme="minorHAnsi" w:eastAsia="Times New Roman" w:hAnsiTheme="minorHAnsi"/>
                <w:lang w:eastAsia="es-CL"/>
              </w:rPr>
              <w:t xml:space="preserve"> (</w:t>
            </w:r>
            <w:r w:rsidR="00EB1878" w:rsidRPr="00104C0C">
              <w:rPr>
                <w:rFonts w:asciiTheme="minorHAnsi" w:eastAsia="Times New Roman" w:hAnsiTheme="minorHAnsi"/>
                <w:lang w:eastAsia="es-CL"/>
              </w:rPr>
              <w:t xml:space="preserve">13 </w:t>
            </w:r>
            <w:r w:rsidRPr="00104C0C">
              <w:t>kg/</w:t>
            </w:r>
            <w:r w:rsidR="00EB1878" w:rsidRPr="00104C0C">
              <w:t>día</w:t>
            </w:r>
            <w:r w:rsidRPr="00104C0C">
              <w:t xml:space="preserve">). </w:t>
            </w:r>
            <w:r w:rsidR="003E200D" w:rsidRPr="00104C0C">
              <w:rPr>
                <w:lang w:eastAsia="es-CL"/>
              </w:rPr>
              <w:t>Tomando en consideración que una temporada de vendimia se extiende por aproximadamente 90 días, se deberían haber generado en la temporada 2018, 1.170 kilos de orujos y semillas.</w:t>
            </w:r>
            <w:r w:rsidR="0050296A" w:rsidRPr="00104C0C">
              <w:rPr>
                <w:lang w:eastAsia="es-CL"/>
              </w:rPr>
              <w:t xml:space="preserve"> </w:t>
            </w:r>
            <w:r w:rsidR="0050296A" w:rsidRPr="00104C0C">
              <w:t xml:space="preserve">No obstante, en la inspección ambiental no se observó la aplicación de orujos y semillas o compost en la unidad fiscalizable. </w:t>
            </w:r>
            <w:r w:rsidR="0050296A" w:rsidRPr="00104C0C">
              <w:rPr>
                <w:rFonts w:eastAsia="Times New Roman" w:cs="Calibri"/>
                <w:color w:val="000000"/>
                <w:lang w:eastAsia="es-CL"/>
              </w:rPr>
              <w:t xml:space="preserve">Además, el Sr. Lorenzo Mazzarini </w:t>
            </w:r>
            <w:r w:rsidR="0050296A" w:rsidRPr="00104C0C">
              <w:rPr>
                <w:iCs/>
              </w:rPr>
              <w:t xml:space="preserve">(Jefe de Operaciones de Agrícola Santa Delia), </w:t>
            </w:r>
            <w:r w:rsidR="0050296A" w:rsidRPr="00104C0C">
              <w:rPr>
                <w:rFonts w:eastAsia="Times New Roman" w:cs="Calibri"/>
                <w:color w:val="000000"/>
                <w:lang w:eastAsia="es-CL"/>
              </w:rPr>
              <w:t xml:space="preserve">informó que dichos residuos son retirados periódicamente por parte de camiones.  </w:t>
            </w:r>
            <w:r w:rsidR="003E200D" w:rsidRPr="00104C0C">
              <w:rPr>
                <w:lang w:eastAsia="es-CL"/>
              </w:rPr>
              <w:t xml:space="preserve"> </w:t>
            </w:r>
          </w:p>
          <w:p w14:paraId="1E765CA8" w14:textId="675C49F7" w:rsidR="00EB1878" w:rsidRPr="005C5B37" w:rsidRDefault="003E200D" w:rsidP="005C5B37">
            <w:pPr>
              <w:pStyle w:val="Prrafodelista"/>
              <w:numPr>
                <w:ilvl w:val="0"/>
                <w:numId w:val="13"/>
              </w:numPr>
              <w:rPr>
                <w:lang w:eastAsia="es-CL"/>
              </w:rPr>
            </w:pPr>
            <w:bookmarkStart w:id="239" w:name="_Hlk12960389"/>
            <w:r w:rsidRPr="00955C14">
              <w:rPr>
                <w:lang w:eastAsia="es-CL"/>
              </w:rPr>
              <w:t>Finalmente, n</w:t>
            </w:r>
            <w:r w:rsidR="00632E31" w:rsidRPr="00955C14">
              <w:rPr>
                <w:lang w:eastAsia="es-CL"/>
              </w:rPr>
              <w:t xml:space="preserve">o se </w:t>
            </w:r>
            <w:r w:rsidR="00A52E06" w:rsidRPr="00955C14">
              <w:rPr>
                <w:lang w:eastAsia="es-CL"/>
              </w:rPr>
              <w:t xml:space="preserve">mencionó el </w:t>
            </w:r>
            <w:r w:rsidR="00632E31" w:rsidRPr="00955C14">
              <w:rPr>
                <w:lang w:eastAsia="es-CL"/>
              </w:rPr>
              <w:t>destino final</w:t>
            </w:r>
            <w:r w:rsidR="00A52E06" w:rsidRPr="00955C14">
              <w:rPr>
                <w:lang w:eastAsia="es-CL"/>
              </w:rPr>
              <w:t xml:space="preserve"> del lodo</w:t>
            </w:r>
            <w:r w:rsidR="00A52E06" w:rsidRPr="00955C14">
              <w:t xml:space="preserve"> o si </w:t>
            </w:r>
            <w:r w:rsidR="00632E31" w:rsidRPr="00955C14">
              <w:t>éste se dispone en suelo</w:t>
            </w:r>
            <w:r w:rsidR="002607AD" w:rsidRPr="00955C14">
              <w:t>s</w:t>
            </w:r>
            <w:r w:rsidR="00632E31" w:rsidRPr="00955C14">
              <w:t xml:space="preserve"> de la unidad fiscalizable.</w:t>
            </w:r>
            <w:r w:rsidR="00C1735C" w:rsidRPr="00955C14">
              <w:t xml:space="preserve"> No obstante, en la inspección ambiental no se observó la acumulación o aplicación de lodos. </w:t>
            </w:r>
            <w:r w:rsidR="00C1735C" w:rsidRPr="00955C14">
              <w:rPr>
                <w:rFonts w:eastAsia="Times New Roman" w:cs="Calibri"/>
                <w:color w:val="000000"/>
                <w:lang w:eastAsia="es-CL"/>
              </w:rPr>
              <w:t xml:space="preserve">Además, el Sr. Mazzarini informó que los lodos son retirados periódicamente.  </w:t>
            </w:r>
            <w:bookmarkEnd w:id="239"/>
          </w:p>
        </w:tc>
      </w:tr>
    </w:tbl>
    <w:p w14:paraId="58B2E4E0" w14:textId="6BE031B3" w:rsidR="00EB1878" w:rsidRPr="00104C0C" w:rsidRDefault="00EB1878" w:rsidP="0079365F">
      <w:pPr>
        <w:rPr>
          <w:rFonts w:ascii="Calibri" w:eastAsia="Calibri" w:hAnsi="Calibri" w:cs="Calibri"/>
          <w:sz w:val="28"/>
          <w:szCs w:val="32"/>
        </w:rPr>
      </w:pPr>
    </w:p>
    <w:p w14:paraId="12DF852F" w14:textId="240517F2" w:rsidR="0050296A" w:rsidRPr="00104C0C" w:rsidRDefault="0050296A" w:rsidP="0079365F">
      <w:pPr>
        <w:rPr>
          <w:rFonts w:ascii="Calibri" w:eastAsia="Calibri" w:hAnsi="Calibri" w:cs="Calibri"/>
          <w:sz w:val="28"/>
          <w:szCs w:val="32"/>
        </w:rPr>
      </w:pPr>
    </w:p>
    <w:p w14:paraId="72745768" w14:textId="744A2F55" w:rsidR="0050296A" w:rsidRPr="00104C0C" w:rsidRDefault="0050296A" w:rsidP="0079365F">
      <w:pPr>
        <w:rPr>
          <w:rFonts w:ascii="Calibri" w:eastAsia="Calibri" w:hAnsi="Calibri" w:cs="Calibri"/>
          <w:sz w:val="28"/>
          <w:szCs w:val="32"/>
        </w:rPr>
      </w:pPr>
    </w:p>
    <w:p w14:paraId="5D06C823" w14:textId="6838D515" w:rsidR="0050296A" w:rsidRPr="00104C0C" w:rsidRDefault="0050296A" w:rsidP="0079365F">
      <w:pPr>
        <w:rPr>
          <w:rFonts w:ascii="Calibri" w:eastAsia="Calibri" w:hAnsi="Calibri" w:cs="Calibri"/>
          <w:sz w:val="28"/>
          <w:szCs w:val="32"/>
        </w:rPr>
      </w:pPr>
    </w:p>
    <w:p w14:paraId="675375D2" w14:textId="07DBE869" w:rsidR="0050296A" w:rsidRPr="00104C0C" w:rsidRDefault="0050296A" w:rsidP="0079365F">
      <w:pPr>
        <w:rPr>
          <w:rFonts w:ascii="Calibri" w:eastAsia="Calibri" w:hAnsi="Calibri" w:cs="Calibri"/>
          <w:sz w:val="28"/>
          <w:szCs w:val="32"/>
        </w:rPr>
      </w:pPr>
    </w:p>
    <w:p w14:paraId="1A6FC5EF" w14:textId="4D0927BB" w:rsidR="0050296A" w:rsidRPr="00104C0C" w:rsidRDefault="0050296A" w:rsidP="0079365F">
      <w:pPr>
        <w:rPr>
          <w:rFonts w:ascii="Calibri" w:eastAsia="Calibri" w:hAnsi="Calibri" w:cs="Calibri"/>
          <w:sz w:val="28"/>
          <w:szCs w:val="32"/>
        </w:rPr>
      </w:pPr>
    </w:p>
    <w:p w14:paraId="73461CD4" w14:textId="63CCE06F" w:rsidR="0050296A" w:rsidRPr="00104C0C" w:rsidRDefault="0050296A" w:rsidP="0079365F">
      <w:pPr>
        <w:rPr>
          <w:rFonts w:ascii="Calibri" w:eastAsia="Calibri" w:hAnsi="Calibri" w:cs="Calibri"/>
          <w:sz w:val="28"/>
          <w:szCs w:val="32"/>
        </w:rPr>
      </w:pPr>
    </w:p>
    <w:p w14:paraId="45CAE00F" w14:textId="5A8E717B" w:rsidR="0050296A" w:rsidRDefault="0050296A" w:rsidP="0079365F">
      <w:pPr>
        <w:rPr>
          <w:rFonts w:ascii="Calibri" w:eastAsia="Calibri" w:hAnsi="Calibri" w:cs="Calibri"/>
          <w:sz w:val="28"/>
          <w:szCs w:val="32"/>
        </w:rPr>
      </w:pPr>
    </w:p>
    <w:p w14:paraId="25A452FA" w14:textId="77777777" w:rsidR="005C5B37" w:rsidRPr="00104C0C" w:rsidRDefault="005C5B37"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D2D99" w:rsidRPr="00104C0C" w14:paraId="398E6BBC" w14:textId="77777777" w:rsidTr="00576E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CE4088" w14:textId="77777777" w:rsidR="00FD2D99" w:rsidRPr="00104C0C" w:rsidRDefault="00FD2D99" w:rsidP="00576EF2">
            <w:pPr>
              <w:spacing w:after="0" w:line="240" w:lineRule="auto"/>
              <w:jc w:val="center"/>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color w:val="000000"/>
                <w:sz w:val="20"/>
                <w:szCs w:val="20"/>
                <w:lang w:eastAsia="es-CL"/>
              </w:rPr>
              <w:t xml:space="preserve">Registros </w:t>
            </w:r>
          </w:p>
        </w:tc>
      </w:tr>
      <w:tr w:rsidR="00FD2D99" w:rsidRPr="00104C0C" w14:paraId="247701DC" w14:textId="77777777" w:rsidTr="00576E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7C7EC55" w14:textId="2AFBA517" w:rsidR="00FD2D99" w:rsidRPr="00104C0C" w:rsidRDefault="00560FB5" w:rsidP="00576EF2">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w:drawing>
                <wp:inline distT="0" distB="0" distL="0" distR="0" wp14:anchorId="7C260A17" wp14:editId="0038C49F">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BC234F9" w14:textId="653C0757" w:rsidR="00FD2D99" w:rsidRPr="00104C0C" w:rsidRDefault="008D54F9" w:rsidP="00576EF2">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4AF26FDE" wp14:editId="39D4C274">
                      <wp:simplePos x="0" y="0"/>
                      <wp:positionH relativeFrom="column">
                        <wp:posOffset>1476375</wp:posOffset>
                      </wp:positionH>
                      <wp:positionV relativeFrom="paragraph">
                        <wp:posOffset>585470</wp:posOffset>
                      </wp:positionV>
                      <wp:extent cx="1849755" cy="285115"/>
                      <wp:effectExtent l="0" t="0" r="17145" b="19685"/>
                      <wp:wrapNone/>
                      <wp:docPr id="40" name="Rectángulo 40"/>
                      <wp:cNvGraphicFramePr/>
                      <a:graphic xmlns:a="http://schemas.openxmlformats.org/drawingml/2006/main">
                        <a:graphicData uri="http://schemas.microsoft.com/office/word/2010/wordprocessingShape">
                          <wps:wsp>
                            <wps:cNvSpPr/>
                            <wps:spPr>
                              <a:xfrm>
                                <a:off x="0" y="0"/>
                                <a:ext cx="1849755" cy="28511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5BD5" id="Rectángulo 40" o:spid="_x0000_s1026" style="position:absolute;margin-left:116.25pt;margin-top:46.1pt;width:145.6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" filled="f" strokecolor="red" strokeweight="1.75pt"/>
                  </w:pict>
                </mc:Fallback>
              </mc:AlternateContent>
            </w:r>
            <w:r w:rsidR="00560FB5" w:rsidRPr="00104C0C">
              <w:rPr>
                <w:rFonts w:ascii="Calibri" w:eastAsia="Times New Roman" w:hAnsi="Calibri" w:cs="Times New Roman"/>
                <w:noProof/>
                <w:color w:val="000000"/>
                <w:sz w:val="20"/>
                <w:szCs w:val="20"/>
                <w:lang w:eastAsia="es-CL"/>
              </w:rPr>
              <w:drawing>
                <wp:inline distT="0" distB="0" distL="0" distR="0" wp14:anchorId="193826BF" wp14:editId="6C1E0572">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104C0C" w14:paraId="1F6CB5E6"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8F20C1" w14:textId="78B47E46" w:rsidR="00FD2D99" w:rsidRPr="00104C0C"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40" w:name="_Toc10457584"/>
            <w:bookmarkStart w:id="241" w:name="_Toc12287747"/>
            <w:r w:rsidRPr="00104C0C">
              <w:rPr>
                <w:rFonts w:ascii="Calibri" w:eastAsia="Calibri" w:hAnsi="Calibri" w:cs="Calibri"/>
                <w:b/>
                <w:sz w:val="18"/>
                <w:szCs w:val="20"/>
              </w:rPr>
              <w:t>Fotografía 1</w:t>
            </w:r>
            <w:r w:rsidR="00BA180D" w:rsidRPr="00104C0C">
              <w:rPr>
                <w:rFonts w:ascii="Calibri" w:eastAsia="Calibri" w:hAnsi="Calibri" w:cs="Calibri"/>
                <w:b/>
                <w:sz w:val="18"/>
                <w:szCs w:val="20"/>
              </w:rPr>
              <w:t>3</w:t>
            </w:r>
            <w:r w:rsidRPr="00104C0C">
              <w:rPr>
                <w:rFonts w:ascii="Calibri" w:eastAsia="Calibri" w:hAnsi="Calibri" w:cs="Calibri"/>
                <w:b/>
                <w:sz w:val="18"/>
                <w:szCs w:val="20"/>
              </w:rPr>
              <w:t>.</w:t>
            </w:r>
            <w:bookmarkEnd w:id="240"/>
            <w:bookmarkEnd w:id="2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E838B3"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color w:val="000000"/>
                <w:sz w:val="18"/>
                <w:szCs w:val="18"/>
                <w:lang w:eastAsia="es-CL"/>
              </w:rPr>
              <w:t xml:space="preserve"> 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44D3E16D" w14:textId="324CE0B0" w:rsidR="00FD2D99" w:rsidRPr="00104C0C" w:rsidRDefault="00FD2D99" w:rsidP="00576EF2">
            <w:pPr>
              <w:spacing w:after="0" w:line="240" w:lineRule="auto"/>
              <w:contextualSpacing/>
              <w:outlineLvl w:val="1"/>
              <w:rPr>
                <w:rFonts w:ascii="Calibri" w:eastAsia="Calibri" w:hAnsi="Calibri" w:cs="Calibri"/>
                <w:b/>
                <w:sz w:val="18"/>
                <w:szCs w:val="20"/>
              </w:rPr>
            </w:pPr>
            <w:bookmarkStart w:id="242" w:name="_Toc10457585"/>
            <w:bookmarkStart w:id="243" w:name="_Toc12287748"/>
            <w:r w:rsidRPr="00104C0C">
              <w:rPr>
                <w:rFonts w:ascii="Calibri" w:eastAsia="Calibri" w:hAnsi="Calibri" w:cs="Calibri"/>
                <w:b/>
                <w:sz w:val="18"/>
                <w:szCs w:val="20"/>
              </w:rPr>
              <w:t xml:space="preserve">Fotografía </w:t>
            </w:r>
            <w:r w:rsidR="00BA180D" w:rsidRPr="00104C0C">
              <w:rPr>
                <w:rFonts w:ascii="Calibri" w:eastAsia="Calibri" w:hAnsi="Calibri" w:cs="Calibri"/>
                <w:b/>
                <w:sz w:val="18"/>
                <w:szCs w:val="20"/>
              </w:rPr>
              <w:t>14</w:t>
            </w:r>
            <w:r w:rsidRPr="00104C0C">
              <w:rPr>
                <w:rFonts w:ascii="Calibri" w:eastAsia="Calibri" w:hAnsi="Calibri" w:cs="Calibri"/>
                <w:b/>
                <w:sz w:val="18"/>
                <w:szCs w:val="20"/>
              </w:rPr>
              <w:t>.</w:t>
            </w:r>
            <w:bookmarkEnd w:id="242"/>
            <w:bookmarkEnd w:id="2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BE77F" w14:textId="77777777" w:rsidR="00FD2D99" w:rsidRPr="00104C0C" w:rsidRDefault="00FD2D99" w:rsidP="00576EF2">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1020F7"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1A2CF0" w:rsidRPr="00104C0C" w14:paraId="39421799"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B0C54" w14:textId="77777777"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64A8D6" w14:textId="5D770EF3"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6.065.592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AE0E08" w14:textId="3EE42B09"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eastAsia="Times New Roman" w:cs="Calibri"/>
                <w:color w:val="000000"/>
                <w:sz w:val="18"/>
                <w:szCs w:val="18"/>
                <w:lang w:eastAsia="es-CL"/>
              </w:rPr>
              <w:t xml:space="preserve"> 256.600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15D1F27" w14:textId="77777777"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80D145" w14:textId="1999D3BE"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eastAsia="Times New Roman" w:cs="Calibri"/>
                <w:color w:val="000000"/>
                <w:sz w:val="18"/>
                <w:szCs w:val="18"/>
                <w:lang w:eastAsia="es-CL"/>
              </w:rPr>
              <w:t>6.065.592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E8FD16" w14:textId="2E3E9AC2" w:rsidR="001A2CF0" w:rsidRPr="00104C0C" w:rsidRDefault="001A2CF0" w:rsidP="001A2CF0">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eastAsia="Times New Roman" w:cs="Calibri"/>
                <w:color w:val="000000"/>
                <w:sz w:val="18"/>
                <w:szCs w:val="18"/>
                <w:lang w:eastAsia="es-CL"/>
              </w:rPr>
              <w:t xml:space="preserve"> 256.600</w:t>
            </w:r>
          </w:p>
        </w:tc>
      </w:tr>
      <w:tr w:rsidR="00FD2D99" w:rsidRPr="00104C0C" w14:paraId="477D957C" w14:textId="77777777" w:rsidTr="00576EF2">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9023EC" w14:textId="554B944A" w:rsidR="001A2CF0" w:rsidRPr="00104C0C" w:rsidRDefault="00FD2D99" w:rsidP="001A2CF0">
            <w:pPr>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1A2CF0" w:rsidRPr="00104C0C">
              <w:rPr>
                <w:color w:val="000000"/>
                <w:sz w:val="18"/>
                <w:szCs w:val="18"/>
              </w:rPr>
              <w:t>s</w:t>
            </w:r>
            <w:r w:rsidR="001A2CF0" w:rsidRPr="00104C0C">
              <w:rPr>
                <w:rFonts w:eastAsia="Times New Roman" w:cs="Calibri"/>
                <w:color w:val="000000"/>
                <w:sz w:val="18"/>
                <w:szCs w:val="18"/>
                <w:lang w:eastAsia="es-CL"/>
              </w:rPr>
              <w:t>ector de almacenamiento transitorio de residuos sólidos (orujos y escobajos).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BED852" w14:textId="5521F201" w:rsidR="001A2CF0" w:rsidRPr="00104C0C" w:rsidRDefault="00FD2D99" w:rsidP="001A2CF0">
            <w:pPr>
              <w:jc w:val="both"/>
              <w:rPr>
                <w:rFonts w:ascii="Calibri" w:eastAsia="Times New Roman" w:hAnsi="Calibri" w:cs="Times New Roman"/>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1A2CF0" w:rsidRPr="00104C0C">
              <w:rPr>
                <w:rFonts w:eastAsia="Times New Roman" w:cs="Calibri"/>
                <w:color w:val="000000"/>
                <w:sz w:val="18"/>
                <w:szCs w:val="18"/>
                <w:lang w:eastAsia="es-CL"/>
              </w:rPr>
              <w:t xml:space="preserve">bins con orujos y escobajos. </w:t>
            </w:r>
          </w:p>
        </w:tc>
      </w:tr>
    </w:tbl>
    <w:p w14:paraId="6249EE2A" w14:textId="77777777" w:rsidR="0050296A" w:rsidRPr="00104C0C" w:rsidRDefault="0050296A" w:rsidP="0050296A">
      <w:pPr>
        <w:pStyle w:val="Ttulo2"/>
        <w:numPr>
          <w:ilvl w:val="0"/>
          <w:numId w:val="0"/>
        </w:numPr>
        <w:ind w:left="576" w:hanging="576"/>
      </w:pPr>
    </w:p>
    <w:p w14:paraId="1C72B22D" w14:textId="77777777" w:rsidR="0050296A" w:rsidRPr="00104C0C" w:rsidRDefault="0050296A" w:rsidP="0050296A">
      <w:pPr>
        <w:pStyle w:val="Ttulo2"/>
        <w:numPr>
          <w:ilvl w:val="0"/>
          <w:numId w:val="0"/>
        </w:numPr>
        <w:ind w:left="576" w:hanging="576"/>
      </w:pPr>
    </w:p>
    <w:p w14:paraId="298DB061" w14:textId="77777777" w:rsidR="0050296A" w:rsidRPr="00104C0C" w:rsidRDefault="0050296A" w:rsidP="0050296A">
      <w:pPr>
        <w:pStyle w:val="Ttulo2"/>
        <w:numPr>
          <w:ilvl w:val="0"/>
          <w:numId w:val="0"/>
        </w:numPr>
        <w:ind w:left="576" w:hanging="576"/>
      </w:pPr>
    </w:p>
    <w:p w14:paraId="0FDE3833" w14:textId="77777777" w:rsidR="0050296A" w:rsidRPr="00104C0C" w:rsidRDefault="0050296A" w:rsidP="0050296A">
      <w:pPr>
        <w:pStyle w:val="Ttulo2"/>
        <w:numPr>
          <w:ilvl w:val="0"/>
          <w:numId w:val="0"/>
        </w:numPr>
        <w:ind w:left="576" w:hanging="576"/>
      </w:pPr>
    </w:p>
    <w:p w14:paraId="447DDA96" w14:textId="77777777" w:rsidR="0050296A" w:rsidRPr="00104C0C" w:rsidRDefault="0050296A" w:rsidP="0050296A">
      <w:pPr>
        <w:pStyle w:val="Ttulo2"/>
        <w:numPr>
          <w:ilvl w:val="0"/>
          <w:numId w:val="0"/>
        </w:numPr>
        <w:ind w:left="576" w:hanging="576"/>
      </w:pPr>
    </w:p>
    <w:p w14:paraId="0B1B08B6" w14:textId="77777777" w:rsidR="0050296A" w:rsidRPr="00104C0C" w:rsidRDefault="0050296A" w:rsidP="0050296A">
      <w:pPr>
        <w:pStyle w:val="Ttulo2"/>
        <w:numPr>
          <w:ilvl w:val="0"/>
          <w:numId w:val="0"/>
        </w:numPr>
        <w:ind w:left="576" w:hanging="576"/>
      </w:pPr>
    </w:p>
    <w:p w14:paraId="0D3ED034" w14:textId="77777777" w:rsidR="0050296A" w:rsidRPr="00104C0C" w:rsidRDefault="0050296A" w:rsidP="0050296A">
      <w:pPr>
        <w:pStyle w:val="Ttulo2"/>
        <w:numPr>
          <w:ilvl w:val="0"/>
          <w:numId w:val="0"/>
        </w:numPr>
        <w:ind w:left="576" w:hanging="576"/>
      </w:pPr>
    </w:p>
    <w:p w14:paraId="73A32C7D" w14:textId="77777777" w:rsidR="0050296A" w:rsidRPr="00104C0C" w:rsidRDefault="0050296A" w:rsidP="0050296A">
      <w:pPr>
        <w:pStyle w:val="Ttulo2"/>
        <w:numPr>
          <w:ilvl w:val="0"/>
          <w:numId w:val="0"/>
        </w:numPr>
        <w:ind w:left="576" w:hanging="576"/>
      </w:pPr>
    </w:p>
    <w:p w14:paraId="3FB0EEAF" w14:textId="77777777" w:rsidR="0050296A" w:rsidRPr="00104C0C" w:rsidRDefault="0050296A" w:rsidP="0050296A">
      <w:pPr>
        <w:pStyle w:val="Ttulo2"/>
        <w:numPr>
          <w:ilvl w:val="0"/>
          <w:numId w:val="0"/>
        </w:numPr>
        <w:ind w:left="576" w:hanging="576"/>
      </w:pPr>
    </w:p>
    <w:p w14:paraId="75F5B961" w14:textId="77777777" w:rsidR="0050296A" w:rsidRPr="00104C0C" w:rsidRDefault="0050296A" w:rsidP="0050296A">
      <w:pPr>
        <w:pStyle w:val="Ttulo2"/>
        <w:numPr>
          <w:ilvl w:val="0"/>
          <w:numId w:val="0"/>
        </w:numPr>
        <w:ind w:left="576" w:hanging="576"/>
      </w:pPr>
    </w:p>
    <w:p w14:paraId="1773CF43" w14:textId="77777777" w:rsidR="0050296A" w:rsidRPr="00104C0C" w:rsidRDefault="0050296A" w:rsidP="0050296A">
      <w:pPr>
        <w:pStyle w:val="Ttulo2"/>
        <w:numPr>
          <w:ilvl w:val="0"/>
          <w:numId w:val="0"/>
        </w:numPr>
        <w:ind w:left="576" w:hanging="576"/>
      </w:pPr>
    </w:p>
    <w:p w14:paraId="2FC136A1" w14:textId="77777777" w:rsidR="0050296A" w:rsidRPr="00104C0C" w:rsidRDefault="0050296A" w:rsidP="0050296A">
      <w:pPr>
        <w:pStyle w:val="Ttulo2"/>
        <w:numPr>
          <w:ilvl w:val="0"/>
          <w:numId w:val="0"/>
        </w:numPr>
        <w:ind w:left="576" w:hanging="576"/>
      </w:pPr>
    </w:p>
    <w:p w14:paraId="61C8651A" w14:textId="77777777" w:rsidR="0050296A" w:rsidRPr="00104C0C" w:rsidRDefault="0050296A" w:rsidP="0050296A">
      <w:pPr>
        <w:pStyle w:val="Ttulo2"/>
        <w:numPr>
          <w:ilvl w:val="0"/>
          <w:numId w:val="0"/>
        </w:numPr>
        <w:ind w:left="576" w:hanging="576"/>
      </w:pPr>
    </w:p>
    <w:p w14:paraId="00D6ED8A" w14:textId="77777777" w:rsidR="0050296A" w:rsidRPr="00104C0C" w:rsidRDefault="0050296A" w:rsidP="0050296A">
      <w:pPr>
        <w:pStyle w:val="Ttulo2"/>
        <w:numPr>
          <w:ilvl w:val="0"/>
          <w:numId w:val="0"/>
        </w:numPr>
        <w:ind w:left="576" w:hanging="576"/>
      </w:pPr>
    </w:p>
    <w:p w14:paraId="1415BC54" w14:textId="77777777" w:rsidR="0050296A" w:rsidRPr="00104C0C" w:rsidRDefault="0050296A" w:rsidP="0050296A">
      <w:pPr>
        <w:pStyle w:val="Ttulo2"/>
        <w:numPr>
          <w:ilvl w:val="0"/>
          <w:numId w:val="0"/>
        </w:numPr>
        <w:ind w:left="576" w:hanging="576"/>
      </w:pPr>
    </w:p>
    <w:p w14:paraId="61D93E1E" w14:textId="77777777" w:rsidR="0050296A" w:rsidRPr="00104C0C" w:rsidRDefault="0050296A" w:rsidP="005C5B37">
      <w:pPr>
        <w:pStyle w:val="Ttulo2"/>
        <w:numPr>
          <w:ilvl w:val="0"/>
          <w:numId w:val="0"/>
        </w:numPr>
      </w:pPr>
    </w:p>
    <w:p w14:paraId="71BFA9C8" w14:textId="03C9907E" w:rsidR="0079365F" w:rsidRPr="00104C0C" w:rsidRDefault="0079365F" w:rsidP="0050296A">
      <w:pPr>
        <w:pStyle w:val="Ttulo2"/>
      </w:pPr>
      <w:bookmarkStart w:id="244" w:name="_Toc12287749"/>
      <w:r w:rsidRPr="00104C0C">
        <w:lastRenderedPageBreak/>
        <w:t>Calidad del efluente</w:t>
      </w:r>
      <w:bookmarkEnd w:id="244"/>
      <w:r w:rsidR="00D600AD" w:rsidRPr="00104C0C">
        <w:rPr>
          <w:rFonts w:eastAsia="Times New Roman"/>
          <w:sz w:val="20"/>
          <w:szCs w:val="20"/>
          <w:lang w:eastAsia="es-CL"/>
        </w:rPr>
        <w:t xml:space="preserve"> </w:t>
      </w:r>
    </w:p>
    <w:tbl>
      <w:tblPr>
        <w:tblStyle w:val="Tablaconcuadrcula"/>
        <w:tblpPr w:leftFromText="141" w:rightFromText="141" w:vertAnchor="text" w:horzAnchor="margin" w:tblpY="168"/>
        <w:tblW w:w="5001" w:type="pct"/>
        <w:tblLook w:val="04A0" w:firstRow="1" w:lastRow="0" w:firstColumn="1" w:lastColumn="0" w:noHBand="0" w:noVBand="1"/>
      </w:tblPr>
      <w:tblGrid>
        <w:gridCol w:w="13565"/>
      </w:tblGrid>
      <w:tr w:rsidR="00531D81" w:rsidRPr="00104C0C" w14:paraId="40B81439" w14:textId="77777777" w:rsidTr="00531D81">
        <w:trPr>
          <w:trHeight w:val="142"/>
        </w:trPr>
        <w:tc>
          <w:tcPr>
            <w:tcW w:w="5000" w:type="pct"/>
          </w:tcPr>
          <w:p w14:paraId="60E15CF5" w14:textId="77777777" w:rsidR="00531D81" w:rsidRPr="00104C0C" w:rsidRDefault="00531D81" w:rsidP="00531D81">
            <w:r w:rsidRPr="00104C0C">
              <w:rPr>
                <w:rFonts w:eastAsia="Times New Roman"/>
                <w:b/>
                <w:bCs/>
                <w:color w:val="000000"/>
                <w:lang w:eastAsia="es-CL"/>
              </w:rPr>
              <w:t>Número de hecho constatado: 4.</w:t>
            </w:r>
          </w:p>
        </w:tc>
      </w:tr>
      <w:tr w:rsidR="00531D81" w:rsidRPr="00104C0C" w14:paraId="584DFE0A" w14:textId="77777777" w:rsidTr="00531D81">
        <w:trPr>
          <w:trHeight w:val="319"/>
        </w:trPr>
        <w:tc>
          <w:tcPr>
            <w:tcW w:w="5000" w:type="pct"/>
            <w:tcBorders>
              <w:bottom w:val="single" w:sz="4" w:space="0" w:color="auto"/>
            </w:tcBorders>
          </w:tcPr>
          <w:p w14:paraId="70EC93CA" w14:textId="77777777" w:rsidR="00531D81" w:rsidRPr="00104C0C" w:rsidRDefault="00531D81" w:rsidP="00531D81">
            <w:r w:rsidRPr="00104C0C">
              <w:rPr>
                <w:rFonts w:eastAsia="Times New Roman"/>
                <w:b/>
                <w:bCs/>
                <w:color w:val="000000"/>
                <w:lang w:eastAsia="es-CL"/>
              </w:rPr>
              <w:t>Documentación Revisada:</w:t>
            </w:r>
            <w:r w:rsidRPr="00104C0C">
              <w:rPr>
                <w:rFonts w:eastAsia="Times New Roman"/>
                <w:bCs/>
                <w:color w:val="000000"/>
                <w:lang w:eastAsia="es-CL"/>
              </w:rPr>
              <w:t xml:space="preserve"> </w:t>
            </w:r>
          </w:p>
          <w:p w14:paraId="6257AB28" w14:textId="51E4561B" w:rsidR="00531D81" w:rsidRPr="00104C0C" w:rsidRDefault="00E77B1D" w:rsidP="00903D75">
            <w:pPr>
              <w:pStyle w:val="Prrafodelista"/>
              <w:numPr>
                <w:ilvl w:val="0"/>
                <w:numId w:val="7"/>
              </w:numPr>
              <w:rPr>
                <w:lang w:eastAsia="es-CL"/>
              </w:rPr>
            </w:pPr>
            <w:r w:rsidRPr="00104C0C">
              <w:rPr>
                <w:lang w:eastAsia="es-CL"/>
              </w:rPr>
              <w:t>Entregar los monitoreos de RILes según D.S. 90/2000 y/o NCh 1.333/1998. Año 2017 y a la fecha.</w:t>
            </w:r>
          </w:p>
        </w:tc>
      </w:tr>
      <w:tr w:rsidR="00531D81" w:rsidRPr="00104C0C" w14:paraId="10D8F7FE" w14:textId="77777777" w:rsidTr="00531D81">
        <w:trPr>
          <w:trHeight w:val="627"/>
        </w:trPr>
        <w:tc>
          <w:tcPr>
            <w:tcW w:w="5000" w:type="pct"/>
          </w:tcPr>
          <w:p w14:paraId="43179DAC" w14:textId="77777777" w:rsidR="00531D81" w:rsidRPr="00104C0C" w:rsidRDefault="00531D81" w:rsidP="00531D81">
            <w:r w:rsidRPr="00104C0C">
              <w:rPr>
                <w:b/>
              </w:rPr>
              <w:t>Exigencias:</w:t>
            </w:r>
          </w:p>
          <w:p w14:paraId="3FB40972" w14:textId="4C28A0E7" w:rsidR="000B0920" w:rsidRPr="00104C0C" w:rsidRDefault="00AE3B07" w:rsidP="000B0920">
            <w:pPr>
              <w:rPr>
                <w:rFonts w:asciiTheme="minorHAnsi" w:eastAsia="Times New Roman" w:hAnsiTheme="minorHAnsi"/>
                <w:b/>
                <w:lang w:eastAsia="es-CL"/>
              </w:rPr>
            </w:pPr>
            <w:r w:rsidRPr="00104C0C">
              <w:rPr>
                <w:rFonts w:asciiTheme="minorHAnsi" w:eastAsia="Times New Roman" w:hAnsiTheme="minorHAnsi"/>
                <w:b/>
                <w:lang w:eastAsia="es-CL"/>
              </w:rPr>
              <w:t>RCA N°248/2007; Considerando 3.1.7.</w:t>
            </w:r>
          </w:p>
          <w:p w14:paraId="79F0BA00" w14:textId="34FFE363" w:rsidR="00AE3B07" w:rsidRPr="00104C0C" w:rsidRDefault="00AE3B07" w:rsidP="00AE3B07">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Programa de Monitoreo</w:t>
            </w:r>
          </w:p>
          <w:p w14:paraId="231C7A74" w14:textId="4A0AE61A"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Plan de monitoreo, de acuerdo a los criterios de frecuencia establecidos en el D.S. N°90. Número mínimo de días de monitoreo anual N = 12, el número de días de toma de muestras anual se ha distribuido en forma proporcional a la distribución del volumen de generación y descarga de Riles, concentrándose durante la época de vendimia, período que concentra el 71% del total de Riles generados.</w:t>
            </w:r>
          </w:p>
          <w:p w14:paraId="2627AD03" w14:textId="1373CE0B" w:rsidR="00AE3B07" w:rsidRPr="00104C0C" w:rsidRDefault="00AE3B07" w:rsidP="004C332F">
            <w:pPr>
              <w:spacing w:after="10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obtendrá una muestra compuesta en el punto de descarga y a la salida del sistema de tratamiento en la cámara de muestreo. La muestra se compondrá por la mezcla homogénea de 3 muestras puntuales. Las muestras puntuales se constituirán por la mezcla homogénea de 2 submuestras. Se construirá una cámara de muestreo a la salida del sistema de acondicionamiento. Los controles serán, en vendimia 08 días y fuera de vendimia 4 días. Los Parámetros a controlar serán:</w:t>
            </w:r>
          </w:p>
          <w:tbl>
            <w:tblPr>
              <w:tblW w:w="3632"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0"/>
              <w:gridCol w:w="6219"/>
            </w:tblGrid>
            <w:tr w:rsidR="007817A1" w:rsidRPr="00104C0C" w14:paraId="51C51ED8" w14:textId="77777777" w:rsidTr="004C332F">
              <w:trPr>
                <w:tblCellSpacing w:w="6" w:type="dxa"/>
                <w:jc w:val="center"/>
              </w:trPr>
              <w:tc>
                <w:tcPr>
                  <w:tcW w:w="1781" w:type="pct"/>
                  <w:shd w:val="clear" w:color="auto" w:fill="auto"/>
                  <w:tcMar>
                    <w:top w:w="30" w:type="dxa"/>
                    <w:left w:w="30" w:type="dxa"/>
                    <w:bottom w:w="30" w:type="dxa"/>
                    <w:right w:w="30" w:type="dxa"/>
                  </w:tcMar>
                  <w:vAlign w:val="center"/>
                  <w:hideMark/>
                </w:tcPr>
                <w:p w14:paraId="58D8D98F" w14:textId="77777777" w:rsidR="007817A1" w:rsidRPr="00104C0C" w:rsidRDefault="007817A1" w:rsidP="00960D85">
                  <w:pPr>
                    <w:framePr w:hSpace="141" w:wrap="around" w:vAnchor="text" w:hAnchor="margin" w:y="168"/>
                    <w:spacing w:after="0" w:line="240" w:lineRule="auto"/>
                    <w:jc w:val="center"/>
                    <w:rPr>
                      <w:rFonts w:eastAsia="Times New Roman" w:cs="Times New Roman"/>
                      <w:b/>
                      <w:bCs/>
                      <w:sz w:val="20"/>
                      <w:szCs w:val="20"/>
                      <w:lang w:eastAsia="es-CL"/>
                    </w:rPr>
                  </w:pPr>
                  <w:r w:rsidRPr="00104C0C">
                    <w:rPr>
                      <w:rFonts w:eastAsia="Times New Roman" w:cs="Times New Roman"/>
                      <w:b/>
                      <w:bCs/>
                      <w:color w:val="000000"/>
                      <w:sz w:val="20"/>
                      <w:szCs w:val="20"/>
                      <w:lang w:eastAsia="es-CL"/>
                    </w:rPr>
                    <w:t>Parámetros</w:t>
                  </w:r>
                </w:p>
              </w:tc>
              <w:tc>
                <w:tcPr>
                  <w:tcW w:w="3200" w:type="pct"/>
                  <w:shd w:val="clear" w:color="auto" w:fill="auto"/>
                  <w:tcMar>
                    <w:top w:w="30" w:type="dxa"/>
                    <w:left w:w="30" w:type="dxa"/>
                    <w:bottom w:w="30" w:type="dxa"/>
                    <w:right w:w="30" w:type="dxa"/>
                  </w:tcMar>
                  <w:vAlign w:val="center"/>
                  <w:hideMark/>
                </w:tcPr>
                <w:p w14:paraId="121F31C5" w14:textId="77777777" w:rsidR="007817A1" w:rsidRPr="00104C0C" w:rsidRDefault="007817A1" w:rsidP="00960D85">
                  <w:pPr>
                    <w:framePr w:hSpace="141" w:wrap="around" w:vAnchor="text" w:hAnchor="margin" w:y="168"/>
                    <w:spacing w:after="0" w:line="240" w:lineRule="auto"/>
                    <w:jc w:val="center"/>
                    <w:rPr>
                      <w:rFonts w:eastAsia="Times New Roman" w:cs="Times New Roman"/>
                      <w:b/>
                      <w:bCs/>
                      <w:sz w:val="20"/>
                      <w:szCs w:val="20"/>
                      <w:lang w:eastAsia="es-CL"/>
                    </w:rPr>
                  </w:pPr>
                  <w:r w:rsidRPr="00104C0C">
                    <w:rPr>
                      <w:rFonts w:eastAsia="Times New Roman" w:cs="Times New Roman"/>
                      <w:b/>
                      <w:bCs/>
                      <w:color w:val="000000"/>
                      <w:sz w:val="20"/>
                      <w:szCs w:val="20"/>
                      <w:lang w:eastAsia="es-CL"/>
                    </w:rPr>
                    <w:t>Valor Máximo de Concentración</w:t>
                  </w:r>
                </w:p>
              </w:tc>
            </w:tr>
            <w:tr w:rsidR="007817A1" w:rsidRPr="00104C0C" w14:paraId="1E7BA4EF" w14:textId="77777777" w:rsidTr="004C332F">
              <w:trPr>
                <w:tblCellSpacing w:w="6" w:type="dxa"/>
                <w:jc w:val="center"/>
              </w:trPr>
              <w:tc>
                <w:tcPr>
                  <w:tcW w:w="1781" w:type="pct"/>
                  <w:shd w:val="clear" w:color="auto" w:fill="auto"/>
                  <w:tcMar>
                    <w:top w:w="30" w:type="dxa"/>
                    <w:left w:w="30" w:type="dxa"/>
                    <w:bottom w:w="30" w:type="dxa"/>
                    <w:right w:w="30" w:type="dxa"/>
                  </w:tcMar>
                  <w:vAlign w:val="center"/>
                  <w:hideMark/>
                </w:tcPr>
                <w:p w14:paraId="123D1ADD" w14:textId="77777777" w:rsidR="007817A1" w:rsidRPr="00104C0C" w:rsidRDefault="007817A1" w:rsidP="00960D85">
                  <w:pPr>
                    <w:framePr w:hSpace="141" w:wrap="around" w:vAnchor="text" w:hAnchor="margin" w:y="168"/>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DBO</w:t>
                  </w:r>
                  <w:r w:rsidRPr="00104C0C">
                    <w:rPr>
                      <w:rFonts w:eastAsia="Times New Roman" w:cs="Times New Roman"/>
                      <w:color w:val="000000"/>
                      <w:sz w:val="20"/>
                      <w:szCs w:val="20"/>
                      <w:vertAlign w:val="subscript"/>
                      <w:lang w:eastAsia="es-CL"/>
                    </w:rPr>
                    <w:t>5</w:t>
                  </w:r>
                </w:p>
              </w:tc>
              <w:tc>
                <w:tcPr>
                  <w:tcW w:w="3200" w:type="pct"/>
                  <w:shd w:val="clear" w:color="auto" w:fill="auto"/>
                  <w:tcMar>
                    <w:top w:w="30" w:type="dxa"/>
                    <w:left w:w="30" w:type="dxa"/>
                    <w:bottom w:w="30" w:type="dxa"/>
                    <w:right w:w="30" w:type="dxa"/>
                  </w:tcMar>
                  <w:vAlign w:val="center"/>
                  <w:hideMark/>
                </w:tcPr>
                <w:p w14:paraId="4D3C5452" w14:textId="77777777" w:rsidR="007817A1" w:rsidRPr="00104C0C" w:rsidRDefault="007817A1" w:rsidP="00960D85">
                  <w:pPr>
                    <w:framePr w:hSpace="141" w:wrap="around" w:vAnchor="text" w:hAnchor="margin" w:y="168"/>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600 mg/L</w:t>
                  </w:r>
                </w:p>
              </w:tc>
            </w:tr>
            <w:tr w:rsidR="007817A1" w:rsidRPr="00104C0C" w14:paraId="48850272" w14:textId="77777777" w:rsidTr="004C332F">
              <w:trPr>
                <w:tblCellSpacing w:w="6" w:type="dxa"/>
                <w:jc w:val="center"/>
              </w:trPr>
              <w:tc>
                <w:tcPr>
                  <w:tcW w:w="1781" w:type="pct"/>
                  <w:shd w:val="clear" w:color="auto" w:fill="auto"/>
                  <w:tcMar>
                    <w:top w:w="30" w:type="dxa"/>
                    <w:left w:w="30" w:type="dxa"/>
                    <w:bottom w:w="30" w:type="dxa"/>
                    <w:right w:w="30" w:type="dxa"/>
                  </w:tcMar>
                  <w:vAlign w:val="center"/>
                  <w:hideMark/>
                </w:tcPr>
                <w:p w14:paraId="087321D2" w14:textId="77777777" w:rsidR="007817A1" w:rsidRPr="00104C0C" w:rsidRDefault="007817A1" w:rsidP="00960D85">
                  <w:pPr>
                    <w:framePr w:hSpace="141" w:wrap="around" w:vAnchor="text" w:hAnchor="margin" w:y="168"/>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pH</w:t>
                  </w:r>
                </w:p>
              </w:tc>
              <w:tc>
                <w:tcPr>
                  <w:tcW w:w="3200" w:type="pct"/>
                  <w:shd w:val="clear" w:color="auto" w:fill="auto"/>
                  <w:tcMar>
                    <w:top w:w="30" w:type="dxa"/>
                    <w:left w:w="30" w:type="dxa"/>
                    <w:bottom w:w="30" w:type="dxa"/>
                    <w:right w:w="30" w:type="dxa"/>
                  </w:tcMar>
                  <w:vAlign w:val="center"/>
                  <w:hideMark/>
                </w:tcPr>
                <w:p w14:paraId="43E52338" w14:textId="77777777" w:rsidR="007817A1" w:rsidRPr="00104C0C" w:rsidRDefault="007817A1" w:rsidP="00960D85">
                  <w:pPr>
                    <w:framePr w:hSpace="141" w:wrap="around" w:vAnchor="text" w:hAnchor="margin" w:y="168"/>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5,5 - 9,0</w:t>
                  </w:r>
                </w:p>
              </w:tc>
            </w:tr>
            <w:tr w:rsidR="007817A1" w:rsidRPr="00104C0C" w14:paraId="31D33169" w14:textId="77777777" w:rsidTr="004C332F">
              <w:trPr>
                <w:tblCellSpacing w:w="6" w:type="dxa"/>
                <w:jc w:val="center"/>
              </w:trPr>
              <w:tc>
                <w:tcPr>
                  <w:tcW w:w="1781" w:type="pct"/>
                  <w:shd w:val="clear" w:color="auto" w:fill="auto"/>
                  <w:tcMar>
                    <w:top w:w="30" w:type="dxa"/>
                    <w:left w:w="30" w:type="dxa"/>
                    <w:bottom w:w="30" w:type="dxa"/>
                    <w:right w:w="30" w:type="dxa"/>
                  </w:tcMar>
                  <w:vAlign w:val="center"/>
                  <w:hideMark/>
                </w:tcPr>
                <w:p w14:paraId="31BBA6DB" w14:textId="77777777" w:rsidR="007817A1" w:rsidRPr="00104C0C" w:rsidRDefault="007817A1" w:rsidP="00960D85">
                  <w:pPr>
                    <w:framePr w:hSpace="141" w:wrap="around" w:vAnchor="text" w:hAnchor="margin" w:y="168"/>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Sólidos Suspendidos Totales (SST)</w:t>
                  </w:r>
                </w:p>
              </w:tc>
              <w:tc>
                <w:tcPr>
                  <w:tcW w:w="3200" w:type="pct"/>
                  <w:shd w:val="clear" w:color="auto" w:fill="auto"/>
                  <w:tcMar>
                    <w:top w:w="30" w:type="dxa"/>
                    <w:left w:w="30" w:type="dxa"/>
                    <w:bottom w:w="30" w:type="dxa"/>
                    <w:right w:w="30" w:type="dxa"/>
                  </w:tcMar>
                  <w:vAlign w:val="center"/>
                  <w:hideMark/>
                </w:tcPr>
                <w:p w14:paraId="06FCF86D" w14:textId="77777777" w:rsidR="007817A1" w:rsidRPr="00104C0C" w:rsidRDefault="007817A1" w:rsidP="00960D85">
                  <w:pPr>
                    <w:framePr w:hSpace="141" w:wrap="around" w:vAnchor="text" w:hAnchor="margin" w:y="168"/>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80 mg/L</w:t>
                  </w:r>
                </w:p>
              </w:tc>
            </w:tr>
          </w:tbl>
          <w:p w14:paraId="7446BD4B" w14:textId="77777777" w:rsidR="007817A1" w:rsidRPr="00104C0C" w:rsidRDefault="007817A1" w:rsidP="007817A1">
            <w:pPr>
              <w:ind w:left="1080"/>
              <w:jc w:val="both"/>
              <w:rPr>
                <w:rFonts w:asciiTheme="minorHAnsi" w:eastAsia="Times New Roman" w:hAnsiTheme="minorHAnsi"/>
                <w:color w:val="000000"/>
                <w:lang w:eastAsia="es-CL"/>
              </w:rPr>
            </w:pPr>
          </w:p>
          <w:p w14:paraId="6C7F469A" w14:textId="22AF7A35" w:rsidR="00AE3B07" w:rsidRPr="00104C0C" w:rsidRDefault="00AE3B07" w:rsidP="00AE3B07">
            <w:pPr>
              <w:jc w:val="both"/>
              <w:rPr>
                <w:rFonts w:asciiTheme="minorHAnsi" w:eastAsia="Times New Roman" w:hAnsiTheme="minorHAnsi"/>
                <w:color w:val="000000"/>
                <w:lang w:eastAsia="es-CL"/>
              </w:rPr>
            </w:pPr>
            <w:r w:rsidRPr="00104C0C">
              <w:rPr>
                <w:rFonts w:asciiTheme="minorHAnsi" w:eastAsia="Times New Roman" w:hAnsiTheme="minorHAnsi"/>
                <w:b/>
                <w:lang w:eastAsia="es-CL"/>
              </w:rPr>
              <w:t xml:space="preserve">RCA N°248/2007; Considerando 4.1. </w:t>
            </w:r>
            <w:r w:rsidR="007817A1" w:rsidRPr="00104C0C">
              <w:rPr>
                <w:rFonts w:asciiTheme="minorHAnsi" w:eastAsia="Times New Roman" w:hAnsiTheme="minorHAnsi"/>
                <w:b/>
                <w:lang w:eastAsia="es-CL"/>
              </w:rPr>
              <w:t>iii)</w:t>
            </w:r>
            <w:r w:rsidRPr="00104C0C">
              <w:rPr>
                <w:rFonts w:asciiTheme="minorHAnsi" w:eastAsia="Times New Roman" w:hAnsiTheme="minorHAnsi"/>
                <w:color w:val="000000"/>
                <w:lang w:eastAsia="es-CL"/>
              </w:rPr>
              <w:t>  </w:t>
            </w:r>
          </w:p>
          <w:p w14:paraId="32FE1AC3" w14:textId="007956FD" w:rsidR="00AE3B07" w:rsidRPr="00104C0C" w:rsidRDefault="00AE3B07" w:rsidP="00AE3B07">
            <w:pPr>
              <w:rPr>
                <w:rFonts w:asciiTheme="minorHAnsi" w:eastAsia="Times New Roman" w:hAnsiTheme="minorHAnsi"/>
                <w:color w:val="000000"/>
                <w:lang w:eastAsia="es-CL"/>
              </w:rPr>
            </w:pPr>
            <w:r w:rsidRPr="00104C0C">
              <w:rPr>
                <w:rFonts w:asciiTheme="minorHAnsi" w:eastAsia="Times New Roman" w:hAnsiTheme="minorHAnsi"/>
                <w:spacing w:val="-3"/>
                <w:u w:val="single"/>
                <w:lang w:eastAsia="es-CL"/>
              </w:rPr>
              <w:t>Descargas de Residuos Líquidos de Origen Industrial</w:t>
            </w:r>
          </w:p>
          <w:p w14:paraId="5495C5FA" w14:textId="40F002DE" w:rsidR="007817A1" w:rsidRPr="00104C0C" w:rsidRDefault="00AE3B07" w:rsidP="007817A1">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Norma Chilena N°1.333/78, modificada en 1987 del Ministerio de Obras Públicas sobre Requisitos de calidad del agua para diferentes usos.</w:t>
            </w:r>
          </w:p>
        </w:tc>
      </w:tr>
      <w:tr w:rsidR="00531D81" w:rsidRPr="00104C0C" w14:paraId="3B0B4679" w14:textId="77777777" w:rsidTr="00531D81">
        <w:trPr>
          <w:trHeight w:val="627"/>
        </w:trPr>
        <w:tc>
          <w:tcPr>
            <w:tcW w:w="5000" w:type="pct"/>
          </w:tcPr>
          <w:p w14:paraId="4A9A1F04" w14:textId="77777777" w:rsidR="003E200D" w:rsidRPr="00104C0C" w:rsidRDefault="00531D81" w:rsidP="003E200D">
            <w:pPr>
              <w:contextualSpacing/>
              <w:jc w:val="both"/>
              <w:rPr>
                <w:b/>
              </w:rPr>
            </w:pPr>
            <w:r w:rsidRPr="00104C0C">
              <w:rPr>
                <w:b/>
              </w:rPr>
              <w:t>Examen de información:</w:t>
            </w:r>
          </w:p>
          <w:p w14:paraId="36C5C2FC" w14:textId="0CD58E4B" w:rsidR="00963432" w:rsidRPr="00104C0C" w:rsidRDefault="00531D81" w:rsidP="00903D75">
            <w:pPr>
              <w:pStyle w:val="Prrafodelista"/>
              <w:numPr>
                <w:ilvl w:val="0"/>
                <w:numId w:val="12"/>
              </w:numPr>
              <w:rPr>
                <w:b/>
              </w:rPr>
            </w:pPr>
            <w:r w:rsidRPr="00104C0C">
              <w:rPr>
                <w:lang w:eastAsia="es-CL"/>
              </w:rPr>
              <w:t xml:space="preserve">En la inspección ambiental realizada el 3 de mayo de 2019 (Anexo 1), </w:t>
            </w:r>
            <w:r w:rsidRPr="00104C0C">
              <w:t xml:space="preserve">se </w:t>
            </w:r>
            <w:r w:rsidR="004828E3" w:rsidRPr="00104C0C">
              <w:t xml:space="preserve">solicitó </w:t>
            </w:r>
            <w:r w:rsidR="004828E3" w:rsidRPr="00104C0C">
              <w:rPr>
                <w:lang w:eastAsia="es-CL"/>
              </w:rPr>
              <w:t xml:space="preserve">los monitoreos de RILes según D.S. 90/2000 y/o NCh 1.333/1998 (Año 2017 y a la fecha). </w:t>
            </w:r>
          </w:p>
          <w:p w14:paraId="5BD60866" w14:textId="7B360375" w:rsidR="00531D81" w:rsidRPr="00104C0C" w:rsidRDefault="00531D81" w:rsidP="00903D75">
            <w:pPr>
              <w:pStyle w:val="Prrafodelista"/>
              <w:numPr>
                <w:ilvl w:val="0"/>
                <w:numId w:val="12"/>
              </w:numPr>
              <w:rPr>
                <w:b/>
              </w:rPr>
            </w:pPr>
            <w:r w:rsidRPr="00104C0C">
              <w:rPr>
                <w:lang w:eastAsia="es-CL"/>
              </w:rPr>
              <w:t xml:space="preserve">En respuesta a lo anterior, mediante carta del titular (Anexo 2), ingresada a la SMA el </w:t>
            </w:r>
            <w:r w:rsidR="004828E3" w:rsidRPr="00104C0C">
              <w:rPr>
                <w:lang w:eastAsia="es-CL"/>
              </w:rPr>
              <w:t>13</w:t>
            </w:r>
            <w:r w:rsidRPr="00104C0C">
              <w:rPr>
                <w:lang w:eastAsia="es-CL"/>
              </w:rPr>
              <w:t xml:space="preserve"> de mayo </w:t>
            </w:r>
            <w:r w:rsidRPr="00104C0C">
              <w:t>de 2019</w:t>
            </w:r>
            <w:r w:rsidRPr="00104C0C">
              <w:rPr>
                <w:lang w:eastAsia="es-CL"/>
              </w:rPr>
              <w:t xml:space="preserve">, </w:t>
            </w:r>
            <w:r w:rsidRPr="00104C0C">
              <w:t xml:space="preserve">no </w:t>
            </w:r>
            <w:r w:rsidR="00963432" w:rsidRPr="00104C0C">
              <w:t xml:space="preserve">se </w:t>
            </w:r>
            <w:r w:rsidRPr="00104C0C">
              <w:t>entregó</w:t>
            </w:r>
            <w:r w:rsidR="00963432" w:rsidRPr="00104C0C">
              <w:t xml:space="preserve"> lo solicitado</w:t>
            </w:r>
            <w:r w:rsidR="004828E3" w:rsidRPr="00104C0C">
              <w:t>, menciona</w:t>
            </w:r>
            <w:r w:rsidR="00E43BD2" w:rsidRPr="00104C0C">
              <w:t>n</w:t>
            </w:r>
            <w:r w:rsidR="004828E3" w:rsidRPr="00104C0C">
              <w:t>do</w:t>
            </w:r>
            <w:r w:rsidR="00E43BD2" w:rsidRPr="00104C0C">
              <w:t>:</w:t>
            </w:r>
            <w:r w:rsidR="004828E3" w:rsidRPr="00104C0C">
              <w:t xml:space="preserve"> </w:t>
            </w:r>
            <w:r w:rsidR="004828E3" w:rsidRPr="00104C0C">
              <w:rPr>
                <w:i/>
                <w:iCs/>
              </w:rPr>
              <w:t>“no obtuvimos información del arrendatario en esta materia”.</w:t>
            </w:r>
          </w:p>
          <w:p w14:paraId="3D0D1C81" w14:textId="673F0D76" w:rsidR="00531D81" w:rsidRPr="00104C0C" w:rsidRDefault="00531D81" w:rsidP="00903D75">
            <w:pPr>
              <w:pStyle w:val="Prrafodelista"/>
              <w:numPr>
                <w:ilvl w:val="0"/>
                <w:numId w:val="12"/>
              </w:numPr>
              <w:rPr>
                <w:b/>
              </w:rPr>
            </w:pPr>
            <w:r w:rsidRPr="00104C0C">
              <w:t xml:space="preserve">Basado en lo anterior, se </w:t>
            </w:r>
            <w:r w:rsidR="00963432" w:rsidRPr="00104C0C">
              <w:t xml:space="preserve">puede sostener que </w:t>
            </w:r>
            <w:r w:rsidRPr="00104C0C">
              <w:t xml:space="preserve">no </w:t>
            </w:r>
            <w:r w:rsidR="00E43BD2" w:rsidRPr="00104C0C">
              <w:t xml:space="preserve">se </w:t>
            </w:r>
            <w:r w:rsidRPr="00104C0C">
              <w:rPr>
                <w:lang w:eastAsia="es-CL"/>
              </w:rPr>
              <w:t>realizó monitoreos de RILes según D.S. 90/2000 y/o NCh 1.333,</w:t>
            </w:r>
            <w:r w:rsidR="00963432" w:rsidRPr="00104C0C">
              <w:rPr>
                <w:lang w:eastAsia="es-CL"/>
              </w:rPr>
              <w:t xml:space="preserve"> en el periodo solicitado</w:t>
            </w:r>
            <w:r w:rsidR="007168B2" w:rsidRPr="00104C0C">
              <w:rPr>
                <w:lang w:eastAsia="es-CL"/>
              </w:rPr>
              <w:t>.</w:t>
            </w:r>
          </w:p>
        </w:tc>
      </w:tr>
    </w:tbl>
    <w:p w14:paraId="3A9B5FFB" w14:textId="77777777" w:rsidR="00791EC9" w:rsidRPr="00104C0C" w:rsidRDefault="00791EC9" w:rsidP="00791EC9"/>
    <w:p w14:paraId="4388712D" w14:textId="564B637A" w:rsidR="007168B2" w:rsidRPr="00104C0C" w:rsidRDefault="007168B2" w:rsidP="007168B2">
      <w:pPr>
        <w:pStyle w:val="Listaconnmeros"/>
        <w:numPr>
          <w:ilvl w:val="0"/>
          <w:numId w:val="0"/>
        </w:numPr>
      </w:pPr>
    </w:p>
    <w:p w14:paraId="253412F1" w14:textId="5AE6C092" w:rsidR="00DE5441" w:rsidRPr="00104C0C" w:rsidRDefault="00DE5441" w:rsidP="007168B2">
      <w:pPr>
        <w:pStyle w:val="Listaconnmeros"/>
        <w:numPr>
          <w:ilvl w:val="0"/>
          <w:numId w:val="0"/>
        </w:numPr>
      </w:pPr>
    </w:p>
    <w:p w14:paraId="6176848B" w14:textId="52B4E36A" w:rsidR="00DE5441" w:rsidRPr="00104C0C" w:rsidRDefault="00DE5441" w:rsidP="007168B2">
      <w:pPr>
        <w:pStyle w:val="Listaconnmeros"/>
        <w:numPr>
          <w:ilvl w:val="0"/>
          <w:numId w:val="0"/>
        </w:numPr>
      </w:pPr>
    </w:p>
    <w:p w14:paraId="00853AFE" w14:textId="77777777" w:rsidR="004828E3" w:rsidRPr="00104C0C" w:rsidRDefault="004828E3" w:rsidP="007168B2">
      <w:pPr>
        <w:pStyle w:val="Listaconnmeros"/>
        <w:numPr>
          <w:ilvl w:val="0"/>
          <w:numId w:val="0"/>
        </w:numPr>
      </w:pPr>
    </w:p>
    <w:p w14:paraId="192BAE11" w14:textId="77777777" w:rsidR="00DE5441" w:rsidRPr="00104C0C" w:rsidRDefault="00DE5441" w:rsidP="007168B2">
      <w:pPr>
        <w:pStyle w:val="Listaconnmeros"/>
        <w:numPr>
          <w:ilvl w:val="0"/>
          <w:numId w:val="0"/>
        </w:numPr>
      </w:pPr>
    </w:p>
    <w:p w14:paraId="646AB5BE" w14:textId="77777777" w:rsidR="00D42470" w:rsidRPr="00104C0C" w:rsidRDefault="00D42470" w:rsidP="00635B2A">
      <w:pPr>
        <w:pStyle w:val="Ttulo1"/>
      </w:pPr>
      <w:bookmarkStart w:id="245" w:name="_Toc12287750"/>
      <w:r w:rsidRPr="00104C0C">
        <w:lastRenderedPageBreak/>
        <w:t>OTROS HECHOS</w:t>
      </w:r>
      <w:bookmarkEnd w:id="207"/>
      <w:bookmarkEnd w:id="208"/>
      <w:bookmarkEnd w:id="209"/>
      <w:bookmarkEnd w:id="210"/>
      <w:bookmarkEnd w:id="245"/>
    </w:p>
    <w:p w14:paraId="6CCB3787" w14:textId="77777777" w:rsidR="00A611F6" w:rsidRPr="00104C0C" w:rsidRDefault="00A611F6"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611F6" w:rsidRPr="00104C0C" w14:paraId="5CC1327F" w14:textId="77777777" w:rsidTr="004405F4">
        <w:trPr>
          <w:trHeight w:val="300"/>
          <w:jc w:val="center"/>
        </w:trPr>
        <w:tc>
          <w:tcPr>
            <w:tcW w:w="5000" w:type="pct"/>
            <w:shd w:val="clear" w:color="auto" w:fill="auto"/>
            <w:noWrap/>
            <w:vAlign w:val="center"/>
            <w:hideMark/>
          </w:tcPr>
          <w:p w14:paraId="4B1E1966" w14:textId="2BD35494" w:rsidR="00A611F6" w:rsidRPr="00104C0C" w:rsidRDefault="00A611F6" w:rsidP="004405F4">
            <w:pPr>
              <w:spacing w:after="0" w:line="240" w:lineRule="auto"/>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sz w:val="20"/>
                <w:szCs w:val="20"/>
                <w:lang w:eastAsia="es-CL"/>
              </w:rPr>
              <w:t xml:space="preserve">Otros hechos N°1: </w:t>
            </w:r>
            <w:r w:rsidRPr="00104C0C">
              <w:rPr>
                <w:rFonts w:eastAsia="Times New Roman" w:cs="Times New Roman"/>
                <w:b/>
                <w:bCs/>
                <w:sz w:val="20"/>
                <w:szCs w:val="20"/>
                <w:lang w:eastAsia="es-CL"/>
              </w:rPr>
              <w:t>“</w:t>
            </w:r>
            <w:r w:rsidR="00D8239B" w:rsidRPr="00104C0C">
              <w:rPr>
                <w:b/>
                <w:sz w:val="20"/>
                <w:szCs w:val="20"/>
              </w:rPr>
              <w:t xml:space="preserve">Canal </w:t>
            </w:r>
            <w:r w:rsidR="006C76AE" w:rsidRPr="00104C0C">
              <w:rPr>
                <w:b/>
                <w:sz w:val="20"/>
                <w:szCs w:val="20"/>
              </w:rPr>
              <w:t>Santa Herminia</w:t>
            </w:r>
            <w:r w:rsidRPr="00104C0C">
              <w:rPr>
                <w:rFonts w:eastAsia="Times New Roman" w:cs="Times New Roman"/>
                <w:b/>
                <w:bCs/>
                <w:sz w:val="20"/>
                <w:szCs w:val="20"/>
                <w:lang w:eastAsia="es-CL"/>
              </w:rPr>
              <w:t>”</w:t>
            </w:r>
            <w:r w:rsidR="00EF0735" w:rsidRPr="00104C0C">
              <w:t xml:space="preserve"> (</w:t>
            </w:r>
            <w:r w:rsidR="00EF0735" w:rsidRPr="00104C0C">
              <w:rPr>
                <w:rFonts w:eastAsia="Times New Roman" w:cs="Times New Roman"/>
                <w:b/>
                <w:bCs/>
                <w:sz w:val="20"/>
                <w:szCs w:val="20"/>
                <w:lang w:eastAsia="es-CL"/>
              </w:rPr>
              <w:t>Estación N°</w:t>
            </w:r>
            <w:r w:rsidR="00D45D38" w:rsidRPr="00104C0C">
              <w:rPr>
                <w:rFonts w:eastAsia="Times New Roman" w:cs="Times New Roman"/>
                <w:b/>
                <w:bCs/>
                <w:sz w:val="20"/>
                <w:szCs w:val="20"/>
                <w:lang w:eastAsia="es-CL"/>
              </w:rPr>
              <w:t xml:space="preserve">: </w:t>
            </w:r>
            <w:r w:rsidR="006C76AE" w:rsidRPr="00104C0C">
              <w:rPr>
                <w:rFonts w:eastAsia="Times New Roman" w:cs="Times New Roman"/>
                <w:b/>
                <w:bCs/>
                <w:sz w:val="20"/>
                <w:szCs w:val="20"/>
                <w:lang w:eastAsia="es-CL"/>
              </w:rPr>
              <w:t>5</w:t>
            </w:r>
            <w:r w:rsidR="00EF0735" w:rsidRPr="00104C0C">
              <w:rPr>
                <w:rFonts w:eastAsia="Times New Roman" w:cs="Times New Roman"/>
                <w:b/>
                <w:bCs/>
                <w:sz w:val="20"/>
                <w:szCs w:val="20"/>
                <w:lang w:eastAsia="es-CL"/>
              </w:rPr>
              <w:t>)</w:t>
            </w:r>
            <w:r w:rsidR="00D45D38" w:rsidRPr="00104C0C">
              <w:rPr>
                <w:rFonts w:eastAsia="Times New Roman" w:cs="Times New Roman"/>
                <w:b/>
                <w:bCs/>
                <w:sz w:val="20"/>
                <w:szCs w:val="20"/>
                <w:lang w:eastAsia="es-CL"/>
              </w:rPr>
              <w:t>.</w:t>
            </w:r>
          </w:p>
        </w:tc>
      </w:tr>
      <w:tr w:rsidR="00A611F6" w:rsidRPr="00104C0C" w14:paraId="79E6AC8C" w14:textId="77777777" w:rsidTr="00B43334">
        <w:trPr>
          <w:trHeight w:val="1277"/>
          <w:jc w:val="center"/>
        </w:trPr>
        <w:tc>
          <w:tcPr>
            <w:tcW w:w="5000" w:type="pct"/>
            <w:shd w:val="clear" w:color="auto" w:fill="auto"/>
            <w:noWrap/>
            <w:hideMark/>
          </w:tcPr>
          <w:p w14:paraId="7ABB272C" w14:textId="77777777" w:rsidR="00A611F6" w:rsidRPr="00104C0C" w:rsidRDefault="00A611F6" w:rsidP="004405F4">
            <w:pPr>
              <w:spacing w:after="0" w:line="240" w:lineRule="auto"/>
              <w:rPr>
                <w:rFonts w:ascii="Calibri" w:eastAsia="Times New Roman" w:hAnsi="Calibri" w:cs="Times New Roman"/>
                <w:color w:val="000000"/>
                <w:sz w:val="20"/>
                <w:szCs w:val="20"/>
                <w:lang w:eastAsia="es-CL"/>
              </w:rPr>
            </w:pPr>
            <w:r w:rsidRPr="00104C0C">
              <w:rPr>
                <w:rFonts w:ascii="Calibri" w:eastAsia="Times New Roman" w:hAnsi="Calibri" w:cs="Times New Roman"/>
                <w:b/>
                <w:bCs/>
                <w:color w:val="000000"/>
                <w:sz w:val="20"/>
                <w:szCs w:val="20"/>
                <w:lang w:eastAsia="es-CL"/>
              </w:rPr>
              <w:t>Descripción</w:t>
            </w:r>
            <w:r w:rsidRPr="00104C0C">
              <w:rPr>
                <w:rFonts w:ascii="Calibri" w:eastAsia="Times New Roman" w:hAnsi="Calibri" w:cs="Times New Roman"/>
                <w:color w:val="000000"/>
                <w:sz w:val="20"/>
                <w:szCs w:val="20"/>
                <w:lang w:eastAsia="es-CL"/>
              </w:rPr>
              <w:t>:</w:t>
            </w:r>
          </w:p>
          <w:p w14:paraId="1146F724" w14:textId="731C0CC3" w:rsidR="00404974" w:rsidRPr="00104C0C" w:rsidRDefault="00404974" w:rsidP="004405F4">
            <w:pPr>
              <w:jc w:val="both"/>
              <w:rPr>
                <w:rFonts w:ascii="Calibri" w:eastAsia="Times New Roman" w:hAnsi="Calibri" w:cs="Calibri"/>
                <w:color w:val="000000"/>
                <w:sz w:val="20"/>
                <w:szCs w:val="20"/>
                <w:lang w:eastAsia="es-CL"/>
              </w:rPr>
            </w:pPr>
            <w:r w:rsidRPr="00104C0C">
              <w:rPr>
                <w:rFonts w:ascii="Calibri" w:eastAsia="Times New Roman" w:hAnsi="Calibri" w:cs="Calibri"/>
                <w:color w:val="000000"/>
                <w:sz w:val="20"/>
                <w:szCs w:val="20"/>
                <w:lang w:eastAsia="es-CL"/>
              </w:rPr>
              <w:t>Al límite Sur de la bodega de vinos se ubica el Canal Santa Herminia (al costado de la Ruta 5 Sur), en donde no se detectó la descarga de RILes provenientes de dicha bodega (coordenadas UTM WGS 84, H19: 6.065.123 N – 256.687 E).</w:t>
            </w:r>
            <w:r w:rsidR="0045331E" w:rsidRPr="00104C0C">
              <w:rPr>
                <w:rFonts w:eastAsia="Times New Roman" w:cs="Calibri"/>
                <w:color w:val="000000"/>
                <w:sz w:val="20"/>
                <w:szCs w:val="20"/>
                <w:lang w:eastAsia="es-CL"/>
              </w:rPr>
              <w:t xml:space="preserve"> Fotografía </w:t>
            </w:r>
            <w:r w:rsidR="00BA180D" w:rsidRPr="00104C0C">
              <w:rPr>
                <w:rFonts w:eastAsia="Times New Roman" w:cs="Calibri"/>
                <w:color w:val="000000"/>
                <w:sz w:val="20"/>
                <w:szCs w:val="20"/>
                <w:lang w:eastAsia="es-CL"/>
              </w:rPr>
              <w:t>15</w:t>
            </w:r>
            <w:r w:rsidR="0045331E" w:rsidRPr="00104C0C">
              <w:rPr>
                <w:rFonts w:eastAsia="Times New Roman" w:cs="Calibri"/>
                <w:color w:val="000000"/>
                <w:sz w:val="20"/>
                <w:szCs w:val="20"/>
                <w:lang w:eastAsia="es-CL"/>
              </w:rPr>
              <w:t>.</w:t>
            </w:r>
          </w:p>
          <w:p w14:paraId="744E3CC6" w14:textId="58660B7E" w:rsidR="0045331E" w:rsidRPr="00104C0C" w:rsidRDefault="00404974" w:rsidP="0045331E">
            <w:pPr>
              <w:jc w:val="both"/>
              <w:rPr>
                <w:rFonts w:eastAsia="Times New Roman" w:cs="Calibri"/>
                <w:color w:val="000000"/>
                <w:sz w:val="20"/>
                <w:szCs w:val="20"/>
                <w:lang w:eastAsia="es-CL"/>
              </w:rPr>
            </w:pPr>
            <w:r w:rsidRPr="00104C0C">
              <w:rPr>
                <w:rFonts w:ascii="Calibri" w:eastAsia="Times New Roman" w:hAnsi="Calibri" w:cs="Calibri"/>
                <w:color w:val="000000"/>
                <w:sz w:val="20"/>
                <w:szCs w:val="20"/>
                <w:lang w:eastAsia="es-CL"/>
              </w:rPr>
              <w:t>Se constató que se había realizado una limpieza en los contornos de dicho canal.</w:t>
            </w:r>
            <w:r w:rsidRPr="00104C0C">
              <w:rPr>
                <w:rFonts w:eastAsia="Times New Roman" w:cs="Calibri"/>
                <w:color w:val="000000"/>
                <w:sz w:val="20"/>
                <w:szCs w:val="20"/>
                <w:lang w:eastAsia="es-CL"/>
              </w:rPr>
              <w:t xml:space="preserve"> </w:t>
            </w:r>
            <w:r w:rsidR="0045331E" w:rsidRPr="00104C0C">
              <w:rPr>
                <w:rFonts w:ascii="Calibri" w:hAnsi="Calibri"/>
                <w:color w:val="000000"/>
                <w:sz w:val="20"/>
                <w:szCs w:val="20"/>
                <w:shd w:val="clear" w:color="auto" w:fill="FFFFFF"/>
                <w:lang w:val="es-ES" w:eastAsia="es-ES"/>
              </w:rPr>
              <w:t xml:space="preserve">El </w:t>
            </w:r>
            <w:r w:rsidR="0045331E" w:rsidRPr="00104C0C">
              <w:rPr>
                <w:rFonts w:ascii="Calibri" w:hAnsi="Calibri"/>
                <w:iCs/>
                <w:sz w:val="20"/>
                <w:szCs w:val="20"/>
                <w:lang w:val="es-ES" w:eastAsia="es-ES"/>
              </w:rPr>
              <w:t xml:space="preserve">Sr. Lorenzo Mazzarini (Jefe de Operaciones de Agrícola Santa Delia), </w:t>
            </w:r>
            <w:r w:rsidR="0045331E" w:rsidRPr="00104C0C">
              <w:rPr>
                <w:rFonts w:ascii="Calibri" w:hAnsi="Calibri"/>
                <w:color w:val="000000"/>
                <w:sz w:val="20"/>
                <w:szCs w:val="20"/>
                <w:shd w:val="clear" w:color="auto" w:fill="FFFFFF"/>
                <w:lang w:val="es-ES" w:eastAsia="es-ES"/>
              </w:rPr>
              <w:t>informó que aproximadamente en el mes de abril de 2019, la junta de Canalistas del Canal Santa Herminia realizó la limpieza del canal.</w:t>
            </w:r>
            <w:r w:rsidR="0045331E" w:rsidRPr="00104C0C">
              <w:rPr>
                <w:color w:val="000000"/>
                <w:shd w:val="clear" w:color="auto" w:fill="FFFFFF"/>
              </w:rPr>
              <w:t xml:space="preserve"> </w:t>
            </w:r>
            <w:r w:rsidR="0045331E" w:rsidRPr="00104C0C">
              <w:rPr>
                <w:rFonts w:eastAsia="Times New Roman" w:cs="Calibri"/>
                <w:color w:val="000000"/>
                <w:sz w:val="20"/>
                <w:szCs w:val="20"/>
                <w:lang w:eastAsia="es-CL"/>
              </w:rPr>
              <w:t xml:space="preserve">Fotografía </w:t>
            </w:r>
            <w:r w:rsidR="00BA180D" w:rsidRPr="00104C0C">
              <w:rPr>
                <w:rFonts w:eastAsia="Times New Roman" w:cs="Calibri"/>
                <w:color w:val="000000"/>
                <w:sz w:val="20"/>
                <w:szCs w:val="20"/>
                <w:lang w:eastAsia="es-CL"/>
              </w:rPr>
              <w:t>16</w:t>
            </w:r>
            <w:r w:rsidR="0045331E" w:rsidRPr="00104C0C">
              <w:rPr>
                <w:rFonts w:eastAsia="Times New Roman" w:cs="Calibri"/>
                <w:color w:val="000000"/>
                <w:sz w:val="20"/>
                <w:szCs w:val="20"/>
                <w:lang w:eastAsia="es-CL"/>
              </w:rPr>
              <w:t>.</w:t>
            </w:r>
          </w:p>
          <w:p w14:paraId="78DAB88B" w14:textId="754B86FF" w:rsidR="00404974" w:rsidRPr="00104C0C" w:rsidRDefault="00B43334" w:rsidP="00404974">
            <w:pPr>
              <w:jc w:val="both"/>
              <w:rPr>
                <w:rFonts w:ascii="Calibri" w:eastAsia="Times New Roman" w:hAnsi="Calibri" w:cs="Calibri"/>
                <w:color w:val="000000"/>
                <w:sz w:val="20"/>
                <w:szCs w:val="20"/>
                <w:lang w:eastAsia="es-CL"/>
              </w:rPr>
            </w:pPr>
            <w:r w:rsidRPr="00104C0C">
              <w:rPr>
                <w:rFonts w:eastAsia="Times New Roman" w:cs="Calibri"/>
                <w:color w:val="000000"/>
                <w:sz w:val="20"/>
                <w:szCs w:val="20"/>
                <w:lang w:eastAsia="es-CL"/>
              </w:rPr>
              <w:t xml:space="preserve">Por lo anterior, es posible mencionar que no </w:t>
            </w:r>
            <w:r w:rsidR="00190924" w:rsidRPr="00104C0C">
              <w:rPr>
                <w:rFonts w:eastAsia="Times New Roman" w:cs="Calibri"/>
                <w:color w:val="000000"/>
                <w:sz w:val="20"/>
                <w:szCs w:val="20"/>
                <w:lang w:eastAsia="es-CL"/>
              </w:rPr>
              <w:t>existía</w:t>
            </w:r>
            <w:r w:rsidRPr="00104C0C">
              <w:rPr>
                <w:rFonts w:eastAsia="Times New Roman" w:cs="Calibri"/>
                <w:color w:val="000000"/>
                <w:sz w:val="20"/>
                <w:szCs w:val="20"/>
                <w:lang w:eastAsia="es-CL"/>
              </w:rPr>
              <w:t xml:space="preserve"> vertimiento de RILes </w:t>
            </w:r>
            <w:r w:rsidRPr="00104C0C">
              <w:rPr>
                <w:sz w:val="20"/>
                <w:szCs w:val="20"/>
              </w:rPr>
              <w:t>al Canal Santa Herminia</w:t>
            </w:r>
            <w:r w:rsidR="0000558B" w:rsidRPr="00104C0C">
              <w:rPr>
                <w:sz w:val="20"/>
                <w:szCs w:val="20"/>
              </w:rPr>
              <w:t xml:space="preserve">, </w:t>
            </w:r>
            <w:r w:rsidR="0000558B" w:rsidRPr="00104C0C">
              <w:rPr>
                <w:rFonts w:eastAsia="Times New Roman" w:cs="Calibri"/>
                <w:color w:val="000000"/>
                <w:sz w:val="20"/>
                <w:szCs w:val="20"/>
                <w:lang w:eastAsia="es-CL"/>
              </w:rPr>
              <w:t>por parte de la unidad fiscalizable.</w:t>
            </w:r>
          </w:p>
        </w:tc>
      </w:tr>
    </w:tbl>
    <w:p w14:paraId="21766109" w14:textId="77777777" w:rsidR="008B2A91" w:rsidRPr="00104C0C" w:rsidRDefault="008B2A91" w:rsidP="00D42470">
      <w:pPr>
        <w:spacing w:after="0" w:line="240" w:lineRule="auto"/>
        <w:contextualSpacing/>
        <w:jc w:val="both"/>
        <w:rPr>
          <w:rFonts w:ascii="Calibri" w:eastAsia="Calibri" w:hAnsi="Calibri" w:cs="Calibri"/>
          <w:b/>
          <w:sz w:val="20"/>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405F4" w:rsidRPr="00104C0C" w14:paraId="11D41C75" w14:textId="77777777" w:rsidTr="004405F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55895" w14:textId="77777777" w:rsidR="004405F4" w:rsidRPr="00104C0C" w:rsidRDefault="004405F4" w:rsidP="004405F4">
            <w:pPr>
              <w:spacing w:after="0" w:line="240" w:lineRule="auto"/>
              <w:jc w:val="center"/>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color w:val="000000"/>
                <w:sz w:val="20"/>
                <w:szCs w:val="20"/>
                <w:lang w:eastAsia="es-CL"/>
              </w:rPr>
              <w:t xml:space="preserve">Registros </w:t>
            </w:r>
          </w:p>
        </w:tc>
      </w:tr>
      <w:tr w:rsidR="004405F4" w:rsidRPr="00104C0C" w14:paraId="3587EFB2" w14:textId="77777777" w:rsidTr="004405F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1545D31" w14:textId="396B91F1" w:rsidR="004405F4" w:rsidRPr="00104C0C" w:rsidRDefault="001B0CD3" w:rsidP="004405F4">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6ECA9A92" wp14:editId="17DB9EFD">
                      <wp:simplePos x="0" y="0"/>
                      <wp:positionH relativeFrom="column">
                        <wp:posOffset>2343150</wp:posOffset>
                      </wp:positionH>
                      <wp:positionV relativeFrom="paragraph">
                        <wp:posOffset>1075690</wp:posOffset>
                      </wp:positionV>
                      <wp:extent cx="907415" cy="681990"/>
                      <wp:effectExtent l="0" t="0" r="26035" b="22860"/>
                      <wp:wrapNone/>
                      <wp:docPr id="7" name="Elipse 7"/>
                      <wp:cNvGraphicFramePr/>
                      <a:graphic xmlns:a="http://schemas.openxmlformats.org/drawingml/2006/main">
                        <a:graphicData uri="http://schemas.microsoft.com/office/word/2010/wordprocessingShape">
                          <wps:wsp>
                            <wps:cNvSpPr/>
                            <wps:spPr>
                              <a:xfrm>
                                <a:off x="0" y="0"/>
                                <a:ext cx="907415" cy="68199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8A129" id="Elipse 7" o:spid="_x0000_s1026" style="position:absolute;margin-left:184.5pt;margin-top:84.7pt;width:71.45pt;height:5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" filled="f" strokecolor="red" strokeweight="1.75pt">
                      <v:stroke joinstyle="miter"/>
                    </v:oval>
                  </w:pict>
                </mc:Fallback>
              </mc:AlternateContent>
            </w:r>
            <w:r w:rsidR="002206BA" w:rsidRPr="00104C0C">
              <w:rPr>
                <w:rFonts w:ascii="Calibri" w:eastAsia="Times New Roman" w:hAnsi="Calibri" w:cs="Times New Roman"/>
                <w:noProof/>
                <w:color w:val="000000"/>
                <w:sz w:val="20"/>
                <w:szCs w:val="20"/>
                <w:lang w:eastAsia="es-CL"/>
              </w:rPr>
              <w:drawing>
                <wp:inline distT="0" distB="0" distL="0" distR="0" wp14:anchorId="3C00D4D1" wp14:editId="6385F380">
                  <wp:extent cx="2520000" cy="18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C87EC7A" w14:textId="49712959" w:rsidR="004405F4" w:rsidRPr="00104C0C" w:rsidRDefault="001B0CD3" w:rsidP="004405F4">
            <w:pPr>
              <w:spacing w:after="0" w:line="240" w:lineRule="auto"/>
              <w:jc w:val="center"/>
              <w:rPr>
                <w:rFonts w:ascii="Calibri" w:eastAsia="Times New Roman" w:hAnsi="Calibri" w:cs="Times New Roman"/>
                <w:color w:val="000000"/>
                <w:sz w:val="20"/>
                <w:szCs w:val="20"/>
                <w:lang w:eastAsia="es-CL"/>
              </w:rPr>
            </w:pPr>
            <w:r w:rsidRPr="00104C0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154C22F6" wp14:editId="7DB1533E">
                      <wp:simplePos x="0" y="0"/>
                      <wp:positionH relativeFrom="column">
                        <wp:posOffset>2612390</wp:posOffset>
                      </wp:positionH>
                      <wp:positionV relativeFrom="paragraph">
                        <wp:posOffset>278130</wp:posOffset>
                      </wp:positionV>
                      <wp:extent cx="587375" cy="544195"/>
                      <wp:effectExtent l="0" t="0" r="22225" b="27305"/>
                      <wp:wrapNone/>
                      <wp:docPr id="8" name="Elipse 8"/>
                      <wp:cNvGraphicFramePr/>
                      <a:graphic xmlns:a="http://schemas.openxmlformats.org/drawingml/2006/main">
                        <a:graphicData uri="http://schemas.microsoft.com/office/word/2010/wordprocessingShape">
                          <wps:wsp>
                            <wps:cNvSpPr/>
                            <wps:spPr>
                              <a:xfrm>
                                <a:off x="0" y="0"/>
                                <a:ext cx="587375" cy="54419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00FD3" id="Elipse 8" o:spid="_x0000_s1026" style="position:absolute;margin-left:205.7pt;margin-top:21.9pt;width:46.25pt;height:4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" filled="f" strokecolor="red" strokeweight="1.75pt">
                      <v:stroke joinstyle="miter"/>
                    </v:oval>
                  </w:pict>
                </mc:Fallback>
              </mc:AlternateContent>
            </w:r>
            <w:r w:rsidR="002206BA" w:rsidRPr="00104C0C">
              <w:rPr>
                <w:rFonts w:ascii="Calibri" w:eastAsia="Times New Roman" w:hAnsi="Calibri" w:cs="Times New Roman"/>
                <w:noProof/>
                <w:color w:val="000000"/>
                <w:sz w:val="20"/>
                <w:szCs w:val="20"/>
                <w:lang w:eastAsia="es-CL"/>
              </w:rPr>
              <w:drawing>
                <wp:inline distT="0" distB="0" distL="0" distR="0" wp14:anchorId="66EA6BA7" wp14:editId="17952CAC">
                  <wp:extent cx="2520000" cy="180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405F4" w:rsidRPr="00104C0C" w14:paraId="5042BC70" w14:textId="77777777" w:rsidTr="004405F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033E61" w14:textId="76C68F4D" w:rsidR="004405F4" w:rsidRPr="00104C0C" w:rsidRDefault="004405F4" w:rsidP="004405F4">
            <w:pPr>
              <w:spacing w:after="0" w:line="240" w:lineRule="auto"/>
              <w:contextualSpacing/>
              <w:outlineLvl w:val="1"/>
              <w:rPr>
                <w:rFonts w:ascii="Calibri" w:eastAsia="Times New Roman" w:hAnsi="Calibri" w:cs="Calibri"/>
                <w:b/>
                <w:color w:val="000000"/>
                <w:sz w:val="18"/>
                <w:szCs w:val="20"/>
                <w:lang w:eastAsia="es-CL"/>
              </w:rPr>
            </w:pPr>
            <w:bookmarkStart w:id="246" w:name="_Toc10022735"/>
            <w:bookmarkStart w:id="247" w:name="_Toc10457590"/>
            <w:bookmarkStart w:id="248" w:name="_Toc12287751"/>
            <w:r w:rsidRPr="00104C0C">
              <w:rPr>
                <w:rFonts w:ascii="Calibri" w:eastAsia="Calibri" w:hAnsi="Calibri" w:cs="Calibri"/>
                <w:b/>
                <w:sz w:val="18"/>
                <w:szCs w:val="20"/>
              </w:rPr>
              <w:t xml:space="preserve">Fotografía </w:t>
            </w:r>
            <w:r w:rsidR="00BA180D" w:rsidRPr="00104C0C">
              <w:rPr>
                <w:rFonts w:ascii="Calibri" w:eastAsia="Calibri" w:hAnsi="Calibri" w:cs="Calibri"/>
                <w:b/>
                <w:sz w:val="18"/>
                <w:szCs w:val="20"/>
              </w:rPr>
              <w:t>15</w:t>
            </w:r>
            <w:r w:rsidRPr="00104C0C">
              <w:rPr>
                <w:rFonts w:ascii="Calibri" w:eastAsia="Calibri" w:hAnsi="Calibri" w:cs="Calibri"/>
                <w:b/>
                <w:sz w:val="18"/>
                <w:szCs w:val="20"/>
              </w:rPr>
              <w:t>.</w:t>
            </w:r>
            <w:bookmarkEnd w:id="246"/>
            <w:bookmarkEnd w:id="247"/>
            <w:bookmarkEnd w:id="2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7CEA5B" w14:textId="77777777" w:rsidR="004405F4" w:rsidRPr="00104C0C" w:rsidRDefault="004405F4" w:rsidP="004405F4">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Fecha:</w:t>
            </w:r>
            <w:r w:rsidRPr="00104C0C">
              <w:rPr>
                <w:rFonts w:ascii="Calibri" w:eastAsia="Times New Roman" w:hAnsi="Calibri" w:cs="Times New Roman"/>
                <w:color w:val="000000"/>
                <w:sz w:val="18"/>
                <w:szCs w:val="18"/>
                <w:lang w:eastAsia="es-CL"/>
              </w:rPr>
              <w:t xml:space="preserve"> 0</w:t>
            </w:r>
            <w:r w:rsidR="00D8239B"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13753BE" w14:textId="5B9BAA48" w:rsidR="004405F4" w:rsidRPr="00104C0C" w:rsidRDefault="004405F4" w:rsidP="004405F4">
            <w:pPr>
              <w:spacing w:after="0" w:line="240" w:lineRule="auto"/>
              <w:contextualSpacing/>
              <w:outlineLvl w:val="1"/>
              <w:rPr>
                <w:rFonts w:ascii="Calibri" w:eastAsia="Calibri" w:hAnsi="Calibri" w:cs="Calibri"/>
                <w:b/>
                <w:sz w:val="18"/>
                <w:szCs w:val="20"/>
              </w:rPr>
            </w:pPr>
            <w:bookmarkStart w:id="249" w:name="_Toc10022736"/>
            <w:bookmarkStart w:id="250" w:name="_Toc10457591"/>
            <w:bookmarkStart w:id="251" w:name="_Toc12287752"/>
            <w:r w:rsidRPr="00104C0C">
              <w:rPr>
                <w:rFonts w:ascii="Calibri" w:eastAsia="Calibri" w:hAnsi="Calibri" w:cs="Calibri"/>
                <w:b/>
                <w:sz w:val="18"/>
                <w:szCs w:val="20"/>
              </w:rPr>
              <w:t xml:space="preserve">Fotografía </w:t>
            </w:r>
            <w:r w:rsidR="00BA180D" w:rsidRPr="00104C0C">
              <w:rPr>
                <w:rFonts w:ascii="Calibri" w:eastAsia="Calibri" w:hAnsi="Calibri" w:cs="Calibri"/>
                <w:b/>
                <w:sz w:val="18"/>
                <w:szCs w:val="20"/>
              </w:rPr>
              <w:t>16</w:t>
            </w:r>
            <w:r w:rsidRPr="00104C0C">
              <w:rPr>
                <w:rFonts w:ascii="Calibri" w:eastAsia="Calibri" w:hAnsi="Calibri" w:cs="Calibri"/>
                <w:b/>
                <w:sz w:val="18"/>
                <w:szCs w:val="20"/>
              </w:rPr>
              <w:t>.</w:t>
            </w:r>
            <w:bookmarkEnd w:id="249"/>
            <w:bookmarkEnd w:id="250"/>
            <w:bookmarkEnd w:id="2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459B8" w14:textId="77777777" w:rsidR="004405F4" w:rsidRPr="00104C0C" w:rsidRDefault="004405F4" w:rsidP="004405F4">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 xml:space="preserve">Fecha: </w:t>
            </w:r>
            <w:r w:rsidRPr="00104C0C">
              <w:rPr>
                <w:rFonts w:ascii="Calibri" w:eastAsia="Times New Roman" w:hAnsi="Calibri" w:cs="Times New Roman"/>
                <w:color w:val="000000"/>
                <w:sz w:val="18"/>
                <w:szCs w:val="18"/>
                <w:lang w:eastAsia="es-CL"/>
              </w:rPr>
              <w:t>0</w:t>
            </w:r>
            <w:r w:rsidR="00D8239B" w:rsidRPr="00104C0C">
              <w:rPr>
                <w:rFonts w:ascii="Calibri" w:eastAsia="Times New Roman" w:hAnsi="Calibri" w:cs="Times New Roman"/>
                <w:color w:val="000000"/>
                <w:sz w:val="18"/>
                <w:szCs w:val="18"/>
                <w:lang w:eastAsia="es-CL"/>
              </w:rPr>
              <w:t>3</w:t>
            </w:r>
            <w:r w:rsidRPr="00104C0C">
              <w:rPr>
                <w:rFonts w:ascii="Calibri" w:eastAsia="Times New Roman" w:hAnsi="Calibri" w:cs="Times New Roman"/>
                <w:color w:val="000000"/>
                <w:sz w:val="18"/>
                <w:szCs w:val="18"/>
                <w:lang w:eastAsia="es-CL"/>
              </w:rPr>
              <w:t>-05-2019</w:t>
            </w:r>
          </w:p>
        </w:tc>
      </w:tr>
      <w:tr w:rsidR="00365F87" w:rsidRPr="00104C0C" w14:paraId="70CCA0C6" w14:textId="77777777" w:rsidTr="004405F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43FCC4" w14:textId="77777777"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44AA24" w14:textId="5DB7D2AE"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ascii="Calibri" w:eastAsia="Times New Roman" w:hAnsi="Calibri" w:cs="Calibri"/>
                <w:color w:val="000000"/>
                <w:sz w:val="18"/>
                <w:szCs w:val="18"/>
                <w:lang w:eastAsia="es-CL"/>
              </w:rPr>
              <w:t>6.065.123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401718" w14:textId="72E44E56"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ascii="Calibri" w:eastAsia="Times New Roman" w:hAnsi="Calibri" w:cs="Calibri"/>
                <w:color w:val="000000"/>
                <w:sz w:val="18"/>
                <w:szCs w:val="18"/>
                <w:lang w:eastAsia="es-CL"/>
              </w:rPr>
              <w:t>256.687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C2E2C4" w14:textId="77777777"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823405" w14:textId="6E757778"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Norte:</w:t>
            </w:r>
            <w:r w:rsidRPr="00104C0C">
              <w:rPr>
                <w:rFonts w:ascii="Calibri" w:eastAsia="Times New Roman" w:hAnsi="Calibri" w:cs="Times New Roman"/>
                <w:color w:val="000000"/>
                <w:sz w:val="18"/>
                <w:szCs w:val="18"/>
                <w:lang w:eastAsia="es-CL"/>
              </w:rPr>
              <w:t xml:space="preserve"> </w:t>
            </w:r>
            <w:r w:rsidRPr="00104C0C">
              <w:rPr>
                <w:rFonts w:ascii="Calibri" w:eastAsia="Times New Roman" w:hAnsi="Calibri" w:cs="Calibri"/>
                <w:color w:val="000000"/>
                <w:sz w:val="18"/>
                <w:szCs w:val="18"/>
                <w:lang w:eastAsia="es-CL"/>
              </w:rPr>
              <w:t>6.065.123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129435" w14:textId="4B25BD75" w:rsidR="00365F87" w:rsidRPr="00104C0C" w:rsidRDefault="00365F87" w:rsidP="00365F87">
            <w:pPr>
              <w:spacing w:after="0" w:line="240" w:lineRule="auto"/>
              <w:rPr>
                <w:rFonts w:ascii="Calibri" w:eastAsia="Times New Roman" w:hAnsi="Calibri" w:cs="Times New Roman"/>
                <w:b/>
                <w:color w:val="000000"/>
                <w:sz w:val="18"/>
                <w:szCs w:val="18"/>
                <w:lang w:eastAsia="es-CL"/>
              </w:rPr>
            </w:pPr>
            <w:r w:rsidRPr="00104C0C">
              <w:rPr>
                <w:rFonts w:ascii="Calibri" w:eastAsia="Times New Roman" w:hAnsi="Calibri" w:cs="Times New Roman"/>
                <w:b/>
                <w:color w:val="000000"/>
                <w:sz w:val="18"/>
                <w:szCs w:val="18"/>
                <w:lang w:eastAsia="es-CL"/>
              </w:rPr>
              <w:t>Este:</w:t>
            </w:r>
            <w:r w:rsidRPr="00104C0C">
              <w:rPr>
                <w:rFonts w:ascii="Calibri" w:eastAsia="Times New Roman" w:hAnsi="Calibri" w:cs="Times New Roman"/>
                <w:color w:val="000000"/>
                <w:sz w:val="18"/>
                <w:szCs w:val="18"/>
                <w:lang w:eastAsia="es-CL"/>
              </w:rPr>
              <w:t xml:space="preserve"> </w:t>
            </w:r>
            <w:r w:rsidRPr="00104C0C">
              <w:rPr>
                <w:rFonts w:ascii="Calibri" w:eastAsia="Times New Roman" w:hAnsi="Calibri" w:cs="Calibri"/>
                <w:color w:val="000000"/>
                <w:sz w:val="18"/>
                <w:szCs w:val="18"/>
                <w:lang w:eastAsia="es-CL"/>
              </w:rPr>
              <w:t>256.687</w:t>
            </w:r>
          </w:p>
        </w:tc>
      </w:tr>
      <w:tr w:rsidR="004405F4" w:rsidRPr="00104C0C" w14:paraId="41C3EE57" w14:textId="77777777" w:rsidTr="004405F4">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EA1CDC" w14:textId="217F82D7" w:rsidR="004405F4" w:rsidRPr="00104C0C" w:rsidRDefault="004405F4" w:rsidP="00365F87">
            <w:pPr>
              <w:jc w:val="both"/>
              <w:rPr>
                <w:rFonts w:ascii="Calibri" w:eastAsia="Times New Roman" w:hAnsi="Calibri" w:cs="Calibri"/>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365F87" w:rsidRPr="00104C0C">
              <w:rPr>
                <w:rFonts w:ascii="Calibri" w:eastAsia="Times New Roman" w:hAnsi="Calibri" w:cs="Calibri"/>
                <w:color w:val="000000"/>
                <w:sz w:val="18"/>
                <w:szCs w:val="18"/>
                <w:lang w:eastAsia="es-CL"/>
              </w:rPr>
              <w:t>Canal Santa Herminia (</w:t>
            </w:r>
            <w:r w:rsidR="00DC7055">
              <w:rPr>
                <w:rFonts w:ascii="Calibri" w:eastAsia="Times New Roman" w:hAnsi="Calibri" w:cs="Calibri"/>
                <w:color w:val="000000"/>
                <w:sz w:val="18"/>
                <w:szCs w:val="18"/>
                <w:lang w:eastAsia="es-CL"/>
              </w:rPr>
              <w:t>Bajo R</w:t>
            </w:r>
            <w:r w:rsidR="00365F87" w:rsidRPr="00104C0C">
              <w:rPr>
                <w:rFonts w:ascii="Calibri" w:eastAsia="Times New Roman" w:hAnsi="Calibri" w:cs="Calibri"/>
                <w:color w:val="000000"/>
                <w:sz w:val="18"/>
                <w:szCs w:val="18"/>
                <w:lang w:eastAsia="es-CL"/>
              </w:rPr>
              <w:t>uta 5 Sur</w:t>
            </w:r>
            <w:r w:rsidR="00190924">
              <w:rPr>
                <w:rFonts w:ascii="Calibri" w:eastAsia="Times New Roman" w:hAnsi="Calibri" w:cs="Calibri"/>
                <w:color w:val="000000"/>
                <w:sz w:val="18"/>
                <w:szCs w:val="18"/>
                <w:lang w:eastAsia="es-CL"/>
              </w:rPr>
              <w:t>,</w:t>
            </w:r>
            <w:r w:rsidR="00365F87" w:rsidRPr="00104C0C">
              <w:rPr>
                <w:rFonts w:ascii="Calibri" w:eastAsia="Times New Roman" w:hAnsi="Calibri" w:cs="Calibri"/>
                <w:color w:val="000000"/>
                <w:sz w:val="18"/>
                <w:szCs w:val="18"/>
                <w:lang w:eastAsia="es-CL"/>
              </w:rPr>
              <w:t xml:space="preserve"> en c</w:t>
            </w:r>
            <w:r w:rsidR="001B0CD3" w:rsidRPr="00104C0C">
              <w:rPr>
                <w:rFonts w:ascii="Calibri" w:eastAsia="Times New Roman" w:hAnsi="Calibri" w:cs="Calibri"/>
                <w:color w:val="000000"/>
                <w:sz w:val="18"/>
                <w:szCs w:val="18"/>
                <w:lang w:eastAsia="es-CL"/>
              </w:rPr>
              <w:t>í</w:t>
            </w:r>
            <w:r w:rsidR="00365F87" w:rsidRPr="00104C0C">
              <w:rPr>
                <w:rFonts w:ascii="Calibri" w:eastAsia="Times New Roman" w:hAnsi="Calibri" w:cs="Calibri"/>
                <w:color w:val="000000"/>
                <w:sz w:val="18"/>
                <w:szCs w:val="18"/>
                <w:lang w:eastAsia="es-CL"/>
              </w:rPr>
              <w:t>rculo rojo).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6200C2" w14:textId="36AEFE32" w:rsidR="008A43B1" w:rsidRPr="00104C0C" w:rsidRDefault="004405F4" w:rsidP="00365F87">
            <w:pPr>
              <w:jc w:val="both"/>
              <w:rPr>
                <w:rFonts w:ascii="Calibri" w:eastAsia="Times New Roman" w:hAnsi="Calibri" w:cs="Calibri"/>
                <w:color w:val="000000"/>
                <w:sz w:val="18"/>
                <w:szCs w:val="18"/>
                <w:lang w:eastAsia="es-CL"/>
              </w:rPr>
            </w:pPr>
            <w:r w:rsidRPr="00104C0C">
              <w:rPr>
                <w:rFonts w:ascii="Calibri" w:eastAsia="Times New Roman" w:hAnsi="Calibri" w:cs="Times New Roman"/>
                <w:b/>
                <w:color w:val="000000"/>
                <w:sz w:val="18"/>
                <w:szCs w:val="18"/>
                <w:lang w:eastAsia="es-CL"/>
              </w:rPr>
              <w:t>Descripción del medio de prueba:</w:t>
            </w:r>
            <w:r w:rsidRPr="00104C0C">
              <w:rPr>
                <w:rFonts w:ascii="Calibri" w:eastAsia="Times New Roman" w:hAnsi="Calibri" w:cs="Times New Roman"/>
                <w:color w:val="000000"/>
                <w:sz w:val="18"/>
                <w:szCs w:val="18"/>
                <w:lang w:eastAsia="es-CL"/>
              </w:rPr>
              <w:t xml:space="preserve"> </w:t>
            </w:r>
            <w:r w:rsidR="00365F87" w:rsidRPr="00104C0C">
              <w:rPr>
                <w:rFonts w:ascii="Calibri" w:eastAsia="Times New Roman" w:hAnsi="Calibri" w:cs="Calibri"/>
                <w:color w:val="000000"/>
                <w:sz w:val="18"/>
                <w:szCs w:val="18"/>
                <w:lang w:eastAsia="es-CL"/>
              </w:rPr>
              <w:t>Canal Santa Herminia (no se detectó descarga de RILes provenientes de la bodega de vinos). Se constató que se había realizado limpieza en los contornos de dicho canal (</w:t>
            </w:r>
            <w:r w:rsidR="001B0CD3" w:rsidRPr="00104C0C">
              <w:rPr>
                <w:rFonts w:ascii="Calibri" w:eastAsia="Times New Roman" w:hAnsi="Calibri" w:cs="Calibri"/>
                <w:color w:val="000000"/>
                <w:sz w:val="18"/>
                <w:szCs w:val="18"/>
                <w:lang w:eastAsia="es-CL"/>
              </w:rPr>
              <w:t>círculo</w:t>
            </w:r>
            <w:r w:rsidR="00365F87" w:rsidRPr="00104C0C">
              <w:rPr>
                <w:rFonts w:ascii="Calibri" w:eastAsia="Times New Roman" w:hAnsi="Calibri" w:cs="Calibri"/>
                <w:color w:val="000000"/>
                <w:sz w:val="18"/>
                <w:szCs w:val="18"/>
                <w:lang w:eastAsia="es-CL"/>
              </w:rPr>
              <w:t xml:space="preserve"> rojo).</w:t>
            </w:r>
          </w:p>
        </w:tc>
      </w:tr>
    </w:tbl>
    <w:p w14:paraId="149B4D9C" w14:textId="77777777" w:rsidR="00A611F6" w:rsidRPr="00104C0C" w:rsidRDefault="00A611F6" w:rsidP="00D42470">
      <w:pPr>
        <w:spacing w:after="0" w:line="240" w:lineRule="auto"/>
        <w:contextualSpacing/>
        <w:jc w:val="both"/>
        <w:rPr>
          <w:rFonts w:ascii="Calibri" w:eastAsia="Calibri" w:hAnsi="Calibri" w:cs="Calibri"/>
          <w:b/>
          <w:sz w:val="20"/>
          <w:szCs w:val="20"/>
        </w:rPr>
      </w:pPr>
    </w:p>
    <w:p w14:paraId="24FD1085" w14:textId="77777777" w:rsidR="003D09D0" w:rsidRPr="00104C0C" w:rsidRDefault="003D09D0" w:rsidP="00D42470">
      <w:pPr>
        <w:spacing w:after="0" w:line="240" w:lineRule="auto"/>
        <w:contextualSpacing/>
        <w:jc w:val="both"/>
        <w:rPr>
          <w:rFonts w:ascii="Calibri" w:eastAsia="Calibri" w:hAnsi="Calibri" w:cs="Calibri"/>
          <w:b/>
          <w:sz w:val="20"/>
          <w:szCs w:val="20"/>
        </w:rPr>
      </w:pPr>
    </w:p>
    <w:p w14:paraId="1B6F96A9" w14:textId="77777777" w:rsidR="003D09D0" w:rsidRPr="00104C0C" w:rsidRDefault="003D09D0" w:rsidP="00D42470">
      <w:pPr>
        <w:spacing w:after="0" w:line="240" w:lineRule="auto"/>
        <w:contextualSpacing/>
        <w:jc w:val="both"/>
        <w:rPr>
          <w:rFonts w:ascii="Calibri" w:eastAsia="Calibri" w:hAnsi="Calibri" w:cs="Calibri"/>
          <w:b/>
          <w:sz w:val="20"/>
          <w:szCs w:val="20"/>
        </w:rPr>
      </w:pPr>
    </w:p>
    <w:p w14:paraId="22F38ACB" w14:textId="66F82C9D" w:rsidR="003D09D0" w:rsidRDefault="003D09D0" w:rsidP="00D42470">
      <w:pPr>
        <w:spacing w:after="0" w:line="240" w:lineRule="auto"/>
        <w:contextualSpacing/>
        <w:jc w:val="both"/>
        <w:rPr>
          <w:rFonts w:ascii="Calibri" w:eastAsia="Calibri" w:hAnsi="Calibri" w:cs="Calibri"/>
          <w:b/>
          <w:sz w:val="20"/>
          <w:szCs w:val="20"/>
        </w:rPr>
      </w:pPr>
    </w:p>
    <w:p w14:paraId="59D461F8" w14:textId="77777777" w:rsidR="00190924" w:rsidRPr="00104C0C" w:rsidRDefault="00190924" w:rsidP="00D42470">
      <w:pPr>
        <w:spacing w:after="0" w:line="240" w:lineRule="auto"/>
        <w:contextualSpacing/>
        <w:jc w:val="both"/>
        <w:rPr>
          <w:rFonts w:ascii="Calibri" w:eastAsia="Calibri" w:hAnsi="Calibri" w:cs="Calibri"/>
          <w:b/>
          <w:sz w:val="20"/>
          <w:szCs w:val="20"/>
        </w:rPr>
      </w:pPr>
    </w:p>
    <w:p w14:paraId="74204677" w14:textId="77777777" w:rsidR="003D09D0" w:rsidRPr="00104C0C" w:rsidRDefault="003D09D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402A5" w:rsidRPr="00104C0C" w14:paraId="4116CBF9" w14:textId="77777777" w:rsidTr="008853B3">
        <w:trPr>
          <w:trHeight w:val="300"/>
          <w:jc w:val="center"/>
        </w:trPr>
        <w:tc>
          <w:tcPr>
            <w:tcW w:w="5000" w:type="pct"/>
            <w:shd w:val="clear" w:color="auto" w:fill="auto"/>
            <w:noWrap/>
            <w:vAlign w:val="center"/>
            <w:hideMark/>
          </w:tcPr>
          <w:p w14:paraId="153C3054" w14:textId="77777777" w:rsidR="009402A5" w:rsidRPr="00104C0C" w:rsidRDefault="00A611F6" w:rsidP="008853B3">
            <w:pPr>
              <w:spacing w:after="0" w:line="240" w:lineRule="auto"/>
              <w:rPr>
                <w:rFonts w:ascii="Calibri" w:eastAsia="Times New Roman" w:hAnsi="Calibri" w:cs="Times New Roman"/>
                <w:b/>
                <w:bCs/>
                <w:color w:val="000000"/>
                <w:sz w:val="20"/>
                <w:szCs w:val="20"/>
                <w:lang w:eastAsia="es-CL"/>
              </w:rPr>
            </w:pPr>
            <w:r w:rsidRPr="00104C0C">
              <w:rPr>
                <w:rFonts w:ascii="Calibri" w:eastAsia="Times New Roman" w:hAnsi="Calibri" w:cs="Times New Roman"/>
                <w:b/>
                <w:bCs/>
                <w:sz w:val="20"/>
                <w:szCs w:val="20"/>
                <w:lang w:eastAsia="es-CL"/>
              </w:rPr>
              <w:lastRenderedPageBreak/>
              <w:t xml:space="preserve">Otros hechos N°2: </w:t>
            </w:r>
            <w:r w:rsidR="009402A5" w:rsidRPr="00104C0C">
              <w:rPr>
                <w:rFonts w:ascii="Calibri" w:eastAsia="Times New Roman" w:hAnsi="Calibri" w:cs="Times New Roman"/>
                <w:b/>
                <w:bCs/>
                <w:sz w:val="20"/>
                <w:szCs w:val="20"/>
                <w:lang w:eastAsia="es-CL"/>
              </w:rPr>
              <w:t>“</w:t>
            </w:r>
            <w:r w:rsidR="009402A5" w:rsidRPr="00104C0C">
              <w:rPr>
                <w:b/>
                <w:sz w:val="20"/>
                <w:szCs w:val="20"/>
              </w:rPr>
              <w:t>Información asociada a la Resolución de Calificación Ambiental aprobada</w:t>
            </w:r>
            <w:r w:rsidR="009402A5" w:rsidRPr="00104C0C">
              <w:rPr>
                <w:rFonts w:ascii="Calibri" w:eastAsia="Times New Roman" w:hAnsi="Calibri" w:cs="Times New Roman"/>
                <w:b/>
                <w:bCs/>
                <w:sz w:val="20"/>
                <w:szCs w:val="20"/>
                <w:lang w:eastAsia="es-CL"/>
              </w:rPr>
              <w:t>”</w:t>
            </w:r>
          </w:p>
        </w:tc>
      </w:tr>
      <w:tr w:rsidR="009402A5" w:rsidRPr="00104C0C" w14:paraId="28D27E3A" w14:textId="77777777" w:rsidTr="008853B3">
        <w:trPr>
          <w:trHeight w:val="1686"/>
          <w:jc w:val="center"/>
        </w:trPr>
        <w:tc>
          <w:tcPr>
            <w:tcW w:w="5000" w:type="pct"/>
            <w:shd w:val="clear" w:color="auto" w:fill="auto"/>
            <w:noWrap/>
            <w:hideMark/>
          </w:tcPr>
          <w:p w14:paraId="229BF7E9" w14:textId="77777777" w:rsidR="009402A5" w:rsidRPr="00104C0C" w:rsidRDefault="009402A5" w:rsidP="008853B3">
            <w:pPr>
              <w:spacing w:after="0" w:line="240" w:lineRule="auto"/>
              <w:rPr>
                <w:rFonts w:ascii="Calibri" w:eastAsia="Times New Roman" w:hAnsi="Calibri" w:cs="Times New Roman"/>
                <w:color w:val="000000"/>
                <w:sz w:val="20"/>
                <w:szCs w:val="20"/>
                <w:lang w:eastAsia="es-CL"/>
              </w:rPr>
            </w:pPr>
            <w:r w:rsidRPr="00104C0C">
              <w:rPr>
                <w:rFonts w:ascii="Calibri" w:eastAsia="Times New Roman" w:hAnsi="Calibri" w:cs="Times New Roman"/>
                <w:b/>
                <w:bCs/>
                <w:color w:val="000000"/>
                <w:sz w:val="20"/>
                <w:szCs w:val="20"/>
                <w:lang w:eastAsia="es-CL"/>
              </w:rPr>
              <w:t>Descripción</w:t>
            </w:r>
            <w:r w:rsidRPr="00104C0C">
              <w:rPr>
                <w:rFonts w:ascii="Calibri" w:eastAsia="Times New Roman" w:hAnsi="Calibri" w:cs="Times New Roman"/>
                <w:color w:val="000000"/>
                <w:sz w:val="20"/>
                <w:szCs w:val="20"/>
                <w:lang w:eastAsia="es-CL"/>
              </w:rPr>
              <w:t>:</w:t>
            </w:r>
          </w:p>
          <w:p w14:paraId="0C2313FF" w14:textId="5F6E872D" w:rsidR="008F0DC3" w:rsidRPr="00104C0C" w:rsidRDefault="009402A5" w:rsidP="00B62F69">
            <w:pPr>
              <w:jc w:val="both"/>
              <w:rPr>
                <w:sz w:val="20"/>
                <w:szCs w:val="20"/>
              </w:rPr>
            </w:pPr>
            <w:r w:rsidRPr="00104C0C">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104C0C">
              <w:rPr>
                <w:rFonts w:ascii="Calibri" w:eastAsia="Calibri" w:hAnsi="Calibri" w:cs="Calibri"/>
                <w:sz w:val="20"/>
                <w:szCs w:val="20"/>
              </w:rPr>
              <w:t>N°</w:t>
            </w:r>
            <w:r w:rsidR="00B62F69" w:rsidRPr="00104C0C">
              <w:rPr>
                <w:rFonts w:ascii="Calibri" w:eastAsia="Calibri" w:hAnsi="Calibri" w:cs="Calibri"/>
                <w:sz w:val="20"/>
                <w:szCs w:val="20"/>
              </w:rPr>
              <w:t>248</w:t>
            </w:r>
            <w:r w:rsidRPr="00104C0C">
              <w:rPr>
                <w:rFonts w:ascii="Calibri" w:eastAsia="Calibri" w:hAnsi="Calibri" w:cs="Calibri"/>
                <w:sz w:val="20"/>
                <w:szCs w:val="20"/>
              </w:rPr>
              <w:t>/20</w:t>
            </w:r>
            <w:r w:rsidR="00B62F69" w:rsidRPr="00104C0C">
              <w:rPr>
                <w:rFonts w:ascii="Calibri" w:eastAsia="Calibri" w:hAnsi="Calibri" w:cs="Calibri"/>
                <w:sz w:val="20"/>
                <w:szCs w:val="20"/>
              </w:rPr>
              <w:t>07</w:t>
            </w:r>
            <w:r w:rsidRPr="00104C0C">
              <w:rPr>
                <w:rFonts w:ascii="Calibri" w:eastAsia="Calibri" w:hAnsi="Calibri" w:cs="Calibri"/>
                <w:sz w:val="20"/>
                <w:szCs w:val="20"/>
              </w:rPr>
              <w:t xml:space="preserve">, </w:t>
            </w:r>
            <w:r w:rsidRPr="00104C0C">
              <w:rPr>
                <w:sz w:val="20"/>
                <w:szCs w:val="20"/>
              </w:rPr>
              <w:t xml:space="preserve">se encuentra </w:t>
            </w:r>
            <w:r w:rsidR="00B62F69" w:rsidRPr="00104C0C">
              <w:rPr>
                <w:sz w:val="20"/>
                <w:szCs w:val="20"/>
              </w:rPr>
              <w:t>“pendiente de modificación” (fecha de actualización: 10-03-2016)</w:t>
            </w:r>
            <w:r w:rsidR="00584AA9" w:rsidRPr="00104C0C">
              <w:rPr>
                <w:sz w:val="20"/>
                <w:szCs w:val="20"/>
              </w:rPr>
              <w:t>.</w:t>
            </w:r>
            <w:r w:rsidR="00B43334" w:rsidRPr="00104C0C">
              <w:rPr>
                <w:sz w:val="20"/>
                <w:szCs w:val="20"/>
              </w:rPr>
              <w:t xml:space="preserve"> </w:t>
            </w:r>
            <w:r w:rsidRPr="00104C0C">
              <w:rPr>
                <w:sz w:val="20"/>
                <w:szCs w:val="20"/>
              </w:rPr>
              <w:t>Según los registros de la SMA,</w:t>
            </w:r>
            <w:r w:rsidR="00B62F69" w:rsidRPr="00104C0C">
              <w:rPr>
                <w:sz w:val="20"/>
                <w:szCs w:val="20"/>
              </w:rPr>
              <w:t xml:space="preserve"> no se ha entregado la ubicación de la unidad fiscalizable, no se han entregado antecedentes del titular (nombre, RUT</w:t>
            </w:r>
            <w:r w:rsidR="008F0DC3" w:rsidRPr="00104C0C">
              <w:rPr>
                <w:sz w:val="20"/>
                <w:szCs w:val="20"/>
              </w:rPr>
              <w:t>,</w:t>
            </w:r>
            <w:r w:rsidR="00B62F69" w:rsidRPr="00104C0C">
              <w:rPr>
                <w:sz w:val="20"/>
                <w:szCs w:val="20"/>
              </w:rPr>
              <w:t xml:space="preserve"> </w:t>
            </w:r>
            <w:r w:rsidR="008F0DC3" w:rsidRPr="00104C0C">
              <w:rPr>
                <w:sz w:val="20"/>
                <w:szCs w:val="20"/>
              </w:rPr>
              <w:t>d</w:t>
            </w:r>
            <w:r w:rsidR="00B62F69" w:rsidRPr="00104C0C">
              <w:rPr>
                <w:sz w:val="20"/>
                <w:szCs w:val="20"/>
              </w:rPr>
              <w:t>omicilio</w:t>
            </w:r>
            <w:r w:rsidR="008F0DC3" w:rsidRPr="00104C0C">
              <w:rPr>
                <w:sz w:val="20"/>
                <w:szCs w:val="20"/>
              </w:rPr>
              <w:t>,</w:t>
            </w:r>
            <w:r w:rsidR="00B62F69" w:rsidRPr="00104C0C">
              <w:rPr>
                <w:sz w:val="20"/>
                <w:szCs w:val="20"/>
              </w:rPr>
              <w:t xml:space="preserve"> </w:t>
            </w:r>
            <w:r w:rsidR="008F0DC3" w:rsidRPr="00104C0C">
              <w:rPr>
                <w:sz w:val="20"/>
                <w:szCs w:val="20"/>
              </w:rPr>
              <w:t>c</w:t>
            </w:r>
            <w:r w:rsidR="00B62F69" w:rsidRPr="00104C0C">
              <w:rPr>
                <w:sz w:val="20"/>
                <w:szCs w:val="20"/>
              </w:rPr>
              <w:t>orreo electrónico</w:t>
            </w:r>
            <w:r w:rsidR="008F0DC3" w:rsidRPr="00104C0C">
              <w:rPr>
                <w:sz w:val="20"/>
                <w:szCs w:val="20"/>
              </w:rPr>
              <w:t xml:space="preserve"> y t</w:t>
            </w:r>
            <w:r w:rsidR="00B62F69" w:rsidRPr="00104C0C">
              <w:rPr>
                <w:sz w:val="20"/>
                <w:szCs w:val="20"/>
              </w:rPr>
              <w:t>eléfono</w:t>
            </w:r>
            <w:r w:rsidR="008F0DC3" w:rsidRPr="00104C0C">
              <w:rPr>
                <w:sz w:val="20"/>
                <w:szCs w:val="20"/>
              </w:rPr>
              <w:t>), no se han entregado antecedentes del r</w:t>
            </w:r>
            <w:r w:rsidR="00B62F69" w:rsidRPr="00104C0C">
              <w:rPr>
                <w:sz w:val="20"/>
                <w:szCs w:val="20"/>
              </w:rPr>
              <w:t xml:space="preserve">epresentante </w:t>
            </w:r>
            <w:r w:rsidR="008F0DC3" w:rsidRPr="00104C0C">
              <w:rPr>
                <w:sz w:val="20"/>
                <w:szCs w:val="20"/>
              </w:rPr>
              <w:t>l</w:t>
            </w:r>
            <w:r w:rsidR="00B62F69" w:rsidRPr="00104C0C">
              <w:rPr>
                <w:sz w:val="20"/>
                <w:szCs w:val="20"/>
              </w:rPr>
              <w:t>egal</w:t>
            </w:r>
            <w:r w:rsidR="008F0DC3" w:rsidRPr="00104C0C">
              <w:rPr>
                <w:sz w:val="20"/>
                <w:szCs w:val="20"/>
              </w:rPr>
              <w:t xml:space="preserve"> (nombre, RUT, domicilio, correo electrónico y teléfono) y no se </w:t>
            </w:r>
            <w:r w:rsidR="00DC7055">
              <w:rPr>
                <w:sz w:val="20"/>
                <w:szCs w:val="20"/>
              </w:rPr>
              <w:t xml:space="preserve">ha </w:t>
            </w:r>
            <w:r w:rsidR="008F0DC3" w:rsidRPr="00104C0C">
              <w:rPr>
                <w:sz w:val="20"/>
                <w:szCs w:val="20"/>
              </w:rPr>
              <w:t xml:space="preserve">informado sobre la fase del proyecto. </w:t>
            </w:r>
          </w:p>
          <w:p w14:paraId="54826110" w14:textId="3A1B9C37" w:rsidR="00B62F69" w:rsidRPr="00104C0C" w:rsidRDefault="008F0DC3" w:rsidP="00B62F69">
            <w:pPr>
              <w:jc w:val="both"/>
              <w:rPr>
                <w:sz w:val="20"/>
                <w:szCs w:val="20"/>
              </w:rPr>
            </w:pPr>
            <w:r w:rsidRPr="00104C0C">
              <w:rPr>
                <w:sz w:val="20"/>
                <w:szCs w:val="20"/>
              </w:rPr>
              <w:t>N</w:t>
            </w:r>
            <w:r w:rsidR="00B62F69" w:rsidRPr="00104C0C">
              <w:rPr>
                <w:sz w:val="20"/>
                <w:szCs w:val="20"/>
              </w:rPr>
              <w:t xml:space="preserve">o </w:t>
            </w:r>
            <w:r w:rsidRPr="00104C0C">
              <w:rPr>
                <w:sz w:val="20"/>
                <w:szCs w:val="20"/>
              </w:rPr>
              <w:t xml:space="preserve">obstante lo anterior, la información fue obtenida </w:t>
            </w:r>
            <w:r w:rsidR="00B62F69" w:rsidRPr="00104C0C">
              <w:rPr>
                <w:sz w:val="20"/>
                <w:szCs w:val="20"/>
              </w:rPr>
              <w:t>en la inspección ambiental (capítulo 2.1 del presente informe).</w:t>
            </w:r>
          </w:p>
        </w:tc>
      </w:tr>
    </w:tbl>
    <w:p w14:paraId="2E4141A0" w14:textId="772973B2" w:rsidR="003D09D0" w:rsidRPr="00104C0C" w:rsidRDefault="003D09D0" w:rsidP="00002E38">
      <w:pPr>
        <w:pStyle w:val="Ttulo1"/>
        <w:numPr>
          <w:ilvl w:val="0"/>
          <w:numId w:val="0"/>
        </w:numPr>
        <w:ind w:left="432"/>
      </w:pPr>
      <w:bookmarkStart w:id="252" w:name="_Toc352840404"/>
      <w:bookmarkStart w:id="253" w:name="_Toc352841464"/>
      <w:bookmarkStart w:id="254" w:name="_Toc447875253"/>
      <w:bookmarkStart w:id="255" w:name="_Toc449085431"/>
    </w:p>
    <w:p w14:paraId="0C487571" w14:textId="52CE3A9B" w:rsidR="00002E38" w:rsidRPr="00104C0C" w:rsidRDefault="00002E38" w:rsidP="00002E38">
      <w:pPr>
        <w:pStyle w:val="Listaconnmeros"/>
        <w:numPr>
          <w:ilvl w:val="0"/>
          <w:numId w:val="0"/>
        </w:numPr>
        <w:ind w:left="360" w:hanging="360"/>
      </w:pPr>
    </w:p>
    <w:p w14:paraId="4CAB1BE2" w14:textId="5B598331" w:rsidR="00002E38" w:rsidRPr="00104C0C" w:rsidRDefault="00002E38" w:rsidP="00002E38">
      <w:pPr>
        <w:pStyle w:val="Listaconnmeros"/>
        <w:numPr>
          <w:ilvl w:val="0"/>
          <w:numId w:val="0"/>
        </w:numPr>
        <w:ind w:left="360" w:hanging="360"/>
      </w:pPr>
    </w:p>
    <w:p w14:paraId="140AE3B1" w14:textId="00CDBE91" w:rsidR="00002E38" w:rsidRPr="00104C0C" w:rsidRDefault="00002E38" w:rsidP="00002E38">
      <w:pPr>
        <w:pStyle w:val="Listaconnmeros"/>
        <w:numPr>
          <w:ilvl w:val="0"/>
          <w:numId w:val="0"/>
        </w:numPr>
        <w:ind w:left="360" w:hanging="360"/>
      </w:pPr>
    </w:p>
    <w:p w14:paraId="70147C2B" w14:textId="5CEC6000" w:rsidR="00002E38" w:rsidRPr="00104C0C" w:rsidRDefault="00002E38" w:rsidP="00002E38">
      <w:pPr>
        <w:pStyle w:val="Listaconnmeros"/>
        <w:numPr>
          <w:ilvl w:val="0"/>
          <w:numId w:val="0"/>
        </w:numPr>
        <w:ind w:left="360" w:hanging="360"/>
      </w:pPr>
    </w:p>
    <w:p w14:paraId="732BD868" w14:textId="741A0A02" w:rsidR="00002E38" w:rsidRPr="00104C0C" w:rsidRDefault="00002E38" w:rsidP="00002E38">
      <w:pPr>
        <w:pStyle w:val="Listaconnmeros"/>
        <w:numPr>
          <w:ilvl w:val="0"/>
          <w:numId w:val="0"/>
        </w:numPr>
        <w:ind w:left="360" w:hanging="360"/>
      </w:pPr>
    </w:p>
    <w:p w14:paraId="25FEF53A" w14:textId="41126758" w:rsidR="00002E38" w:rsidRPr="00104C0C" w:rsidRDefault="00002E38" w:rsidP="00002E38">
      <w:pPr>
        <w:pStyle w:val="Listaconnmeros"/>
        <w:numPr>
          <w:ilvl w:val="0"/>
          <w:numId w:val="0"/>
        </w:numPr>
        <w:ind w:left="360" w:hanging="360"/>
      </w:pPr>
    </w:p>
    <w:p w14:paraId="7A137A6D" w14:textId="584C912C" w:rsidR="00002E38" w:rsidRPr="00104C0C" w:rsidRDefault="00002E38" w:rsidP="00002E38">
      <w:pPr>
        <w:pStyle w:val="Listaconnmeros"/>
        <w:numPr>
          <w:ilvl w:val="0"/>
          <w:numId w:val="0"/>
        </w:numPr>
        <w:ind w:left="360" w:hanging="360"/>
      </w:pPr>
    </w:p>
    <w:p w14:paraId="0C6A1C48" w14:textId="5DCB9AB8" w:rsidR="00002E38" w:rsidRPr="00104C0C" w:rsidRDefault="00002E38" w:rsidP="00002E38">
      <w:pPr>
        <w:pStyle w:val="Listaconnmeros"/>
        <w:numPr>
          <w:ilvl w:val="0"/>
          <w:numId w:val="0"/>
        </w:numPr>
        <w:ind w:left="360" w:hanging="360"/>
      </w:pPr>
    </w:p>
    <w:p w14:paraId="66FB7742" w14:textId="581B06D3" w:rsidR="00002E38" w:rsidRPr="00104C0C" w:rsidRDefault="00002E38" w:rsidP="00002E38">
      <w:pPr>
        <w:pStyle w:val="Listaconnmeros"/>
        <w:numPr>
          <w:ilvl w:val="0"/>
          <w:numId w:val="0"/>
        </w:numPr>
        <w:ind w:left="360" w:hanging="360"/>
      </w:pPr>
    </w:p>
    <w:p w14:paraId="1FE1C36A" w14:textId="33128F87" w:rsidR="00002E38" w:rsidRPr="00104C0C" w:rsidRDefault="00002E38" w:rsidP="00002E38">
      <w:pPr>
        <w:pStyle w:val="Listaconnmeros"/>
        <w:numPr>
          <w:ilvl w:val="0"/>
          <w:numId w:val="0"/>
        </w:numPr>
        <w:ind w:left="360" w:hanging="360"/>
      </w:pPr>
    </w:p>
    <w:p w14:paraId="6A18F599" w14:textId="5A92DA54" w:rsidR="00002E38" w:rsidRPr="00104C0C" w:rsidRDefault="00002E38" w:rsidP="00002E38">
      <w:pPr>
        <w:pStyle w:val="Listaconnmeros"/>
        <w:numPr>
          <w:ilvl w:val="0"/>
          <w:numId w:val="0"/>
        </w:numPr>
        <w:ind w:left="360" w:hanging="360"/>
      </w:pPr>
    </w:p>
    <w:p w14:paraId="4ECEA9FF" w14:textId="695C8189" w:rsidR="00002E38" w:rsidRPr="00104C0C" w:rsidRDefault="00002E38" w:rsidP="00002E38">
      <w:pPr>
        <w:pStyle w:val="Listaconnmeros"/>
        <w:numPr>
          <w:ilvl w:val="0"/>
          <w:numId w:val="0"/>
        </w:numPr>
        <w:ind w:left="360" w:hanging="360"/>
      </w:pPr>
    </w:p>
    <w:p w14:paraId="1CE2662C" w14:textId="34767410" w:rsidR="00002E38" w:rsidRPr="00104C0C" w:rsidRDefault="00002E38" w:rsidP="00002E38">
      <w:pPr>
        <w:pStyle w:val="Listaconnmeros"/>
        <w:numPr>
          <w:ilvl w:val="0"/>
          <w:numId w:val="0"/>
        </w:numPr>
        <w:ind w:left="360" w:hanging="360"/>
      </w:pPr>
    </w:p>
    <w:p w14:paraId="3F4F47A1" w14:textId="5F7BBFB5" w:rsidR="00002E38" w:rsidRPr="00104C0C" w:rsidRDefault="00002E38" w:rsidP="00002E38">
      <w:pPr>
        <w:pStyle w:val="Listaconnmeros"/>
        <w:numPr>
          <w:ilvl w:val="0"/>
          <w:numId w:val="0"/>
        </w:numPr>
        <w:ind w:left="360" w:hanging="360"/>
      </w:pPr>
    </w:p>
    <w:p w14:paraId="297662E3" w14:textId="3DBC7A07" w:rsidR="00002E38" w:rsidRPr="00104C0C" w:rsidRDefault="00002E38" w:rsidP="00002E38">
      <w:pPr>
        <w:pStyle w:val="Listaconnmeros"/>
        <w:numPr>
          <w:ilvl w:val="0"/>
          <w:numId w:val="0"/>
        </w:numPr>
        <w:ind w:left="360" w:hanging="360"/>
      </w:pPr>
    </w:p>
    <w:p w14:paraId="02A2370A" w14:textId="24261B9A" w:rsidR="00002E38" w:rsidRPr="00104C0C" w:rsidRDefault="00002E38" w:rsidP="00002E38">
      <w:pPr>
        <w:pStyle w:val="Listaconnmeros"/>
        <w:numPr>
          <w:ilvl w:val="0"/>
          <w:numId w:val="0"/>
        </w:numPr>
        <w:ind w:left="360" w:hanging="360"/>
      </w:pPr>
    </w:p>
    <w:p w14:paraId="64FDB9CA" w14:textId="74CD58DD" w:rsidR="00002E38" w:rsidRPr="00104C0C" w:rsidRDefault="00002E38" w:rsidP="00002E38">
      <w:pPr>
        <w:pStyle w:val="Listaconnmeros"/>
        <w:numPr>
          <w:ilvl w:val="0"/>
          <w:numId w:val="0"/>
        </w:numPr>
        <w:ind w:left="360" w:hanging="360"/>
      </w:pPr>
    </w:p>
    <w:p w14:paraId="04D7185D" w14:textId="4ACE67D9" w:rsidR="00002E38" w:rsidRPr="00104C0C" w:rsidRDefault="00002E38" w:rsidP="00002E38">
      <w:pPr>
        <w:pStyle w:val="Listaconnmeros"/>
        <w:numPr>
          <w:ilvl w:val="0"/>
          <w:numId w:val="0"/>
        </w:numPr>
        <w:ind w:left="360" w:hanging="360"/>
      </w:pPr>
    </w:p>
    <w:p w14:paraId="6B72D548" w14:textId="2F6D291D" w:rsidR="00002E38" w:rsidRPr="00104C0C" w:rsidRDefault="00002E38" w:rsidP="00002E38">
      <w:pPr>
        <w:pStyle w:val="Listaconnmeros"/>
        <w:numPr>
          <w:ilvl w:val="0"/>
          <w:numId w:val="0"/>
        </w:numPr>
        <w:ind w:left="360" w:hanging="360"/>
      </w:pPr>
    </w:p>
    <w:p w14:paraId="09CEFE0D" w14:textId="64F4FB42" w:rsidR="00002E38" w:rsidRPr="00104C0C" w:rsidRDefault="00002E38" w:rsidP="00002E38">
      <w:pPr>
        <w:pStyle w:val="Listaconnmeros"/>
        <w:numPr>
          <w:ilvl w:val="0"/>
          <w:numId w:val="0"/>
        </w:numPr>
        <w:ind w:left="360" w:hanging="360"/>
      </w:pPr>
    </w:p>
    <w:p w14:paraId="07849C6B" w14:textId="05716847" w:rsidR="00002E38" w:rsidRPr="00104C0C" w:rsidRDefault="00002E38" w:rsidP="008F0DC3">
      <w:pPr>
        <w:pStyle w:val="Listaconnmeros"/>
        <w:numPr>
          <w:ilvl w:val="0"/>
          <w:numId w:val="0"/>
        </w:numPr>
      </w:pPr>
    </w:p>
    <w:p w14:paraId="6ABA1022" w14:textId="77777777" w:rsidR="00002E38" w:rsidRPr="00104C0C" w:rsidRDefault="00002E38" w:rsidP="00002E38">
      <w:pPr>
        <w:pStyle w:val="Listaconnmeros"/>
        <w:numPr>
          <w:ilvl w:val="0"/>
          <w:numId w:val="0"/>
        </w:numPr>
        <w:ind w:left="360" w:hanging="360"/>
      </w:pPr>
    </w:p>
    <w:p w14:paraId="187F66B4" w14:textId="77777777" w:rsidR="00D42470" w:rsidRPr="00104C0C" w:rsidRDefault="00D42470" w:rsidP="005863D4">
      <w:pPr>
        <w:pStyle w:val="Ttulo1"/>
      </w:pPr>
      <w:bookmarkStart w:id="256" w:name="_Toc12287753"/>
      <w:r w:rsidRPr="00104C0C">
        <w:lastRenderedPageBreak/>
        <w:t>CONCLUSIONES</w:t>
      </w:r>
      <w:bookmarkEnd w:id="252"/>
      <w:bookmarkEnd w:id="253"/>
      <w:bookmarkEnd w:id="254"/>
      <w:bookmarkEnd w:id="255"/>
      <w:bookmarkEnd w:id="256"/>
    </w:p>
    <w:p w14:paraId="6A93B71E" w14:textId="77777777" w:rsidR="00D42470" w:rsidRPr="00104C0C" w:rsidRDefault="00D42470" w:rsidP="00D42470">
      <w:pPr>
        <w:spacing w:after="0" w:line="240" w:lineRule="auto"/>
        <w:contextualSpacing/>
        <w:jc w:val="both"/>
        <w:rPr>
          <w:rFonts w:eastAsia="Calibri" w:cs="Calibri"/>
          <w:b/>
          <w:sz w:val="20"/>
          <w:szCs w:val="20"/>
        </w:rPr>
      </w:pPr>
    </w:p>
    <w:p w14:paraId="3FE4EEC9" w14:textId="77777777" w:rsidR="00D42470" w:rsidRPr="00104C0C" w:rsidRDefault="00D42470" w:rsidP="00D42470">
      <w:pPr>
        <w:spacing w:after="0" w:line="240" w:lineRule="auto"/>
        <w:jc w:val="both"/>
        <w:rPr>
          <w:rFonts w:eastAsia="Calibri" w:cs="Calibri"/>
          <w:sz w:val="20"/>
          <w:szCs w:val="20"/>
        </w:rPr>
      </w:pPr>
      <w:r w:rsidRPr="00104C0C">
        <w:rPr>
          <w:rFonts w:eastAsia="Calibri" w:cs="Calibri"/>
          <w:sz w:val="20"/>
          <w:szCs w:val="20"/>
        </w:rPr>
        <w:t xml:space="preserve">Los resultados de la actividad de fiscalización, asociados </w:t>
      </w:r>
      <w:r w:rsidR="007C671F" w:rsidRPr="00104C0C">
        <w:rPr>
          <w:rFonts w:eastAsia="Calibri" w:cs="Calibri"/>
          <w:sz w:val="20"/>
          <w:szCs w:val="20"/>
        </w:rPr>
        <w:t>a</w:t>
      </w:r>
      <w:r w:rsidRPr="00104C0C">
        <w:rPr>
          <w:rFonts w:eastAsia="Calibri" w:cs="Calibri"/>
          <w:sz w:val="20"/>
          <w:szCs w:val="20"/>
        </w:rPr>
        <w:t xml:space="preserve">l Instrumento de </w:t>
      </w:r>
      <w:r w:rsidR="00E65EF9" w:rsidRPr="00104C0C">
        <w:rPr>
          <w:rFonts w:eastAsia="Calibri" w:cs="Calibri"/>
          <w:sz w:val="20"/>
          <w:szCs w:val="20"/>
        </w:rPr>
        <w:t>Carácter</w:t>
      </w:r>
      <w:r w:rsidRPr="00104C0C">
        <w:rPr>
          <w:rFonts w:eastAsia="Calibri" w:cs="Calibri"/>
          <w:sz w:val="20"/>
          <w:szCs w:val="20"/>
        </w:rPr>
        <w:t xml:space="preserve"> Ambiental indicado en el punto 3, permitieron identificar ciertos hallazgos que se describen a continuación:</w:t>
      </w:r>
    </w:p>
    <w:p w14:paraId="4CA97CA5" w14:textId="77777777" w:rsidR="00D42470" w:rsidRPr="00104C0C"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35796A" w:rsidRPr="00104C0C" w14:paraId="70B18E50" w14:textId="77777777" w:rsidTr="00650E86">
        <w:trPr>
          <w:trHeight w:val="395"/>
          <w:tblHeader/>
          <w:jc w:val="center"/>
        </w:trPr>
        <w:tc>
          <w:tcPr>
            <w:tcW w:w="423" w:type="pct"/>
            <w:shd w:val="clear" w:color="auto" w:fill="D9D9D9"/>
            <w:vAlign w:val="center"/>
          </w:tcPr>
          <w:p w14:paraId="74C289EB" w14:textId="77777777" w:rsidR="0035796A" w:rsidRPr="00104C0C" w:rsidRDefault="0035796A" w:rsidP="00650E86">
            <w:pPr>
              <w:jc w:val="center"/>
              <w:rPr>
                <w:rFonts w:asciiTheme="minorHAnsi" w:hAnsiTheme="minorHAnsi" w:cs="Calibri"/>
                <w:b/>
                <w:lang w:val="es-CL" w:eastAsia="en-US"/>
              </w:rPr>
            </w:pPr>
            <w:r w:rsidRPr="00104C0C">
              <w:rPr>
                <w:rFonts w:asciiTheme="minorHAnsi" w:hAnsiTheme="minorHAnsi" w:cs="Calibri"/>
                <w:b/>
                <w:lang w:val="es-CL" w:eastAsia="en-US"/>
              </w:rPr>
              <w:t>N° Hecho constatado</w:t>
            </w:r>
          </w:p>
        </w:tc>
        <w:tc>
          <w:tcPr>
            <w:tcW w:w="1215" w:type="pct"/>
            <w:shd w:val="clear" w:color="auto" w:fill="D9D9D9"/>
            <w:vAlign w:val="center"/>
          </w:tcPr>
          <w:p w14:paraId="6631E5A5" w14:textId="77777777" w:rsidR="0035796A" w:rsidRPr="00104C0C" w:rsidRDefault="0035796A" w:rsidP="00650E86">
            <w:pPr>
              <w:jc w:val="center"/>
              <w:rPr>
                <w:rFonts w:asciiTheme="minorHAnsi" w:hAnsiTheme="minorHAnsi" w:cs="Calibri"/>
                <w:b/>
                <w:color w:val="A6A6A6"/>
                <w:lang w:val="es-CL" w:eastAsia="en-US"/>
              </w:rPr>
            </w:pPr>
            <w:r w:rsidRPr="00104C0C">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2343CCBA" w14:textId="77777777" w:rsidR="0035796A" w:rsidRPr="00104C0C" w:rsidRDefault="0035796A" w:rsidP="00650E86">
            <w:pPr>
              <w:jc w:val="center"/>
              <w:rPr>
                <w:rFonts w:asciiTheme="minorHAnsi" w:hAnsiTheme="minorHAnsi" w:cs="Calibri"/>
                <w:b/>
                <w:lang w:val="es-CL" w:eastAsia="en-US"/>
              </w:rPr>
            </w:pPr>
            <w:r w:rsidRPr="00104C0C">
              <w:rPr>
                <w:rFonts w:asciiTheme="minorHAnsi" w:hAnsiTheme="minorHAnsi" w:cs="Calibri"/>
                <w:b/>
                <w:lang w:val="es-CL" w:eastAsia="en-US"/>
              </w:rPr>
              <w:t>Exigencia asociada</w:t>
            </w:r>
          </w:p>
        </w:tc>
        <w:tc>
          <w:tcPr>
            <w:tcW w:w="1771" w:type="pct"/>
            <w:shd w:val="clear" w:color="auto" w:fill="D9D9D9"/>
            <w:vAlign w:val="center"/>
          </w:tcPr>
          <w:p w14:paraId="7B11B09E" w14:textId="77777777" w:rsidR="0035796A" w:rsidRPr="00104C0C" w:rsidRDefault="0035796A" w:rsidP="00650E86">
            <w:pPr>
              <w:jc w:val="center"/>
              <w:rPr>
                <w:rFonts w:asciiTheme="minorHAnsi" w:hAnsiTheme="minorHAnsi" w:cs="Calibri"/>
                <w:b/>
                <w:lang w:val="es-CL" w:eastAsia="en-US"/>
              </w:rPr>
            </w:pPr>
            <w:r w:rsidRPr="00104C0C">
              <w:rPr>
                <w:rFonts w:asciiTheme="minorHAnsi" w:hAnsiTheme="minorHAnsi" w:cs="Calibri"/>
                <w:b/>
                <w:lang w:val="es-CL" w:eastAsia="en-US"/>
              </w:rPr>
              <w:t>Hallazgo</w:t>
            </w:r>
          </w:p>
        </w:tc>
      </w:tr>
      <w:tr w:rsidR="0035796A" w:rsidRPr="00104C0C" w14:paraId="7C073EFD" w14:textId="77777777" w:rsidTr="00650E86">
        <w:trPr>
          <w:jc w:val="center"/>
        </w:trPr>
        <w:tc>
          <w:tcPr>
            <w:tcW w:w="423" w:type="pct"/>
            <w:vAlign w:val="center"/>
          </w:tcPr>
          <w:p w14:paraId="66AD8913" w14:textId="77777777" w:rsidR="0035796A" w:rsidRPr="00104C0C" w:rsidRDefault="0035796A" w:rsidP="00650E8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04C0C">
              <w:rPr>
                <w:rFonts w:asciiTheme="minorHAnsi" w:hAnsiTheme="minorHAnsi" w:cs="Calibri"/>
                <w:iCs/>
                <w:lang w:val="es-CL" w:eastAsia="en-US"/>
              </w:rPr>
              <w:t>1</w:t>
            </w:r>
          </w:p>
        </w:tc>
        <w:tc>
          <w:tcPr>
            <w:tcW w:w="1215" w:type="pct"/>
            <w:vAlign w:val="center"/>
          </w:tcPr>
          <w:p w14:paraId="2A707B0A" w14:textId="77777777" w:rsidR="0035796A" w:rsidRPr="00104C0C" w:rsidRDefault="0035796A" w:rsidP="00650E86">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104C0C">
              <w:rPr>
                <w:rFonts w:asciiTheme="minorHAnsi" w:hAnsiTheme="minorHAnsi" w:cs="Calibri"/>
                <w:iCs/>
                <w:lang w:val="es-CL" w:eastAsia="en-US"/>
              </w:rPr>
              <w:t>Manejo de la planta de tratamiento de RILes.</w:t>
            </w:r>
          </w:p>
        </w:tc>
        <w:tc>
          <w:tcPr>
            <w:tcW w:w="1591" w:type="pct"/>
            <w:vAlign w:val="center"/>
          </w:tcPr>
          <w:p w14:paraId="382D0001" w14:textId="77777777" w:rsidR="0035796A" w:rsidRPr="00104C0C" w:rsidRDefault="0035796A" w:rsidP="00650E86">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3.1.1.</w:t>
            </w:r>
          </w:p>
          <w:p w14:paraId="31660A3E"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Sistema de Acondicionamiento de Riles, consiste en la construcción e instalación de: </w:t>
            </w:r>
          </w:p>
          <w:p w14:paraId="32A3CB3C"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w:t>
            </w:r>
            <w:r w:rsidRPr="00104C0C">
              <w:rPr>
                <w:rFonts w:asciiTheme="minorHAnsi" w:eastAsia="Times New Roman" w:hAnsiTheme="minorHAnsi"/>
                <w:color w:val="000000"/>
                <w:lang w:val="es-MX" w:eastAsia="es-CL"/>
              </w:rPr>
              <w:t>Estanque Homogenizador y neutralizador.</w:t>
            </w:r>
          </w:p>
          <w:p w14:paraId="50B8870D"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-Sistema de Monitoreo de Caudal y pH.</w:t>
            </w:r>
          </w:p>
          <w:p w14:paraId="5221D7C9"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xml:space="preserve">-Tranque acumulador de Riles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77602098" w14:textId="77777777" w:rsidR="0035796A" w:rsidRPr="00104C0C" w:rsidRDefault="0035796A" w:rsidP="00650E86">
            <w:pPr>
              <w:jc w:val="both"/>
              <w:rPr>
                <w:rFonts w:asciiTheme="minorHAnsi" w:eastAsia="Times New Roman" w:hAnsiTheme="minorHAnsi"/>
                <w:color w:val="000000"/>
                <w:lang w:val="es-MX" w:eastAsia="es-CL"/>
              </w:rPr>
            </w:pPr>
          </w:p>
          <w:p w14:paraId="3DCF5A9C" w14:textId="77777777" w:rsidR="0035796A" w:rsidRPr="00104C0C" w:rsidRDefault="0035796A" w:rsidP="00650E86">
            <w:pPr>
              <w:jc w:val="both"/>
              <w:rPr>
                <w:rFonts w:asciiTheme="minorHAnsi" w:eastAsia="Times New Roman" w:hAnsiTheme="minorHAnsi"/>
                <w:b/>
                <w:lang w:eastAsia="es-CL"/>
              </w:rPr>
            </w:pPr>
            <w:r w:rsidRPr="00104C0C">
              <w:rPr>
                <w:rFonts w:asciiTheme="minorHAnsi" w:eastAsia="Times New Roman" w:hAnsiTheme="minorHAnsi"/>
                <w:b/>
                <w:lang w:eastAsia="es-CL"/>
              </w:rPr>
              <w:t>RCA N°248/2007; Considerando 3.1.3.1.</w:t>
            </w:r>
          </w:p>
          <w:p w14:paraId="56D3E205"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Separador de sólidos</w:t>
            </w:r>
          </w:p>
          <w:p w14:paraId="1992C15F" w14:textId="77777777" w:rsidR="0035796A" w:rsidRPr="00104C0C" w:rsidRDefault="0035796A" w:rsidP="00650E86">
            <w:pPr>
              <w:jc w:val="both"/>
              <w:rPr>
                <w:rFonts w:asciiTheme="minorHAnsi" w:eastAsia="Times New Roman" w:hAnsiTheme="minorHAnsi"/>
                <w:color w:val="000000"/>
                <w:lang w:eastAsia="es-CL"/>
              </w:rPr>
            </w:pPr>
            <w:r w:rsidRPr="00104C0C">
              <w:rPr>
                <w:rFonts w:eastAsia="Times New Roman"/>
                <w:color w:val="000000"/>
                <w:lang w:eastAsia="es-CL"/>
              </w:rPr>
              <w:t>[</w:t>
            </w:r>
            <w:r w:rsidRPr="00104C0C">
              <w:rPr>
                <w:rFonts w:asciiTheme="minorHAnsi" w:eastAsia="Times New Roman" w:hAnsiTheme="minorHAnsi"/>
                <w:color w:val="000000"/>
                <w:lang w:val="es-ES_tradnl" w:eastAsia="es-CL"/>
              </w:rPr>
              <w:t xml:space="preserve">…] </w:t>
            </w:r>
            <w:r w:rsidRPr="00104C0C">
              <w:rPr>
                <w:rFonts w:asciiTheme="minorHAnsi" w:eastAsia="Times New Roman" w:hAnsiTheme="minorHAnsi"/>
                <w:color w:val="000000"/>
                <w:lang w:val="es-MX" w:eastAsia="es-CL"/>
              </w:rPr>
              <w:t>Posteriormente, los Riles ingresarán al recinto de homogenización y neutralización, de 32 m</w:t>
            </w:r>
            <w:r w:rsidRPr="00104C0C">
              <w:rPr>
                <w:rFonts w:asciiTheme="minorHAnsi" w:eastAsia="Times New Roman" w:hAnsiTheme="minorHAnsi"/>
                <w:color w:val="000000"/>
                <w:vertAlign w:val="superscript"/>
                <w:lang w:val="es-MX" w:eastAsia="es-CL"/>
              </w:rPr>
              <w:t>3</w:t>
            </w:r>
            <w:r w:rsidRPr="00104C0C">
              <w:rPr>
                <w:rFonts w:asciiTheme="minorHAnsi" w:eastAsia="Times New Roman" w:hAnsiTheme="minorHAnsi"/>
                <w:color w:val="000000"/>
                <w:lang w:val="es-MX" w:eastAsia="es-CL"/>
              </w:rPr>
              <w:t>, donde se encuentra el controlador de pH junto a 2 bombas dosificadoras que rectifican la acidez o basicidad, según requiera el Ril. El objetivo de esta unidad es homogenizar caudales y la concentración del Ril (DBO</w:t>
            </w:r>
            <w:r w:rsidRPr="00104C0C">
              <w:rPr>
                <w:rFonts w:asciiTheme="minorHAnsi" w:eastAsia="Times New Roman" w:hAnsiTheme="minorHAnsi"/>
                <w:color w:val="000000"/>
                <w:vertAlign w:val="subscript"/>
                <w:lang w:val="es-MX" w:eastAsia="es-CL"/>
              </w:rPr>
              <w:t>5</w:t>
            </w:r>
            <w:r w:rsidRPr="00104C0C">
              <w:rPr>
                <w:rFonts w:asciiTheme="minorHAnsi" w:eastAsia="Times New Roman" w:hAnsiTheme="minorHAnsi"/>
                <w:color w:val="000000"/>
                <w:lang w:val="es-MX" w:eastAsia="es-CL"/>
              </w:rPr>
              <w:t>), además de neutralizar el pH.</w:t>
            </w:r>
          </w:p>
          <w:p w14:paraId="2E110E0A"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En la loza del recinto de homogenización se dispondrá un sistema de aireación primaria, </w:t>
            </w:r>
            <w:r w:rsidRPr="00104C0C">
              <w:rPr>
                <w:rFonts w:asciiTheme="minorHAnsi" w:eastAsia="Times New Roman" w:hAnsiTheme="minorHAnsi"/>
                <w:color w:val="000000"/>
                <w:lang w:val="es-ES_tradnl" w:eastAsia="es-CL"/>
              </w:rPr>
              <w:t xml:space="preserve">mediante 6 difusores de membrana de 12” dispuestos en una red conectada a un soplante a canal lateral de manera de inyectar aire y agitar la masa líquida. </w:t>
            </w:r>
          </w:p>
          <w:p w14:paraId="5F5455C5" w14:textId="77777777" w:rsidR="0035796A" w:rsidRPr="00104C0C" w:rsidRDefault="0035796A" w:rsidP="00650E86">
            <w:pPr>
              <w:jc w:val="both"/>
              <w:rPr>
                <w:rFonts w:asciiTheme="minorHAnsi" w:eastAsia="Times New Roman" w:hAnsiTheme="minorHAnsi"/>
                <w:color w:val="000000"/>
                <w:u w:val="single"/>
                <w:lang w:val="es-MX" w:eastAsia="es-CL"/>
              </w:rPr>
            </w:pPr>
          </w:p>
          <w:p w14:paraId="416B52FD"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MX" w:eastAsia="es-CL"/>
              </w:rPr>
              <w:t>Tratamiento Secundario</w:t>
            </w:r>
          </w:p>
          <w:p w14:paraId="4D5B8761"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 xml:space="preserve">El fluido ya neutralizado, entra en el reactor biológico de lodos activados apto para degradar el resto de la carga orgánica proveniente del tratamiento de aireación primaria. Se dispone de una red de difusores de membrana que aporta el oxígeno, proveniente de los compresores a canal </w:t>
            </w:r>
            <w:r w:rsidRPr="00104C0C">
              <w:rPr>
                <w:rFonts w:asciiTheme="minorHAnsi" w:eastAsia="Times New Roman" w:hAnsiTheme="minorHAnsi"/>
                <w:color w:val="000000"/>
                <w:lang w:val="es-MX" w:eastAsia="es-CL"/>
              </w:rPr>
              <w:lastRenderedPageBreak/>
              <w:t>lateral, provocando una aireación prolongada y por consiguiente el ambiente propicio para el actuar de bacterias aerobias, que logran la degradación de la materia orgánica proveniente en los Riles y su degradación y/o conversión a lodos activos </w:t>
            </w:r>
            <w:r w:rsidRPr="00104C0C">
              <w:rPr>
                <w:rFonts w:eastAsia="Times New Roman"/>
                <w:color w:val="000000"/>
                <w:lang w:eastAsia="es-CL"/>
              </w:rPr>
              <w:t>[</w:t>
            </w:r>
            <w:r w:rsidRPr="00104C0C">
              <w:rPr>
                <w:rFonts w:asciiTheme="minorHAnsi" w:eastAsia="Times New Roman" w:hAnsiTheme="minorHAnsi"/>
                <w:color w:val="000000"/>
                <w:lang w:val="es-ES_tradnl" w:eastAsia="es-CL"/>
              </w:rPr>
              <w:t xml:space="preserve">…]. </w:t>
            </w:r>
            <w:r w:rsidRPr="00104C0C">
              <w:rPr>
                <w:rFonts w:asciiTheme="minorHAnsi" w:eastAsia="Times New Roman" w:hAnsiTheme="minorHAnsi"/>
                <w:color w:val="000000"/>
                <w:lang w:eastAsia="es-CL"/>
              </w:rPr>
              <w:t>Los difusores de membrana, deben al mismo tiempo agitar toda la masa líquida, de modo de conseguir un contacto del 100%.</w:t>
            </w:r>
            <w:r w:rsidRPr="00104C0C">
              <w:rPr>
                <w:rFonts w:asciiTheme="minorHAnsi" w:eastAsia="Times New Roman" w:hAnsiTheme="minorHAnsi"/>
                <w:color w:val="000000"/>
                <w:lang w:val="es-MX" w:eastAsia="es-CL"/>
              </w:rPr>
              <w:t> </w:t>
            </w:r>
          </w:p>
          <w:p w14:paraId="4B657B6A"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Finalmente el líquido mezcla, ya tratado biológicamente, pasa a un decantador estático cuyo diseño permite que la velocidad sea inferior a 1 m/h, logrando que los componentes sólidos, flóculos, por mayor peso sedimenten en el fondo. Las paredes laterales tendrán una pendiente del 2%, para facilitar el desplazamiento de los mismos.  </w:t>
            </w:r>
          </w:p>
          <w:p w14:paraId="0F3C6FEC"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 xml:space="preserve">Respecto del tranque de acumulación, éste se construirá utilizando como revestimiento una geomembrana HDPE (alta densidad) instalada por una empresa certificada, siguiendo estándares de seguridad y calidad que garantizan una correcta impermeabilización del recinto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1C9E5F1E" w14:textId="77777777" w:rsidR="0035796A" w:rsidRPr="00104C0C" w:rsidRDefault="0035796A" w:rsidP="00650E86">
            <w:pPr>
              <w:jc w:val="both"/>
              <w:rPr>
                <w:rFonts w:asciiTheme="minorHAnsi" w:eastAsia="Times New Roman" w:hAnsiTheme="minorHAnsi"/>
                <w:color w:val="000000"/>
                <w:u w:val="single"/>
                <w:lang w:eastAsia="es-CL"/>
              </w:rPr>
            </w:pPr>
          </w:p>
          <w:p w14:paraId="02B3C616"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eastAsia="es-CL"/>
              </w:rPr>
              <w:t>Clarificación</w:t>
            </w:r>
          </w:p>
          <w:p w14:paraId="45C2F8B5"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MX" w:eastAsia="es-CL"/>
              </w:rPr>
              <w:t xml:space="preserve">Finalmente el afluente pasará por 2 lamelas de decantación </w:t>
            </w:r>
            <w:r w:rsidRPr="00104C0C">
              <w:rPr>
                <w:rFonts w:eastAsia="Times New Roman"/>
                <w:color w:val="000000"/>
                <w:lang w:val="es-MX" w:eastAsia="es-CL"/>
              </w:rPr>
              <w:t>[</w:t>
            </w:r>
            <w:r w:rsidRPr="00104C0C">
              <w:rPr>
                <w:rFonts w:asciiTheme="minorHAnsi" w:eastAsia="Times New Roman" w:hAnsiTheme="minorHAnsi"/>
                <w:color w:val="000000"/>
                <w:lang w:val="es-MX" w:eastAsia="es-CL"/>
              </w:rPr>
              <w:t xml:space="preserve">…] con la finalidad de retener el particulado fino y clarificar el fluido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63CC12DE" w14:textId="77777777" w:rsidR="0035796A" w:rsidRPr="00104C0C" w:rsidRDefault="0035796A" w:rsidP="00650E86">
            <w:pPr>
              <w:jc w:val="both"/>
              <w:rPr>
                <w:rFonts w:asciiTheme="minorHAnsi" w:eastAsia="Times New Roman" w:hAnsiTheme="minorHAnsi"/>
                <w:color w:val="000000"/>
                <w:u w:val="single"/>
                <w:lang w:val="es-ES_tradnl" w:eastAsia="es-CL"/>
              </w:rPr>
            </w:pPr>
          </w:p>
          <w:p w14:paraId="26FCBAB2"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u w:val="single"/>
                <w:lang w:val="es-ES_tradnl" w:eastAsia="es-CL"/>
              </w:rPr>
              <w:t>Cámara de Monitoreo</w:t>
            </w:r>
          </w:p>
          <w:p w14:paraId="4792F39E" w14:textId="77777777" w:rsidR="0035796A" w:rsidRPr="00104C0C" w:rsidRDefault="0035796A" w:rsidP="00650E86">
            <w:pPr>
              <w:jc w:val="both"/>
              <w:rPr>
                <w:rFonts w:asciiTheme="minorHAnsi" w:eastAsia="Times New Roman" w:hAnsiTheme="minorHAnsi"/>
                <w:color w:val="000000"/>
                <w:lang w:val="es-ES_tradnl" w:eastAsia="es-CL"/>
              </w:rPr>
            </w:pPr>
            <w:r w:rsidRPr="00104C0C">
              <w:rPr>
                <w:rFonts w:asciiTheme="minorHAnsi" w:eastAsia="Times New Roman" w:hAnsiTheme="minorHAnsi"/>
                <w:color w:val="000000"/>
                <w:lang w:val="es-MX" w:eastAsia="es-CL"/>
              </w:rPr>
              <w:t xml:space="preserve">Una vez acondicionados los Riles ingresarán al tranque acumulador para posteriormente regar </w:t>
            </w:r>
            <w:r w:rsidRPr="00104C0C">
              <w:rPr>
                <w:rFonts w:eastAsia="Times New Roman"/>
                <w:color w:val="000000"/>
                <w:lang w:eastAsia="es-CL"/>
              </w:rPr>
              <w:t>[</w:t>
            </w:r>
            <w:r w:rsidRPr="00104C0C">
              <w:rPr>
                <w:rFonts w:asciiTheme="minorHAnsi" w:eastAsia="Times New Roman" w:hAnsiTheme="minorHAnsi"/>
                <w:color w:val="000000"/>
                <w:lang w:val="es-ES_tradnl" w:eastAsia="es-CL"/>
              </w:rPr>
              <w:t>…]</w:t>
            </w:r>
          </w:p>
          <w:p w14:paraId="5DFC450D" w14:textId="77777777" w:rsidR="0035796A" w:rsidRPr="00104C0C" w:rsidRDefault="0035796A" w:rsidP="00650E86">
            <w:pPr>
              <w:jc w:val="both"/>
              <w:rPr>
                <w:rFonts w:asciiTheme="minorHAnsi" w:eastAsia="Times New Roman" w:hAnsiTheme="minorHAnsi"/>
                <w:color w:val="000000"/>
                <w:lang w:val="es-ES_tradnl" w:eastAsia="es-CL"/>
              </w:rPr>
            </w:pPr>
          </w:p>
          <w:p w14:paraId="2671B320" w14:textId="77777777" w:rsidR="0035796A" w:rsidRPr="00104C0C" w:rsidRDefault="0035796A" w:rsidP="00650E86">
            <w:pPr>
              <w:jc w:val="both"/>
              <w:rPr>
                <w:rFonts w:asciiTheme="minorHAnsi" w:eastAsia="Times New Roman" w:hAnsiTheme="minorHAnsi"/>
                <w:color w:val="000000"/>
                <w:lang w:val="es-ES_tradnl" w:eastAsia="es-CL"/>
              </w:rPr>
            </w:pPr>
          </w:p>
          <w:p w14:paraId="489315A8" w14:textId="31F1DB2A" w:rsidR="0035796A" w:rsidRPr="00104C0C" w:rsidRDefault="0035796A" w:rsidP="00650E86">
            <w:pPr>
              <w:jc w:val="both"/>
              <w:rPr>
                <w:rFonts w:asciiTheme="minorHAnsi" w:eastAsia="Times New Roman" w:hAnsiTheme="minorHAnsi"/>
                <w:lang w:eastAsia="es-CL"/>
              </w:rPr>
            </w:pPr>
          </w:p>
        </w:tc>
        <w:tc>
          <w:tcPr>
            <w:tcW w:w="1771" w:type="pct"/>
            <w:vAlign w:val="center"/>
          </w:tcPr>
          <w:p w14:paraId="4DB2A373" w14:textId="77777777" w:rsidR="0035796A" w:rsidRPr="00104C0C" w:rsidRDefault="0035796A" w:rsidP="00650E86">
            <w:pPr>
              <w:jc w:val="both"/>
              <w:rPr>
                <w:rFonts w:eastAsia="Times New Roman" w:cs="Calibri"/>
                <w:color w:val="000000"/>
                <w:lang w:eastAsia="es-CL"/>
              </w:rPr>
            </w:pPr>
            <w:r w:rsidRPr="00104C0C">
              <w:rPr>
                <w:rFonts w:eastAsia="Times New Roman"/>
                <w:color w:val="000000"/>
                <w:lang w:eastAsia="es-CL"/>
              </w:rPr>
              <w:lastRenderedPageBreak/>
              <w:t>En la p</w:t>
            </w:r>
            <w:r w:rsidRPr="00104C0C">
              <w:rPr>
                <w:rFonts w:eastAsia="Times New Roman" w:cs="Calibri"/>
                <w:color w:val="000000"/>
                <w:lang w:eastAsia="es-CL"/>
              </w:rPr>
              <w:t xml:space="preserve">lanta de tratamiento de RILes no se realiza </w:t>
            </w:r>
            <w:r w:rsidRPr="00104C0C">
              <w:rPr>
                <w:rFonts w:asciiTheme="minorHAnsi" w:eastAsia="Times New Roman" w:hAnsiTheme="minorHAnsi"/>
                <w:color w:val="000000"/>
                <w:lang w:val="es-MX" w:eastAsia="es-CL"/>
              </w:rPr>
              <w:t xml:space="preserve">homogenización y neutralización. Además, </w:t>
            </w:r>
            <w:r w:rsidRPr="00104C0C">
              <w:rPr>
                <w:rFonts w:eastAsia="Times New Roman"/>
                <w:color w:val="000000"/>
                <w:lang w:val="es-MX" w:eastAsia="es-CL"/>
              </w:rPr>
              <w:t xml:space="preserve">no se realiza </w:t>
            </w:r>
            <w:r w:rsidRPr="00104C0C">
              <w:rPr>
                <w:rFonts w:eastAsia="Times New Roman" w:cs="Calibri"/>
                <w:color w:val="000000"/>
                <w:lang w:eastAsia="es-CL"/>
              </w:rPr>
              <w:t xml:space="preserve">tratamiento secundario y no se realiza clarificación. </w:t>
            </w:r>
          </w:p>
          <w:p w14:paraId="59354F50" w14:textId="77777777" w:rsidR="0035796A" w:rsidRPr="00104C0C" w:rsidRDefault="0035796A" w:rsidP="00650E86">
            <w:pPr>
              <w:jc w:val="both"/>
              <w:rPr>
                <w:rFonts w:eastAsia="Times New Roman" w:cs="Calibri"/>
                <w:color w:val="000000"/>
                <w:lang w:eastAsia="es-CL"/>
              </w:rPr>
            </w:pPr>
            <w:r w:rsidRPr="00104C0C">
              <w:rPr>
                <w:rFonts w:eastAsia="Times New Roman" w:cs="Calibri"/>
                <w:color w:val="000000"/>
                <w:lang w:eastAsia="es-CL"/>
              </w:rPr>
              <w:t xml:space="preserve">Finalmente, no se constató la existencia de cámara de monitoreo y </w:t>
            </w:r>
            <w:r w:rsidRPr="00104C0C">
              <w:rPr>
                <w:rFonts w:asciiTheme="minorHAnsi" w:eastAsia="Times New Roman" w:hAnsiTheme="minorHAnsi"/>
                <w:color w:val="000000"/>
                <w:lang w:eastAsia="es-CL"/>
              </w:rPr>
              <w:t>tranque de acumulación</w:t>
            </w:r>
            <w:r w:rsidRPr="00104C0C">
              <w:rPr>
                <w:rFonts w:eastAsia="Times New Roman"/>
                <w:color w:val="000000"/>
                <w:lang w:eastAsia="es-CL"/>
              </w:rPr>
              <w:t>.</w:t>
            </w:r>
            <w:r w:rsidRPr="00104C0C">
              <w:rPr>
                <w:rFonts w:eastAsia="Times New Roman" w:cs="Calibri"/>
                <w:color w:val="000000"/>
                <w:lang w:eastAsia="es-CL"/>
              </w:rPr>
              <w:t xml:space="preserve"> </w:t>
            </w:r>
          </w:p>
          <w:p w14:paraId="6D30966A" w14:textId="00031553" w:rsidR="0035796A" w:rsidRPr="00104C0C" w:rsidRDefault="0035796A" w:rsidP="00650E86">
            <w:pPr>
              <w:jc w:val="both"/>
              <w:rPr>
                <w:rFonts w:eastAsia="Times New Roman" w:cs="Calibri"/>
                <w:color w:val="000000"/>
                <w:lang w:eastAsia="es-CL"/>
              </w:rPr>
            </w:pPr>
            <w:r w:rsidRPr="00104C0C">
              <w:rPr>
                <w:rFonts w:eastAsia="Times New Roman" w:cs="Calibri"/>
                <w:color w:val="000000"/>
                <w:lang w:eastAsia="es-CL"/>
              </w:rPr>
              <w:t xml:space="preserve">Lo anterior permite mencionar que el tratamiento de los RILes, sólo se enfoca en la retención de sólidos en el filtro parabólico, pero no se realiza otro tipo de tratamiento como lo indican </w:t>
            </w:r>
            <w:r w:rsidRPr="00104C0C">
              <w:rPr>
                <w:rFonts w:eastAsia="Times New Roman"/>
                <w:color w:val="000000"/>
                <w:lang w:eastAsia="es-CL"/>
              </w:rPr>
              <w:t xml:space="preserve">los </w:t>
            </w:r>
            <w:r w:rsidRPr="00104C0C">
              <w:rPr>
                <w:rFonts w:asciiTheme="minorHAnsi" w:eastAsia="Times New Roman" w:hAnsiTheme="minorHAnsi"/>
                <w:lang w:eastAsia="es-CL"/>
              </w:rPr>
              <w:t>Considerando</w:t>
            </w:r>
            <w:r w:rsidR="00933B45">
              <w:rPr>
                <w:rFonts w:asciiTheme="minorHAnsi" w:eastAsia="Times New Roman" w:hAnsiTheme="minorHAnsi"/>
                <w:lang w:eastAsia="es-CL"/>
              </w:rPr>
              <w:t>s</w:t>
            </w:r>
            <w:r w:rsidRPr="00104C0C">
              <w:rPr>
                <w:rFonts w:asciiTheme="minorHAnsi" w:eastAsia="Times New Roman" w:hAnsiTheme="minorHAnsi"/>
                <w:lang w:eastAsia="es-CL"/>
              </w:rPr>
              <w:t xml:space="preserve"> 3.1.1. y 3.1.3.1 de </w:t>
            </w:r>
            <w:r w:rsidRPr="00104C0C">
              <w:rPr>
                <w:rFonts w:eastAsia="Times New Roman" w:cs="Calibri"/>
                <w:color w:val="000000"/>
                <w:lang w:eastAsia="es-CL"/>
              </w:rPr>
              <w:t>la RCA</w:t>
            </w:r>
            <w:r w:rsidRPr="00104C0C">
              <w:rPr>
                <w:rFonts w:asciiTheme="minorHAnsi" w:eastAsia="Times New Roman" w:hAnsiTheme="minorHAnsi"/>
                <w:lang w:eastAsia="es-CL"/>
              </w:rPr>
              <w:t xml:space="preserve"> N°248/2007</w:t>
            </w:r>
            <w:r w:rsidRPr="00104C0C">
              <w:rPr>
                <w:rFonts w:eastAsia="Times New Roman" w:cs="Calibri"/>
                <w:color w:val="000000"/>
                <w:lang w:eastAsia="es-CL"/>
              </w:rPr>
              <w:t>.</w:t>
            </w:r>
          </w:p>
        </w:tc>
      </w:tr>
      <w:tr w:rsidR="0035796A" w:rsidRPr="00104C0C" w14:paraId="34E82901" w14:textId="77777777" w:rsidTr="00650E86">
        <w:trPr>
          <w:jc w:val="center"/>
        </w:trPr>
        <w:tc>
          <w:tcPr>
            <w:tcW w:w="423" w:type="pct"/>
            <w:vAlign w:val="center"/>
          </w:tcPr>
          <w:p w14:paraId="3D087210" w14:textId="77777777" w:rsidR="0035796A" w:rsidRPr="00104C0C" w:rsidRDefault="0035796A" w:rsidP="00650E86">
            <w:pPr>
              <w:widowControl w:val="0"/>
              <w:overflowPunct w:val="0"/>
              <w:autoSpaceDE w:val="0"/>
              <w:autoSpaceDN w:val="0"/>
              <w:adjustRightInd w:val="0"/>
              <w:spacing w:after="120" w:line="285" w:lineRule="auto"/>
              <w:jc w:val="center"/>
              <w:rPr>
                <w:rFonts w:cs="Calibri"/>
                <w:iCs/>
              </w:rPr>
            </w:pPr>
            <w:r w:rsidRPr="00104C0C">
              <w:rPr>
                <w:rFonts w:asciiTheme="minorHAnsi" w:hAnsiTheme="minorHAnsi" w:cs="Calibri"/>
                <w:iCs/>
                <w:lang w:val="es-CL" w:eastAsia="en-US"/>
              </w:rPr>
              <w:lastRenderedPageBreak/>
              <w:t>2</w:t>
            </w:r>
          </w:p>
        </w:tc>
        <w:tc>
          <w:tcPr>
            <w:tcW w:w="1215" w:type="pct"/>
            <w:vAlign w:val="center"/>
          </w:tcPr>
          <w:p w14:paraId="080C96EC" w14:textId="77777777" w:rsidR="0035796A" w:rsidRPr="00104C0C" w:rsidRDefault="0035796A" w:rsidP="00650E86">
            <w:pPr>
              <w:widowControl w:val="0"/>
              <w:overflowPunct w:val="0"/>
              <w:autoSpaceDE w:val="0"/>
              <w:autoSpaceDN w:val="0"/>
              <w:adjustRightInd w:val="0"/>
              <w:spacing w:after="120" w:line="285" w:lineRule="auto"/>
              <w:jc w:val="both"/>
              <w:rPr>
                <w:rFonts w:cs="Calibri"/>
                <w:iCs/>
              </w:rPr>
            </w:pPr>
            <w:r w:rsidRPr="00104C0C">
              <w:rPr>
                <w:rFonts w:asciiTheme="minorHAnsi" w:hAnsiTheme="minorHAnsi" w:cs="Calibri"/>
                <w:iCs/>
                <w:lang w:val="es-CL" w:eastAsia="en-US"/>
              </w:rPr>
              <w:t>Cumplimiento del plan de riego.</w:t>
            </w:r>
          </w:p>
        </w:tc>
        <w:tc>
          <w:tcPr>
            <w:tcW w:w="1591" w:type="pct"/>
            <w:vAlign w:val="center"/>
          </w:tcPr>
          <w:p w14:paraId="66069DAB" w14:textId="77777777" w:rsidR="0035796A" w:rsidRPr="00104C0C" w:rsidRDefault="0035796A" w:rsidP="00650E86">
            <w:pPr>
              <w:jc w:val="both"/>
              <w:rPr>
                <w:rFonts w:asciiTheme="minorHAnsi" w:eastAsia="Times New Roman" w:hAnsiTheme="minorHAnsi"/>
                <w:color w:val="000000"/>
                <w:lang w:eastAsia="es-CL"/>
              </w:rPr>
            </w:pPr>
            <w:bookmarkStart w:id="257" w:name="_Hlk12282192"/>
            <w:r w:rsidRPr="00104C0C">
              <w:rPr>
                <w:rFonts w:asciiTheme="minorHAnsi" w:eastAsia="Times New Roman" w:hAnsiTheme="minorHAnsi"/>
                <w:b/>
                <w:lang w:eastAsia="es-CL"/>
              </w:rPr>
              <w:t>RCA N°248/2007; Considerando 3.1.1.</w:t>
            </w:r>
          </w:p>
          <w:p w14:paraId="26DBA355"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xml:space="preserve"> 7 has para aplicación de los Riles en riego.</w:t>
            </w:r>
          </w:p>
          <w:p w14:paraId="5315B12B" w14:textId="77777777" w:rsidR="0035796A" w:rsidRPr="00104C0C" w:rsidRDefault="0035796A" w:rsidP="00650E86">
            <w:pPr>
              <w:jc w:val="both"/>
              <w:rPr>
                <w:rFonts w:asciiTheme="minorHAnsi" w:eastAsia="Times New Roman" w:hAnsiTheme="minorHAnsi"/>
                <w:color w:val="000000"/>
                <w:lang w:val="es-MX" w:eastAsia="es-CL"/>
              </w:rPr>
            </w:pPr>
          </w:p>
          <w:p w14:paraId="023AAECB" w14:textId="77777777" w:rsidR="0035796A" w:rsidRPr="00104C0C" w:rsidRDefault="0035796A" w:rsidP="00650E86">
            <w:pPr>
              <w:jc w:val="both"/>
              <w:rPr>
                <w:rFonts w:asciiTheme="minorHAnsi" w:eastAsia="Times New Roman" w:hAnsiTheme="minorHAnsi"/>
                <w:color w:val="000000"/>
                <w:lang w:val="es-MX" w:eastAsia="es-CL"/>
              </w:rPr>
            </w:pPr>
            <w:r w:rsidRPr="00104C0C">
              <w:rPr>
                <w:rFonts w:asciiTheme="minorHAnsi" w:eastAsia="Times New Roman" w:hAnsiTheme="minorHAnsi"/>
                <w:b/>
                <w:lang w:eastAsia="es-CL"/>
              </w:rPr>
              <w:t>RCA N°248/2007; Considerando 3.1.3.1.</w:t>
            </w:r>
          </w:p>
          <w:p w14:paraId="20505201"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w:t>
            </w:r>
            <w:r w:rsidRPr="00104C0C">
              <w:rPr>
                <w:rFonts w:asciiTheme="minorHAnsi" w:eastAsia="Times New Roman" w:hAnsiTheme="minorHAnsi"/>
                <w:color w:val="000000"/>
                <w:lang w:eastAsia="es-CL"/>
              </w:rPr>
              <w:t xml:space="preserve"> </w:t>
            </w:r>
            <w:r w:rsidRPr="00104C0C">
              <w:rPr>
                <w:rFonts w:asciiTheme="minorHAnsi" w:eastAsia="Times New Roman" w:hAnsiTheme="minorHAnsi"/>
                <w:color w:val="000000"/>
                <w:lang w:val="es-MX" w:eastAsia="es-CL"/>
              </w:rPr>
              <w:t xml:space="preserve">Este sistema de tratamiento contempla la aplicación de las aguas tratadas en el riego de especies forestales, específicamente eucaliptus </w:t>
            </w:r>
            <w:r w:rsidRPr="00104C0C">
              <w:rPr>
                <w:rFonts w:asciiTheme="minorHAnsi" w:eastAsia="Times New Roman" w:hAnsiTheme="minorHAnsi"/>
                <w:color w:val="000000"/>
                <w:lang w:val="es-ES_tradnl" w:eastAsia="es-CL"/>
              </w:rPr>
              <w:t>[…]</w:t>
            </w:r>
          </w:p>
          <w:p w14:paraId="4466A2F1" w14:textId="77777777" w:rsidR="0035796A" w:rsidRPr="00104C0C" w:rsidRDefault="0035796A" w:rsidP="00650E86">
            <w:pPr>
              <w:jc w:val="both"/>
              <w:rPr>
                <w:rFonts w:asciiTheme="minorHAnsi" w:eastAsia="Times New Roman" w:hAnsiTheme="minorHAnsi"/>
                <w:color w:val="000000"/>
                <w:lang w:eastAsia="es-CL"/>
              </w:rPr>
            </w:pPr>
          </w:p>
          <w:p w14:paraId="3085D955" w14:textId="77777777" w:rsidR="0035796A" w:rsidRPr="00104C0C" w:rsidRDefault="0035796A" w:rsidP="00650E86">
            <w:pPr>
              <w:jc w:val="both"/>
              <w:rPr>
                <w:rFonts w:asciiTheme="minorHAnsi" w:eastAsia="Times New Roman" w:hAnsiTheme="minorHAnsi"/>
                <w:color w:val="000000"/>
                <w:lang w:val="es-MX" w:eastAsia="es-CL"/>
              </w:rPr>
            </w:pPr>
            <w:r w:rsidRPr="00104C0C">
              <w:rPr>
                <w:rFonts w:asciiTheme="minorHAnsi" w:eastAsia="Times New Roman" w:hAnsiTheme="minorHAnsi"/>
                <w:b/>
                <w:lang w:eastAsia="es-CL"/>
              </w:rPr>
              <w:t>RCA N°248/2007; Considerando 3.1.3.2.</w:t>
            </w:r>
          </w:p>
          <w:p w14:paraId="19EF6D4B" w14:textId="77777777" w:rsidR="0035796A" w:rsidRPr="00104C0C" w:rsidRDefault="0035796A" w:rsidP="00650E86">
            <w:pPr>
              <w:jc w:val="both"/>
              <w:rPr>
                <w:rFonts w:asciiTheme="minorHAnsi" w:eastAsia="Times New Roman" w:hAnsiTheme="minorHAnsi"/>
                <w:color w:val="000000"/>
                <w:lang w:val="es-ES_tradnl" w:eastAsia="es-CL"/>
              </w:rPr>
            </w:pPr>
            <w:r w:rsidRPr="00104C0C">
              <w:rPr>
                <w:rFonts w:asciiTheme="minorHAnsi" w:eastAsia="Times New Roman" w:hAnsiTheme="minorHAnsi"/>
                <w:color w:val="000000"/>
                <w:lang w:eastAsia="es-CL"/>
              </w:rPr>
              <w:t xml:space="preserve">La única especie considerada en la zona de aplicación de los Riles corresponde a </w:t>
            </w:r>
            <w:r w:rsidRPr="00104C0C">
              <w:rPr>
                <w:rFonts w:asciiTheme="minorHAnsi" w:eastAsia="Times New Roman" w:hAnsiTheme="minorHAnsi"/>
                <w:i/>
                <w:iCs/>
                <w:color w:val="000000"/>
                <w:lang w:eastAsia="es-CL"/>
              </w:rPr>
              <w:t xml:space="preserve">Eucalyptus globulus </w:t>
            </w:r>
            <w:r w:rsidRPr="00104C0C">
              <w:rPr>
                <w:rFonts w:asciiTheme="minorHAnsi" w:eastAsia="Times New Roman" w:hAnsiTheme="minorHAnsi"/>
                <w:color w:val="000000"/>
                <w:lang w:val="es-ES_tradnl" w:eastAsia="es-CL"/>
              </w:rPr>
              <w:t>[…]</w:t>
            </w:r>
          </w:p>
          <w:p w14:paraId="1140A0CE" w14:textId="77777777" w:rsidR="0035796A" w:rsidRPr="00104C0C" w:rsidRDefault="0035796A" w:rsidP="00650E86">
            <w:pPr>
              <w:pStyle w:val="Ttulo2"/>
              <w:numPr>
                <w:ilvl w:val="0"/>
                <w:numId w:val="0"/>
              </w:numPr>
              <w:spacing w:before="225"/>
              <w:outlineLvl w:val="1"/>
              <w:rPr>
                <w:rStyle w:val="Textoennegrita"/>
                <w:rFonts w:asciiTheme="minorHAnsi" w:hAnsiTheme="minorHAnsi" w:cs="Arial"/>
                <w:b/>
                <w:bCs w:val="0"/>
                <w:color w:val="000000"/>
              </w:rPr>
            </w:pPr>
            <w:bookmarkStart w:id="258" w:name="_Toc12287754"/>
            <w:r w:rsidRPr="00104C0C">
              <w:rPr>
                <w:rFonts w:asciiTheme="minorHAnsi" w:hAnsiTheme="minorHAnsi" w:cs="Arial"/>
                <w:color w:val="000000"/>
              </w:rPr>
              <w:t xml:space="preserve">Informe Consolidado de la Evaluación de Impacto Ambiental (ICE) de la Declaración de Impacto Ambiental del Proyecto "SISTEMA DE ACONDICIONAMIENTO DE RILES SOCIEDAD COMERCIAL SAN MIGUEL". Punto </w:t>
            </w:r>
            <w:r w:rsidRPr="00104C0C">
              <w:rPr>
                <w:rFonts w:asciiTheme="minorHAnsi" w:hAnsiTheme="minorHAnsi"/>
                <w:color w:val="000000"/>
                <w:lang w:val="es-MX"/>
              </w:rPr>
              <w:t>1.7.5</w:t>
            </w:r>
            <w:r w:rsidRPr="00104C0C">
              <w:rPr>
                <w:color w:val="000000"/>
                <w:lang w:val="es-MX"/>
              </w:rPr>
              <w:t>.</w:t>
            </w:r>
            <w:bookmarkEnd w:id="258"/>
            <w:r w:rsidRPr="00104C0C">
              <w:rPr>
                <w:rStyle w:val="Textoennegrita"/>
                <w:rFonts w:asciiTheme="minorHAnsi" w:hAnsiTheme="minorHAnsi"/>
                <w:color w:val="000000"/>
                <w:lang w:val="es-MX"/>
              </w:rPr>
              <w:t>   </w:t>
            </w:r>
          </w:p>
          <w:p w14:paraId="7765A80B" w14:textId="77777777" w:rsidR="0035796A" w:rsidRPr="00104C0C" w:rsidRDefault="0035796A" w:rsidP="00650E86">
            <w:pPr>
              <w:jc w:val="both"/>
              <w:rPr>
                <w:rFonts w:cs="Arial"/>
                <w:color w:val="000000"/>
              </w:rPr>
            </w:pP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cs="Arial"/>
                <w:color w:val="000000"/>
              </w:rPr>
              <w:t xml:space="preserve"> </w:t>
            </w:r>
            <w:r w:rsidRPr="00104C0C">
              <w:rPr>
                <w:rFonts w:asciiTheme="minorHAnsi" w:hAnsiTheme="minorHAnsi"/>
                <w:color w:val="000000"/>
              </w:rPr>
              <w:t>Estrictamente las hectáreas señaladas corresponden a la superficie a regar con eucaliptus. No obstante se dispone de una superficie mayor para tal efecto por si ocurriese un evento excepcional como una eventual crecida de aguas lluvia o derrames no deseados que requiriera una superficie mayor (7 has)</w:t>
            </w:r>
            <w:r w:rsidRPr="00104C0C">
              <w:rPr>
                <w:color w:val="000000"/>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p>
          <w:p w14:paraId="11ECAA75" w14:textId="77777777" w:rsidR="0035796A" w:rsidRPr="00104C0C" w:rsidRDefault="0035796A" w:rsidP="00650E86">
            <w:pPr>
              <w:pStyle w:val="NormalWeb"/>
              <w:jc w:val="both"/>
              <w:rPr>
                <w:rFonts w:asciiTheme="minorHAnsi" w:hAnsiTheme="minorHAnsi" w:cs="Arial"/>
                <w:b/>
                <w:bCs/>
                <w:color w:val="000000"/>
                <w:sz w:val="20"/>
                <w:szCs w:val="20"/>
              </w:rPr>
            </w:pPr>
            <w:r w:rsidRPr="00104C0C">
              <w:rPr>
                <w:rFonts w:asciiTheme="minorHAnsi" w:hAnsiTheme="minorHAnsi" w:cs="Arial"/>
                <w:b/>
                <w:bCs/>
                <w:color w:val="000000"/>
                <w:sz w:val="20"/>
                <w:szCs w:val="20"/>
              </w:rPr>
              <w:t xml:space="preserve">Adenda N°2 en respuesta a la Solicitud de Aclaraciones, Rectificaciones o Ampliaciones a la Declaración de Impacto Ambiental del Proyecto "SISTEMA DE ACONDICIONAMIENTO DE RILES SOCIEDAD COMERCIAL SAN MIGUEL". Pregunta y Respuesta 4. </w:t>
            </w:r>
          </w:p>
          <w:p w14:paraId="3F53F2BE" w14:textId="77777777" w:rsidR="0035796A" w:rsidRPr="00104C0C" w:rsidRDefault="0035796A" w:rsidP="00650E86">
            <w:pPr>
              <w:pStyle w:val="NormalWeb"/>
              <w:jc w:val="both"/>
              <w:rPr>
                <w:color w:val="000000"/>
                <w:sz w:val="20"/>
                <w:szCs w:val="20"/>
              </w:rPr>
            </w:pPr>
            <w:r w:rsidRPr="00104C0C">
              <w:rPr>
                <w:rFonts w:asciiTheme="minorHAnsi" w:hAnsiTheme="minorHAnsi"/>
                <w:color w:val="000000"/>
                <w:sz w:val="20"/>
                <w:szCs w:val="20"/>
              </w:rPr>
              <w:lastRenderedPageBreak/>
              <w:t xml:space="preserve">[…] </w:t>
            </w:r>
            <w:r w:rsidRPr="00104C0C">
              <w:rPr>
                <w:rFonts w:asciiTheme="minorHAnsi" w:hAnsiTheme="minorHAnsi" w:cs="Arial"/>
                <w:color w:val="000000"/>
                <w:sz w:val="20"/>
                <w:szCs w:val="20"/>
              </w:rPr>
              <w:t>Se rectifica lo señalado en la DIA, pues la única especie considerada en la zona de aplicación de los Riles corresponde a </w:t>
            </w:r>
            <w:r w:rsidRPr="00104C0C">
              <w:rPr>
                <w:rFonts w:asciiTheme="minorHAnsi" w:hAnsiTheme="minorHAnsi" w:cs="Arial"/>
                <w:i/>
                <w:iCs/>
                <w:color w:val="000000"/>
                <w:sz w:val="20"/>
                <w:szCs w:val="20"/>
              </w:rPr>
              <w:t>Eucalyptus globulus</w:t>
            </w:r>
            <w:r w:rsidRPr="00104C0C">
              <w:rPr>
                <w:rFonts w:cs="Arial"/>
                <w:color w:val="000000"/>
                <w:sz w:val="20"/>
                <w:szCs w:val="20"/>
              </w:rPr>
              <w:t xml:space="preserve"> </w:t>
            </w:r>
            <w:r w:rsidRPr="00104C0C">
              <w:rPr>
                <w:color w:val="000000"/>
                <w:sz w:val="20"/>
                <w:szCs w:val="20"/>
              </w:rPr>
              <w:t>[</w:t>
            </w:r>
            <w:r w:rsidRPr="00104C0C">
              <w:rPr>
                <w:rFonts w:asciiTheme="minorHAnsi" w:hAnsiTheme="minorHAnsi"/>
                <w:color w:val="000000"/>
                <w:sz w:val="20"/>
                <w:szCs w:val="20"/>
              </w:rPr>
              <w:t>…</w:t>
            </w:r>
            <w:r w:rsidRPr="00104C0C">
              <w:rPr>
                <w:color w:val="000000"/>
                <w:sz w:val="20"/>
                <w:szCs w:val="20"/>
              </w:rPr>
              <w:t>]</w:t>
            </w:r>
          </w:p>
          <w:p w14:paraId="12942B42" w14:textId="77777777" w:rsidR="0035796A" w:rsidRPr="00104C0C" w:rsidRDefault="0035796A" w:rsidP="00650E86">
            <w:pPr>
              <w:spacing w:before="225" w:after="100" w:afterAutospacing="1"/>
              <w:jc w:val="both"/>
              <w:outlineLvl w:val="0"/>
              <w:rPr>
                <w:rFonts w:asciiTheme="minorHAnsi" w:hAnsiTheme="minorHAnsi" w:cs="Arial"/>
                <w:b/>
                <w:bCs/>
                <w:color w:val="000000"/>
              </w:rPr>
            </w:pPr>
            <w:bookmarkStart w:id="259" w:name="_Toc12287755"/>
            <w:r w:rsidRPr="00104C0C">
              <w:rPr>
                <w:rFonts w:asciiTheme="minorHAnsi" w:eastAsia="Times New Roman" w:hAnsiTheme="minorHAnsi" w:cs="Arial"/>
                <w:b/>
                <w:bCs/>
                <w:color w:val="000000"/>
                <w:kern w:val="36"/>
                <w:lang w:eastAsia="es-CL"/>
              </w:rPr>
              <w:t>Declaración de Impacto Ambiental</w:t>
            </w:r>
            <w:r w:rsidRPr="00104C0C">
              <w:rPr>
                <w:rFonts w:eastAsia="Times New Roman" w:cs="Arial"/>
                <w:b/>
                <w:bCs/>
                <w:color w:val="000000"/>
                <w:kern w:val="36"/>
                <w:lang w:eastAsia="es-CL"/>
              </w:rPr>
              <w:t xml:space="preserve"> (DIA) </w:t>
            </w:r>
            <w:r w:rsidRPr="00104C0C">
              <w:rPr>
                <w:rFonts w:asciiTheme="minorHAnsi" w:eastAsia="Times New Roman" w:hAnsiTheme="minorHAnsi" w:cs="Arial"/>
                <w:b/>
                <w:bCs/>
                <w:color w:val="000000"/>
                <w:lang w:eastAsia="es-CL"/>
              </w:rPr>
              <w:t>"SISTEMA DE ACONDICIONAMIENTO DE RILES SOCIEDAD COMERCIAL SAN MIGUEL". Punto 3.2.3.1.</w:t>
            </w:r>
            <w:bookmarkEnd w:id="259"/>
            <w:r w:rsidRPr="00104C0C">
              <w:rPr>
                <w:rFonts w:asciiTheme="minorHAnsi" w:hAnsiTheme="minorHAnsi" w:cs="Arial"/>
                <w:b/>
                <w:bCs/>
                <w:color w:val="000000"/>
              </w:rPr>
              <w:t xml:space="preserve"> </w:t>
            </w:r>
          </w:p>
          <w:p w14:paraId="594C3A59" w14:textId="77777777" w:rsidR="0035796A" w:rsidRPr="00104C0C" w:rsidRDefault="0035796A" w:rsidP="00650E86">
            <w:pPr>
              <w:spacing w:before="225" w:after="100" w:afterAutospacing="1"/>
              <w:jc w:val="both"/>
              <w:outlineLvl w:val="0"/>
              <w:rPr>
                <w:rFonts w:asciiTheme="minorHAnsi" w:eastAsia="Times New Roman" w:hAnsiTheme="minorHAnsi" w:cs="Arial"/>
                <w:b/>
                <w:bCs/>
                <w:color w:val="000000"/>
                <w:kern w:val="36"/>
                <w:lang w:eastAsia="es-CL"/>
              </w:rPr>
            </w:pPr>
            <w:bookmarkStart w:id="260" w:name="_Toc12287756"/>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asciiTheme="minorHAnsi" w:eastAsia="Times New Roman" w:hAnsiTheme="minorHAnsi" w:cs="Arial"/>
                <w:color w:val="000000"/>
                <w:lang w:val="es-MX" w:eastAsia="es-CL"/>
              </w:rPr>
              <w:t> Este sistema de tratamiento contempla la aplicación de las aguas tratadas en el riego de especies forestales, específicamente eucaliptus</w:t>
            </w:r>
            <w:r w:rsidRPr="00104C0C">
              <w:rPr>
                <w:rFonts w:eastAsia="Times New Roman" w:cs="Arial"/>
                <w:color w:val="000000"/>
                <w:lang w:val="es-MX" w:eastAsia="es-CL"/>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bookmarkEnd w:id="260"/>
          </w:p>
          <w:p w14:paraId="5C674B16" w14:textId="77777777" w:rsidR="0035796A" w:rsidRPr="00104C0C" w:rsidRDefault="0035796A" w:rsidP="00650E86">
            <w:pPr>
              <w:spacing w:before="225" w:after="100" w:afterAutospacing="1"/>
              <w:jc w:val="both"/>
              <w:outlineLvl w:val="0"/>
              <w:rPr>
                <w:rFonts w:asciiTheme="minorHAnsi" w:eastAsia="Times New Roman" w:hAnsiTheme="minorHAnsi" w:cs="Arial"/>
                <w:b/>
                <w:bCs/>
                <w:color w:val="000000"/>
                <w:lang w:eastAsia="es-CL"/>
              </w:rPr>
            </w:pPr>
            <w:bookmarkStart w:id="261" w:name="_Toc12287757"/>
            <w:r w:rsidRPr="00104C0C">
              <w:rPr>
                <w:rFonts w:asciiTheme="minorHAnsi" w:eastAsia="Times New Roman" w:hAnsiTheme="minorHAnsi" w:cs="Arial"/>
                <w:b/>
                <w:bCs/>
                <w:color w:val="000000"/>
                <w:kern w:val="36"/>
                <w:lang w:eastAsia="es-CL"/>
              </w:rPr>
              <w:t>DIA</w:t>
            </w:r>
            <w:r w:rsidRPr="00104C0C">
              <w:rPr>
                <w:rFonts w:eastAsia="Times New Roman" w:cs="Arial"/>
                <w:b/>
                <w:bCs/>
                <w:color w:val="000000"/>
                <w:kern w:val="36"/>
                <w:lang w:eastAsia="es-CL"/>
              </w:rPr>
              <w:t xml:space="preserve"> </w:t>
            </w:r>
            <w:r w:rsidRPr="00104C0C">
              <w:rPr>
                <w:rFonts w:asciiTheme="minorHAnsi" w:eastAsia="Times New Roman" w:hAnsiTheme="minorHAnsi" w:cs="Arial"/>
                <w:b/>
                <w:bCs/>
                <w:color w:val="000000"/>
                <w:lang w:eastAsia="es-CL"/>
              </w:rPr>
              <w:t>"SISTEMA DE ACONDICIONAMIENTO DE RILES SOCIEDAD COMERCIAL SAN MIGUEL". Punto 3.2.3.2.</w:t>
            </w:r>
            <w:bookmarkEnd w:id="261"/>
          </w:p>
          <w:p w14:paraId="01B87445" w14:textId="77777777" w:rsidR="0035796A" w:rsidRPr="00104C0C" w:rsidRDefault="0035796A" w:rsidP="00650E86">
            <w:pPr>
              <w:spacing w:before="225" w:after="100" w:afterAutospacing="1"/>
              <w:jc w:val="both"/>
              <w:outlineLvl w:val="0"/>
              <w:rPr>
                <w:rFonts w:eastAsia="Times New Roman"/>
                <w:color w:val="000000"/>
                <w:lang w:eastAsia="es-CL"/>
              </w:rPr>
            </w:pPr>
            <w:bookmarkStart w:id="262" w:name="_Toc12287758"/>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eastAsia="Times New Roman" w:cs="Arial"/>
                <w:color w:val="000000"/>
                <w:lang w:eastAsia="es-CL"/>
              </w:rPr>
              <w:t xml:space="preserve"> </w:t>
            </w:r>
            <w:r w:rsidRPr="00104C0C">
              <w:rPr>
                <w:rFonts w:asciiTheme="minorHAnsi" w:eastAsia="Times New Roman" w:hAnsiTheme="minorHAnsi" w:cs="Arial"/>
                <w:color w:val="000000"/>
                <w:lang w:val="es-MX" w:eastAsia="es-CL"/>
              </w:rPr>
              <w:t>Como se indicó anteriormente, los riles, previo acondicionamiento, serán dispuestos en un área de 7 has, las que serán plantadas con eucaliptus</w:t>
            </w:r>
            <w:r w:rsidRPr="00104C0C">
              <w:rPr>
                <w:rFonts w:eastAsia="Times New Roman" w:cs="Arial"/>
                <w:color w:val="000000"/>
                <w:lang w:val="es-MX" w:eastAsia="es-CL"/>
              </w:rPr>
              <w:t xml:space="preserve"> </w:t>
            </w: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bookmarkEnd w:id="262"/>
          </w:p>
          <w:p w14:paraId="392508ED" w14:textId="77777777" w:rsidR="0035796A" w:rsidRPr="00104C0C" w:rsidRDefault="0035796A" w:rsidP="00650E86">
            <w:pPr>
              <w:jc w:val="both"/>
              <w:rPr>
                <w:rFonts w:asciiTheme="minorHAnsi" w:eastAsia="Times New Roman" w:hAnsiTheme="minorHAnsi" w:cs="Arial"/>
                <w:color w:val="000000"/>
                <w:lang w:val="es-MX" w:eastAsia="es-CL"/>
              </w:rPr>
            </w:pPr>
            <w:r w:rsidRPr="00104C0C">
              <w:rPr>
                <w:rFonts w:eastAsia="Times New Roman"/>
                <w:color w:val="000000"/>
                <w:lang w:eastAsia="es-CL"/>
              </w:rPr>
              <w:t>[</w:t>
            </w:r>
            <w:r w:rsidRPr="00104C0C">
              <w:rPr>
                <w:rFonts w:asciiTheme="minorHAnsi" w:eastAsia="Times New Roman" w:hAnsiTheme="minorHAnsi"/>
                <w:color w:val="000000"/>
                <w:lang w:eastAsia="es-CL"/>
              </w:rPr>
              <w:t>…</w:t>
            </w:r>
            <w:r w:rsidRPr="00104C0C">
              <w:rPr>
                <w:rFonts w:eastAsia="Times New Roman"/>
                <w:color w:val="000000"/>
                <w:lang w:eastAsia="es-CL"/>
              </w:rPr>
              <w:t>]</w:t>
            </w:r>
            <w:r w:rsidRPr="00104C0C">
              <w:rPr>
                <w:rFonts w:eastAsia="Times New Roman" w:cs="Arial"/>
                <w:color w:val="000000"/>
                <w:lang w:eastAsia="es-CL"/>
              </w:rPr>
              <w:t xml:space="preserve"> </w:t>
            </w:r>
            <w:r w:rsidRPr="00104C0C">
              <w:rPr>
                <w:rFonts w:asciiTheme="minorHAnsi" w:eastAsia="Times New Roman" w:hAnsiTheme="minorHAnsi" w:cs="Arial"/>
                <w:color w:val="000000"/>
                <w:lang w:val="es-MX" w:eastAsia="es-CL"/>
              </w:rPr>
              <w:t>Estrictamente las hectáreas señaladas corresponden a la superficie a regar con eucaliptus. No obstante se dispone de una superficie mayor para tal efecto por si ocurriese un evento excepcional como una eventual crecida de aguas lluvia o derrames no deseados que requiriera una superficie mayor (7 has).</w:t>
            </w:r>
            <w:bookmarkEnd w:id="257"/>
          </w:p>
          <w:p w14:paraId="5413764F" w14:textId="77777777" w:rsidR="0035796A" w:rsidRPr="00104C0C" w:rsidRDefault="0035796A" w:rsidP="00650E86">
            <w:pPr>
              <w:jc w:val="both"/>
              <w:rPr>
                <w:rFonts w:asciiTheme="minorHAnsi" w:eastAsia="Times New Roman" w:hAnsiTheme="minorHAnsi" w:cs="Arial"/>
                <w:i/>
                <w:iCs/>
                <w:color w:val="000000"/>
                <w:lang w:val="es-MX" w:eastAsia="es-CL"/>
              </w:rPr>
            </w:pPr>
          </w:p>
          <w:p w14:paraId="0C312CAF" w14:textId="77777777" w:rsidR="0035796A" w:rsidRPr="00104C0C" w:rsidRDefault="0035796A" w:rsidP="00650E86">
            <w:pPr>
              <w:jc w:val="both"/>
              <w:rPr>
                <w:rFonts w:asciiTheme="minorHAnsi" w:eastAsia="Times New Roman" w:hAnsiTheme="minorHAnsi" w:cs="Arial"/>
                <w:i/>
                <w:iCs/>
                <w:color w:val="000000"/>
                <w:lang w:val="es-MX" w:eastAsia="es-CL"/>
              </w:rPr>
            </w:pPr>
          </w:p>
          <w:p w14:paraId="727B74C6" w14:textId="77777777" w:rsidR="0035796A" w:rsidRPr="00104C0C" w:rsidRDefault="0035796A" w:rsidP="00650E86">
            <w:pPr>
              <w:jc w:val="both"/>
              <w:rPr>
                <w:rFonts w:asciiTheme="minorHAnsi" w:eastAsia="Times New Roman" w:hAnsiTheme="minorHAnsi" w:cs="Arial"/>
                <w:i/>
                <w:iCs/>
                <w:color w:val="000000"/>
                <w:lang w:val="es-MX" w:eastAsia="es-CL"/>
              </w:rPr>
            </w:pPr>
          </w:p>
          <w:p w14:paraId="5F765F15" w14:textId="77777777" w:rsidR="0035796A" w:rsidRPr="00104C0C" w:rsidRDefault="0035796A" w:rsidP="00650E86">
            <w:pPr>
              <w:jc w:val="both"/>
              <w:rPr>
                <w:rFonts w:asciiTheme="minorHAnsi" w:eastAsia="Times New Roman" w:hAnsiTheme="minorHAnsi" w:cs="Arial"/>
                <w:i/>
                <w:iCs/>
                <w:color w:val="000000"/>
                <w:lang w:val="es-MX" w:eastAsia="es-CL"/>
              </w:rPr>
            </w:pPr>
          </w:p>
          <w:p w14:paraId="1C51366A" w14:textId="053BBAB5" w:rsidR="0035796A" w:rsidRPr="00104C0C" w:rsidRDefault="0035796A" w:rsidP="00650E86">
            <w:pPr>
              <w:jc w:val="both"/>
              <w:rPr>
                <w:rFonts w:asciiTheme="minorHAnsi" w:eastAsia="Times New Roman" w:hAnsiTheme="minorHAnsi"/>
                <w:i/>
                <w:iCs/>
                <w:color w:val="000000"/>
                <w:lang w:eastAsia="es-CL"/>
              </w:rPr>
            </w:pPr>
          </w:p>
        </w:tc>
        <w:tc>
          <w:tcPr>
            <w:tcW w:w="1771" w:type="pct"/>
            <w:vAlign w:val="center"/>
          </w:tcPr>
          <w:p w14:paraId="72A12E97" w14:textId="1155D27E" w:rsidR="0035796A" w:rsidRPr="00104C0C" w:rsidRDefault="0035796A" w:rsidP="00650E86">
            <w:pPr>
              <w:jc w:val="both"/>
              <w:rPr>
                <w:rFonts w:eastAsia="Times New Roman"/>
                <w:i/>
                <w:iCs/>
                <w:color w:val="000000"/>
                <w:lang w:eastAsia="es-CL"/>
              </w:rPr>
            </w:pPr>
            <w:r w:rsidRPr="00104C0C">
              <w:rPr>
                <w:rFonts w:eastAsia="Times New Roman"/>
                <w:color w:val="000000"/>
                <w:lang w:eastAsia="es-CL"/>
              </w:rPr>
              <w:lastRenderedPageBreak/>
              <w:t>Durante las actividades de inspección se constató que en el sector utilizado para el riego</w:t>
            </w:r>
            <w:r w:rsidR="00933B45">
              <w:rPr>
                <w:rFonts w:eastAsia="Times New Roman"/>
                <w:color w:val="000000"/>
                <w:lang w:eastAsia="es-CL"/>
              </w:rPr>
              <w:t>,</w:t>
            </w:r>
            <w:r w:rsidRPr="00104C0C">
              <w:rPr>
                <w:rFonts w:eastAsia="Times New Roman"/>
                <w:color w:val="000000"/>
                <w:lang w:eastAsia="es-CL"/>
              </w:rPr>
              <w:t xml:space="preserve"> existen </w:t>
            </w:r>
            <w:r w:rsidRPr="00104C0C">
              <w:rPr>
                <w:rFonts w:eastAsia="Times New Roman" w:cs="Calibri"/>
                <w:color w:val="000000"/>
                <w:lang w:eastAsia="es-CL"/>
              </w:rPr>
              <w:t>áreas verdes</w:t>
            </w:r>
            <w:r w:rsidRPr="00104C0C">
              <w:rPr>
                <w:rFonts w:eastAsia="Times New Roman"/>
                <w:color w:val="000000"/>
                <w:lang w:eastAsia="es-CL"/>
              </w:rPr>
              <w:t xml:space="preserve"> y </w:t>
            </w:r>
            <w:r w:rsidRPr="00104C0C">
              <w:rPr>
                <w:rFonts w:eastAsia="Times New Roman" w:cs="Calibri"/>
                <w:color w:val="000000"/>
                <w:lang w:eastAsia="es-CL"/>
              </w:rPr>
              <w:t xml:space="preserve">árboles aislados de algunas especies, no constatando la existencia de rodales o plantación de </w:t>
            </w:r>
            <w:r w:rsidRPr="00104C0C">
              <w:rPr>
                <w:rFonts w:asciiTheme="minorHAnsi" w:eastAsia="Times New Roman" w:hAnsiTheme="minorHAnsi"/>
                <w:i/>
                <w:iCs/>
                <w:color w:val="000000"/>
                <w:lang w:eastAsia="es-CL"/>
              </w:rPr>
              <w:t>Eucalyptus globulus.</w:t>
            </w:r>
          </w:p>
          <w:p w14:paraId="2C853C89" w14:textId="77777777" w:rsidR="0035796A" w:rsidRPr="00104C0C" w:rsidRDefault="0035796A" w:rsidP="00650E86">
            <w:pPr>
              <w:jc w:val="both"/>
              <w:rPr>
                <w:rFonts w:asciiTheme="minorHAnsi" w:eastAsia="Times New Roman" w:hAnsiTheme="minorHAnsi"/>
                <w:i/>
                <w:iCs/>
                <w:color w:val="000000"/>
                <w:lang w:eastAsia="es-CL"/>
              </w:rPr>
            </w:pPr>
            <w:r w:rsidRPr="00104C0C">
              <w:rPr>
                <w:rFonts w:eastAsia="Times New Roman"/>
                <w:lang w:eastAsia="es-CL"/>
              </w:rPr>
              <w:t xml:space="preserve">Cabe mencionar que, el </w:t>
            </w:r>
            <w:r w:rsidRPr="00104C0C">
              <w:rPr>
                <w:rFonts w:asciiTheme="minorHAnsi" w:eastAsia="Times New Roman" w:hAnsiTheme="minorHAnsi"/>
                <w:lang w:eastAsia="es-CL"/>
              </w:rPr>
              <w:t>Considerando 3.1.3.2.</w:t>
            </w:r>
            <w:r w:rsidRPr="00104C0C">
              <w:rPr>
                <w:rFonts w:eastAsia="Times New Roman"/>
                <w:lang w:eastAsia="es-CL"/>
              </w:rPr>
              <w:t xml:space="preserve"> de la </w:t>
            </w:r>
            <w:r w:rsidRPr="00104C0C">
              <w:rPr>
                <w:rFonts w:asciiTheme="minorHAnsi" w:eastAsia="Times New Roman" w:hAnsiTheme="minorHAnsi"/>
                <w:lang w:eastAsia="es-CL"/>
              </w:rPr>
              <w:t xml:space="preserve">RCA N°248/2007, </w:t>
            </w:r>
            <w:r w:rsidRPr="00104C0C">
              <w:rPr>
                <w:rFonts w:asciiTheme="minorHAnsi" w:hAnsiTheme="minorHAnsi" w:cs="Arial"/>
                <w:color w:val="000000"/>
              </w:rPr>
              <w:t xml:space="preserve">Punto </w:t>
            </w:r>
            <w:r w:rsidRPr="00104C0C">
              <w:rPr>
                <w:rFonts w:asciiTheme="minorHAnsi" w:hAnsiTheme="minorHAnsi"/>
                <w:color w:val="000000"/>
                <w:lang w:val="es-MX"/>
              </w:rPr>
              <w:t>1.7.5</w:t>
            </w:r>
            <w:r w:rsidRPr="00104C0C">
              <w:rPr>
                <w:color w:val="000000"/>
                <w:lang w:val="es-MX"/>
              </w:rPr>
              <w:t>.</w:t>
            </w:r>
            <w:r w:rsidRPr="00104C0C">
              <w:rPr>
                <w:rStyle w:val="Textoennegrita"/>
                <w:rFonts w:asciiTheme="minorHAnsi" w:hAnsiTheme="minorHAnsi"/>
                <w:color w:val="000000"/>
                <w:lang w:val="es-MX"/>
              </w:rPr>
              <w:t> </w:t>
            </w:r>
            <w:r w:rsidRPr="00104C0C">
              <w:rPr>
                <w:rStyle w:val="Textoennegrita"/>
                <w:b w:val="0"/>
                <w:bCs w:val="0"/>
                <w:color w:val="000000"/>
                <w:lang w:val="es-MX"/>
              </w:rPr>
              <w:t>del ICE, Pregunta y respuesta N°4 de la Adenda N°2 y</w:t>
            </w:r>
            <w:r w:rsidRPr="00104C0C">
              <w:rPr>
                <w:rStyle w:val="Textoennegrita"/>
                <w:color w:val="000000"/>
                <w:lang w:val="es-MX"/>
              </w:rPr>
              <w:t xml:space="preserve"> </w:t>
            </w:r>
            <w:r w:rsidRPr="00104C0C">
              <w:rPr>
                <w:rFonts w:asciiTheme="minorHAnsi" w:eastAsia="Times New Roman" w:hAnsiTheme="minorHAnsi" w:cs="Arial"/>
                <w:color w:val="000000"/>
                <w:lang w:eastAsia="es-CL"/>
              </w:rPr>
              <w:t>Punto</w:t>
            </w:r>
            <w:r w:rsidRPr="00104C0C">
              <w:rPr>
                <w:rFonts w:eastAsia="Times New Roman" w:cs="Arial"/>
                <w:color w:val="000000"/>
                <w:lang w:eastAsia="es-CL"/>
              </w:rPr>
              <w:t>s</w:t>
            </w:r>
            <w:r w:rsidRPr="00104C0C">
              <w:rPr>
                <w:rFonts w:asciiTheme="minorHAnsi" w:eastAsia="Times New Roman" w:hAnsiTheme="minorHAnsi" w:cs="Arial"/>
                <w:color w:val="000000"/>
                <w:lang w:eastAsia="es-CL"/>
              </w:rPr>
              <w:t xml:space="preserve"> 3.2.3.1.</w:t>
            </w:r>
            <w:r w:rsidRPr="00104C0C">
              <w:rPr>
                <w:rFonts w:eastAsia="Times New Roman" w:cs="Arial"/>
                <w:color w:val="000000"/>
                <w:lang w:eastAsia="es-CL"/>
              </w:rPr>
              <w:t xml:space="preserve"> y </w:t>
            </w:r>
            <w:r w:rsidRPr="00104C0C">
              <w:rPr>
                <w:rFonts w:asciiTheme="minorHAnsi" w:eastAsia="Times New Roman" w:hAnsiTheme="minorHAnsi" w:cs="Arial"/>
                <w:color w:val="000000"/>
                <w:lang w:eastAsia="es-CL"/>
              </w:rPr>
              <w:t>3.2.3.1.</w:t>
            </w:r>
            <w:r w:rsidRPr="00104C0C">
              <w:rPr>
                <w:rFonts w:eastAsia="Times New Roman" w:cs="Arial"/>
                <w:color w:val="000000"/>
                <w:lang w:eastAsia="es-CL"/>
              </w:rPr>
              <w:t xml:space="preserve"> de la DIA, </w:t>
            </w:r>
            <w:r w:rsidRPr="00104C0C">
              <w:rPr>
                <w:rStyle w:val="Textoennegrita"/>
                <w:b w:val="0"/>
                <w:bCs w:val="0"/>
                <w:color w:val="000000"/>
                <w:lang w:val="es-MX"/>
              </w:rPr>
              <w:t>indican que la especie considerada en la zona de aplicación de RILes corresponde a</w:t>
            </w:r>
            <w:r w:rsidRPr="00104C0C">
              <w:rPr>
                <w:rStyle w:val="Textoennegrita"/>
                <w:color w:val="000000"/>
                <w:lang w:val="es-MX"/>
              </w:rPr>
              <w:t xml:space="preserve"> </w:t>
            </w:r>
            <w:r w:rsidRPr="00933B45">
              <w:rPr>
                <w:rFonts w:asciiTheme="minorHAnsi" w:eastAsia="Times New Roman" w:hAnsiTheme="minorHAnsi"/>
                <w:color w:val="000000"/>
                <w:lang w:eastAsia="es-CL"/>
              </w:rPr>
              <w:t>Eucal</w:t>
            </w:r>
            <w:r w:rsidRPr="00933B45">
              <w:rPr>
                <w:rFonts w:eastAsia="Times New Roman"/>
                <w:color w:val="000000"/>
                <w:lang w:eastAsia="es-CL"/>
              </w:rPr>
              <w:t>i</w:t>
            </w:r>
            <w:r w:rsidRPr="00933B45">
              <w:rPr>
                <w:rFonts w:asciiTheme="minorHAnsi" w:eastAsia="Times New Roman" w:hAnsiTheme="minorHAnsi"/>
                <w:color w:val="000000"/>
                <w:lang w:eastAsia="es-CL"/>
              </w:rPr>
              <w:t>ptus.</w:t>
            </w:r>
            <w:r w:rsidRPr="00104C0C">
              <w:rPr>
                <w:rFonts w:asciiTheme="minorHAnsi" w:eastAsia="Times New Roman" w:hAnsiTheme="minorHAnsi"/>
                <w:i/>
                <w:iCs/>
                <w:color w:val="000000"/>
                <w:lang w:eastAsia="es-CL"/>
              </w:rPr>
              <w:t xml:space="preserve"> </w:t>
            </w:r>
          </w:p>
          <w:p w14:paraId="0E7019FB" w14:textId="77777777" w:rsidR="0035796A" w:rsidRPr="00104C0C" w:rsidRDefault="0035796A" w:rsidP="00650E86">
            <w:pPr>
              <w:jc w:val="both"/>
              <w:rPr>
                <w:rFonts w:eastAsiaTheme="minorHAnsi"/>
                <w:color w:val="000000"/>
                <w:lang w:val="es-MX" w:eastAsia="en-US"/>
              </w:rPr>
            </w:pPr>
            <w:r w:rsidRPr="00104C0C">
              <w:rPr>
                <w:rFonts w:eastAsiaTheme="minorHAnsi"/>
                <w:color w:val="000000"/>
                <w:lang w:eastAsia="en-US"/>
              </w:rPr>
              <w:t>Lo anterior</w:t>
            </w:r>
            <w:r w:rsidRPr="00104C0C">
              <w:rPr>
                <w:rFonts w:eastAsiaTheme="minorHAnsi"/>
                <w:i/>
                <w:iCs/>
                <w:color w:val="000000"/>
                <w:lang w:eastAsia="en-US"/>
              </w:rPr>
              <w:t xml:space="preserve"> </w:t>
            </w:r>
            <w:r w:rsidRPr="00104C0C">
              <w:rPr>
                <w:rFonts w:eastAsiaTheme="minorHAnsi"/>
                <w:color w:val="000000"/>
                <w:lang w:eastAsia="en-US"/>
              </w:rPr>
              <w:t xml:space="preserve">podría </w:t>
            </w:r>
            <w:r w:rsidRPr="00104C0C">
              <w:t>saturar el suelo en donde se aplican los RILes mediante riego, ya que no se utiliza la especie evaluada en el proceso de evaluación ambiental del proyecto.</w:t>
            </w:r>
          </w:p>
          <w:p w14:paraId="7DA16D39" w14:textId="77777777" w:rsidR="0035796A" w:rsidRPr="00104C0C" w:rsidRDefault="0035796A" w:rsidP="00650E86">
            <w:pPr>
              <w:jc w:val="both"/>
              <w:rPr>
                <w:lang w:val="es-MX"/>
              </w:rPr>
            </w:pPr>
          </w:p>
        </w:tc>
      </w:tr>
      <w:tr w:rsidR="0035796A" w:rsidRPr="00104C0C" w14:paraId="7D83B19A" w14:textId="77777777" w:rsidTr="00650E86">
        <w:trPr>
          <w:jc w:val="center"/>
        </w:trPr>
        <w:tc>
          <w:tcPr>
            <w:tcW w:w="423" w:type="pct"/>
            <w:vAlign w:val="center"/>
          </w:tcPr>
          <w:p w14:paraId="4979EA99" w14:textId="77777777" w:rsidR="0035796A" w:rsidRPr="00104C0C" w:rsidRDefault="0035796A" w:rsidP="00650E8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04C0C">
              <w:rPr>
                <w:rFonts w:asciiTheme="minorHAnsi" w:hAnsiTheme="minorHAnsi" w:cs="Calibri"/>
                <w:iCs/>
                <w:lang w:val="es-CL" w:eastAsia="en-US"/>
              </w:rPr>
              <w:lastRenderedPageBreak/>
              <w:t>2</w:t>
            </w:r>
          </w:p>
        </w:tc>
        <w:tc>
          <w:tcPr>
            <w:tcW w:w="1215" w:type="pct"/>
            <w:vAlign w:val="center"/>
          </w:tcPr>
          <w:p w14:paraId="6529C440" w14:textId="77777777" w:rsidR="0035796A" w:rsidRPr="00104C0C" w:rsidRDefault="0035796A" w:rsidP="00650E86">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104C0C">
              <w:rPr>
                <w:rFonts w:asciiTheme="minorHAnsi" w:hAnsiTheme="minorHAnsi" w:cs="Calibri"/>
                <w:iCs/>
                <w:lang w:val="es-CL" w:eastAsia="en-US"/>
              </w:rPr>
              <w:t>Cumplimiento del plan de riego.</w:t>
            </w:r>
          </w:p>
        </w:tc>
        <w:tc>
          <w:tcPr>
            <w:tcW w:w="1591" w:type="pct"/>
            <w:vAlign w:val="center"/>
          </w:tcPr>
          <w:p w14:paraId="0E5AAED5"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b/>
                <w:lang w:eastAsia="es-CL"/>
              </w:rPr>
              <w:t>RCA N°248/2007; Considerando</w:t>
            </w:r>
            <w:r w:rsidRPr="00104C0C">
              <w:rPr>
                <w:rFonts w:asciiTheme="minorHAnsi" w:eastAsia="Times New Roman" w:hAnsiTheme="minorHAnsi"/>
                <w:color w:val="000000"/>
                <w:lang w:eastAsia="es-CL"/>
              </w:rPr>
              <w:t> </w:t>
            </w:r>
            <w:r w:rsidRPr="00104C0C">
              <w:rPr>
                <w:rFonts w:asciiTheme="minorHAnsi" w:eastAsia="Times New Roman" w:hAnsiTheme="minorHAnsi"/>
                <w:b/>
                <w:bCs/>
                <w:color w:val="000000"/>
                <w:lang w:eastAsia="es-CL"/>
              </w:rPr>
              <w:t>3.1.7.</w:t>
            </w:r>
          </w:p>
          <w:p w14:paraId="47F1E437"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val="es-ES_tradnl" w:eastAsia="es-CL"/>
              </w:rPr>
              <w:t xml:space="preserve">[…] </w:t>
            </w:r>
            <w:r w:rsidRPr="00104C0C">
              <w:rPr>
                <w:rFonts w:asciiTheme="minorHAnsi" w:eastAsia="Times New Roman" w:hAnsiTheme="minorHAnsi"/>
                <w:color w:val="000000"/>
                <w:u w:val="single"/>
                <w:lang w:eastAsia="es-CL"/>
              </w:rPr>
              <w:t>Carga Orgánica aportada al suelo</w:t>
            </w:r>
          </w:p>
          <w:p w14:paraId="25CCECB8"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mantendrá un registro de la información relativo a las aplicaciones de riles en suelo, a través del cual se podrá verificar si se cumple con la materia orgánica por hectárea. El registro tendrá la siguiente información:</w:t>
            </w:r>
          </w:p>
          <w:p w14:paraId="41A22769"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-Concentración de DBO</w:t>
            </w:r>
            <w:r w:rsidRPr="00104C0C">
              <w:rPr>
                <w:rFonts w:asciiTheme="minorHAnsi" w:eastAsia="Times New Roman" w:hAnsiTheme="minorHAnsi"/>
                <w:color w:val="000000"/>
                <w:vertAlign w:val="subscript"/>
                <w:lang w:eastAsia="es-CL"/>
              </w:rPr>
              <w:t>5</w:t>
            </w:r>
            <w:r w:rsidRPr="00104C0C">
              <w:rPr>
                <w:rFonts w:asciiTheme="minorHAnsi" w:eastAsia="Times New Roman" w:hAnsiTheme="minorHAnsi"/>
                <w:color w:val="000000"/>
                <w:lang w:eastAsia="es-CL"/>
              </w:rPr>
              <w:t> del Ril tratado.</w:t>
            </w:r>
          </w:p>
          <w:p w14:paraId="04CEB573"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-Caudal del Ril tratado.</w:t>
            </w:r>
          </w:p>
          <w:p w14:paraId="0913A923"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-Ubicación (UTM) y superficie de terrenos donde se aplica el ril y rotación.</w:t>
            </w:r>
          </w:p>
        </w:tc>
        <w:tc>
          <w:tcPr>
            <w:tcW w:w="1771" w:type="pct"/>
            <w:vAlign w:val="center"/>
          </w:tcPr>
          <w:p w14:paraId="58C7A14B" w14:textId="4E585FE1" w:rsidR="0035796A" w:rsidRPr="00104C0C" w:rsidRDefault="0035796A" w:rsidP="00650E86">
            <w:pPr>
              <w:widowControl w:val="0"/>
              <w:overflowPunct w:val="0"/>
              <w:autoSpaceDE w:val="0"/>
              <w:autoSpaceDN w:val="0"/>
              <w:adjustRightInd w:val="0"/>
              <w:spacing w:after="120"/>
              <w:jc w:val="both"/>
              <w:rPr>
                <w:rFonts w:asciiTheme="minorHAnsi" w:hAnsiTheme="minorHAnsi" w:cs="Calibri"/>
                <w:lang w:val="es-CL" w:eastAsia="en-US"/>
              </w:rPr>
            </w:pPr>
            <w:r w:rsidRPr="00104C0C">
              <w:rPr>
                <w:lang w:eastAsia="es-CL"/>
              </w:rPr>
              <w:t xml:space="preserve">El titular no realizó </w:t>
            </w:r>
            <w:r w:rsidRPr="00104C0C">
              <w:rPr>
                <w:rFonts w:asciiTheme="minorHAnsi" w:hAnsiTheme="minorHAnsi" w:cs="Calibri"/>
                <w:lang w:val="es-CL" w:eastAsia="en-US"/>
              </w:rPr>
              <w:t>análisis de carga orgánica aportada al suelo del periodo solicitado (año 2018 hasta la fecha), es decir, no se poseen antecedentes que permitan evaluar la concentración de la DBO</w:t>
            </w:r>
            <w:r w:rsidRPr="00104C0C">
              <w:rPr>
                <w:rFonts w:asciiTheme="minorHAnsi" w:hAnsiTheme="minorHAnsi" w:cs="Calibri"/>
                <w:vertAlign w:val="subscript"/>
                <w:lang w:val="es-CL" w:eastAsia="en-US"/>
              </w:rPr>
              <w:t>5</w:t>
            </w:r>
            <w:r w:rsidRPr="00104C0C">
              <w:rPr>
                <w:rFonts w:asciiTheme="minorHAnsi" w:hAnsiTheme="minorHAnsi" w:cs="Calibri"/>
                <w:lang w:val="es-CL" w:eastAsia="en-US"/>
              </w:rPr>
              <w:t xml:space="preserve"> y del caudal del RIL tratado aplicado al suelo.</w:t>
            </w:r>
          </w:p>
        </w:tc>
      </w:tr>
      <w:tr w:rsidR="0035796A" w:rsidRPr="00104C0C" w14:paraId="71E7DB64" w14:textId="77777777" w:rsidTr="00650E86">
        <w:trPr>
          <w:jc w:val="center"/>
        </w:trPr>
        <w:tc>
          <w:tcPr>
            <w:tcW w:w="423" w:type="pct"/>
            <w:vAlign w:val="center"/>
          </w:tcPr>
          <w:p w14:paraId="40416EB6" w14:textId="77777777" w:rsidR="0035796A" w:rsidRPr="00104C0C" w:rsidRDefault="0035796A" w:rsidP="00650E8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104C0C">
              <w:rPr>
                <w:rFonts w:asciiTheme="minorHAnsi" w:hAnsiTheme="minorHAnsi" w:cs="Calibri"/>
                <w:iCs/>
                <w:lang w:val="es-CL" w:eastAsia="en-US"/>
              </w:rPr>
              <w:t>4</w:t>
            </w:r>
          </w:p>
        </w:tc>
        <w:tc>
          <w:tcPr>
            <w:tcW w:w="1215" w:type="pct"/>
            <w:vAlign w:val="center"/>
          </w:tcPr>
          <w:p w14:paraId="29410912" w14:textId="77777777" w:rsidR="0035796A" w:rsidRPr="00104C0C" w:rsidRDefault="0035796A" w:rsidP="00650E86">
            <w:pPr>
              <w:widowControl w:val="0"/>
              <w:overflowPunct w:val="0"/>
              <w:autoSpaceDE w:val="0"/>
              <w:autoSpaceDN w:val="0"/>
              <w:adjustRightInd w:val="0"/>
              <w:spacing w:after="120" w:line="285" w:lineRule="auto"/>
              <w:jc w:val="both"/>
              <w:rPr>
                <w:rFonts w:asciiTheme="minorHAnsi" w:hAnsiTheme="minorHAnsi" w:cs="Calibri"/>
                <w:iCs/>
                <w:lang w:eastAsia="en-US"/>
              </w:rPr>
            </w:pPr>
            <w:r w:rsidRPr="00104C0C">
              <w:rPr>
                <w:rFonts w:asciiTheme="minorHAnsi" w:hAnsiTheme="minorHAnsi" w:cs="Calibri"/>
                <w:iCs/>
                <w:lang w:val="es-CL" w:eastAsia="en-US"/>
              </w:rPr>
              <w:t>Calidad del efluente.</w:t>
            </w:r>
          </w:p>
        </w:tc>
        <w:tc>
          <w:tcPr>
            <w:tcW w:w="1591" w:type="pct"/>
            <w:vAlign w:val="center"/>
          </w:tcPr>
          <w:p w14:paraId="3F05BFEC" w14:textId="77777777" w:rsidR="0035796A" w:rsidRPr="00104C0C" w:rsidRDefault="0035796A" w:rsidP="00650E86">
            <w:pPr>
              <w:rPr>
                <w:rFonts w:asciiTheme="minorHAnsi" w:eastAsia="Times New Roman" w:hAnsiTheme="minorHAnsi"/>
                <w:b/>
                <w:lang w:eastAsia="es-CL"/>
              </w:rPr>
            </w:pPr>
            <w:r w:rsidRPr="00104C0C">
              <w:rPr>
                <w:rFonts w:asciiTheme="minorHAnsi" w:eastAsia="Times New Roman" w:hAnsiTheme="minorHAnsi"/>
                <w:b/>
                <w:lang w:eastAsia="es-CL"/>
              </w:rPr>
              <w:t>RCA N°248/2007; Considerando 3.1.7.</w:t>
            </w:r>
          </w:p>
          <w:p w14:paraId="5AA0860B" w14:textId="77777777" w:rsidR="0035796A" w:rsidRPr="00104C0C" w:rsidRDefault="0035796A" w:rsidP="00650E86">
            <w:pPr>
              <w:jc w:val="both"/>
              <w:rPr>
                <w:rFonts w:asciiTheme="minorHAnsi" w:eastAsia="Times New Roman" w:hAnsiTheme="minorHAnsi"/>
                <w:color w:val="000000"/>
                <w:u w:val="single"/>
                <w:lang w:eastAsia="es-CL"/>
              </w:rPr>
            </w:pPr>
            <w:r w:rsidRPr="00104C0C">
              <w:rPr>
                <w:rFonts w:asciiTheme="minorHAnsi" w:eastAsia="Times New Roman" w:hAnsiTheme="minorHAnsi"/>
                <w:color w:val="000000"/>
                <w:u w:val="single"/>
                <w:lang w:eastAsia="es-CL"/>
              </w:rPr>
              <w:t>Programa de Monitoreo</w:t>
            </w:r>
          </w:p>
          <w:p w14:paraId="5B432E82"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El Plan de monitoreo, de acuerdo a los criterios de frecuencia establecidos en el D.S. N°90. Número mínimo de días de monitoreo anual N = 12, el número de días de toma de muestras anual se ha distribuido en forma proporcional a la distribución del volumen de generación y descarga de Riles, concentrándose durante la época de vendimia, período que concentra el 71% del total de Riles generados.</w:t>
            </w:r>
          </w:p>
          <w:p w14:paraId="3B5C1B40" w14:textId="5B2AA4B5" w:rsidR="0035796A" w:rsidRPr="00104C0C" w:rsidRDefault="0035796A" w:rsidP="00650E86">
            <w:pPr>
              <w:spacing w:after="100"/>
              <w:jc w:val="both"/>
              <w:rPr>
                <w:rFonts w:asciiTheme="minorHAnsi" w:eastAsia="Times New Roman" w:hAnsiTheme="minorHAnsi"/>
                <w:color w:val="000000"/>
                <w:lang w:eastAsia="es-CL"/>
              </w:rPr>
            </w:pPr>
            <w:r w:rsidRPr="00104C0C">
              <w:rPr>
                <w:rFonts w:asciiTheme="minorHAnsi" w:eastAsia="Times New Roman" w:hAnsiTheme="minorHAnsi"/>
                <w:color w:val="000000"/>
                <w:lang w:eastAsia="es-CL"/>
              </w:rPr>
              <w:t>Se obtendrá una muestra compuesta en el punto de descarga y a la salida del sistema de tratamiento en la cámara de muestreo. La muestra se compondrá por la mezcla homogénea de 3 muestras puntuales. Las muestras puntuales se constituirán por la mezcla homogénea de 2 submuestras. Se construirá una cámara de muestreo a la salida del sistema de acondicionamiento. Los controles serán, en vendimia 08 días y fuera de vendimia 4 días. Los Parámetros a controlar serán:</w:t>
            </w:r>
          </w:p>
          <w:p w14:paraId="0DFDAC2B" w14:textId="57C29D20" w:rsidR="0035796A" w:rsidRPr="00104C0C" w:rsidRDefault="0035796A" w:rsidP="00650E86">
            <w:pPr>
              <w:spacing w:after="100"/>
              <w:jc w:val="both"/>
              <w:rPr>
                <w:rFonts w:asciiTheme="minorHAnsi" w:eastAsia="Times New Roman" w:hAnsiTheme="minorHAnsi"/>
                <w:color w:val="000000"/>
                <w:lang w:eastAsia="es-CL"/>
              </w:rPr>
            </w:pPr>
          </w:p>
          <w:p w14:paraId="6012B49B" w14:textId="48A7924C" w:rsidR="0035796A" w:rsidRPr="00104C0C" w:rsidRDefault="0035796A" w:rsidP="00650E86">
            <w:pPr>
              <w:spacing w:after="100"/>
              <w:jc w:val="both"/>
              <w:rPr>
                <w:rFonts w:asciiTheme="minorHAnsi" w:eastAsia="Times New Roman" w:hAnsiTheme="minorHAnsi"/>
                <w:color w:val="000000"/>
                <w:lang w:eastAsia="es-CL"/>
              </w:rPr>
            </w:pPr>
          </w:p>
          <w:p w14:paraId="5FA44E57" w14:textId="77777777" w:rsidR="0035796A" w:rsidRPr="00104C0C" w:rsidRDefault="0035796A" w:rsidP="00650E86">
            <w:pPr>
              <w:spacing w:after="100"/>
              <w:jc w:val="both"/>
              <w:rPr>
                <w:rFonts w:asciiTheme="minorHAnsi" w:eastAsia="Times New Roman" w:hAnsiTheme="minorHAnsi"/>
                <w:color w:val="000000"/>
                <w:lang w:eastAsia="es-CL"/>
              </w:rPr>
            </w:pPr>
          </w:p>
          <w:tbl>
            <w:tblPr>
              <w:tblW w:w="3632"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3"/>
              <w:gridCol w:w="1847"/>
            </w:tblGrid>
            <w:tr w:rsidR="0035796A" w:rsidRPr="00104C0C" w14:paraId="1B0566BB" w14:textId="77777777" w:rsidTr="00650E86">
              <w:trPr>
                <w:tblCellSpacing w:w="6" w:type="dxa"/>
                <w:jc w:val="center"/>
              </w:trPr>
              <w:tc>
                <w:tcPr>
                  <w:tcW w:w="1781" w:type="pct"/>
                  <w:shd w:val="clear" w:color="auto" w:fill="auto"/>
                  <w:tcMar>
                    <w:top w:w="30" w:type="dxa"/>
                    <w:left w:w="30" w:type="dxa"/>
                    <w:bottom w:w="30" w:type="dxa"/>
                    <w:right w:w="30" w:type="dxa"/>
                  </w:tcMar>
                  <w:vAlign w:val="center"/>
                  <w:hideMark/>
                </w:tcPr>
                <w:p w14:paraId="578E40EA" w14:textId="77777777" w:rsidR="0035796A" w:rsidRPr="00104C0C" w:rsidRDefault="0035796A" w:rsidP="00650E86">
                  <w:pPr>
                    <w:spacing w:after="0" w:line="240" w:lineRule="auto"/>
                    <w:jc w:val="center"/>
                    <w:rPr>
                      <w:rFonts w:eastAsia="Times New Roman" w:cs="Times New Roman"/>
                      <w:b/>
                      <w:bCs/>
                      <w:sz w:val="20"/>
                      <w:szCs w:val="20"/>
                      <w:lang w:eastAsia="es-CL"/>
                    </w:rPr>
                  </w:pPr>
                  <w:r w:rsidRPr="00104C0C">
                    <w:rPr>
                      <w:rFonts w:eastAsia="Times New Roman" w:cs="Times New Roman"/>
                      <w:b/>
                      <w:bCs/>
                      <w:color w:val="000000"/>
                      <w:sz w:val="20"/>
                      <w:szCs w:val="20"/>
                      <w:lang w:eastAsia="es-CL"/>
                    </w:rPr>
                    <w:t>Parámetros</w:t>
                  </w:r>
                </w:p>
              </w:tc>
              <w:tc>
                <w:tcPr>
                  <w:tcW w:w="3200" w:type="pct"/>
                  <w:shd w:val="clear" w:color="auto" w:fill="auto"/>
                  <w:tcMar>
                    <w:top w:w="30" w:type="dxa"/>
                    <w:left w:w="30" w:type="dxa"/>
                    <w:bottom w:w="30" w:type="dxa"/>
                    <w:right w:w="30" w:type="dxa"/>
                  </w:tcMar>
                  <w:vAlign w:val="center"/>
                  <w:hideMark/>
                </w:tcPr>
                <w:p w14:paraId="075D229C" w14:textId="77777777" w:rsidR="0035796A" w:rsidRPr="00104C0C" w:rsidRDefault="0035796A" w:rsidP="00650E86">
                  <w:pPr>
                    <w:spacing w:after="0" w:line="240" w:lineRule="auto"/>
                    <w:jc w:val="center"/>
                    <w:rPr>
                      <w:rFonts w:eastAsia="Times New Roman" w:cs="Times New Roman"/>
                      <w:b/>
                      <w:bCs/>
                      <w:sz w:val="20"/>
                      <w:szCs w:val="20"/>
                      <w:lang w:eastAsia="es-CL"/>
                    </w:rPr>
                  </w:pPr>
                  <w:r w:rsidRPr="00104C0C">
                    <w:rPr>
                      <w:rFonts w:eastAsia="Times New Roman" w:cs="Times New Roman"/>
                      <w:b/>
                      <w:bCs/>
                      <w:color w:val="000000"/>
                      <w:sz w:val="20"/>
                      <w:szCs w:val="20"/>
                      <w:lang w:eastAsia="es-CL"/>
                    </w:rPr>
                    <w:t>Valor Máximo de Concentración</w:t>
                  </w:r>
                </w:p>
              </w:tc>
            </w:tr>
            <w:tr w:rsidR="0035796A" w:rsidRPr="00104C0C" w14:paraId="66250E44" w14:textId="77777777" w:rsidTr="00650E86">
              <w:trPr>
                <w:tblCellSpacing w:w="6" w:type="dxa"/>
                <w:jc w:val="center"/>
              </w:trPr>
              <w:tc>
                <w:tcPr>
                  <w:tcW w:w="1781" w:type="pct"/>
                  <w:shd w:val="clear" w:color="auto" w:fill="auto"/>
                  <w:tcMar>
                    <w:top w:w="30" w:type="dxa"/>
                    <w:left w:w="30" w:type="dxa"/>
                    <w:bottom w:w="30" w:type="dxa"/>
                    <w:right w:w="30" w:type="dxa"/>
                  </w:tcMar>
                  <w:vAlign w:val="center"/>
                  <w:hideMark/>
                </w:tcPr>
                <w:p w14:paraId="3942E648" w14:textId="77777777" w:rsidR="0035796A" w:rsidRPr="00104C0C" w:rsidRDefault="0035796A" w:rsidP="00650E86">
                  <w:pPr>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DBO</w:t>
                  </w:r>
                  <w:r w:rsidRPr="00104C0C">
                    <w:rPr>
                      <w:rFonts w:eastAsia="Times New Roman" w:cs="Times New Roman"/>
                      <w:color w:val="000000"/>
                      <w:sz w:val="20"/>
                      <w:szCs w:val="20"/>
                      <w:vertAlign w:val="subscript"/>
                      <w:lang w:eastAsia="es-CL"/>
                    </w:rPr>
                    <w:t>5</w:t>
                  </w:r>
                </w:p>
              </w:tc>
              <w:tc>
                <w:tcPr>
                  <w:tcW w:w="3200" w:type="pct"/>
                  <w:shd w:val="clear" w:color="auto" w:fill="auto"/>
                  <w:tcMar>
                    <w:top w:w="30" w:type="dxa"/>
                    <w:left w:w="30" w:type="dxa"/>
                    <w:bottom w:w="30" w:type="dxa"/>
                    <w:right w:w="30" w:type="dxa"/>
                  </w:tcMar>
                  <w:vAlign w:val="center"/>
                  <w:hideMark/>
                </w:tcPr>
                <w:p w14:paraId="56892388" w14:textId="77777777" w:rsidR="0035796A" w:rsidRPr="00104C0C" w:rsidRDefault="0035796A" w:rsidP="00650E86">
                  <w:pPr>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600 mg/L</w:t>
                  </w:r>
                </w:p>
              </w:tc>
            </w:tr>
            <w:tr w:rsidR="0035796A" w:rsidRPr="00104C0C" w14:paraId="21915AAB" w14:textId="77777777" w:rsidTr="00650E86">
              <w:trPr>
                <w:tblCellSpacing w:w="6" w:type="dxa"/>
                <w:jc w:val="center"/>
              </w:trPr>
              <w:tc>
                <w:tcPr>
                  <w:tcW w:w="1781" w:type="pct"/>
                  <w:shd w:val="clear" w:color="auto" w:fill="auto"/>
                  <w:tcMar>
                    <w:top w:w="30" w:type="dxa"/>
                    <w:left w:w="30" w:type="dxa"/>
                    <w:bottom w:w="30" w:type="dxa"/>
                    <w:right w:w="30" w:type="dxa"/>
                  </w:tcMar>
                  <w:vAlign w:val="center"/>
                  <w:hideMark/>
                </w:tcPr>
                <w:p w14:paraId="36A13C31" w14:textId="77777777" w:rsidR="0035796A" w:rsidRPr="00104C0C" w:rsidRDefault="0035796A" w:rsidP="00650E86">
                  <w:pPr>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pH</w:t>
                  </w:r>
                </w:p>
              </w:tc>
              <w:tc>
                <w:tcPr>
                  <w:tcW w:w="3200" w:type="pct"/>
                  <w:shd w:val="clear" w:color="auto" w:fill="auto"/>
                  <w:tcMar>
                    <w:top w:w="30" w:type="dxa"/>
                    <w:left w:w="30" w:type="dxa"/>
                    <w:bottom w:w="30" w:type="dxa"/>
                    <w:right w:w="30" w:type="dxa"/>
                  </w:tcMar>
                  <w:vAlign w:val="center"/>
                  <w:hideMark/>
                </w:tcPr>
                <w:p w14:paraId="628EF672" w14:textId="77777777" w:rsidR="0035796A" w:rsidRPr="00104C0C" w:rsidRDefault="0035796A" w:rsidP="00650E86">
                  <w:pPr>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5,5 - 9,0</w:t>
                  </w:r>
                </w:p>
              </w:tc>
            </w:tr>
            <w:tr w:rsidR="0035796A" w:rsidRPr="00104C0C" w14:paraId="094D9A2B" w14:textId="77777777" w:rsidTr="00650E86">
              <w:trPr>
                <w:tblCellSpacing w:w="6" w:type="dxa"/>
                <w:jc w:val="center"/>
              </w:trPr>
              <w:tc>
                <w:tcPr>
                  <w:tcW w:w="1781" w:type="pct"/>
                  <w:shd w:val="clear" w:color="auto" w:fill="auto"/>
                  <w:tcMar>
                    <w:top w:w="30" w:type="dxa"/>
                    <w:left w:w="30" w:type="dxa"/>
                    <w:bottom w:w="30" w:type="dxa"/>
                    <w:right w:w="30" w:type="dxa"/>
                  </w:tcMar>
                  <w:vAlign w:val="center"/>
                  <w:hideMark/>
                </w:tcPr>
                <w:p w14:paraId="60501122" w14:textId="77777777" w:rsidR="0035796A" w:rsidRPr="00104C0C" w:rsidRDefault="0035796A" w:rsidP="00650E86">
                  <w:pPr>
                    <w:spacing w:after="0" w:line="240" w:lineRule="auto"/>
                    <w:jc w:val="both"/>
                    <w:rPr>
                      <w:rFonts w:eastAsia="Times New Roman" w:cs="Times New Roman"/>
                      <w:sz w:val="20"/>
                      <w:szCs w:val="20"/>
                      <w:lang w:eastAsia="es-CL"/>
                    </w:rPr>
                  </w:pPr>
                  <w:r w:rsidRPr="00104C0C">
                    <w:rPr>
                      <w:rFonts w:eastAsia="Times New Roman" w:cs="Times New Roman"/>
                      <w:color w:val="000000"/>
                      <w:sz w:val="20"/>
                      <w:szCs w:val="20"/>
                      <w:lang w:eastAsia="es-CL"/>
                    </w:rPr>
                    <w:t>Sólidos Suspendidos Totales (SST)</w:t>
                  </w:r>
                </w:p>
              </w:tc>
              <w:tc>
                <w:tcPr>
                  <w:tcW w:w="3200" w:type="pct"/>
                  <w:shd w:val="clear" w:color="auto" w:fill="auto"/>
                  <w:tcMar>
                    <w:top w:w="30" w:type="dxa"/>
                    <w:left w:w="30" w:type="dxa"/>
                    <w:bottom w:w="30" w:type="dxa"/>
                    <w:right w:w="30" w:type="dxa"/>
                  </w:tcMar>
                  <w:vAlign w:val="center"/>
                  <w:hideMark/>
                </w:tcPr>
                <w:p w14:paraId="7AAE3C56" w14:textId="77777777" w:rsidR="0035796A" w:rsidRPr="00104C0C" w:rsidRDefault="0035796A" w:rsidP="00650E86">
                  <w:pPr>
                    <w:spacing w:after="0" w:line="240" w:lineRule="auto"/>
                    <w:jc w:val="center"/>
                    <w:rPr>
                      <w:rFonts w:eastAsia="Times New Roman" w:cs="Times New Roman"/>
                      <w:sz w:val="20"/>
                      <w:szCs w:val="20"/>
                      <w:lang w:eastAsia="es-CL"/>
                    </w:rPr>
                  </w:pPr>
                  <w:r w:rsidRPr="00104C0C">
                    <w:rPr>
                      <w:rFonts w:eastAsia="Times New Roman" w:cs="Times New Roman"/>
                      <w:color w:val="000000"/>
                      <w:sz w:val="20"/>
                      <w:szCs w:val="20"/>
                      <w:lang w:eastAsia="es-CL"/>
                    </w:rPr>
                    <w:t>80 mg/L</w:t>
                  </w:r>
                </w:p>
              </w:tc>
            </w:tr>
          </w:tbl>
          <w:p w14:paraId="01201EE5" w14:textId="77777777" w:rsidR="0035796A" w:rsidRPr="00104C0C" w:rsidRDefault="0035796A" w:rsidP="00650E86">
            <w:pPr>
              <w:ind w:left="1080"/>
              <w:jc w:val="both"/>
              <w:rPr>
                <w:rFonts w:asciiTheme="minorHAnsi" w:eastAsia="Times New Roman" w:hAnsiTheme="minorHAnsi"/>
                <w:color w:val="000000"/>
                <w:lang w:eastAsia="es-CL"/>
              </w:rPr>
            </w:pPr>
          </w:p>
          <w:p w14:paraId="484DDE4E" w14:textId="77777777" w:rsidR="0035796A" w:rsidRPr="00104C0C" w:rsidRDefault="0035796A" w:rsidP="00650E86">
            <w:pPr>
              <w:jc w:val="both"/>
              <w:rPr>
                <w:rFonts w:asciiTheme="minorHAnsi" w:eastAsia="Times New Roman" w:hAnsiTheme="minorHAnsi"/>
                <w:color w:val="000000"/>
                <w:lang w:eastAsia="es-CL"/>
              </w:rPr>
            </w:pPr>
            <w:r w:rsidRPr="00104C0C">
              <w:rPr>
                <w:rFonts w:asciiTheme="minorHAnsi" w:eastAsia="Times New Roman" w:hAnsiTheme="minorHAnsi"/>
                <w:b/>
                <w:lang w:eastAsia="es-CL"/>
              </w:rPr>
              <w:t>RCA N°248/2007; Considerando 4.1. iii)</w:t>
            </w:r>
            <w:r w:rsidRPr="00104C0C">
              <w:rPr>
                <w:rFonts w:asciiTheme="minorHAnsi" w:eastAsia="Times New Roman" w:hAnsiTheme="minorHAnsi"/>
                <w:color w:val="000000"/>
                <w:lang w:eastAsia="es-CL"/>
              </w:rPr>
              <w:t>  </w:t>
            </w:r>
          </w:p>
          <w:p w14:paraId="6E562921" w14:textId="77777777" w:rsidR="0035796A" w:rsidRPr="00104C0C" w:rsidRDefault="0035796A" w:rsidP="00650E86">
            <w:pPr>
              <w:rPr>
                <w:rFonts w:asciiTheme="minorHAnsi" w:eastAsia="Times New Roman" w:hAnsiTheme="minorHAnsi"/>
                <w:color w:val="000000"/>
                <w:lang w:eastAsia="es-CL"/>
              </w:rPr>
            </w:pPr>
            <w:r w:rsidRPr="00104C0C">
              <w:rPr>
                <w:rFonts w:asciiTheme="minorHAnsi" w:eastAsia="Times New Roman" w:hAnsiTheme="minorHAnsi"/>
                <w:spacing w:val="-3"/>
                <w:u w:val="single"/>
                <w:lang w:eastAsia="es-CL"/>
              </w:rPr>
              <w:t>Descargas de Residuos Líquidos de Origen Industrial</w:t>
            </w:r>
          </w:p>
          <w:p w14:paraId="7A74D7A3" w14:textId="77777777" w:rsidR="0035796A" w:rsidRPr="00104C0C" w:rsidRDefault="0035796A" w:rsidP="00650E86">
            <w:pPr>
              <w:jc w:val="both"/>
            </w:pPr>
            <w:r w:rsidRPr="00104C0C">
              <w:rPr>
                <w:rFonts w:asciiTheme="minorHAnsi" w:eastAsia="Times New Roman" w:hAnsiTheme="minorHAnsi"/>
                <w:color w:val="000000"/>
                <w:lang w:eastAsia="es-CL"/>
              </w:rPr>
              <w:t>Norma Chilena N°1.333/78, modificada en 1987 del Ministerio de Obras Públicas sobre Requisitos de calidad del agua para diferentes usos.</w:t>
            </w:r>
          </w:p>
        </w:tc>
        <w:tc>
          <w:tcPr>
            <w:tcW w:w="1771" w:type="pct"/>
            <w:vAlign w:val="center"/>
          </w:tcPr>
          <w:p w14:paraId="6F8183C5" w14:textId="77777777" w:rsidR="0035796A" w:rsidRPr="00104C0C" w:rsidRDefault="0035796A" w:rsidP="00650E86">
            <w:pPr>
              <w:widowControl w:val="0"/>
              <w:overflowPunct w:val="0"/>
              <w:autoSpaceDE w:val="0"/>
              <w:autoSpaceDN w:val="0"/>
              <w:adjustRightInd w:val="0"/>
              <w:spacing w:after="120"/>
              <w:jc w:val="both"/>
              <w:rPr>
                <w:rFonts w:asciiTheme="minorHAnsi" w:hAnsiTheme="minorHAnsi" w:cs="Calibri"/>
                <w:lang w:val="es-CL" w:eastAsia="en-US"/>
              </w:rPr>
            </w:pPr>
            <w:r w:rsidRPr="00104C0C">
              <w:rPr>
                <w:lang w:eastAsia="es-CL"/>
              </w:rPr>
              <w:lastRenderedPageBreak/>
              <w:t xml:space="preserve">El titular no realizó </w:t>
            </w:r>
            <w:r w:rsidRPr="00104C0C">
              <w:rPr>
                <w:rFonts w:asciiTheme="minorHAnsi" w:hAnsiTheme="minorHAnsi" w:cs="Calibri"/>
                <w:lang w:val="es-CL" w:eastAsia="en-US"/>
              </w:rPr>
              <w:t>monitoreos de RILes en el periodo solicitado (año 2017 y a la fecha), por lo que no se cumple con lo mencionado en el Considerando 3.1.7. de la RCA</w:t>
            </w:r>
            <w:r w:rsidRPr="00104C0C">
              <w:rPr>
                <w:rFonts w:asciiTheme="minorHAnsi" w:hAnsiTheme="minorHAnsi" w:cs="Calibri"/>
                <w:b/>
                <w:lang w:val="es-CL" w:eastAsia="en-US"/>
              </w:rPr>
              <w:t xml:space="preserve"> </w:t>
            </w:r>
            <w:r w:rsidRPr="00104C0C">
              <w:rPr>
                <w:rFonts w:asciiTheme="minorHAnsi" w:hAnsiTheme="minorHAnsi" w:cs="Calibri"/>
                <w:lang w:val="es-CL" w:eastAsia="en-US"/>
              </w:rPr>
              <w:t xml:space="preserve">N°248/2007, en cuanto a la realización de monitoreos de los siguientes parámetros: </w:t>
            </w:r>
            <w:r w:rsidRPr="00104C0C">
              <w:t>DBO</w:t>
            </w:r>
            <w:r w:rsidRPr="00104C0C">
              <w:rPr>
                <w:vertAlign w:val="subscript"/>
              </w:rPr>
              <w:t>5</w:t>
            </w:r>
            <w:r w:rsidRPr="00104C0C">
              <w:t>, pH y Sólidos Suspendidos Totales.</w:t>
            </w:r>
          </w:p>
          <w:p w14:paraId="56A90AA3" w14:textId="77777777" w:rsidR="0035796A" w:rsidRPr="00104C0C" w:rsidRDefault="0035796A" w:rsidP="00650E86">
            <w:pPr>
              <w:widowControl w:val="0"/>
              <w:overflowPunct w:val="0"/>
              <w:autoSpaceDE w:val="0"/>
              <w:autoSpaceDN w:val="0"/>
              <w:adjustRightInd w:val="0"/>
              <w:spacing w:after="120"/>
              <w:jc w:val="both"/>
            </w:pPr>
            <w:r w:rsidRPr="00104C0C">
              <w:rPr>
                <w:rFonts w:asciiTheme="minorHAnsi" w:hAnsiTheme="minorHAnsi" w:cs="Calibri"/>
                <w:lang w:val="es-CL" w:eastAsia="en-US"/>
              </w:rPr>
              <w:t>Lo anterior no permitió verificar el cumplimiento de la NCh 1.333 (requisitos de calidad del agua para diferentes usos).</w:t>
            </w:r>
          </w:p>
          <w:p w14:paraId="2E09E29D" w14:textId="77777777" w:rsidR="0035796A" w:rsidRPr="00104C0C" w:rsidRDefault="0035796A" w:rsidP="00650E86">
            <w:pPr>
              <w:rPr>
                <w:lang w:eastAsia="es-CL"/>
              </w:rPr>
            </w:pPr>
          </w:p>
          <w:p w14:paraId="4C475AE1" w14:textId="77777777" w:rsidR="0035796A" w:rsidRPr="00104C0C" w:rsidRDefault="0035796A" w:rsidP="00650E86">
            <w:pPr>
              <w:rPr>
                <w:b/>
              </w:rPr>
            </w:pPr>
          </w:p>
          <w:p w14:paraId="68764C44" w14:textId="77777777" w:rsidR="0035796A" w:rsidRPr="00104C0C" w:rsidRDefault="0035796A" w:rsidP="00650E86">
            <w:pPr>
              <w:widowControl w:val="0"/>
              <w:overflowPunct w:val="0"/>
              <w:autoSpaceDE w:val="0"/>
              <w:autoSpaceDN w:val="0"/>
              <w:adjustRightInd w:val="0"/>
              <w:spacing w:after="120"/>
              <w:jc w:val="both"/>
              <w:rPr>
                <w:lang w:val="es-CL"/>
              </w:rPr>
            </w:pPr>
          </w:p>
          <w:p w14:paraId="1D58C770" w14:textId="77777777" w:rsidR="0035796A" w:rsidRPr="00104C0C" w:rsidRDefault="0035796A" w:rsidP="00650E86">
            <w:pPr>
              <w:widowControl w:val="0"/>
              <w:overflowPunct w:val="0"/>
              <w:autoSpaceDE w:val="0"/>
              <w:autoSpaceDN w:val="0"/>
              <w:adjustRightInd w:val="0"/>
              <w:spacing w:after="120"/>
              <w:jc w:val="both"/>
              <w:rPr>
                <w:rFonts w:asciiTheme="minorHAnsi" w:hAnsiTheme="minorHAnsi" w:cs="Calibri"/>
                <w:lang w:val="es-CL" w:eastAsia="en-US"/>
              </w:rPr>
            </w:pPr>
          </w:p>
        </w:tc>
      </w:tr>
    </w:tbl>
    <w:p w14:paraId="14DFC9BA" w14:textId="77777777" w:rsidR="00D42470" w:rsidRPr="00104C0C" w:rsidRDefault="00D42470" w:rsidP="00D42470">
      <w:pPr>
        <w:spacing w:after="0" w:line="240" w:lineRule="auto"/>
        <w:contextualSpacing/>
        <w:jc w:val="both"/>
        <w:rPr>
          <w:rFonts w:eastAsia="Calibri" w:cs="Calibri"/>
          <w:b/>
          <w:sz w:val="20"/>
          <w:szCs w:val="20"/>
        </w:rPr>
      </w:pPr>
    </w:p>
    <w:p w14:paraId="684A95DF" w14:textId="77777777" w:rsidR="00D42470" w:rsidRPr="00104C0C" w:rsidRDefault="00D42470" w:rsidP="00D42470">
      <w:pPr>
        <w:rPr>
          <w:rFonts w:eastAsia="Calibri" w:cs="Calibri"/>
          <w:sz w:val="20"/>
          <w:szCs w:val="20"/>
        </w:rPr>
      </w:pPr>
    </w:p>
    <w:p w14:paraId="106479C9" w14:textId="77777777" w:rsidR="00D42470" w:rsidRPr="00104C0C" w:rsidRDefault="00D42470" w:rsidP="00D42470">
      <w:pPr>
        <w:rPr>
          <w:rFonts w:eastAsia="Calibri" w:cs="Calibri"/>
          <w:sz w:val="20"/>
          <w:szCs w:val="20"/>
        </w:rPr>
      </w:pPr>
    </w:p>
    <w:p w14:paraId="79A0CB77" w14:textId="77777777" w:rsidR="00D42470" w:rsidRPr="00104C0C" w:rsidRDefault="00D42470" w:rsidP="00D42470">
      <w:pPr>
        <w:rPr>
          <w:rFonts w:eastAsia="Calibri" w:cs="Calibri"/>
          <w:sz w:val="20"/>
          <w:szCs w:val="20"/>
        </w:rPr>
      </w:pPr>
    </w:p>
    <w:p w14:paraId="28AA7DF5" w14:textId="77777777" w:rsidR="00D42470" w:rsidRPr="00104C0C" w:rsidRDefault="00D42470" w:rsidP="00D42470">
      <w:pPr>
        <w:rPr>
          <w:rFonts w:eastAsia="Calibri" w:cs="Calibri"/>
          <w:sz w:val="20"/>
          <w:szCs w:val="20"/>
        </w:rPr>
      </w:pPr>
    </w:p>
    <w:p w14:paraId="2FAEDEDF" w14:textId="77777777" w:rsidR="00D42470" w:rsidRPr="00104C0C" w:rsidRDefault="00D42470" w:rsidP="009508A2">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104C0C" w:rsidSect="000A28D4">
          <w:type w:val="nextColumn"/>
          <w:pgSz w:w="15840" w:h="12240" w:orient="landscape" w:code="1"/>
          <w:pgMar w:top="1134" w:right="1134" w:bottom="1134" w:left="1134" w:header="709" w:footer="709" w:gutter="0"/>
          <w:cols w:space="708"/>
          <w:docGrid w:linePitch="360"/>
        </w:sectPr>
      </w:pPr>
    </w:p>
    <w:p w14:paraId="62A8D3B2" w14:textId="77777777" w:rsidR="00D42470" w:rsidRPr="00104C0C" w:rsidRDefault="00D42470" w:rsidP="005863D4">
      <w:pPr>
        <w:pStyle w:val="Ttulo1"/>
      </w:pPr>
      <w:bookmarkStart w:id="263" w:name="_Toc449085432"/>
      <w:bookmarkStart w:id="264" w:name="_Toc12287759"/>
      <w:r w:rsidRPr="00104C0C">
        <w:lastRenderedPageBreak/>
        <w:t>ANEXOS</w:t>
      </w:r>
      <w:bookmarkEnd w:id="263"/>
      <w:bookmarkEnd w:id="264"/>
    </w:p>
    <w:p w14:paraId="01CE46D5" w14:textId="77777777" w:rsidR="007C671F" w:rsidRPr="00104C0C" w:rsidRDefault="007C671F" w:rsidP="001E181B">
      <w:pPr>
        <w:spacing w:line="240" w:lineRule="auto"/>
        <w:rPr>
          <w:sz w:val="20"/>
          <w:szCs w:val="20"/>
        </w:rPr>
      </w:pPr>
    </w:p>
    <w:tbl>
      <w:tblPr>
        <w:tblStyle w:val="Tablaconcuadrcula2"/>
        <w:tblW w:w="5000" w:type="pct"/>
        <w:jc w:val="center"/>
        <w:tblLook w:val="04A0" w:firstRow="1" w:lastRow="0" w:firstColumn="1" w:lastColumn="0" w:noHBand="0" w:noVBand="1"/>
      </w:tblPr>
      <w:tblGrid>
        <w:gridCol w:w="1130"/>
        <w:gridCol w:w="8832"/>
      </w:tblGrid>
      <w:tr w:rsidR="007C671F" w:rsidRPr="00104C0C" w14:paraId="5AD5E2A8" w14:textId="77777777" w:rsidTr="009D0133">
        <w:trPr>
          <w:trHeight w:val="286"/>
          <w:jc w:val="center"/>
        </w:trPr>
        <w:tc>
          <w:tcPr>
            <w:tcW w:w="567" w:type="pct"/>
            <w:shd w:val="clear" w:color="auto" w:fill="D9D9D9"/>
          </w:tcPr>
          <w:p w14:paraId="618013D2" w14:textId="77777777" w:rsidR="007C671F" w:rsidRPr="00104C0C" w:rsidRDefault="007C671F" w:rsidP="009D0133">
            <w:pPr>
              <w:jc w:val="center"/>
              <w:rPr>
                <w:rFonts w:cs="Calibri"/>
                <w:b/>
                <w:lang w:val="es-CL" w:eastAsia="en-US"/>
              </w:rPr>
            </w:pPr>
            <w:r w:rsidRPr="00104C0C">
              <w:rPr>
                <w:rFonts w:cs="Calibri"/>
                <w:b/>
                <w:lang w:val="es-CL" w:eastAsia="en-US"/>
              </w:rPr>
              <w:t>N° Anexo</w:t>
            </w:r>
          </w:p>
        </w:tc>
        <w:tc>
          <w:tcPr>
            <w:tcW w:w="4433" w:type="pct"/>
            <w:shd w:val="clear" w:color="auto" w:fill="D9D9D9"/>
          </w:tcPr>
          <w:p w14:paraId="09855336" w14:textId="77777777" w:rsidR="007C671F" w:rsidRPr="00104C0C" w:rsidRDefault="007C671F" w:rsidP="009D0133">
            <w:pPr>
              <w:jc w:val="center"/>
              <w:rPr>
                <w:rFonts w:cs="Calibri"/>
                <w:b/>
                <w:lang w:val="es-CL" w:eastAsia="en-US"/>
              </w:rPr>
            </w:pPr>
            <w:r w:rsidRPr="00104C0C">
              <w:rPr>
                <w:rFonts w:cs="Calibri"/>
                <w:b/>
                <w:lang w:val="es-CL" w:eastAsia="en-US"/>
              </w:rPr>
              <w:t>Nombre Anexo</w:t>
            </w:r>
          </w:p>
        </w:tc>
      </w:tr>
      <w:tr w:rsidR="007C671F" w:rsidRPr="00104C0C" w14:paraId="43DD2C4D" w14:textId="77777777" w:rsidTr="009D0133">
        <w:trPr>
          <w:trHeight w:val="286"/>
          <w:jc w:val="center"/>
        </w:trPr>
        <w:tc>
          <w:tcPr>
            <w:tcW w:w="567" w:type="pct"/>
            <w:vAlign w:val="center"/>
          </w:tcPr>
          <w:p w14:paraId="5A652F08" w14:textId="77777777" w:rsidR="007C671F" w:rsidRPr="00104C0C" w:rsidRDefault="007C671F" w:rsidP="009D0133">
            <w:pPr>
              <w:jc w:val="center"/>
              <w:rPr>
                <w:rFonts w:cs="Calibri"/>
                <w:lang w:val="es-CL" w:eastAsia="en-US"/>
              </w:rPr>
            </w:pPr>
            <w:r w:rsidRPr="00104C0C">
              <w:rPr>
                <w:rFonts w:cs="Calibri"/>
                <w:lang w:val="es-CL" w:eastAsia="en-US"/>
              </w:rPr>
              <w:t>1</w:t>
            </w:r>
          </w:p>
        </w:tc>
        <w:tc>
          <w:tcPr>
            <w:tcW w:w="4433" w:type="pct"/>
            <w:vAlign w:val="center"/>
          </w:tcPr>
          <w:p w14:paraId="76CA243D" w14:textId="77777777" w:rsidR="007C671F" w:rsidRPr="00104C0C" w:rsidRDefault="007C671F" w:rsidP="009D0133">
            <w:pPr>
              <w:rPr>
                <w:rFonts w:cs="Calibri"/>
              </w:rPr>
            </w:pPr>
            <w:r w:rsidRPr="00104C0C">
              <w:rPr>
                <w:rFonts w:cs="Calibri"/>
              </w:rPr>
              <w:t>Acta de inspección ambiental.</w:t>
            </w:r>
          </w:p>
        </w:tc>
      </w:tr>
      <w:tr w:rsidR="007C671F" w:rsidRPr="00104C0C" w14:paraId="17BD608E" w14:textId="77777777" w:rsidTr="009D0133">
        <w:trPr>
          <w:trHeight w:val="264"/>
          <w:jc w:val="center"/>
        </w:trPr>
        <w:tc>
          <w:tcPr>
            <w:tcW w:w="567" w:type="pct"/>
            <w:vAlign w:val="center"/>
          </w:tcPr>
          <w:p w14:paraId="16F94E6E" w14:textId="77777777" w:rsidR="007C671F" w:rsidRPr="00104C0C" w:rsidRDefault="007C671F" w:rsidP="009D0133">
            <w:pPr>
              <w:jc w:val="center"/>
              <w:rPr>
                <w:rFonts w:cs="Calibri"/>
                <w:lang w:val="es-CL" w:eastAsia="en-US"/>
              </w:rPr>
            </w:pPr>
            <w:r w:rsidRPr="00104C0C">
              <w:rPr>
                <w:rFonts w:cs="Calibri"/>
                <w:lang w:val="es-CL" w:eastAsia="en-US"/>
              </w:rPr>
              <w:t>2</w:t>
            </w:r>
          </w:p>
        </w:tc>
        <w:tc>
          <w:tcPr>
            <w:tcW w:w="4433" w:type="pct"/>
            <w:vAlign w:val="center"/>
          </w:tcPr>
          <w:p w14:paraId="75429E3C" w14:textId="77777777" w:rsidR="007C671F" w:rsidRPr="00104C0C" w:rsidRDefault="007C671F" w:rsidP="009D0133">
            <w:pPr>
              <w:rPr>
                <w:rFonts w:cs="Calibri"/>
              </w:rPr>
            </w:pPr>
            <w:r w:rsidRPr="00104C0C">
              <w:rPr>
                <w:rFonts w:cs="Calibri"/>
              </w:rPr>
              <w:t>Carta del titular. Entrega de antecedentes solicitados a través del acta de inspección ambiental.</w:t>
            </w:r>
          </w:p>
        </w:tc>
      </w:tr>
      <w:tr w:rsidR="000F1624" w:rsidRPr="00104C0C" w14:paraId="7561AE7E" w14:textId="77777777" w:rsidTr="009D0133">
        <w:trPr>
          <w:trHeight w:val="264"/>
          <w:jc w:val="center"/>
        </w:trPr>
        <w:tc>
          <w:tcPr>
            <w:tcW w:w="567" w:type="pct"/>
            <w:vAlign w:val="center"/>
          </w:tcPr>
          <w:p w14:paraId="2521076A" w14:textId="1D7ACE90" w:rsidR="000F1624" w:rsidRPr="00104C0C" w:rsidRDefault="00B33555" w:rsidP="009D0133">
            <w:pPr>
              <w:jc w:val="center"/>
              <w:rPr>
                <w:rFonts w:cs="Calibri"/>
              </w:rPr>
            </w:pPr>
            <w:r w:rsidRPr="00104C0C">
              <w:rPr>
                <w:rFonts w:cs="Calibri"/>
              </w:rPr>
              <w:t>3</w:t>
            </w:r>
          </w:p>
        </w:tc>
        <w:tc>
          <w:tcPr>
            <w:tcW w:w="4433" w:type="pct"/>
            <w:vAlign w:val="center"/>
          </w:tcPr>
          <w:p w14:paraId="7F2624E0" w14:textId="4304CC3E" w:rsidR="000F1624" w:rsidRPr="00104C0C" w:rsidRDefault="00B33555" w:rsidP="00B33555">
            <w:pPr>
              <w:jc w:val="both"/>
              <w:rPr>
                <w:rFonts w:cs="Calibri"/>
              </w:rPr>
            </w:pPr>
            <w:r w:rsidRPr="00104C0C">
              <w:rPr>
                <w:rFonts w:cs="Calibri"/>
              </w:rPr>
              <w:t xml:space="preserve">Correo electrónico del titular (10-05-2019). Solicitud de extensión de plazo para </w:t>
            </w:r>
            <w:r w:rsidRPr="00104C0C">
              <w:rPr>
                <w:rFonts w:cs="Calibri"/>
                <w:lang w:val="es-CL"/>
              </w:rPr>
              <w:t>entrega de antecedentes solicitados en la inspección ambiental.</w:t>
            </w:r>
          </w:p>
        </w:tc>
      </w:tr>
      <w:tr w:rsidR="000F1624" w:rsidRPr="00104C0C" w14:paraId="150A07D5" w14:textId="77777777" w:rsidTr="009D0133">
        <w:trPr>
          <w:trHeight w:val="264"/>
          <w:jc w:val="center"/>
        </w:trPr>
        <w:tc>
          <w:tcPr>
            <w:tcW w:w="567" w:type="pct"/>
            <w:vAlign w:val="center"/>
          </w:tcPr>
          <w:p w14:paraId="38761346" w14:textId="0B531F97" w:rsidR="000F1624" w:rsidRPr="00104C0C" w:rsidRDefault="00B33555" w:rsidP="009D0133">
            <w:pPr>
              <w:jc w:val="center"/>
              <w:rPr>
                <w:rFonts w:cs="Calibri"/>
              </w:rPr>
            </w:pPr>
            <w:r w:rsidRPr="00104C0C">
              <w:rPr>
                <w:rFonts w:cs="Calibri"/>
              </w:rPr>
              <w:t>4</w:t>
            </w:r>
          </w:p>
        </w:tc>
        <w:tc>
          <w:tcPr>
            <w:tcW w:w="4433" w:type="pct"/>
            <w:vAlign w:val="center"/>
          </w:tcPr>
          <w:p w14:paraId="24CE2FBC" w14:textId="79C46B64" w:rsidR="000F1624" w:rsidRPr="00104C0C" w:rsidRDefault="00B33555" w:rsidP="00B33555">
            <w:pPr>
              <w:jc w:val="both"/>
              <w:rPr>
                <w:rFonts w:cs="Calibri"/>
                <w:lang w:val="es-CL"/>
              </w:rPr>
            </w:pPr>
            <w:r w:rsidRPr="00104C0C">
              <w:rPr>
                <w:rFonts w:cs="Calibri"/>
                <w:lang w:val="es-CL"/>
              </w:rPr>
              <w:t>R.E. SMA RDM N°21/2019. Resuelve ampliación de plazo para entrega de antecedentes solicitados en la inspección ambiental.</w:t>
            </w:r>
          </w:p>
        </w:tc>
      </w:tr>
    </w:tbl>
    <w:p w14:paraId="572DEBB2" w14:textId="53083FE1" w:rsidR="001E181B" w:rsidRPr="007A7DEB" w:rsidRDefault="001E181B" w:rsidP="001E181B">
      <w:pPr>
        <w:spacing w:line="240" w:lineRule="auto"/>
        <w:rPr>
          <w:rFonts w:ascii="Calibri" w:eastAsia="Calibri" w:hAnsi="Calibri" w:cs="Calibri"/>
          <w:sz w:val="28"/>
          <w:szCs w:val="32"/>
        </w:rPr>
      </w:pPr>
      <w:r w:rsidRPr="00104C0C">
        <w:rPr>
          <w:sz w:val="20"/>
          <w:szCs w:val="20"/>
        </w:rPr>
        <w:t xml:space="preserve">* Los anexos se encuentran en el expediente </w:t>
      </w:r>
      <w:r w:rsidR="00E97659" w:rsidRPr="00104C0C">
        <w:rPr>
          <w:sz w:val="20"/>
          <w:szCs w:val="20"/>
        </w:rPr>
        <w:t>DFZ-2019-649-VII-RCA</w:t>
      </w:r>
      <w:r w:rsidRPr="00104C0C">
        <w:rPr>
          <w:sz w:val="20"/>
          <w:szCs w:val="20"/>
        </w:rPr>
        <w:t>.</w:t>
      </w:r>
    </w:p>
    <w:p w14:paraId="17B7E9C7" w14:textId="77777777" w:rsidR="007A7DEB" w:rsidRDefault="007A7DEB" w:rsidP="007A7DEB">
      <w:pPr>
        <w:spacing w:line="240" w:lineRule="auto"/>
        <w:jc w:val="center"/>
        <w:rPr>
          <w:rFonts w:ascii="Calibri" w:eastAsia="Calibri" w:hAnsi="Calibri" w:cs="Calibri"/>
          <w:sz w:val="28"/>
          <w:szCs w:val="32"/>
        </w:rPr>
      </w:pPr>
    </w:p>
    <w:p w14:paraId="0590302B" w14:textId="77777777" w:rsidR="007C671F" w:rsidRDefault="007C671F" w:rsidP="007A7DEB">
      <w:pPr>
        <w:spacing w:line="240" w:lineRule="auto"/>
        <w:jc w:val="center"/>
        <w:rPr>
          <w:rFonts w:ascii="Calibri" w:eastAsia="Calibri" w:hAnsi="Calibri" w:cs="Calibri"/>
          <w:sz w:val="28"/>
          <w:szCs w:val="32"/>
        </w:rPr>
      </w:pPr>
    </w:p>
    <w:p w14:paraId="07948FEE" w14:textId="77777777" w:rsidR="00791465" w:rsidRPr="0079365F" w:rsidRDefault="00791465" w:rsidP="00AA081B">
      <w:pPr>
        <w:jc w:val="center"/>
        <w:rPr>
          <w:rFonts w:ascii="Calibri" w:eastAsia="Calibri" w:hAnsi="Calibri" w:cs="Calibri"/>
          <w:sz w:val="28"/>
          <w:szCs w:val="32"/>
        </w:rPr>
      </w:pPr>
    </w:p>
    <w:sectPr w:rsidR="00791465" w:rsidRPr="0079365F" w:rsidSect="000A28D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79571" w14:textId="77777777" w:rsidR="00EC0E64" w:rsidRDefault="00EC0E64" w:rsidP="00E56524">
      <w:pPr>
        <w:spacing w:after="0" w:line="240" w:lineRule="auto"/>
      </w:pPr>
      <w:r>
        <w:separator/>
      </w:r>
    </w:p>
    <w:p w14:paraId="462CEFBC" w14:textId="77777777" w:rsidR="00EC0E64" w:rsidRDefault="00EC0E64"/>
  </w:endnote>
  <w:endnote w:type="continuationSeparator" w:id="0">
    <w:p w14:paraId="2655C85D" w14:textId="77777777" w:rsidR="00EC0E64" w:rsidRDefault="00EC0E64" w:rsidP="00E56524">
      <w:pPr>
        <w:spacing w:after="0" w:line="240" w:lineRule="auto"/>
      </w:pPr>
      <w:r>
        <w:continuationSeparator/>
      </w:r>
    </w:p>
    <w:p w14:paraId="43F45CDE" w14:textId="77777777" w:rsidR="00EC0E64" w:rsidRDefault="00EC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1419B42" w14:textId="77777777" w:rsidR="00650E86" w:rsidRDefault="00650E86">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1CEDFD3C" w14:textId="77777777" w:rsidR="00650E86" w:rsidRPr="00E56524" w:rsidRDefault="00650E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89A7F" w14:textId="77777777" w:rsidR="00650E86" w:rsidRPr="00E56524" w:rsidRDefault="00650E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EBE0B6" w14:textId="77777777" w:rsidR="00650E86" w:rsidRDefault="00650E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3DC8BF72" w14:textId="77777777" w:rsidR="00650E86" w:rsidRDefault="00650E86">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59655BD8" w14:textId="77777777" w:rsidR="00650E86" w:rsidRPr="00E56524" w:rsidRDefault="00650E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8148BC" w14:textId="77777777" w:rsidR="00650E86" w:rsidRPr="00E56524" w:rsidRDefault="00650E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D010EB" w14:textId="77777777" w:rsidR="00650E86" w:rsidRDefault="00650E86">
    <w:pPr>
      <w:pStyle w:val="Piedepgina"/>
    </w:pPr>
  </w:p>
  <w:p w14:paraId="3B25B8D3" w14:textId="77777777" w:rsidR="00650E86" w:rsidRDefault="00650E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CB7CC" w14:textId="77777777" w:rsidR="00EC0E64" w:rsidRDefault="00EC0E64" w:rsidP="00E56524">
      <w:pPr>
        <w:spacing w:after="0" w:line="240" w:lineRule="auto"/>
      </w:pPr>
      <w:r>
        <w:separator/>
      </w:r>
    </w:p>
    <w:p w14:paraId="0FC3DC29" w14:textId="77777777" w:rsidR="00EC0E64" w:rsidRDefault="00EC0E64"/>
  </w:footnote>
  <w:footnote w:type="continuationSeparator" w:id="0">
    <w:p w14:paraId="5ED7B869" w14:textId="77777777" w:rsidR="00EC0E64" w:rsidRDefault="00EC0E64" w:rsidP="00E56524">
      <w:pPr>
        <w:spacing w:after="0" w:line="240" w:lineRule="auto"/>
      </w:pPr>
      <w:r>
        <w:continuationSeparator/>
      </w:r>
    </w:p>
    <w:p w14:paraId="14CA7927" w14:textId="77777777" w:rsidR="00EC0E64" w:rsidRDefault="00EC0E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AB18D2"/>
    <w:multiLevelType w:val="hybridMultilevel"/>
    <w:tmpl w:val="E7C6324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2DE5A63"/>
    <w:multiLevelType w:val="hybridMultilevel"/>
    <w:tmpl w:val="178813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0A44D98"/>
    <w:multiLevelType w:val="hybridMultilevel"/>
    <w:tmpl w:val="B8FE90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30A232D"/>
    <w:multiLevelType w:val="hybridMultilevel"/>
    <w:tmpl w:val="B96CF8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29462D"/>
    <w:multiLevelType w:val="hybridMultilevel"/>
    <w:tmpl w:val="16D440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8036465"/>
    <w:multiLevelType w:val="hybridMultilevel"/>
    <w:tmpl w:val="5FC4668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DCF4C95"/>
    <w:multiLevelType w:val="hybridMultilevel"/>
    <w:tmpl w:val="082E3ADE"/>
    <w:lvl w:ilvl="0" w:tplc="340A0001">
      <w:start w:val="1"/>
      <w:numFmt w:val="bullet"/>
      <w:lvlText w:val=""/>
      <w:lvlJc w:val="left"/>
      <w:pPr>
        <w:ind w:left="720" w:hanging="360"/>
      </w:pPr>
      <w:rPr>
        <w:rFonts w:ascii="Symbol" w:hAnsi="Symbol" w:hint="default"/>
      </w:rPr>
    </w:lvl>
    <w:lvl w:ilvl="1" w:tplc="9E9EC1E6">
      <w:numFmt w:val="bullet"/>
      <w:lvlText w:val="•"/>
      <w:lvlJc w:val="left"/>
      <w:pPr>
        <w:ind w:left="1440" w:hanging="360"/>
      </w:pPr>
      <w:rPr>
        <w:rFonts w:ascii="Calibri" w:eastAsia="Times New Roman"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8F50B11"/>
    <w:multiLevelType w:val="hybridMultilevel"/>
    <w:tmpl w:val="8EBEA3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A382370"/>
    <w:multiLevelType w:val="hybridMultilevel"/>
    <w:tmpl w:val="3BA21A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C007FCD"/>
    <w:multiLevelType w:val="hybridMultilevel"/>
    <w:tmpl w:val="09D0F1F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AB2415E"/>
    <w:multiLevelType w:val="hybridMultilevel"/>
    <w:tmpl w:val="215899F8"/>
    <w:lvl w:ilvl="0" w:tplc="D8F4A276">
      <w:start w:val="1"/>
      <w:numFmt w:val="lowerRoman"/>
      <w:lvlText w:val="%1)"/>
      <w:lvlJc w:val="left"/>
      <w:pPr>
        <w:ind w:left="1080" w:hanging="72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
  </w:num>
  <w:num w:numId="5">
    <w:abstractNumId w:val="10"/>
  </w:num>
  <w:num w:numId="6">
    <w:abstractNumId w:val="6"/>
  </w:num>
  <w:num w:numId="7">
    <w:abstractNumId w:val="11"/>
  </w:num>
  <w:num w:numId="8">
    <w:abstractNumId w:val="5"/>
  </w:num>
  <w:num w:numId="9">
    <w:abstractNumId w:val="13"/>
  </w:num>
  <w:num w:numId="10">
    <w:abstractNumId w:val="9"/>
  </w:num>
  <w:num w:numId="11">
    <w:abstractNumId w:val="12"/>
  </w:num>
  <w:num w:numId="12">
    <w:abstractNumId w:val="3"/>
  </w:num>
  <w:num w:numId="13">
    <w:abstractNumId w:val="4"/>
  </w:num>
  <w:num w:numId="14">
    <w:abstractNumId w:val="14"/>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2E38"/>
    <w:rsid w:val="0000558B"/>
    <w:rsid w:val="00015BEA"/>
    <w:rsid w:val="00016F00"/>
    <w:rsid w:val="00031478"/>
    <w:rsid w:val="000329D7"/>
    <w:rsid w:val="00035DC8"/>
    <w:rsid w:val="00042254"/>
    <w:rsid w:val="00043F91"/>
    <w:rsid w:val="000547C8"/>
    <w:rsid w:val="000556C1"/>
    <w:rsid w:val="000608DC"/>
    <w:rsid w:val="00062C8D"/>
    <w:rsid w:val="00066F8E"/>
    <w:rsid w:val="000701D8"/>
    <w:rsid w:val="000721F6"/>
    <w:rsid w:val="0007552A"/>
    <w:rsid w:val="00077EEC"/>
    <w:rsid w:val="000866BF"/>
    <w:rsid w:val="000922AF"/>
    <w:rsid w:val="000A0872"/>
    <w:rsid w:val="000A15E7"/>
    <w:rsid w:val="000A28D4"/>
    <w:rsid w:val="000B0920"/>
    <w:rsid w:val="000B26DE"/>
    <w:rsid w:val="000B29E1"/>
    <w:rsid w:val="000B4495"/>
    <w:rsid w:val="000B6E9E"/>
    <w:rsid w:val="000C21D5"/>
    <w:rsid w:val="000C775F"/>
    <w:rsid w:val="000D13D1"/>
    <w:rsid w:val="000D2082"/>
    <w:rsid w:val="000E1F4C"/>
    <w:rsid w:val="000E401C"/>
    <w:rsid w:val="000E52B7"/>
    <w:rsid w:val="000F1624"/>
    <w:rsid w:val="00100226"/>
    <w:rsid w:val="001020F7"/>
    <w:rsid w:val="001029E5"/>
    <w:rsid w:val="00103F33"/>
    <w:rsid w:val="00104C0C"/>
    <w:rsid w:val="00131CFA"/>
    <w:rsid w:val="001377F2"/>
    <w:rsid w:val="00140764"/>
    <w:rsid w:val="00141993"/>
    <w:rsid w:val="00145020"/>
    <w:rsid w:val="0014711D"/>
    <w:rsid w:val="00150C36"/>
    <w:rsid w:val="001520B1"/>
    <w:rsid w:val="00152DE7"/>
    <w:rsid w:val="001600C3"/>
    <w:rsid w:val="0017489C"/>
    <w:rsid w:val="00180169"/>
    <w:rsid w:val="00184EAB"/>
    <w:rsid w:val="0018632C"/>
    <w:rsid w:val="0018656A"/>
    <w:rsid w:val="00190924"/>
    <w:rsid w:val="00191FC0"/>
    <w:rsid w:val="001A2CF0"/>
    <w:rsid w:val="001A5630"/>
    <w:rsid w:val="001A6602"/>
    <w:rsid w:val="001A7D4A"/>
    <w:rsid w:val="001A7FD0"/>
    <w:rsid w:val="001B0CD3"/>
    <w:rsid w:val="001C2530"/>
    <w:rsid w:val="001C286B"/>
    <w:rsid w:val="001C2BC9"/>
    <w:rsid w:val="001E10C7"/>
    <w:rsid w:val="001E181B"/>
    <w:rsid w:val="001E308F"/>
    <w:rsid w:val="001F33C5"/>
    <w:rsid w:val="0020045C"/>
    <w:rsid w:val="00210A2B"/>
    <w:rsid w:val="00214CC2"/>
    <w:rsid w:val="002206BA"/>
    <w:rsid w:val="0023253B"/>
    <w:rsid w:val="00236422"/>
    <w:rsid w:val="00240CBC"/>
    <w:rsid w:val="00241DEA"/>
    <w:rsid w:val="00247062"/>
    <w:rsid w:val="00253D80"/>
    <w:rsid w:val="00254FC2"/>
    <w:rsid w:val="002561F7"/>
    <w:rsid w:val="002607AD"/>
    <w:rsid w:val="002613CB"/>
    <w:rsid w:val="00262027"/>
    <w:rsid w:val="00262969"/>
    <w:rsid w:val="0027509F"/>
    <w:rsid w:val="00282AA0"/>
    <w:rsid w:val="0028355E"/>
    <w:rsid w:val="002900A5"/>
    <w:rsid w:val="0029043B"/>
    <w:rsid w:val="002A0F59"/>
    <w:rsid w:val="002A22F8"/>
    <w:rsid w:val="002A4F72"/>
    <w:rsid w:val="002A5EF5"/>
    <w:rsid w:val="002B1111"/>
    <w:rsid w:val="002B6365"/>
    <w:rsid w:val="002C11EB"/>
    <w:rsid w:val="002D3B77"/>
    <w:rsid w:val="002D660D"/>
    <w:rsid w:val="002D7F73"/>
    <w:rsid w:val="002E0BAB"/>
    <w:rsid w:val="002E78C9"/>
    <w:rsid w:val="002F7C64"/>
    <w:rsid w:val="00303DE0"/>
    <w:rsid w:val="0030674C"/>
    <w:rsid w:val="00307759"/>
    <w:rsid w:val="0031512B"/>
    <w:rsid w:val="00320496"/>
    <w:rsid w:val="003437A1"/>
    <w:rsid w:val="0035792C"/>
    <w:rsid w:val="0035796A"/>
    <w:rsid w:val="00361496"/>
    <w:rsid w:val="00362C8B"/>
    <w:rsid w:val="00365F87"/>
    <w:rsid w:val="003663E4"/>
    <w:rsid w:val="00366FC0"/>
    <w:rsid w:val="00373F8A"/>
    <w:rsid w:val="00375CD2"/>
    <w:rsid w:val="0039185A"/>
    <w:rsid w:val="003961B2"/>
    <w:rsid w:val="00397585"/>
    <w:rsid w:val="003A67D6"/>
    <w:rsid w:val="003A6BB4"/>
    <w:rsid w:val="003B3081"/>
    <w:rsid w:val="003B4D90"/>
    <w:rsid w:val="003C0308"/>
    <w:rsid w:val="003C1349"/>
    <w:rsid w:val="003D09D0"/>
    <w:rsid w:val="003D57F1"/>
    <w:rsid w:val="003E0A92"/>
    <w:rsid w:val="003E200D"/>
    <w:rsid w:val="003E4783"/>
    <w:rsid w:val="003F03FC"/>
    <w:rsid w:val="00404974"/>
    <w:rsid w:val="0040579B"/>
    <w:rsid w:val="00411866"/>
    <w:rsid w:val="00421D17"/>
    <w:rsid w:val="00430366"/>
    <w:rsid w:val="004405F4"/>
    <w:rsid w:val="004438A3"/>
    <w:rsid w:val="00443B09"/>
    <w:rsid w:val="00443C03"/>
    <w:rsid w:val="0044610D"/>
    <w:rsid w:val="00450DCC"/>
    <w:rsid w:val="00451A4C"/>
    <w:rsid w:val="0045331E"/>
    <w:rsid w:val="0045791F"/>
    <w:rsid w:val="00460756"/>
    <w:rsid w:val="004631EA"/>
    <w:rsid w:val="00473006"/>
    <w:rsid w:val="0047318E"/>
    <w:rsid w:val="00475253"/>
    <w:rsid w:val="004826A8"/>
    <w:rsid w:val="004828E3"/>
    <w:rsid w:val="00482C3A"/>
    <w:rsid w:val="0049039F"/>
    <w:rsid w:val="004910D7"/>
    <w:rsid w:val="0049199C"/>
    <w:rsid w:val="0049531C"/>
    <w:rsid w:val="0049676D"/>
    <w:rsid w:val="004A3623"/>
    <w:rsid w:val="004A6524"/>
    <w:rsid w:val="004A66C4"/>
    <w:rsid w:val="004B1033"/>
    <w:rsid w:val="004B4617"/>
    <w:rsid w:val="004B58F6"/>
    <w:rsid w:val="004C332F"/>
    <w:rsid w:val="004C3D30"/>
    <w:rsid w:val="004C426D"/>
    <w:rsid w:val="004C7BC6"/>
    <w:rsid w:val="004D1C26"/>
    <w:rsid w:val="004D6799"/>
    <w:rsid w:val="004D70B7"/>
    <w:rsid w:val="004D71D6"/>
    <w:rsid w:val="004D779D"/>
    <w:rsid w:val="004E09AC"/>
    <w:rsid w:val="004E09F0"/>
    <w:rsid w:val="0050296A"/>
    <w:rsid w:val="00505C1F"/>
    <w:rsid w:val="00505D27"/>
    <w:rsid w:val="00510D1C"/>
    <w:rsid w:val="00516FC9"/>
    <w:rsid w:val="00522026"/>
    <w:rsid w:val="0053072F"/>
    <w:rsid w:val="00531D81"/>
    <w:rsid w:val="005333EC"/>
    <w:rsid w:val="00541E5B"/>
    <w:rsid w:val="00544509"/>
    <w:rsid w:val="0054584D"/>
    <w:rsid w:val="00550952"/>
    <w:rsid w:val="00556C92"/>
    <w:rsid w:val="00556F5A"/>
    <w:rsid w:val="00560FB5"/>
    <w:rsid w:val="00564DC4"/>
    <w:rsid w:val="0056563D"/>
    <w:rsid w:val="00576EF2"/>
    <w:rsid w:val="0058014E"/>
    <w:rsid w:val="00584AA9"/>
    <w:rsid w:val="005863D4"/>
    <w:rsid w:val="005933B2"/>
    <w:rsid w:val="005B01B3"/>
    <w:rsid w:val="005B58E6"/>
    <w:rsid w:val="005C5B37"/>
    <w:rsid w:val="005D37DF"/>
    <w:rsid w:val="005E52DA"/>
    <w:rsid w:val="006018A1"/>
    <w:rsid w:val="00610E5F"/>
    <w:rsid w:val="00625C6F"/>
    <w:rsid w:val="006261D7"/>
    <w:rsid w:val="00626E41"/>
    <w:rsid w:val="00632E31"/>
    <w:rsid w:val="00633FFA"/>
    <w:rsid w:val="00635B2A"/>
    <w:rsid w:val="00641FD0"/>
    <w:rsid w:val="00647544"/>
    <w:rsid w:val="00650E86"/>
    <w:rsid w:val="00651866"/>
    <w:rsid w:val="00660D14"/>
    <w:rsid w:val="00680487"/>
    <w:rsid w:val="006A3019"/>
    <w:rsid w:val="006B03F9"/>
    <w:rsid w:val="006C1281"/>
    <w:rsid w:val="006C76AE"/>
    <w:rsid w:val="006D59DD"/>
    <w:rsid w:val="006E6B59"/>
    <w:rsid w:val="006F4870"/>
    <w:rsid w:val="006F4EA6"/>
    <w:rsid w:val="006F7BC0"/>
    <w:rsid w:val="006F7BD1"/>
    <w:rsid w:val="007168B2"/>
    <w:rsid w:val="007168E8"/>
    <w:rsid w:val="007270B7"/>
    <w:rsid w:val="00730DB9"/>
    <w:rsid w:val="00730F55"/>
    <w:rsid w:val="0073514F"/>
    <w:rsid w:val="00742F86"/>
    <w:rsid w:val="00746AB8"/>
    <w:rsid w:val="007514EC"/>
    <w:rsid w:val="00753022"/>
    <w:rsid w:val="0075427D"/>
    <w:rsid w:val="00760769"/>
    <w:rsid w:val="00760E90"/>
    <w:rsid w:val="0076537D"/>
    <w:rsid w:val="007817A1"/>
    <w:rsid w:val="0079013D"/>
    <w:rsid w:val="00791465"/>
    <w:rsid w:val="00791EC9"/>
    <w:rsid w:val="0079365F"/>
    <w:rsid w:val="007A0956"/>
    <w:rsid w:val="007A2748"/>
    <w:rsid w:val="007A54EE"/>
    <w:rsid w:val="007A7DEB"/>
    <w:rsid w:val="007B4451"/>
    <w:rsid w:val="007C15EC"/>
    <w:rsid w:val="007C1EB9"/>
    <w:rsid w:val="007C671F"/>
    <w:rsid w:val="007D3079"/>
    <w:rsid w:val="007D526A"/>
    <w:rsid w:val="007D5C40"/>
    <w:rsid w:val="007E2D05"/>
    <w:rsid w:val="007E6E12"/>
    <w:rsid w:val="007E7541"/>
    <w:rsid w:val="007F70B1"/>
    <w:rsid w:val="00803F80"/>
    <w:rsid w:val="008043E3"/>
    <w:rsid w:val="008072D4"/>
    <w:rsid w:val="00810D59"/>
    <w:rsid w:val="00814EEB"/>
    <w:rsid w:val="00817126"/>
    <w:rsid w:val="0082339D"/>
    <w:rsid w:val="008370FC"/>
    <w:rsid w:val="008427E5"/>
    <w:rsid w:val="008439DE"/>
    <w:rsid w:val="008505DD"/>
    <w:rsid w:val="0085246F"/>
    <w:rsid w:val="008578AC"/>
    <w:rsid w:val="00862AEC"/>
    <w:rsid w:val="00863EE2"/>
    <w:rsid w:val="008700D7"/>
    <w:rsid w:val="008722C9"/>
    <w:rsid w:val="00877CE3"/>
    <w:rsid w:val="00877F7A"/>
    <w:rsid w:val="00882477"/>
    <w:rsid w:val="008853B3"/>
    <w:rsid w:val="0089092B"/>
    <w:rsid w:val="00892E2E"/>
    <w:rsid w:val="00895280"/>
    <w:rsid w:val="008A43B1"/>
    <w:rsid w:val="008A7501"/>
    <w:rsid w:val="008B0CA1"/>
    <w:rsid w:val="008B1A59"/>
    <w:rsid w:val="008B2A91"/>
    <w:rsid w:val="008D54F9"/>
    <w:rsid w:val="008F0DC3"/>
    <w:rsid w:val="008F16CE"/>
    <w:rsid w:val="008F4EF7"/>
    <w:rsid w:val="0090089E"/>
    <w:rsid w:val="00902DFC"/>
    <w:rsid w:val="00903D75"/>
    <w:rsid w:val="009076E5"/>
    <w:rsid w:val="0091528E"/>
    <w:rsid w:val="00916EB8"/>
    <w:rsid w:val="0093042A"/>
    <w:rsid w:val="00933B45"/>
    <w:rsid w:val="00933D7F"/>
    <w:rsid w:val="009402A5"/>
    <w:rsid w:val="00945A14"/>
    <w:rsid w:val="009508A2"/>
    <w:rsid w:val="00951A3D"/>
    <w:rsid w:val="0095256C"/>
    <w:rsid w:val="00955C14"/>
    <w:rsid w:val="00956221"/>
    <w:rsid w:val="009566D7"/>
    <w:rsid w:val="00960D85"/>
    <w:rsid w:val="00963432"/>
    <w:rsid w:val="00964697"/>
    <w:rsid w:val="00972CAE"/>
    <w:rsid w:val="0097715D"/>
    <w:rsid w:val="00987770"/>
    <w:rsid w:val="00987C39"/>
    <w:rsid w:val="00992B8C"/>
    <w:rsid w:val="009A1F09"/>
    <w:rsid w:val="009A3990"/>
    <w:rsid w:val="009A4815"/>
    <w:rsid w:val="009A66AD"/>
    <w:rsid w:val="009A6A55"/>
    <w:rsid w:val="009D0133"/>
    <w:rsid w:val="009E2681"/>
    <w:rsid w:val="009E6328"/>
    <w:rsid w:val="009F1382"/>
    <w:rsid w:val="009F3188"/>
    <w:rsid w:val="00A0781D"/>
    <w:rsid w:val="00A1027E"/>
    <w:rsid w:val="00A11415"/>
    <w:rsid w:val="00A21415"/>
    <w:rsid w:val="00A23407"/>
    <w:rsid w:val="00A2464C"/>
    <w:rsid w:val="00A25EA6"/>
    <w:rsid w:val="00A37206"/>
    <w:rsid w:val="00A425B7"/>
    <w:rsid w:val="00A52E06"/>
    <w:rsid w:val="00A54F81"/>
    <w:rsid w:val="00A55052"/>
    <w:rsid w:val="00A6065A"/>
    <w:rsid w:val="00A611F6"/>
    <w:rsid w:val="00A76419"/>
    <w:rsid w:val="00A77BE6"/>
    <w:rsid w:val="00A85125"/>
    <w:rsid w:val="00A858AE"/>
    <w:rsid w:val="00A9797F"/>
    <w:rsid w:val="00AA081B"/>
    <w:rsid w:val="00AB3FE6"/>
    <w:rsid w:val="00AB4A8F"/>
    <w:rsid w:val="00AC4197"/>
    <w:rsid w:val="00AD1724"/>
    <w:rsid w:val="00AD6A8F"/>
    <w:rsid w:val="00AE3B07"/>
    <w:rsid w:val="00AF4C9B"/>
    <w:rsid w:val="00AF7BBD"/>
    <w:rsid w:val="00B0565B"/>
    <w:rsid w:val="00B20FA8"/>
    <w:rsid w:val="00B30748"/>
    <w:rsid w:val="00B32B3B"/>
    <w:rsid w:val="00B33555"/>
    <w:rsid w:val="00B36889"/>
    <w:rsid w:val="00B403D0"/>
    <w:rsid w:val="00B43334"/>
    <w:rsid w:val="00B45ABC"/>
    <w:rsid w:val="00B464A8"/>
    <w:rsid w:val="00B46E93"/>
    <w:rsid w:val="00B54A74"/>
    <w:rsid w:val="00B54A9E"/>
    <w:rsid w:val="00B5591A"/>
    <w:rsid w:val="00B62F69"/>
    <w:rsid w:val="00B66E36"/>
    <w:rsid w:val="00B75D9D"/>
    <w:rsid w:val="00B870F7"/>
    <w:rsid w:val="00B9113D"/>
    <w:rsid w:val="00B93200"/>
    <w:rsid w:val="00BA180D"/>
    <w:rsid w:val="00BA3091"/>
    <w:rsid w:val="00BB7460"/>
    <w:rsid w:val="00BE2669"/>
    <w:rsid w:val="00BE29DA"/>
    <w:rsid w:val="00BE2DF3"/>
    <w:rsid w:val="00BF33C7"/>
    <w:rsid w:val="00BF7B58"/>
    <w:rsid w:val="00C07154"/>
    <w:rsid w:val="00C1005C"/>
    <w:rsid w:val="00C11245"/>
    <w:rsid w:val="00C1735C"/>
    <w:rsid w:val="00C25320"/>
    <w:rsid w:val="00C25E8A"/>
    <w:rsid w:val="00C31561"/>
    <w:rsid w:val="00C32001"/>
    <w:rsid w:val="00C33F7A"/>
    <w:rsid w:val="00C36323"/>
    <w:rsid w:val="00C5701F"/>
    <w:rsid w:val="00C65EEB"/>
    <w:rsid w:val="00C76B30"/>
    <w:rsid w:val="00C77913"/>
    <w:rsid w:val="00C77C5F"/>
    <w:rsid w:val="00C80993"/>
    <w:rsid w:val="00C85FFC"/>
    <w:rsid w:val="00C9164E"/>
    <w:rsid w:val="00C96739"/>
    <w:rsid w:val="00CA00D8"/>
    <w:rsid w:val="00CA2023"/>
    <w:rsid w:val="00CB2172"/>
    <w:rsid w:val="00CB21B6"/>
    <w:rsid w:val="00CB31A7"/>
    <w:rsid w:val="00CC53B8"/>
    <w:rsid w:val="00CC7BEE"/>
    <w:rsid w:val="00CD073D"/>
    <w:rsid w:val="00CD12B6"/>
    <w:rsid w:val="00CE0514"/>
    <w:rsid w:val="00CE29FB"/>
    <w:rsid w:val="00CE31FB"/>
    <w:rsid w:val="00CF4E79"/>
    <w:rsid w:val="00D01BB7"/>
    <w:rsid w:val="00D14AAD"/>
    <w:rsid w:val="00D171AC"/>
    <w:rsid w:val="00D200F9"/>
    <w:rsid w:val="00D213B8"/>
    <w:rsid w:val="00D22E71"/>
    <w:rsid w:val="00D22F90"/>
    <w:rsid w:val="00D26CEC"/>
    <w:rsid w:val="00D30F13"/>
    <w:rsid w:val="00D376D3"/>
    <w:rsid w:val="00D41CC0"/>
    <w:rsid w:val="00D42470"/>
    <w:rsid w:val="00D42563"/>
    <w:rsid w:val="00D45D38"/>
    <w:rsid w:val="00D553A2"/>
    <w:rsid w:val="00D600AD"/>
    <w:rsid w:val="00D605CE"/>
    <w:rsid w:val="00D7187E"/>
    <w:rsid w:val="00D735BC"/>
    <w:rsid w:val="00D7566A"/>
    <w:rsid w:val="00D80C12"/>
    <w:rsid w:val="00D8239B"/>
    <w:rsid w:val="00D870B9"/>
    <w:rsid w:val="00D900DF"/>
    <w:rsid w:val="00D93FB1"/>
    <w:rsid w:val="00D95504"/>
    <w:rsid w:val="00DB18CD"/>
    <w:rsid w:val="00DB1BBB"/>
    <w:rsid w:val="00DB7531"/>
    <w:rsid w:val="00DC6F29"/>
    <w:rsid w:val="00DC7055"/>
    <w:rsid w:val="00DD02DE"/>
    <w:rsid w:val="00DD0A8E"/>
    <w:rsid w:val="00DD6203"/>
    <w:rsid w:val="00DD66F2"/>
    <w:rsid w:val="00DE1BD4"/>
    <w:rsid w:val="00DE5441"/>
    <w:rsid w:val="00E05029"/>
    <w:rsid w:val="00E20724"/>
    <w:rsid w:val="00E22786"/>
    <w:rsid w:val="00E316C0"/>
    <w:rsid w:val="00E3352A"/>
    <w:rsid w:val="00E43BD2"/>
    <w:rsid w:val="00E46202"/>
    <w:rsid w:val="00E46996"/>
    <w:rsid w:val="00E46A0A"/>
    <w:rsid w:val="00E53682"/>
    <w:rsid w:val="00E548CC"/>
    <w:rsid w:val="00E55815"/>
    <w:rsid w:val="00E56524"/>
    <w:rsid w:val="00E65EF9"/>
    <w:rsid w:val="00E70A9E"/>
    <w:rsid w:val="00E71D23"/>
    <w:rsid w:val="00E729CB"/>
    <w:rsid w:val="00E7354B"/>
    <w:rsid w:val="00E74740"/>
    <w:rsid w:val="00E77B1D"/>
    <w:rsid w:val="00E85948"/>
    <w:rsid w:val="00E93179"/>
    <w:rsid w:val="00E9566B"/>
    <w:rsid w:val="00E97659"/>
    <w:rsid w:val="00EA297F"/>
    <w:rsid w:val="00EA348E"/>
    <w:rsid w:val="00EB1878"/>
    <w:rsid w:val="00EB1A31"/>
    <w:rsid w:val="00EB2E03"/>
    <w:rsid w:val="00EB31DA"/>
    <w:rsid w:val="00EB52CD"/>
    <w:rsid w:val="00EB7F38"/>
    <w:rsid w:val="00EC0E64"/>
    <w:rsid w:val="00ED031B"/>
    <w:rsid w:val="00EE2A23"/>
    <w:rsid w:val="00EE33B1"/>
    <w:rsid w:val="00EE4046"/>
    <w:rsid w:val="00EF0735"/>
    <w:rsid w:val="00EF1051"/>
    <w:rsid w:val="00EF4563"/>
    <w:rsid w:val="00F010FD"/>
    <w:rsid w:val="00F03CD4"/>
    <w:rsid w:val="00F14D23"/>
    <w:rsid w:val="00F16550"/>
    <w:rsid w:val="00F23A8C"/>
    <w:rsid w:val="00F26446"/>
    <w:rsid w:val="00F34096"/>
    <w:rsid w:val="00F354E1"/>
    <w:rsid w:val="00F429ED"/>
    <w:rsid w:val="00F444C7"/>
    <w:rsid w:val="00F67953"/>
    <w:rsid w:val="00F7181C"/>
    <w:rsid w:val="00F72D4E"/>
    <w:rsid w:val="00F7456A"/>
    <w:rsid w:val="00F902FB"/>
    <w:rsid w:val="00F931A5"/>
    <w:rsid w:val="00FA0BA5"/>
    <w:rsid w:val="00FA33C6"/>
    <w:rsid w:val="00FC0A53"/>
    <w:rsid w:val="00FC2C53"/>
    <w:rsid w:val="00FC5FD6"/>
    <w:rsid w:val="00FD058D"/>
    <w:rsid w:val="00FD2D99"/>
    <w:rsid w:val="00FE3EE0"/>
    <w:rsid w:val="00FF40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F534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B403D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C253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C2530"/>
    <w:rPr>
      <w:rFonts w:eastAsia="Calibri" w:cs="Times New Roman"/>
      <w:b/>
      <w:bCs/>
      <w:sz w:val="20"/>
      <w:szCs w:val="20"/>
    </w:rPr>
  </w:style>
  <w:style w:type="character" w:styleId="Textoennegrita">
    <w:name w:val="Strong"/>
    <w:basedOn w:val="Fuentedeprrafopredeter"/>
    <w:uiPriority w:val="22"/>
    <w:qFormat/>
    <w:rsid w:val="00CA2023"/>
    <w:rPr>
      <w:b/>
      <w:bCs/>
    </w:rPr>
  </w:style>
  <w:style w:type="paragraph" w:styleId="NormalWeb">
    <w:name w:val="Normal (Web)"/>
    <w:basedOn w:val="Normal"/>
    <w:uiPriority w:val="99"/>
    <w:unhideWhenUsed/>
    <w:rsid w:val="00CA2023"/>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0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mc5PTYKmlNExeijJf8CPo+x+cb2k8fXlKmAJh2OTaao=</DigestValue>
    </Reference>
    <Reference Type="http://www.w3.org/2000/09/xmldsig#Object" URI="#idOfficeObject">
      <DigestMethod Algorithm="http://www.w3.org/2001/04/xmlenc#sha256"/>
      <DigestValue>SscJrWlugaXd6DcXVytoOmdae7RKLWH1tp7uqqinSEk=</DigestValue>
    </Reference>
    <Reference Type="http://uri.etsi.org/01903#SignedProperties" URI="#idSignedProperties">
      <Transforms>
        <Transform Algorithm="http://www.w3.org/TR/2001/REC-xml-c14n-20010315"/>
      </Transforms>
      <DigestMethod Algorithm="http://www.w3.org/2001/04/xmlenc#sha256"/>
      <DigestValue>mL1bETVwNr5OKxauVR8eYHDe8ERPDOEVb0i5RauHjas=</DigestValue>
    </Reference>
    <Reference Type="http://www.w3.org/2000/09/xmldsig#Object" URI="#idValidSigLnImg">
      <DigestMethod Algorithm="http://www.w3.org/2001/04/xmlenc#sha256"/>
      <DigestValue>kNNqAb4oelCdoXhoRDtsp/wcAcXw+RaLAYjXHxGI7Zg=</DigestValue>
    </Reference>
    <Reference Type="http://www.w3.org/2000/09/xmldsig#Object" URI="#idInvalidSigLnImg">
      <DigestMethod Algorithm="http://www.w3.org/2001/04/xmlenc#sha256"/>
      <DigestValue>eLyvGdtqY5Q5dVAsfynzUFXprYOvd6Z1k5RKrOqd66Q=</DigestValue>
    </Reference>
  </SignedInfo>
  <SignatureValue>c+dhVRi941uFp/4UD6xn62BfsHvK0ck0QNDSPhq3+uu/dBXDkuij3bL0Rjl28bp52dVkAb3TAGww
mSVj+bLWNpCqy/DLJBXSnb1rJXgt8ylRKHDSdPkFvgbje45ZZS8PRPlW+yrFQUrV7IM07WVny0p1
a1HrC+t2YyyAs+mqP5Kc4bzsWOqDC/zyXLs6x6WFnT5f0mC/PxjxeD+2rqg74qHQI6JvGyGi2I3W
I7Af4kdC3xtInNKFqFKNcsHYll+y0IXU3JRaGgcN4ObjIDaweNRA9wGhXawREaknR/8U6lKkRfDb
LsQiwRzTlOnfnasW7lICcJh7G+CR55F66PerWA==</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CEufxbunDJl+QWwC7TVvSx5kzb25iDKKzLOQ/ISoZYM=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KaX8HUsqIk+prAGqqYOEP5sc55WesxHm6PwAgPNObhc=</DigestValue>
      </Reference>
      <Reference URI="/word/endnotes.xml?ContentType=application/vnd.openxmlformats-officedocument.wordprocessingml.endnotes+xml">
        <DigestMethod Algorithm="http://www.w3.org/2001/04/xmlenc#sha256"/>
        <DigestValue>DZbUwOskXyk5xHhjYWcikiG8SP1sLCQ+Q2PD3F1+lT4=</DigestValue>
      </Reference>
      <Reference URI="/word/fontTable.xml?ContentType=application/vnd.openxmlformats-officedocument.wordprocessingml.fontTable+xml">
        <DigestMethod Algorithm="http://www.w3.org/2001/04/xmlenc#sha256"/>
        <DigestValue>ulBcXuserDvehVztzxJztYpo67Z0Lt1vqudVjY3qDUY=</DigestValue>
      </Reference>
      <Reference URI="/word/footer1.xml?ContentType=application/vnd.openxmlformats-officedocument.wordprocessingml.footer+xml">
        <DigestMethod Algorithm="http://www.w3.org/2001/04/xmlenc#sha256"/>
        <DigestValue>cyKs79ge3RZVljaEMlYVmFz5YefvSIMK1bNXCBNmNMU=</DigestValue>
      </Reference>
      <Reference URI="/word/footer2.xml?ContentType=application/vnd.openxmlformats-officedocument.wordprocessingml.footer+xml">
        <DigestMethod Algorithm="http://www.w3.org/2001/04/xmlenc#sha256"/>
        <DigestValue>jNHOJeUVGmMNCYlc6AOYVZTrN4qwhnXCWow2Fp7pgTM=</DigestValue>
      </Reference>
      <Reference URI="/word/footnotes.xml?ContentType=application/vnd.openxmlformats-officedocument.wordprocessingml.footnotes+xml">
        <DigestMethod Algorithm="http://www.w3.org/2001/04/xmlenc#sha256"/>
        <DigestValue>9p7VwxOBoXpZbvMJxF2kChvYDkP4TzyfdesQ6A3fKxU=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1K25+znNB+tbb2mPqwodqnSp3rwi/nClS9kf6/i4qqw=</DigestValue>
      </Reference>
      <Reference URI="/word/media/image11.jpeg?ContentType=image/jpeg">
        <DigestMethod Algorithm="http://www.w3.org/2001/04/xmlenc#sha256"/>
        <DigestValue>3YQTMoOSR5zFHrKjEHGbuUAuQdcnyXZynCEgIXbeOYg=</DigestValue>
      </Reference>
      <Reference URI="/word/media/image12.jpeg?ContentType=image/jpeg">
        <DigestMethod Algorithm="http://www.w3.org/2001/04/xmlenc#sha256"/>
        <DigestValue>UdtotRlsldW43afCIhGW9w9s82JHGrnu6YsiRwdWZqw=</DigestValue>
      </Reference>
      <Reference URI="/word/media/image13.jpeg?ContentType=image/jpeg">
        <DigestMethod Algorithm="http://www.w3.org/2001/04/xmlenc#sha256"/>
        <DigestValue>3dyJM3mLKxMbk1EFFLYNXoZbzCFPtky50ulGnGyqXm0=</DigestValue>
      </Reference>
      <Reference URI="/word/media/image14.jpeg?ContentType=image/jpeg">
        <DigestMethod Algorithm="http://www.w3.org/2001/04/xmlenc#sha256"/>
        <DigestValue>TypCt+eR5CCK8ldVDDBMQ05qD9tFyfMX9NujZ8j0jig=</DigestValue>
      </Reference>
      <Reference URI="/word/media/image15.jpeg?ContentType=image/jpeg">
        <DigestMethod Algorithm="http://www.w3.org/2001/04/xmlenc#sha256"/>
        <DigestValue>/1R4Yga3i9N+X0k2jmezTHqyFmQ/7IUkVXadhBTTxVU=</DigestValue>
      </Reference>
      <Reference URI="/word/media/image16.jpeg?ContentType=image/jpeg">
        <DigestMethod Algorithm="http://www.w3.org/2001/04/xmlenc#sha256"/>
        <DigestValue>557uFElJYVfe/WtdrTnfU6waD48Wo+5ZSYNUjw52I8k=</DigestValue>
      </Reference>
      <Reference URI="/word/media/image17.jpeg?ContentType=image/jpeg">
        <DigestMethod Algorithm="http://www.w3.org/2001/04/xmlenc#sha256"/>
        <DigestValue>kKRaMGAo06UKkF9RhaFFvhDrQoD4Nwi+YyqwixqfVQE=</DigestValue>
      </Reference>
      <Reference URI="/word/media/image18.jpeg?ContentType=image/jpeg">
        <DigestMethod Algorithm="http://www.w3.org/2001/04/xmlenc#sha256"/>
        <DigestValue>EQXOqhj3nz8lxMq0LG9jfr0nKYKCWQ8N17O0V73eEbg=</DigestValue>
      </Reference>
      <Reference URI="/word/media/image19.jpeg?ContentType=image/jpeg">
        <DigestMethod Algorithm="http://www.w3.org/2001/04/xmlenc#sha256"/>
        <DigestValue>Wb47Bmk0blWQHQaKj9hAk5PMFpaid5mbSdBCtGJfiN8=</DigestValue>
      </Reference>
      <Reference URI="/word/media/image2.emf?ContentType=image/x-emf">
        <DigestMethod Algorithm="http://www.w3.org/2001/04/xmlenc#sha256"/>
        <DigestValue>b0ojDJUpEBuNPBMXMiWMDQ00syD12O8Pr8rr1Unfta4=</DigestValue>
      </Reference>
      <Reference URI="/word/media/image20.jpeg?ContentType=image/jpeg">
        <DigestMethod Algorithm="http://www.w3.org/2001/04/xmlenc#sha256"/>
        <DigestValue>3FjdiMF1aGa6wyKhLYoP0gtrKAwIjwF3zjRQXEsKank=</DigestValue>
      </Reference>
      <Reference URI="/word/media/image21.jpeg?ContentType=image/jpeg">
        <DigestMethod Algorithm="http://www.w3.org/2001/04/xmlenc#sha256"/>
        <DigestValue>ZZAyrTzWI0EYxPhU1LcwX0W27hcj9ab7t4ts3sWhass=</DigestValue>
      </Reference>
      <Reference URI="/word/media/image3.emf?ContentType=image/x-emf">
        <DigestMethod Algorithm="http://www.w3.org/2001/04/xmlenc#sha256"/>
        <DigestValue>zGd/ICU3Wc0S7+6wbUsX6R9OslN8aZd6xlyQdwgXruA=</DigestValue>
      </Reference>
      <Reference URI="/word/media/image4.jpeg?ContentType=image/jpeg">
        <DigestMethod Algorithm="http://www.w3.org/2001/04/xmlenc#sha256"/>
        <DigestValue>rLVF6UAg6F3ZmVhXrhBvJu9Vb1+aC4CGkD0Yv8n2aMM=</DigestValue>
      </Reference>
      <Reference URI="/word/media/image5.jpeg?ContentType=image/jpeg">
        <DigestMethod Algorithm="http://www.w3.org/2001/04/xmlenc#sha256"/>
        <DigestValue>6QQeaRf1QGrnz3LDiI8tIEDteFBQPeXYpcj5xHDg2PA=</DigestValue>
      </Reference>
      <Reference URI="/word/media/image6.jpeg?ContentType=image/jpeg">
        <DigestMethod Algorithm="http://www.w3.org/2001/04/xmlenc#sha256"/>
        <DigestValue>kuIY7ciFclS4hPRmOiPagEKzfB6HpvNgxYN9Vmk3fSU=</DigestValue>
      </Reference>
      <Reference URI="/word/media/image7.jpeg?ContentType=image/jpeg">
        <DigestMethod Algorithm="http://www.w3.org/2001/04/xmlenc#sha256"/>
        <DigestValue>zirTXTiRVYIm4Fx2d0vYrsDbDGglb9K6uacrYYAu7Co=</DigestValue>
      </Reference>
      <Reference URI="/word/media/image8.jpeg?ContentType=image/jpeg">
        <DigestMethod Algorithm="http://www.w3.org/2001/04/xmlenc#sha256"/>
        <DigestValue>YD/tdyGafFGQjF4MDSIGQQO5rZwaSv6rogDcMyjJ1XY=</DigestValue>
      </Reference>
      <Reference URI="/word/media/image9.jpeg?ContentType=image/jpeg">
        <DigestMethod Algorithm="http://www.w3.org/2001/04/xmlenc#sha256"/>
        <DigestValue>IT2LWrHDVxerEbtpUBLI+A0YRJKCeNgy+/e/kukTQak=</DigestValue>
      </Reference>
      <Reference URI="/word/numbering.xml?ContentType=application/vnd.openxmlformats-officedocument.wordprocessingml.numbering+xml">
        <DigestMethod Algorithm="http://www.w3.org/2001/04/xmlenc#sha256"/>
        <DigestValue>4MkK6skLS22P/dIkEKJaxzd5Vub/MItqjf+WjHpq4Hk=</DigestValue>
      </Reference>
      <Reference URI="/word/settings.xml?ContentType=application/vnd.openxmlformats-officedocument.wordprocessingml.settings+xml">
        <DigestMethod Algorithm="http://www.w3.org/2001/04/xmlenc#sha256"/>
        <DigestValue>O2AAqwMhfC67ejlzpnijxEBRFrJ4WxWwMXoN//l/Plw=</DigestValue>
      </Reference>
      <Reference URI="/word/styles.xml?ContentType=application/vnd.openxmlformats-officedocument.wordprocessingml.styles+xml">
        <DigestMethod Algorithm="http://www.w3.org/2001/04/xmlenc#sha256"/>
        <DigestValue>ryLYrVdmNWM0vzZcBGmkeEpUPWH9FiJxXji6oAwM/O0=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0Sfz+TMFap1/at/Dqk57xAIFa3ZelbJO3nbxyX2wEFA=</DigestValue>
      </Reference>
    </Manifest>
    <SignatureProperties>
      <SignatureProperty Id="idSignatureTime" Target="#idPackageSignature">
        <mdssi:SignatureTime xmlns:mdssi="http://schemas.openxmlformats.org/package/2006/digital-signature">
          <mdssi:Format>YYYY-MM-DDThh:mm:ssTZD</mdssi:Format>
          <mdssi:Value>2019-07-05T20:44:09Z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2019-07-05T20:44:09Z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IAAAAAAAAASAJLdcwNS3X4GEt1eOxTAFkCt3fa7FMAywIAAAAASnXMDUt1mwK3d9UePXbY7FMAAAAAANjsUwDlHj12oOxTAHDtUwAAAEp1AABKdQAAAADoAAAA6ABKdQAAAAAM7FMACWWYdQllmHXNTbt3AAgAAAACAAAAAAAAeOxTAJxsmHUAAAAAAAAAAKrtUwAHAAAAnO1TAAcAAAAAAAAAAAAAAJztUwCw7FMAmuyXdQAAAAAAAgAAAABTAAcAAACc7VMABwAAAEwSmXUAAAAAAAAAAJztUwAHAAAAAAAAANzsUwBGMJd1AAAAAAACAACc7V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AAAAAAAAAAAMhjVw3BAAAAwQAAABjb+gwAAAAA8Q4hHSIAigHA71ZeeOfIDAQAAACollMA+GrPBOPvVl5ciVMAQKT5XhAWAUkMKPgMAQAAACCKUwDkiVMABHWHXWiDigIAAAAASAVBDQAAAAABAAAAAAAAAPEOIR0AAAAAAABBDQAAAAAMKPgMIAAAAFCUUwAAAAAAeOfIDAQAAAAAAAAAVOS2d3BjVw0BAAAABAAAAPhqzwQAAAAALAAAAAAAAAC8ilMAUJRTAAAAAADgiVMAgI35XlTktnfJeD12bwAAAGwCmAAAAJgAIIpTAAAAAAAHAJgBIIpTAFY5TH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MAYgS3d3Litnc4BLd3EVQ9djAdVl8AAAAA//8AAAAA23V+WgAADKdTAICmUwAAAAAAIFmYAGCmUwBo89x1AAAAAAAAQ2hhclVwcGVyVwCmUwCAAVB1DVxLdd9bS3WoplMAZAEAAAAAAAAJZZh1CWWYdQAAAAAACAAAAAIAAAAAAADMplMAnGyYdQAAAAAAAAAAAqhTAAkAAADwp1MACQAAAAAAAAAAAAAA8KdTAASnUwCa7Jd1AAAAAAACAAAAAFMACQAAAPCnUwAJAAAATBKZdQAAAAAAAAAA8KdTAAkAAAAAAAAAMKdTAEYwl3UAAAAAAAIAAPCnU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gAAAAAAAABIAkt1zA1LdfgYS3V47FMAWQK3d9rsUwDLAgAAAABKdcwNS3WbArd31R49dtjsUwAAAAAA2OxTAOUePXag7FMAcO1TAAAASnUAAEp1AAAAAOgAAADoAEp1AAAAAAzsUwAJZZh1CWWYdc1Nu3cACAAAAAIAAAAAAAB47FMAnGyYdQAAAAAAAAAAqu1TAAcAAACc7VMABwAAAAAAAAAAAAAAnO1TALDsUwCa7Jd1AAAAAAACAAAAAFMABwAAAJztUwAHAAAATBKZdQAAAAAAAAAAnO1TAAcAAAAAAAAA3OxTAEYwl3UAAAAAAAIAAJztU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AAAAAAAAAAAtlM3DeEAAADhAAAAGNv6DAAAAADpEiFOIgCKAcDvVl5458gMBAAAAPhqzwT4as8E4+9WXvCSUwAEAAAAAAACEAAAAAAEgIASAAAAAGiDigIAAAAAKJ+tBwAAAACYUzcNAAAAAAEAAAAAAAAA6RIhTgAAAAAAADcNAAAAAAQAAAD4as8EAAAAAAAAAAB458gMBAAAAAAAAAAQAAAAmFM3DQEAAAAEAAAA+GrPBAAAAAAPAAAAAAAAAAYASwFQlFMAAAAAAOCJUwCAjfleVOS2d8l4PXZvAAAAbAKYAAAAmABzabh1OMW8dQcAmAEgilMAVjlM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9mcP38HhuFQHIcznrGGUfANlVBbvTge59MbVNmWvLe8=</DigestValue>
    </Reference>
    <Reference Type="http://www.w3.org/2000/09/xmldsig#Object" URI="#idOfficeObject">
      <DigestMethod Algorithm="http://www.w3.org/2001/04/xmlenc#sha256"/>
      <DigestValue>T9+rz70IYjHrOhkNSNUJfD2iXw9BO0DoHQ9ptxbQi6c=</DigestValue>
    </Reference>
    <Reference Type="http://uri.etsi.org/01903#SignedProperties" URI="#idSignedProperties">
      <Transforms>
        <Transform Algorithm="http://www.w3.org/TR/2001/REC-xml-c14n-20010315"/>
      </Transforms>
      <DigestMethod Algorithm="http://www.w3.org/2001/04/xmlenc#sha256"/>
      <DigestValue>cLuDKVsEMoMPs7GBXlF3W784+yLpsSXbhq6eG0uFaRU=</DigestValue>
    </Reference>
    <Reference Type="http://www.w3.org/2000/09/xmldsig#Object" URI="#idValidSigLnImg">
      <DigestMethod Algorithm="http://www.w3.org/2001/04/xmlenc#sha256"/>
      <DigestValue>fZS55SyW4UDOuEMc4DBWXfc3+hK6AMHF41CgSGRqT3U=</DigestValue>
    </Reference>
    <Reference Type="http://www.w3.org/2000/09/xmldsig#Object" URI="#idInvalidSigLnImg">
      <DigestMethod Algorithm="http://www.w3.org/2001/04/xmlenc#sha256"/>
      <DigestValue>Omzu3P2aiJ2FzkwGNAXW0/5leYefMgpQzYtUEgDIwhI=</DigestValue>
    </Reference>
  </SignedInfo>
  <SignatureValue>jZcuXxaInCrrKcflMB4uE6WbpeWHEW8Rzup6syIz2ZFAxhkbdRbUwP46eonmq0Yk4q/86W3VHn6q
EswI6Y9Dh5ObDhN1OD630CU6mIjmXuo6PgPKP3xgCQiCDdcE6aAdqQWRCnN+5tOHUoO6bvN73NaM
ZDev/xmdYY9Dec1eYkqrpD+mgtC2abAM+ISJgl99LOu9WmYFnjUESq94lH9RGvbQm3a6DxMn+Gbn
5dOUJoEj329MK3/fC8jJ+eLjqAzi+kJUXIvuwUQfE2+iI242Gb6LhhUCGsdJ6u7+t+pFgq8MSkmr
ZImFVQGuZlwYGddBCsF0+75aqVqKkDm1lmK7ww==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CEufxbunDJl+QWwC7TVvSx5kzb25iDKKzLOQ/ISoZYM=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KaX8HUsqIk+prAGqqYOEP5sc55WesxHm6PwAgPNObhc=</DigestValue>
      </Reference>
      <Reference URI="/word/endnotes.xml?ContentType=application/vnd.openxmlformats-officedocument.wordprocessingml.endnotes+xml">
        <DigestMethod Algorithm="http://www.w3.org/2001/04/xmlenc#sha256"/>
        <DigestValue>DZbUwOskXyk5xHhjYWcikiG8SP1sLCQ+Q2PD3F1+lT4=</DigestValue>
      </Reference>
      <Reference URI="/word/fontTable.xml?ContentType=application/vnd.openxmlformats-officedocument.wordprocessingml.fontTable+xml">
        <DigestMethod Algorithm="http://www.w3.org/2001/04/xmlenc#sha256"/>
        <DigestValue>ulBcXuserDvehVztzxJztYpo67Z0Lt1vqudVjY3qDUY=</DigestValue>
      </Reference>
      <Reference URI="/word/footer1.xml?ContentType=application/vnd.openxmlformats-officedocument.wordprocessingml.footer+xml">
        <DigestMethod Algorithm="http://www.w3.org/2001/04/xmlenc#sha256"/>
        <DigestValue>cyKs79ge3RZVljaEMlYVmFz5YefvSIMK1bNXCBNmNMU=</DigestValue>
      </Reference>
      <Reference URI="/word/footer2.xml?ContentType=application/vnd.openxmlformats-officedocument.wordprocessingml.footer+xml">
        <DigestMethod Algorithm="http://www.w3.org/2001/04/xmlenc#sha256"/>
        <DigestValue>jNHOJeUVGmMNCYlc6AOYVZTrN4qwhnXCWow2Fp7pgTM=</DigestValue>
      </Reference>
      <Reference URI="/word/footnotes.xml?ContentType=application/vnd.openxmlformats-officedocument.wordprocessingml.footnotes+xml">
        <DigestMethod Algorithm="http://www.w3.org/2001/04/xmlenc#sha256"/>
        <DigestValue>9p7VwxOBoXpZbvMJxF2kChvYDkP4TzyfdesQ6A3fKxU=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1K25+znNB+tbb2mPqwodqnSp3rwi/nClS9kf6/i4qqw=</DigestValue>
      </Reference>
      <Reference URI="/word/media/image11.jpeg?ContentType=image/jpeg">
        <DigestMethod Algorithm="http://www.w3.org/2001/04/xmlenc#sha256"/>
        <DigestValue>3YQTMoOSR5zFHrKjEHGbuUAuQdcnyXZynCEgIXbeOYg=</DigestValue>
      </Reference>
      <Reference URI="/word/media/image12.jpeg?ContentType=image/jpeg">
        <DigestMethod Algorithm="http://www.w3.org/2001/04/xmlenc#sha256"/>
        <DigestValue>UdtotRlsldW43afCIhGW9w9s82JHGrnu6YsiRwdWZqw=</DigestValue>
      </Reference>
      <Reference URI="/word/media/image13.jpeg?ContentType=image/jpeg">
        <DigestMethod Algorithm="http://www.w3.org/2001/04/xmlenc#sha256"/>
        <DigestValue>3dyJM3mLKxMbk1EFFLYNXoZbzCFPtky50ulGnGyqXm0=</DigestValue>
      </Reference>
      <Reference URI="/word/media/image14.jpeg?ContentType=image/jpeg">
        <DigestMethod Algorithm="http://www.w3.org/2001/04/xmlenc#sha256"/>
        <DigestValue>TypCt+eR5CCK8ldVDDBMQ05qD9tFyfMX9NujZ8j0jig=</DigestValue>
      </Reference>
      <Reference URI="/word/media/image15.jpeg?ContentType=image/jpeg">
        <DigestMethod Algorithm="http://www.w3.org/2001/04/xmlenc#sha256"/>
        <DigestValue>/1R4Yga3i9N+X0k2jmezTHqyFmQ/7IUkVXadhBTTxVU=</DigestValue>
      </Reference>
      <Reference URI="/word/media/image16.jpeg?ContentType=image/jpeg">
        <DigestMethod Algorithm="http://www.w3.org/2001/04/xmlenc#sha256"/>
        <DigestValue>557uFElJYVfe/WtdrTnfU6waD48Wo+5ZSYNUjw52I8k=</DigestValue>
      </Reference>
      <Reference URI="/word/media/image17.jpeg?ContentType=image/jpeg">
        <DigestMethod Algorithm="http://www.w3.org/2001/04/xmlenc#sha256"/>
        <DigestValue>kKRaMGAo06UKkF9RhaFFvhDrQoD4Nwi+YyqwixqfVQE=</DigestValue>
      </Reference>
      <Reference URI="/word/media/image18.jpeg?ContentType=image/jpeg">
        <DigestMethod Algorithm="http://www.w3.org/2001/04/xmlenc#sha256"/>
        <DigestValue>EQXOqhj3nz8lxMq0LG9jfr0nKYKCWQ8N17O0V73eEbg=</DigestValue>
      </Reference>
      <Reference URI="/word/media/image19.jpeg?ContentType=image/jpeg">
        <DigestMethod Algorithm="http://www.w3.org/2001/04/xmlenc#sha256"/>
        <DigestValue>Wb47Bmk0blWQHQaKj9hAk5PMFpaid5mbSdBCtGJfiN8=</DigestValue>
      </Reference>
      <Reference URI="/word/media/image2.emf?ContentType=image/x-emf">
        <DigestMethod Algorithm="http://www.w3.org/2001/04/xmlenc#sha256"/>
        <DigestValue>b0ojDJUpEBuNPBMXMiWMDQ00syD12O8Pr8rr1Unfta4=</DigestValue>
      </Reference>
      <Reference URI="/word/media/image20.jpeg?ContentType=image/jpeg">
        <DigestMethod Algorithm="http://www.w3.org/2001/04/xmlenc#sha256"/>
        <DigestValue>3FjdiMF1aGa6wyKhLYoP0gtrKAwIjwF3zjRQXEsKank=</DigestValue>
      </Reference>
      <Reference URI="/word/media/image21.jpeg?ContentType=image/jpeg">
        <DigestMethod Algorithm="http://www.w3.org/2001/04/xmlenc#sha256"/>
        <DigestValue>ZZAyrTzWI0EYxPhU1LcwX0W27hcj9ab7t4ts3sWhass=</DigestValue>
      </Reference>
      <Reference URI="/word/media/image3.emf?ContentType=image/x-emf">
        <DigestMethod Algorithm="http://www.w3.org/2001/04/xmlenc#sha256"/>
        <DigestValue>zGd/ICU3Wc0S7+6wbUsX6R9OslN8aZd6xlyQdwgXruA=</DigestValue>
      </Reference>
      <Reference URI="/word/media/image4.jpeg?ContentType=image/jpeg">
        <DigestMethod Algorithm="http://www.w3.org/2001/04/xmlenc#sha256"/>
        <DigestValue>rLVF6UAg6F3ZmVhXrhBvJu9Vb1+aC4CGkD0Yv8n2aMM=</DigestValue>
      </Reference>
      <Reference URI="/word/media/image5.jpeg?ContentType=image/jpeg">
        <DigestMethod Algorithm="http://www.w3.org/2001/04/xmlenc#sha256"/>
        <DigestValue>6QQeaRf1QGrnz3LDiI8tIEDteFBQPeXYpcj5xHDg2PA=</DigestValue>
      </Reference>
      <Reference URI="/word/media/image6.jpeg?ContentType=image/jpeg">
        <DigestMethod Algorithm="http://www.w3.org/2001/04/xmlenc#sha256"/>
        <DigestValue>kuIY7ciFclS4hPRmOiPagEKzfB6HpvNgxYN9Vmk3fSU=</DigestValue>
      </Reference>
      <Reference URI="/word/media/image7.jpeg?ContentType=image/jpeg">
        <DigestMethod Algorithm="http://www.w3.org/2001/04/xmlenc#sha256"/>
        <DigestValue>zirTXTiRVYIm4Fx2d0vYrsDbDGglb9K6uacrYYAu7Co=</DigestValue>
      </Reference>
      <Reference URI="/word/media/image8.jpeg?ContentType=image/jpeg">
        <DigestMethod Algorithm="http://www.w3.org/2001/04/xmlenc#sha256"/>
        <DigestValue>YD/tdyGafFGQjF4MDSIGQQO5rZwaSv6rogDcMyjJ1XY=</DigestValue>
      </Reference>
      <Reference URI="/word/media/image9.jpeg?ContentType=image/jpeg">
        <DigestMethod Algorithm="http://www.w3.org/2001/04/xmlenc#sha256"/>
        <DigestValue>IT2LWrHDVxerEbtpUBLI+A0YRJKCeNgy+/e/kukTQak=</DigestValue>
      </Reference>
      <Reference URI="/word/numbering.xml?ContentType=application/vnd.openxmlformats-officedocument.wordprocessingml.numbering+xml">
        <DigestMethod Algorithm="http://www.w3.org/2001/04/xmlenc#sha256"/>
        <DigestValue>4MkK6skLS22P/dIkEKJaxzd5Vub/MItqjf+WjHpq4Hk=</DigestValue>
      </Reference>
      <Reference URI="/word/settings.xml?ContentType=application/vnd.openxmlformats-officedocument.wordprocessingml.settings+xml">
        <DigestMethod Algorithm="http://www.w3.org/2001/04/xmlenc#sha256"/>
        <DigestValue>O2AAqwMhfC67ejlzpnijxEBRFrJ4WxWwMXoN//l/Plw=</DigestValue>
      </Reference>
      <Reference URI="/word/styles.xml?ContentType=application/vnd.openxmlformats-officedocument.wordprocessingml.styles+xml">
        <DigestMethod Algorithm="http://www.w3.org/2001/04/xmlenc#sha256"/>
        <DigestValue>ryLYrVdmNWM0vzZcBGmkeEpUPWH9FiJxXji6oAwM/O0=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0Sfz+TMFap1/at/Dqk57xAIFa3ZelbJO3nbxyX2wEFA=</DigestValue>
      </Reference>
    </Manifest>
    <SignatureProperties>
      <SignatureProperty Id="idSignatureTime" Target="#idPackageSignature">
        <mdssi:SignatureTime xmlns:mdssi="http://schemas.openxmlformats.org/package/2006/digital-signature">
          <mdssi:Format>YYYY-MM-DDThh:mm:ssTZD</mdssi:Format>
          <mdssi:Value>2019-08-19T20:37:42Z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2019-08-19T20:37:42Z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hBiLoI1dwAAAAAAAG50ROtvAJEeO3cAAAAAQsYQYrEeO3eA628AYLPSAELGEGIAAAAAYLPSAAAAAABgs9IAAAAAAAAAAAAAAAAAAAAAAMC90gAAAAAAAAAAAAAAAAAAAAAABAAAAITsbwCE7G8AAAIAAITrbwAAAGd2XOtvABQTX3YQAAAAhuxvAAcAAACZb2d2tD8351QGyP4HAAAAJBNfdoTsbwAAAgAAhOxvAAAAAAAAAAAAAAAAAAAAAAAAAAAAAAAAAAAAAAAj0K1hCQAAAPzK4yJQdm50sOtvACJqZ3YAAAAAAAIAAITsbwAHAAAAhOx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H1vAOh9bwBAtDZ32ORDd5gzpwKQM6cCfH9dYZgzpwLwfW8ADds4d3SCbwDYIPdgmDOnAsiCbwCgDwAAo2v5YJhTWYxgEGcOzE/5YNhBsQIAAAAAFKxZjAx+bwAUAAAAg1X6YEwq1nVFqoZ2BAAAAKh/bwCof28AAAIAAAAAbwBcbmd2hH5vABQTX3YQAAAAqn9vAAYAAACZb2d2AAAAAVQGyP4GAAAAJBNfdqh/bwAAAgAAqH9vAAAAAAAAAAAAAAAAAAAAAAAAAAAAAAAAAAAAAAAAAAAAAAAAAKRf4yLUfm8AImpndgAAAAAAAgAAqH9vAAYAAACof28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ogIAAIEAAAEAAAAAAAAAABj8ZhQAAAAACgAAAAoAAAAAAAAAg+uEdt4MAAAAAAAAiINAFAoAAAAAAAAAeQAAAIADAAAAAAAAwBgAAAAAAAAAAAAAAAAAAHiGbwCD64R2zgkAAAAAAADAgEAUAQAAAAAAAAAQh28AAAAAAAAAAADAGAAAAAAAAAAAAABQAQAAAAAAAAAAAAAIAAAASIdvAAAAAADBgEAUAQAAAMgMNwAF6YR2mvsfYwAAbwAQf4Z2yAwhNxj8ZhQKAAAA/////wAAAADkh7wUIIdvAAAAAAD/////lIlvAPJRh3bIDCE3GPxmFAo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d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AKMA4j0K1hCQAAAAkAAAAgred1IFcvDrDdEGLs6BgA8HRZjBwAAAAAAAAAYAowDgEAAABEpW8ASKVvAInaGGH/////VKVvABw79mAgVy8OvyD9YLh0WYwAAAAAAQAAAAEAAABMKtZ1RaqGdgQAAAC4pm8AuKZvAAACAAAAAG8AXG5ndpSlbwAUE192EAAAALqmbwAJAAAAmW9ndgAAAAFUBsj+CQAAACQTX3a4pm8AAAIAALimbwAAAAAAAAAAAAAAAAAAAAAAAAAAAAAAAAAKAAsAsN0QYiCt53W0hOMi5KVvACJqZ3YAAAAAAAIAALimbwAJAAAAuKZv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hBiLoI1dwAAAAAAAG50ROtvAJEeO3cAAAAAQsYQYrEeO3eA628AYLPSAELGEGIAAAAAYLPSAAAAAABgs9IAAAAAAAAAAAAAAAAAAAAAAMC90gAAAAAAAAAAAAAAAAAAAAAABAAAAITsbwCE7G8AAAIAAITrbwAAAGd2XOtvABQTX3YQAAAAhuxvAAcAAACZb2d2tD8351QGyP4HAAAAJBNfdoTsbwAAAgAAhOxvAAAAAAAAAAAAAAAAAAAAAAAAAAAAAAAAAAAAAAAj0K1hCQAAAPzK4yJQdm50sOtvACJqZ3YAAAAAAAIAAITsbwAHAAAAhOx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H1vAOh9bwBAtDZ32ORDd5gzpwKQM6cCfH9dYZgzpwLwfW8ADds4d3SCbwDYIPdgmDOnAsiCbwCgDwAAo2v5YJhTWYxgEGcOzE/5YNhBsQIAAAAAFKxZjAx+bwAUAAAAg1X6YEwq1nVFqoZ2BAAAAKh/bwCof28AAAIAAAAAbwBcbmd2hH5vABQTX3YQAAAAqn9vAAYAAACZb2d2AAAAAVQGyP4GAAAAJBNfdqh/bwAAAgAAqH9vAAAAAAAAAAAAAAAAAAAAAAAAAAAAAAAAAAAAAAAAAAAAAAAAAKRf4yLUfm8AImpndgAAAAAAAgAAqH9vAAYAAACof28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ogIAAIEAAAEAAAAAAAAAAHC9TRQAAAAADwAAAA8AAAAAAAAACIZvAPwmtGFcKdZ1Dx7AYUMRAU8AAAAAAQAAAGwN9WEAAAAAAAAAAMSGbwBEhm8AMAsRYQQAAACsh28AJIiAEii9Kg7Ehm8AGIdvAJsg9WDVChFhAABZjGCGbwD8JrRhXCnWdQ8ewGHMECGSAAAAAAEAAABsDfVhAAAAAAAAAAAdh28AnIZvAMwQkgAEAAAAmvsfYwAAbwAQf4Z2zBAhknC9TRQPAAAA/////wAAAAB8C70UIIdvAAAAAAD/////lIlvAPJRh3bMECGScL1NFA8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1577-FCF6-43B4-8C36-237B5CE6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6988</Words>
  <Characters>38437</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cp:revision>
  <dcterms:created xsi:type="dcterms:W3CDTF">2019-07-04T21:38:00Z</dcterms:created>
  <dcterms:modified xsi:type="dcterms:W3CDTF">2019-07-04T21:38:00Z</dcterms:modified>
</cp:coreProperties>
</file>