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4B461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7A7DEB" w:rsidRPr="00655327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“</w:t>
      </w:r>
      <w:r w:rsidR="0041380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WATT´S OSORNO</w:t>
      </w: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”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DFZ-</w:t>
      </w:r>
      <w:bookmarkEnd w:id="4"/>
      <w:bookmarkEnd w:id="5"/>
      <w:bookmarkEnd w:id="6"/>
      <w:bookmarkEnd w:id="7"/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2019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BF79D8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1</w:t>
      </w:r>
      <w:r w:rsidR="0041380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63</w:t>
      </w:r>
      <w:r w:rsidR="005110CD">
        <w:rPr>
          <w:rFonts w:ascii="Calibri" w:eastAsia="Calibri" w:hAnsi="Calibri" w:cs="Times New Roman"/>
          <w:b/>
          <w:sz w:val="24"/>
          <w:szCs w:val="24"/>
          <w:lang w:val="en-US"/>
        </w:rPr>
        <w:t>4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-X</w:t>
      </w:r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BF79D8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PPDA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4B4617" w:rsidRPr="00655327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655327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8A2D10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913B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4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8A2D10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B7D6BA2">
                <v:shape id="_x0000_i1026" type="#_x0000_t75" alt="Línea de firma de Microsoft Office..." style="width:114pt;height:55.8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</w:p>
        </w:tc>
      </w:tr>
    </w:tbl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4B5A85" w:rsidRPr="00740714" w:rsidRDefault="0041380D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Watt´s Osorno</w:t>
            </w:r>
          </w:p>
        </w:tc>
        <w:tc>
          <w:tcPr>
            <w:tcW w:w="2125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65532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84.356.800-9</w:t>
            </w:r>
          </w:p>
        </w:tc>
        <w:tc>
          <w:tcPr>
            <w:tcW w:w="271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65532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Watt</w:t>
            </w:r>
            <w:r w:rsidR="00E461EE">
              <w:rPr>
                <w:rFonts w:ascii="Calibri" w:eastAsia="Calibri" w:hAnsi="Calibri" w:cs="Times New Roman"/>
                <w:sz w:val="20"/>
              </w:rPr>
              <w:t>´</w:t>
            </w:r>
            <w:r>
              <w:rPr>
                <w:rFonts w:ascii="Calibri" w:eastAsia="Calibri" w:hAnsi="Calibri" w:cs="Times New Roman"/>
                <w:sz w:val="20"/>
              </w:rPr>
              <w:t>s Osorno</w:t>
            </w:r>
          </w:p>
        </w:tc>
        <w:tc>
          <w:tcPr>
            <w:tcW w:w="367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65532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Longitudinal Sur s/n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N°47/2015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 comuna de Osorno</w:t>
            </w:r>
          </w:p>
        </w:tc>
      </w:tr>
      <w:tr w:rsidR="00740714" w:rsidRPr="00740714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41380D" w:rsidRPr="0041380D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Pr="0041380D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:rsidR="00740714" w:rsidRPr="00740714" w:rsidRDefault="0041380D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05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8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4619"/>
        <w:gridCol w:w="1695"/>
        <w:gridCol w:w="2056"/>
        <w:gridCol w:w="4774"/>
      </w:tblGrid>
      <w:tr w:rsidR="00F53133" w:rsidRPr="00740714" w:rsidTr="00675CCC">
        <w:trPr>
          <w:trHeight w:val="431"/>
          <w:jc w:val="center"/>
        </w:trPr>
        <w:tc>
          <w:tcPr>
            <w:tcW w:w="154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703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25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758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762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:rsidTr="00675CCC">
        <w:trPr>
          <w:trHeight w:val="743"/>
          <w:jc w:val="center"/>
        </w:trPr>
        <w:tc>
          <w:tcPr>
            <w:tcW w:w="154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703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-98"/>
              <w:contextualSpacing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No aplica</w:t>
            </w:r>
          </w:p>
        </w:tc>
        <w:tc>
          <w:tcPr>
            <w:tcW w:w="625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758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1762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</w:tr>
    </w:tbl>
    <w:p w:rsidR="00740714" w:rsidRDefault="0074071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740714" w:rsidRPr="00740714" w:rsidRDefault="00740714" w:rsidP="00740714">
      <w:pPr>
        <w:numPr>
          <w:ilvl w:val="0"/>
          <w:numId w:val="41"/>
        </w:numPr>
        <w:spacing w:after="0" w:line="240" w:lineRule="auto"/>
        <w:ind w:left="426" w:hanging="426"/>
        <w:contextualSpacing/>
        <w:jc w:val="both"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8563"/>
        <w:gridCol w:w="4494"/>
      </w:tblGrid>
      <w:tr w:rsidR="00740714" w:rsidRPr="00740714" w:rsidTr="004D5C07">
        <w:trPr>
          <w:trHeight w:val="234"/>
        </w:trPr>
        <w:tc>
          <w:tcPr>
            <w:tcW w:w="186" w:type="pct"/>
            <w:shd w:val="clear" w:color="auto" w:fill="D9D9D9"/>
          </w:tcPr>
          <w:p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3157" w:type="pct"/>
            <w:shd w:val="clear" w:color="auto" w:fill="D9D9D9"/>
            <w:vAlign w:val="center"/>
          </w:tcPr>
          <w:p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657" w:type="pct"/>
            <w:shd w:val="clear" w:color="auto" w:fill="D9D9D9"/>
            <w:vAlign w:val="center"/>
          </w:tcPr>
          <w:p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:rsidTr="004D5C07">
        <w:trPr>
          <w:trHeight w:val="2168"/>
        </w:trPr>
        <w:tc>
          <w:tcPr>
            <w:tcW w:w="186" w:type="pct"/>
            <w:vAlign w:val="center"/>
          </w:tcPr>
          <w:p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3157" w:type="pct"/>
            <w:vAlign w:val="center"/>
          </w:tcPr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15496">
              <w:rPr>
                <w:rFonts w:eastAsia="Calibri" w:cstheme="minorHAnsi"/>
                <w:b/>
                <w:sz w:val="20"/>
                <w:szCs w:val="20"/>
              </w:rPr>
              <w:t>D.S. N° 47/2015 del Ministerio de Medio Ambiente.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2</w:t>
            </w:r>
            <w:r w:rsidR="00F15496">
              <w:rPr>
                <w:rFonts w:eastAsia="Calibri" w:cstheme="minorHAnsi"/>
                <w:sz w:val="20"/>
                <w:szCs w:val="20"/>
              </w:rPr>
              <w:t>.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1.1 </w:t>
            </w:r>
            <w:r w:rsidR="00F15496" w:rsidRPr="00F15496">
              <w:rPr>
                <w:rFonts w:eastAsia="Calibri" w:cstheme="minorHAnsi"/>
                <w:sz w:val="20"/>
                <w:szCs w:val="20"/>
              </w:rPr>
              <w:t>Antecedentes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Normativos: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</w:t>
            </w:r>
            <w:r w:rsidR="006102CF">
              <w:rPr>
                <w:rFonts w:eastAsia="Calibri" w:cstheme="minorHAnsi"/>
                <w:sz w:val="20"/>
                <w:szCs w:val="20"/>
              </w:rPr>
              <w:t>E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stación de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onitoreo con representatividad poblacional (EMRP) El Alba, se </w:t>
            </w:r>
            <w:r w:rsidR="00FB31C1" w:rsidRPr="00F15496">
              <w:rPr>
                <w:rFonts w:eastAsia="Calibri" w:cstheme="minorHAnsi"/>
                <w:sz w:val="20"/>
                <w:szCs w:val="20"/>
              </w:rPr>
              <w:t>procedió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a declarar a la comuna de Osorno como </w:t>
            </w:r>
            <w:r w:rsidR="006102CF">
              <w:rPr>
                <w:rFonts w:eastAsia="Calibri" w:cstheme="minorHAnsi"/>
                <w:sz w:val="20"/>
                <w:szCs w:val="20"/>
              </w:rPr>
              <w:t>z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ona </w:t>
            </w:r>
            <w:r w:rsidR="006102CF">
              <w:rPr>
                <w:rFonts w:eastAsia="Calibri" w:cstheme="minorHAnsi"/>
                <w:sz w:val="20"/>
                <w:szCs w:val="20"/>
              </w:rPr>
              <w:t>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aturada mediante D.S. N°27, de 2012, del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>inisterio del Medio Ambiente (MMA), publicado en el Diario Oficial el 28 de noviembre de 2012, por las concentraciones de material particulado respirable en la fracción gruesa y fina, MP10 y MP2,5 (…)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3</w:t>
            </w:r>
            <w:r w:rsidRPr="00F15496">
              <w:rPr>
                <w:rFonts w:eastAsia="Calibri" w:cstheme="minorHAnsi"/>
                <w:sz w:val="20"/>
                <w:szCs w:val="20"/>
              </w:rPr>
              <w:t>. Definiciones. Para efectos de lo dispuesto en el presente Decreto, se entenderá por:</w:t>
            </w:r>
          </w:p>
          <w:p w:rsidR="00740714" w:rsidRDefault="006102CF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u w:val="single"/>
              </w:rPr>
              <w:t>Caldera</w:t>
            </w:r>
            <w:r w:rsidR="00740714" w:rsidRPr="00F15496">
              <w:rPr>
                <w:rFonts w:eastAsia="Calibri" w:cstheme="minorHAnsi"/>
                <w:sz w:val="20"/>
                <w:szCs w:val="20"/>
                <w:u w:val="single"/>
              </w:rPr>
              <w:t>:</w:t>
            </w:r>
            <w:r w:rsidR="00740714" w:rsidRPr="00F15496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Unidad principalmente diseñada para generar agua caliente, calentar un fluido </w:t>
            </w:r>
            <w:r w:rsidR="00DD7C27">
              <w:rPr>
                <w:rFonts w:eastAsia="Calibri" w:cstheme="minorHAnsi"/>
                <w:sz w:val="20"/>
                <w:szCs w:val="20"/>
              </w:rPr>
              <w:t>térmico y/o generar vapor de agua, mediante la acción del calor.</w:t>
            </w:r>
          </w:p>
          <w:p w:rsidR="00DD7C27" w:rsidRDefault="00DD7C27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DD7C27">
              <w:rPr>
                <w:rFonts w:eastAsia="Calibri" w:cstheme="minorHAnsi"/>
                <w:sz w:val="20"/>
                <w:szCs w:val="20"/>
                <w:u w:val="single"/>
              </w:rPr>
              <w:t>Caldera existente</w:t>
            </w:r>
            <w:r w:rsidRPr="00DD7C27">
              <w:rPr>
                <w:rFonts w:eastAsia="Calibri" w:cstheme="minorHAnsi"/>
                <w:sz w:val="20"/>
                <w:szCs w:val="20"/>
              </w:rPr>
              <w:t>: Aquella caldera que encuentra operando a la fecha de entrada en vigencia del presente Plan o aquélla que entrará en operación dentro de los 12 meses siguientes a dicha fecha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5F3B4D" w:rsidRPr="00DD7C27" w:rsidRDefault="005F3B4D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40714" w:rsidRDefault="00D27E4E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41</w:t>
            </w:r>
            <w:r w:rsidRPr="00D27E4E">
              <w:rPr>
                <w:rFonts w:eastAsia="Calibri" w:cstheme="minorHAnsi"/>
                <w:sz w:val="20"/>
                <w:szCs w:val="20"/>
              </w:rPr>
              <w:t>.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kWt, deberán </w:t>
            </w:r>
            <w:r w:rsidR="004C263C">
              <w:rPr>
                <w:rFonts w:eastAsia="Calibri" w:cstheme="minorHAnsi"/>
                <w:sz w:val="20"/>
                <w:szCs w:val="20"/>
              </w:rPr>
              <w:t>cumplir con los límites máximos de emisión de MP que se indican en la Tabla siguiente:</w:t>
            </w:r>
          </w:p>
          <w:p w:rsidR="004C263C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29. Límites máximos de emisión de MP para calderas nuevas y existentes</w:t>
            </w:r>
          </w:p>
          <w:p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4097"/>
              <w:gridCol w:w="1806"/>
              <w:gridCol w:w="1567"/>
            </w:tblGrid>
            <w:tr w:rsidR="001E767C" w:rsidRPr="004C263C" w:rsidTr="00547A37">
              <w:tc>
                <w:tcPr>
                  <w:tcW w:w="2742" w:type="pct"/>
                  <w:vMerge w:val="restart"/>
                </w:tcPr>
                <w:p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:rsidTr="00BF5E10">
              <w:tc>
                <w:tcPr>
                  <w:tcW w:w="2742" w:type="pct"/>
                  <w:vMerge/>
                </w:tcPr>
                <w:p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lastRenderedPageBreak/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300 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  <w:vAlign w:val="center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1 MW y menor a 20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:rsidR="004C263C" w:rsidRDefault="004C263C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4C263C" w:rsidRDefault="004C263C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</w:t>
            </w:r>
            <w:r w:rsidR="00E74622">
              <w:rPr>
                <w:rFonts w:eastAsia="Calibri" w:cs="Times New Roman"/>
                <w:sz w:val="20"/>
                <w:szCs w:val="20"/>
              </w:rPr>
              <w:t>de potencia térmica nominal mayor o igual a 300 kWt deberán cumplir con un valor de eficiencia de 85%</w:t>
            </w:r>
            <w:r w:rsidR="00AC5249">
              <w:rPr>
                <w:rFonts w:eastAsia="Calibri" w:cs="Times New Roman"/>
                <w:sz w:val="20"/>
                <w:szCs w:val="20"/>
              </w:rPr>
              <w:t xml:space="preserve"> (…)</w:t>
            </w:r>
          </w:p>
          <w:p w:rsidR="002F5FF6" w:rsidRPr="008D0A6A" w:rsidRDefault="002F5FF6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61DBA" w:rsidRPr="008D0A6A" w:rsidRDefault="00261DBA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8D0A6A">
              <w:rPr>
                <w:rFonts w:eastAsia="Calibri" w:cs="Times New Roman"/>
                <w:b/>
                <w:bCs/>
                <w:sz w:val="20"/>
                <w:szCs w:val="20"/>
                <w:u w:val="single"/>
              </w:rPr>
              <w:t>Artículo 42</w:t>
            </w:r>
            <w:r w:rsidRPr="008D0A6A">
              <w:rPr>
                <w:rFonts w:eastAsia="Calibri" w:cs="Times New Roman"/>
                <w:sz w:val="20"/>
                <w:szCs w:val="20"/>
              </w:rPr>
              <w:t xml:space="preserve">. </w:t>
            </w:r>
            <w:r w:rsidR="00386BE9" w:rsidRPr="008D0A6A">
              <w:rPr>
                <w:rFonts w:eastAsia="Calibri" w:cs="Times New Roman"/>
                <w:sz w:val="20"/>
                <w:szCs w:val="20"/>
              </w:rPr>
              <w:t>Con el fin de reducir las emisiones de dióxido de azufre (SO2), las calderas nuevas o existentes de potencia térmica nominal mayor o igual a 3MWt</w:t>
            </w:r>
            <w:r w:rsidR="00673ED2" w:rsidRPr="008D0A6A">
              <w:rPr>
                <w:rFonts w:eastAsia="Calibri" w:cs="Times New Roman"/>
                <w:sz w:val="20"/>
                <w:szCs w:val="20"/>
              </w:rPr>
              <w:t>, que usen un combustible de origen fósil, en estado líquido o sólido, deberán cumplir con las exigencias que se establecen en las Tablas siguientes:</w:t>
            </w:r>
          </w:p>
          <w:p w:rsidR="00673ED2" w:rsidRPr="008D0A6A" w:rsidRDefault="00673ED2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8D0A6A">
              <w:rPr>
                <w:rFonts w:eastAsia="Calibri" w:cs="Times New Roman"/>
                <w:sz w:val="20"/>
                <w:szCs w:val="20"/>
              </w:rPr>
              <w:t>Tabla 30. Límite máximo de emisión de SO</w:t>
            </w:r>
            <w:r w:rsidRPr="008D0A6A">
              <w:rPr>
                <w:rFonts w:eastAsia="Calibri" w:cs="Times New Roman"/>
                <w:sz w:val="20"/>
                <w:szCs w:val="20"/>
                <w:vertAlign w:val="subscript"/>
              </w:rPr>
              <w:t xml:space="preserve">2 </w:t>
            </w:r>
            <w:r w:rsidRPr="008D0A6A">
              <w:rPr>
                <w:rFonts w:eastAsia="Calibri" w:cs="Times New Roman"/>
                <w:sz w:val="20"/>
                <w:szCs w:val="20"/>
              </w:rPr>
              <w:t>para calderas nuevas</w:t>
            </w:r>
          </w:p>
          <w:tbl>
            <w:tblPr>
              <w:tblStyle w:val="Tablaconcuadrcula1"/>
              <w:tblW w:w="4982" w:type="pct"/>
              <w:tblLook w:val="04A0" w:firstRow="1" w:lastRow="0" w:firstColumn="1" w:lastColumn="0" w:noHBand="0" w:noVBand="1"/>
            </w:tblPr>
            <w:tblGrid>
              <w:gridCol w:w="4094"/>
              <w:gridCol w:w="4213"/>
            </w:tblGrid>
            <w:tr w:rsidR="008D0A6A" w:rsidRPr="004C263C" w:rsidTr="008D0A6A">
              <w:tc>
                <w:tcPr>
                  <w:tcW w:w="2464" w:type="pct"/>
                </w:tcPr>
                <w:p w:rsidR="008D0A6A" w:rsidRPr="004C263C" w:rsidRDefault="008D0A6A" w:rsidP="00673ED2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536" w:type="pct"/>
                </w:tcPr>
                <w:p w:rsidR="008D0A6A" w:rsidRPr="004C263C" w:rsidRDefault="008D0A6A" w:rsidP="00673ED2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emisión de SO</w:t>
                  </w:r>
                  <w:r w:rsidRPr="008D0A6A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  <w:r>
                    <w:rPr>
                      <w:rFonts w:cstheme="minorHAnsi"/>
                      <w:color w:val="000000"/>
                    </w:rPr>
                    <w:t xml:space="preserve"> (</w:t>
                  </w:r>
                  <w:r w:rsidRPr="00887515">
                    <w:rPr>
                      <w:rFonts w:cstheme="minorHAnsi"/>
                    </w:rPr>
                    <w:t>mg/N</w:t>
                  </w:r>
                  <w:r w:rsidR="00430AF6">
                    <w:rPr>
                      <w:rFonts w:cstheme="minorHAnsi"/>
                    </w:rPr>
                    <w:t>m</w:t>
                  </w:r>
                  <w:r w:rsidR="00430AF6" w:rsidRPr="00430AF6">
                    <w:rPr>
                      <w:rFonts w:cstheme="minorHAnsi"/>
                      <w:vertAlign w:val="superscript"/>
                    </w:rPr>
                    <w:t>3</w:t>
                  </w:r>
                  <w:r>
                    <w:rPr>
                      <w:rFonts w:cstheme="minorHAnsi"/>
                    </w:rPr>
                    <w:t>)</w:t>
                  </w:r>
                </w:p>
              </w:tc>
            </w:tr>
            <w:tr w:rsidR="008D0A6A" w:rsidRPr="004C263C" w:rsidTr="008D0A6A">
              <w:tc>
                <w:tcPr>
                  <w:tcW w:w="2464" w:type="pct"/>
                </w:tcPr>
                <w:p w:rsidR="008D0A6A" w:rsidRPr="004C263C" w:rsidRDefault="008D0A6A" w:rsidP="00673ED2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>
                    <w:rPr>
                      <w:rFonts w:cstheme="minorHAnsi"/>
                      <w:color w:val="000000"/>
                    </w:rPr>
                    <w:t>3</w:t>
                  </w:r>
                  <w:r w:rsidRPr="008D0A6A">
                    <w:rPr>
                      <w:rFonts w:cstheme="minorHAnsi"/>
                      <w:color w:val="000000"/>
                    </w:rPr>
                    <w:t xml:space="preserve"> MW y menor a 20 MWt</w:t>
                  </w:r>
                </w:p>
              </w:tc>
              <w:tc>
                <w:tcPr>
                  <w:tcW w:w="2536" w:type="pct"/>
                </w:tcPr>
                <w:p w:rsidR="008D0A6A" w:rsidRPr="004C263C" w:rsidRDefault="008D0A6A" w:rsidP="008D0A6A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400</w:t>
                  </w:r>
                </w:p>
              </w:tc>
            </w:tr>
            <w:tr w:rsidR="008D0A6A" w:rsidRPr="004C263C" w:rsidTr="008D0A6A">
              <w:tc>
                <w:tcPr>
                  <w:tcW w:w="2464" w:type="pct"/>
                  <w:vAlign w:val="center"/>
                </w:tcPr>
                <w:p w:rsidR="008D0A6A" w:rsidRPr="004C263C" w:rsidRDefault="008D0A6A" w:rsidP="00673ED2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2536" w:type="pct"/>
                </w:tcPr>
                <w:p w:rsidR="008D0A6A" w:rsidRPr="00430AF6" w:rsidRDefault="008D0A6A" w:rsidP="00673ED2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430AF6">
                    <w:rPr>
                      <w:rFonts w:cstheme="minorHAnsi"/>
                      <w:color w:val="000000"/>
                    </w:rPr>
                    <w:t>200</w:t>
                  </w:r>
                </w:p>
              </w:tc>
            </w:tr>
          </w:tbl>
          <w:p w:rsidR="00261DBA" w:rsidRDefault="00261DBA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430AF6" w:rsidRPr="008D0A6A" w:rsidRDefault="00430AF6" w:rsidP="00430A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8D0A6A">
              <w:rPr>
                <w:rFonts w:eastAsia="Calibri" w:cs="Times New Roman"/>
                <w:sz w:val="20"/>
                <w:szCs w:val="20"/>
              </w:rPr>
              <w:t>Tabla 3</w:t>
            </w: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Pr="008D0A6A">
              <w:rPr>
                <w:rFonts w:eastAsia="Calibri" w:cs="Times New Roman"/>
                <w:sz w:val="20"/>
                <w:szCs w:val="20"/>
              </w:rPr>
              <w:t>. Límite máximo de emisión de SO</w:t>
            </w:r>
            <w:r w:rsidRPr="008D0A6A">
              <w:rPr>
                <w:rFonts w:eastAsia="Calibri" w:cs="Times New Roman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eastAsia="Calibri" w:cs="Times New Roman"/>
                <w:sz w:val="20"/>
                <w:szCs w:val="20"/>
              </w:rPr>
              <w:t>y plazos de cumplimiento para calderas existentes</w:t>
            </w:r>
          </w:p>
          <w:tbl>
            <w:tblPr>
              <w:tblStyle w:val="Tablaconcuadrcula1"/>
              <w:tblW w:w="8314" w:type="dxa"/>
              <w:tblLook w:val="04A0" w:firstRow="1" w:lastRow="0" w:firstColumn="1" w:lastColumn="0" w:noHBand="0" w:noVBand="1"/>
            </w:tblPr>
            <w:tblGrid>
              <w:gridCol w:w="3494"/>
              <w:gridCol w:w="2409"/>
              <w:gridCol w:w="2411"/>
            </w:tblGrid>
            <w:tr w:rsidR="00430AF6" w:rsidRPr="004C263C" w:rsidTr="004D5C07">
              <w:tc>
                <w:tcPr>
                  <w:tcW w:w="2101" w:type="pct"/>
                  <w:vMerge w:val="restart"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899" w:type="pct"/>
                  <w:gridSpan w:val="2"/>
                </w:tcPr>
                <w:p w:rsidR="00430AF6" w:rsidRPr="004C263C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Plazos y límite máximo de emisión de SO</w:t>
                  </w:r>
                  <w:r w:rsidRPr="00430AF6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  <w:r>
                    <w:rPr>
                      <w:rFonts w:cstheme="minorHAnsi"/>
                      <w:color w:val="000000"/>
                    </w:rPr>
                    <w:t xml:space="preserve"> </w:t>
                  </w:r>
                  <w:r w:rsidRPr="00430AF6">
                    <w:rPr>
                      <w:rFonts w:cstheme="minorHAnsi"/>
                      <w:color w:val="000000"/>
                    </w:rPr>
                    <w:t>(mg/N</w:t>
                  </w:r>
                  <w:r>
                    <w:rPr>
                      <w:rFonts w:cstheme="minorHAnsi"/>
                      <w:color w:val="000000"/>
                    </w:rPr>
                    <w:t>m</w:t>
                  </w:r>
                  <w:r w:rsidRPr="00430AF6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 w:rsidRPr="00430AF6"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4D5C07" w:rsidRPr="004C263C" w:rsidTr="004D5C07">
              <w:tc>
                <w:tcPr>
                  <w:tcW w:w="2101" w:type="pct"/>
                  <w:vMerge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449" w:type="pct"/>
                </w:tcPr>
                <w:p w:rsidR="00430AF6" w:rsidRPr="004C263C" w:rsidRDefault="004D5C07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Desde enero del año 2019</w:t>
                  </w:r>
                </w:p>
              </w:tc>
              <w:tc>
                <w:tcPr>
                  <w:tcW w:w="1450" w:type="pct"/>
                </w:tcPr>
                <w:p w:rsidR="00430AF6" w:rsidRPr="004C263C" w:rsidRDefault="004D5C07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Desde enero del año 2023</w:t>
                  </w:r>
                </w:p>
              </w:tc>
            </w:tr>
            <w:tr w:rsidR="004D5C07" w:rsidRPr="004C263C" w:rsidTr="004D5C07">
              <w:tc>
                <w:tcPr>
                  <w:tcW w:w="2101" w:type="pct"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>
                    <w:rPr>
                      <w:rFonts w:cstheme="minorHAnsi"/>
                      <w:color w:val="000000"/>
                    </w:rPr>
                    <w:t>3</w:t>
                  </w:r>
                  <w:r w:rsidRPr="008D0A6A">
                    <w:rPr>
                      <w:rFonts w:cstheme="minorHAnsi"/>
                      <w:color w:val="000000"/>
                    </w:rPr>
                    <w:t xml:space="preserve"> MW y menor a 20 MWt</w:t>
                  </w:r>
                </w:p>
              </w:tc>
              <w:tc>
                <w:tcPr>
                  <w:tcW w:w="1449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430AF6">
                    <w:rPr>
                      <w:rFonts w:cstheme="minorHAnsi"/>
                      <w:color w:val="000000"/>
                    </w:rPr>
                    <w:t>800</w:t>
                  </w:r>
                </w:p>
              </w:tc>
              <w:tc>
                <w:tcPr>
                  <w:tcW w:w="1450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430AF6">
                    <w:rPr>
                      <w:rFonts w:cstheme="minorHAnsi"/>
                      <w:color w:val="000000"/>
                    </w:rPr>
                    <w:t>600</w:t>
                  </w:r>
                </w:p>
              </w:tc>
            </w:tr>
            <w:tr w:rsidR="00430AF6" w:rsidRPr="004C263C" w:rsidTr="004D5C07">
              <w:tc>
                <w:tcPr>
                  <w:tcW w:w="2101" w:type="pct"/>
                  <w:vAlign w:val="center"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1449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600</w:t>
                  </w:r>
                </w:p>
              </w:tc>
              <w:tc>
                <w:tcPr>
                  <w:tcW w:w="1450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400</w:t>
                  </w:r>
                </w:p>
              </w:tc>
            </w:tr>
          </w:tbl>
          <w:p w:rsidR="00430AF6" w:rsidRDefault="00430AF6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F5FF6" w:rsidRPr="002F5FF6" w:rsidRDefault="002F5FF6" w:rsidP="002F5F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61DBA">
              <w:rPr>
                <w:rFonts w:eastAsia="Calibri" w:cs="Times New Roman"/>
                <w:b/>
                <w:bCs/>
                <w:sz w:val="20"/>
                <w:szCs w:val="20"/>
                <w:u w:val="single"/>
              </w:rPr>
              <w:t>Artículo 43</w:t>
            </w:r>
            <w:r w:rsidRPr="002F5FF6">
              <w:rPr>
                <w:rFonts w:eastAsia="Calibri" w:cs="Times New Roman"/>
                <w:sz w:val="20"/>
                <w:szCs w:val="20"/>
              </w:rPr>
              <w:t>. Corrección de oxígeno de los valores medidos en chimenea:</w:t>
            </w:r>
          </w:p>
          <w:p w:rsidR="002F5FF6" w:rsidRPr="002F5FF6" w:rsidRDefault="002F5FF6" w:rsidP="002B03A9">
            <w:pPr>
              <w:tabs>
                <w:tab w:val="left" w:pos="321"/>
              </w:tabs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a)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algún combustible sólido es de un 11% de oxígeno</w:t>
            </w:r>
          </w:p>
          <w:p w:rsidR="002F5FF6" w:rsidRDefault="002F5FF6" w:rsidP="002B03A9">
            <w:pPr>
              <w:tabs>
                <w:tab w:val="left" w:pos="321"/>
              </w:tabs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b)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combustibles líquidos o gaseosos es de un 3% de oxígeno</w:t>
            </w:r>
          </w:p>
          <w:p w:rsidR="0056621F" w:rsidRDefault="0056621F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E27B1" w:rsidRDefault="00AC5249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5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Para dar cumplimiento a los artículos 41 y 42, las calderas nuevas y existentes, cuya potencia térmica nominal sea mayor a 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>75 kWt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 y menor a 20 MWt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realizar mediciones discretas de material </w:t>
            </w:r>
            <w:r w:rsidR="00242F23">
              <w:rPr>
                <w:rFonts w:eastAsia="Calibri" w:cstheme="minorHAnsi"/>
                <w:sz w:val="20"/>
                <w:szCs w:val="20"/>
              </w:rPr>
              <w:lastRenderedPageBreak/>
              <w:t>particulado (MP) y dióxido de azufre (SO2), de acuerdo a los protocolos que defina la Superintendencia del Medio Ambiente.</w:t>
            </w: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La periodicidad </w:t>
            </w:r>
            <w:r w:rsidR="00643420">
              <w:rPr>
                <w:rFonts w:eastAsia="Calibri" w:cs="Times New Roman"/>
                <w:sz w:val="20"/>
                <w:szCs w:val="20"/>
              </w:rPr>
              <w:t>de la medición discreta dependerá del tipo de combustible que se utilice y del sector, según se establece en la tabla siguiente:</w:t>
            </w:r>
          </w:p>
          <w:p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>
              <w:rPr>
                <w:rFonts w:eastAsia="Calibri" w:cs="Times New Roman"/>
                <w:sz w:val="20"/>
                <w:szCs w:val="20"/>
              </w:rPr>
              <w:t>32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3150"/>
              <w:gridCol w:w="1077"/>
              <w:gridCol w:w="1517"/>
              <w:gridCol w:w="1296"/>
              <w:gridCol w:w="1297"/>
            </w:tblGrid>
            <w:tr w:rsidR="00550A2C" w:rsidTr="00FD3B65">
              <w:tc>
                <w:tcPr>
                  <w:tcW w:w="1889" w:type="pct"/>
                  <w:vMerge w:val="restart"/>
                </w:tcPr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:rsidTr="00FD3B65">
              <w:tc>
                <w:tcPr>
                  <w:tcW w:w="1889" w:type="pct"/>
                  <w:vMerge/>
                </w:tcPr>
                <w:p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  <w:vMerge/>
                </w:tcPr>
                <w:p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57" w:type="pct"/>
            <w:vAlign w:val="center"/>
          </w:tcPr>
          <w:p w:rsidR="00887515" w:rsidRP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En actividad de inspección ambiental realizada el día </w:t>
            </w:r>
            <w:r w:rsidR="00655327">
              <w:rPr>
                <w:rFonts w:eastAsia="Calibri" w:cstheme="minorHAnsi"/>
                <w:sz w:val="20"/>
                <w:szCs w:val="20"/>
              </w:rPr>
              <w:t>05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655327">
              <w:rPr>
                <w:rFonts w:eastAsia="Calibri" w:cstheme="minorHAnsi"/>
                <w:sz w:val="20"/>
                <w:szCs w:val="20"/>
              </w:rPr>
              <w:t>agosto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2019, a la unidad fiscalizable “</w:t>
            </w:r>
            <w:r w:rsidR="00324F57">
              <w:rPr>
                <w:rFonts w:eastAsia="Calibri" w:cstheme="minorHAnsi"/>
                <w:sz w:val="20"/>
                <w:szCs w:val="20"/>
              </w:rPr>
              <w:t>Watt´s Osorno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324F57">
              <w:rPr>
                <w:rFonts w:eastAsia="Calibri" w:cstheme="minorHAnsi"/>
                <w:sz w:val="20"/>
                <w:szCs w:val="20"/>
              </w:rPr>
              <w:t>Longitudinal Sur s/n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, de la ciudad de Osorno, </w:t>
            </w:r>
            <w:r w:rsidR="00324F57">
              <w:rPr>
                <w:rFonts w:eastAsia="Calibri" w:cstheme="minorHAnsi"/>
                <w:sz w:val="20"/>
                <w:szCs w:val="20"/>
              </w:rPr>
              <w:t xml:space="preserve">en compañía del Sr. Armando Robles Coke, Jefe Mantención Watt¨s,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se constató 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en la sala de calderas </w:t>
            </w:r>
            <w:r w:rsidR="00324F57">
              <w:rPr>
                <w:rFonts w:eastAsia="Calibri" w:cstheme="minorHAnsi"/>
                <w:sz w:val="20"/>
                <w:szCs w:val="20"/>
              </w:rPr>
              <w:t>la existencia de 3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 calderas del tipo “existentes”, la </w:t>
            </w:r>
            <w:r w:rsidR="00734D68">
              <w:rPr>
                <w:rFonts w:eastAsia="Calibri" w:cstheme="minorHAnsi"/>
                <w:sz w:val="20"/>
                <w:szCs w:val="20"/>
              </w:rPr>
              <w:t xml:space="preserve">segunda </w:t>
            </w:r>
            <w:r w:rsidR="00324F57">
              <w:rPr>
                <w:rFonts w:eastAsia="Calibri" w:cstheme="minorHAnsi"/>
                <w:sz w:val="20"/>
                <w:szCs w:val="20"/>
              </w:rPr>
              <w:t>se encontraba en operación utilizando carbón bituminoso</w:t>
            </w:r>
            <w:r w:rsidR="00176890">
              <w:rPr>
                <w:rFonts w:eastAsia="Calibri" w:cstheme="minorHAnsi"/>
                <w:sz w:val="20"/>
                <w:szCs w:val="20"/>
              </w:rPr>
              <w:t>, potencia térmica nominal 1</w:t>
            </w:r>
            <w:r w:rsidR="00734D68">
              <w:rPr>
                <w:rFonts w:eastAsia="Calibri" w:cstheme="minorHAnsi"/>
                <w:sz w:val="20"/>
                <w:szCs w:val="20"/>
              </w:rPr>
              <w:t>1</w:t>
            </w:r>
            <w:r w:rsidR="00176890">
              <w:rPr>
                <w:rFonts w:eastAsia="Calibri" w:cstheme="minorHAnsi"/>
                <w:sz w:val="20"/>
                <w:szCs w:val="20"/>
              </w:rPr>
              <w:t>,</w:t>
            </w:r>
            <w:r w:rsidR="00734D68">
              <w:rPr>
                <w:rFonts w:eastAsia="Calibri" w:cstheme="minorHAnsi"/>
                <w:sz w:val="20"/>
                <w:szCs w:val="20"/>
              </w:rPr>
              <w:t>88</w:t>
            </w:r>
            <w:r w:rsidR="00176890">
              <w:rPr>
                <w:rFonts w:eastAsia="Calibri" w:cstheme="minorHAnsi"/>
                <w:sz w:val="20"/>
                <w:szCs w:val="20"/>
              </w:rPr>
              <w:t xml:space="preserve"> MW, año de fabricación 20</w:t>
            </w:r>
            <w:r w:rsidR="00734D68">
              <w:rPr>
                <w:rFonts w:eastAsia="Calibri" w:cstheme="minorHAnsi"/>
                <w:sz w:val="20"/>
                <w:szCs w:val="20"/>
              </w:rPr>
              <w:t>07</w:t>
            </w:r>
            <w:r w:rsidR="00176890">
              <w:rPr>
                <w:rFonts w:eastAsia="Calibri" w:cstheme="minorHAnsi"/>
                <w:sz w:val="20"/>
                <w:szCs w:val="20"/>
              </w:rPr>
              <w:t xml:space="preserve">, del fabricante Vapor Industrial, cuenta con certificado </w:t>
            </w:r>
            <w:r w:rsidR="00176890" w:rsidRPr="00176890">
              <w:rPr>
                <w:rFonts w:eastAsia="Calibri" w:cstheme="minorHAnsi"/>
                <w:sz w:val="20"/>
                <w:szCs w:val="20"/>
              </w:rPr>
              <w:t>OSO-</w:t>
            </w:r>
            <w:r w:rsidR="00734D68">
              <w:rPr>
                <w:rFonts w:eastAsia="Calibri" w:cstheme="minorHAnsi"/>
                <w:sz w:val="20"/>
                <w:szCs w:val="20"/>
              </w:rPr>
              <w:t>61</w:t>
            </w:r>
            <w:r w:rsidR="00176890" w:rsidRPr="00176890">
              <w:rPr>
                <w:rFonts w:eastAsia="Calibri" w:cstheme="minorHAnsi"/>
                <w:sz w:val="20"/>
                <w:szCs w:val="20"/>
              </w:rPr>
              <w:t xml:space="preserve"> de la Oficina Provincial Osorno de la SEREMI de SALUD Región de Los Lagos.</w:t>
            </w:r>
          </w:p>
          <w:p w:rsidR="00887515" w:rsidRDefault="00176890" w:rsidP="00887515">
            <w:pPr>
              <w:spacing w:after="0" w:line="360" w:lineRule="auto"/>
              <w:ind w:left="36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Se revisó el informe N° IMFF 03</w:t>
            </w:r>
            <w:r w:rsidR="00734D68">
              <w:rPr>
                <w:rFonts w:eastAsia="Calibri" w:cstheme="minorHAnsi"/>
                <w:sz w:val="20"/>
                <w:szCs w:val="20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/19 de Algoritmos SpA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A14152">
              <w:rPr>
                <w:rFonts w:eastAsia="Calibri" w:cstheme="minorHAnsi"/>
                <w:sz w:val="20"/>
                <w:szCs w:val="20"/>
              </w:rPr>
              <w:t xml:space="preserve">cuya medición se realizó el </w:t>
            </w:r>
            <w:r w:rsidR="00734D68">
              <w:rPr>
                <w:rFonts w:eastAsia="Calibri" w:cstheme="minorHAnsi"/>
                <w:sz w:val="20"/>
                <w:szCs w:val="20"/>
              </w:rPr>
              <w:t>29</w:t>
            </w:r>
            <w:r w:rsidR="00A14152">
              <w:rPr>
                <w:rFonts w:eastAsia="Calibri" w:cstheme="minorHAnsi"/>
                <w:sz w:val="20"/>
                <w:szCs w:val="20"/>
              </w:rPr>
              <w:t xml:space="preserve"> de enero de 2019, con informe evacuado el 25 de febrero de 2019, utilizando método CH5 para la caldera OSO-</w:t>
            </w:r>
            <w:r w:rsidR="00734D68">
              <w:rPr>
                <w:rFonts w:eastAsia="Calibri" w:cstheme="minorHAnsi"/>
                <w:sz w:val="20"/>
                <w:szCs w:val="20"/>
              </w:rPr>
              <w:t>61</w:t>
            </w:r>
            <w:r w:rsidR="00E461EE">
              <w:rPr>
                <w:rFonts w:eastAsia="Calibri" w:cstheme="minorHAnsi"/>
                <w:sz w:val="20"/>
                <w:szCs w:val="20"/>
              </w:rPr>
              <w:t>, s</w:t>
            </w:r>
            <w:r w:rsidR="00A14152">
              <w:rPr>
                <w:rFonts w:eastAsia="Calibri" w:cstheme="minorHAnsi"/>
                <w:sz w:val="20"/>
                <w:szCs w:val="20"/>
              </w:rPr>
              <w:t>e efectuaron 3 corridas entre las 1</w:t>
            </w:r>
            <w:r w:rsidR="00734D68">
              <w:rPr>
                <w:rFonts w:eastAsia="Calibri" w:cstheme="minorHAnsi"/>
                <w:sz w:val="20"/>
                <w:szCs w:val="20"/>
              </w:rPr>
              <w:t>3</w:t>
            </w:r>
            <w:r w:rsidR="00A14152">
              <w:rPr>
                <w:rFonts w:eastAsia="Calibri" w:cstheme="minorHAnsi"/>
                <w:sz w:val="20"/>
                <w:szCs w:val="20"/>
              </w:rPr>
              <w:t>:</w:t>
            </w:r>
            <w:r w:rsidR="00734D68">
              <w:rPr>
                <w:rFonts w:eastAsia="Calibri" w:cstheme="minorHAnsi"/>
                <w:sz w:val="20"/>
                <w:szCs w:val="20"/>
              </w:rPr>
              <w:t>35</w:t>
            </w:r>
            <w:r w:rsidR="00A14152">
              <w:rPr>
                <w:rFonts w:eastAsia="Calibri" w:cstheme="minorHAnsi"/>
                <w:sz w:val="20"/>
                <w:szCs w:val="20"/>
              </w:rPr>
              <w:t xml:space="preserve"> y 1</w:t>
            </w:r>
            <w:r w:rsidR="00734D68">
              <w:rPr>
                <w:rFonts w:eastAsia="Calibri" w:cstheme="minorHAnsi"/>
                <w:sz w:val="20"/>
                <w:szCs w:val="20"/>
              </w:rPr>
              <w:t>6</w:t>
            </w:r>
            <w:r w:rsidR="00A14152">
              <w:rPr>
                <w:rFonts w:eastAsia="Calibri" w:cstheme="minorHAnsi"/>
                <w:sz w:val="20"/>
                <w:szCs w:val="20"/>
              </w:rPr>
              <w:t>:</w:t>
            </w:r>
            <w:r w:rsidR="00734D68">
              <w:rPr>
                <w:rFonts w:eastAsia="Calibri" w:cstheme="minorHAnsi"/>
                <w:sz w:val="20"/>
                <w:szCs w:val="20"/>
              </w:rPr>
              <w:t>17</w:t>
            </w:r>
            <w:r w:rsidR="00A14152">
              <w:rPr>
                <w:rFonts w:eastAsia="Calibri" w:cstheme="minorHAnsi"/>
                <w:sz w:val="20"/>
                <w:szCs w:val="20"/>
              </w:rPr>
              <w:t xml:space="preserve"> horas utilizando como combustible carbón bituminoso, con un caudal de 2</w:t>
            </w:r>
            <w:r w:rsidR="00734D68">
              <w:rPr>
                <w:rFonts w:eastAsia="Calibri" w:cstheme="minorHAnsi"/>
                <w:sz w:val="20"/>
                <w:szCs w:val="20"/>
              </w:rPr>
              <w:t>1839</w:t>
            </w:r>
            <w:r w:rsidR="00A14152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="00A14152" w:rsidRPr="00A14152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="00A14152">
              <w:rPr>
                <w:rFonts w:eastAsia="Calibri" w:cstheme="minorHAnsi"/>
                <w:sz w:val="20"/>
                <w:szCs w:val="20"/>
              </w:rPr>
              <w:t>N/h</w:t>
            </w:r>
            <w:r w:rsidR="00DF7FE4">
              <w:rPr>
                <w:rFonts w:eastAsia="Calibri" w:cstheme="minorHAnsi"/>
                <w:sz w:val="20"/>
                <w:szCs w:val="20"/>
              </w:rPr>
              <w:t xml:space="preserve"> dando un valor de material </w:t>
            </w:r>
            <w:r w:rsidR="00DF7FE4">
              <w:rPr>
                <w:rFonts w:eastAsia="Calibri" w:cstheme="minorHAnsi"/>
                <w:sz w:val="20"/>
                <w:szCs w:val="20"/>
              </w:rPr>
              <w:lastRenderedPageBreak/>
              <w:t xml:space="preserve">particulado corregido al 11% de </w:t>
            </w:r>
            <w:r w:rsidR="00F70DE9">
              <w:rPr>
                <w:rFonts w:eastAsia="Calibri" w:cstheme="minorHAnsi"/>
                <w:sz w:val="20"/>
                <w:szCs w:val="20"/>
              </w:rPr>
              <w:t>O</w:t>
            </w:r>
            <w:r w:rsidR="00DF7FE4" w:rsidRPr="00F70DE9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="00DF7FE4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734D68">
              <w:rPr>
                <w:rFonts w:eastAsia="Calibri" w:cstheme="minorHAnsi"/>
                <w:sz w:val="20"/>
                <w:szCs w:val="20"/>
              </w:rPr>
              <w:t>18</w:t>
            </w:r>
            <w:r w:rsidR="00DF7FE4">
              <w:rPr>
                <w:rFonts w:eastAsia="Calibri" w:cstheme="minorHAnsi"/>
                <w:sz w:val="20"/>
                <w:szCs w:val="20"/>
              </w:rPr>
              <w:t>,1 mg/m</w:t>
            </w:r>
            <w:r w:rsidR="00DF7FE4" w:rsidRPr="00DF7FE4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="00DF7FE4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DF7FE4" w:rsidRPr="00887515" w:rsidRDefault="007A34CE" w:rsidP="00887515">
            <w:pPr>
              <w:spacing w:after="0" w:line="360" w:lineRule="auto"/>
              <w:ind w:left="36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Para la misma caldera</w:t>
            </w:r>
            <w:r w:rsidR="00003EF9">
              <w:rPr>
                <w:rFonts w:eastAsia="Calibri" w:cstheme="minorHAnsi"/>
                <w:sz w:val="20"/>
                <w:szCs w:val="20"/>
              </w:rPr>
              <w:t>, el informe IMFF 03</w:t>
            </w:r>
            <w:r w:rsidR="00734D68">
              <w:rPr>
                <w:rFonts w:eastAsia="Calibri" w:cstheme="minorHAnsi"/>
                <w:sz w:val="20"/>
                <w:szCs w:val="20"/>
              </w:rPr>
              <w:t>3</w:t>
            </w:r>
            <w:r w:rsidR="00003EF9">
              <w:rPr>
                <w:rFonts w:eastAsia="Calibri" w:cstheme="minorHAnsi"/>
                <w:sz w:val="20"/>
                <w:szCs w:val="20"/>
              </w:rPr>
              <w:t xml:space="preserve">/19 del mismo laboratorio, en la misma fecha de medición entre las 13:35 y 16:17 horas </w:t>
            </w:r>
            <w:r w:rsidR="00E461EE">
              <w:rPr>
                <w:rFonts w:eastAsia="Calibri" w:cstheme="minorHAnsi"/>
                <w:sz w:val="20"/>
                <w:szCs w:val="20"/>
              </w:rPr>
              <w:t xml:space="preserve">arrojo </w:t>
            </w:r>
            <w:r w:rsidR="00003EF9">
              <w:rPr>
                <w:rFonts w:eastAsia="Calibri" w:cstheme="minorHAnsi"/>
                <w:sz w:val="20"/>
                <w:szCs w:val="20"/>
              </w:rPr>
              <w:t xml:space="preserve">un valor de </w:t>
            </w:r>
            <w:r w:rsidR="00734D68">
              <w:rPr>
                <w:rFonts w:eastAsia="Calibri" w:cstheme="minorHAnsi"/>
                <w:sz w:val="20"/>
                <w:szCs w:val="20"/>
              </w:rPr>
              <w:t>758</w:t>
            </w:r>
            <w:r w:rsidR="00003EF9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="00003EF9" w:rsidRPr="00003EF9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="00003EF9">
              <w:rPr>
                <w:rFonts w:eastAsia="Calibri" w:cstheme="minorHAnsi"/>
                <w:sz w:val="20"/>
                <w:szCs w:val="20"/>
              </w:rPr>
              <w:t>N para dióxido de azufre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C360B0" w:rsidRPr="00F332F0" w:rsidRDefault="00C360B0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38606B">
              <w:rPr>
                <w:rFonts w:eastAsia="Calibri" w:cstheme="minorHAnsi"/>
                <w:sz w:val="20"/>
                <w:szCs w:val="20"/>
              </w:rPr>
              <w:t xml:space="preserve">Con fecha 12 de marzo de 2019 el titular hizo llegar los resultados de las mediciones isocinéticas realizadas durante los meses de julio 2018 y enero 2019 </w:t>
            </w:r>
            <w:r w:rsidR="0073787F" w:rsidRPr="0038606B">
              <w:rPr>
                <w:rFonts w:eastAsia="Calibri" w:cstheme="minorHAnsi"/>
                <w:sz w:val="20"/>
                <w:szCs w:val="20"/>
              </w:rPr>
              <w:t>para material particulado (MP) y dióxido de azufre (SO</w:t>
            </w:r>
            <w:r w:rsidR="0073787F" w:rsidRPr="0038606B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="0073787F" w:rsidRPr="0038606B">
              <w:rPr>
                <w:rFonts w:eastAsia="Calibri" w:cstheme="minorHAnsi"/>
                <w:sz w:val="20"/>
                <w:szCs w:val="20"/>
              </w:rPr>
              <w:t>)</w:t>
            </w:r>
            <w:r w:rsidR="0038606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C05137">
              <w:rPr>
                <w:rFonts w:eastAsia="Calibri" w:cstheme="minorHAnsi"/>
                <w:sz w:val="20"/>
                <w:szCs w:val="20"/>
              </w:rPr>
              <w:t>a</w:t>
            </w:r>
            <w:r w:rsidR="0038606B" w:rsidRPr="005547DA">
              <w:rPr>
                <w:rFonts w:eastAsia="Calibri" w:cstheme="minorHAnsi"/>
                <w:color w:val="FF0000"/>
                <w:sz w:val="20"/>
                <w:szCs w:val="20"/>
              </w:rPr>
              <w:t xml:space="preserve"> </w:t>
            </w:r>
            <w:r w:rsidR="0038606B" w:rsidRPr="00F332F0">
              <w:rPr>
                <w:rFonts w:eastAsia="Calibri" w:cstheme="minorHAnsi"/>
                <w:sz w:val="20"/>
                <w:szCs w:val="20"/>
              </w:rPr>
              <w:t xml:space="preserve">las calderas </w:t>
            </w:r>
            <w:r w:rsidR="00C05137" w:rsidRPr="00F332F0">
              <w:rPr>
                <w:rFonts w:eastAsia="Calibri" w:cstheme="minorHAnsi"/>
                <w:sz w:val="20"/>
                <w:szCs w:val="20"/>
              </w:rPr>
              <w:t>de la unidad fiscalizable</w:t>
            </w:r>
          </w:p>
          <w:p w:rsidR="00887515" w:rsidRPr="00F332F0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F332F0">
              <w:rPr>
                <w:rFonts w:eastAsia="Calibri" w:cstheme="minorHAnsi"/>
                <w:sz w:val="20"/>
                <w:szCs w:val="20"/>
              </w:rPr>
              <w:t>Del examen de información efectuado a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F332F0">
              <w:rPr>
                <w:rFonts w:eastAsia="Calibri" w:cstheme="minorHAnsi"/>
                <w:sz w:val="20"/>
                <w:szCs w:val="20"/>
              </w:rPr>
              <w:t>l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os</w:t>
            </w:r>
            <w:r w:rsidRPr="00F332F0">
              <w:rPr>
                <w:rFonts w:eastAsia="Calibri" w:cstheme="minorHAnsi"/>
                <w:sz w:val="20"/>
                <w:szCs w:val="20"/>
              </w:rPr>
              <w:t xml:space="preserve"> informe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s</w:t>
            </w:r>
            <w:r w:rsidRPr="00F332F0">
              <w:rPr>
                <w:rFonts w:eastAsia="Calibri" w:cstheme="minorHAnsi"/>
                <w:sz w:val="20"/>
                <w:szCs w:val="20"/>
              </w:rPr>
              <w:t xml:space="preserve"> de medición discreta de material particulado </w:t>
            </w:r>
            <w:r w:rsidR="0038606B" w:rsidRPr="00F332F0">
              <w:rPr>
                <w:rFonts w:eastAsia="Calibri" w:cstheme="minorHAnsi"/>
                <w:sz w:val="20"/>
                <w:szCs w:val="20"/>
              </w:rPr>
              <w:t>e informe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s</w:t>
            </w:r>
            <w:r w:rsidR="0038606B" w:rsidRPr="00F332F0">
              <w:rPr>
                <w:rFonts w:eastAsia="Calibri" w:cstheme="minorHAnsi"/>
                <w:sz w:val="20"/>
                <w:szCs w:val="20"/>
              </w:rPr>
              <w:t xml:space="preserve"> de monitoreo continuo de dióxido de azufre 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realizados en julio 2018 y enero 2019 </w:t>
            </w:r>
            <w:r w:rsidR="00C05137" w:rsidRPr="00F332F0">
              <w:rPr>
                <w:rFonts w:eastAsia="Calibri" w:cstheme="minorHAnsi"/>
                <w:sz w:val="20"/>
                <w:szCs w:val="20"/>
              </w:rPr>
              <w:t xml:space="preserve">asociados 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a la caldera OSO</w:t>
            </w:r>
            <w:r w:rsidR="0021567C" w:rsidRPr="00F332F0">
              <w:rPr>
                <w:rFonts w:eastAsia="Calibri" w:cstheme="minorHAnsi"/>
                <w:sz w:val="20"/>
                <w:szCs w:val="20"/>
              </w:rPr>
              <w:t>-</w:t>
            </w:r>
            <w:r w:rsidR="00CC4E99">
              <w:rPr>
                <w:rFonts w:eastAsia="Calibri" w:cstheme="minorHAnsi"/>
                <w:sz w:val="20"/>
                <w:szCs w:val="20"/>
              </w:rPr>
              <w:t>61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F332F0">
              <w:rPr>
                <w:rFonts w:eastAsia="Calibri" w:cstheme="minorHAnsi"/>
                <w:sz w:val="20"/>
                <w:szCs w:val="20"/>
              </w:rPr>
              <w:t>se tiene lo siguiente:</w:t>
            </w:r>
          </w:p>
          <w:p w:rsidR="00EB5AFD" w:rsidRPr="00D41AED" w:rsidRDefault="00EB5AFD" w:rsidP="00EB5AFD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D41AED">
              <w:rPr>
                <w:rFonts w:eastAsia="Calibri" w:cstheme="minorHAnsi"/>
                <w:sz w:val="20"/>
                <w:szCs w:val="20"/>
                <w:u w:val="single"/>
              </w:rPr>
              <w:t>Material Particulado Julio 2018 (Ver anexo 2)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actividad de muestreo de material particulado se realizó el día </w:t>
            </w:r>
            <w:r w:rsidR="00C05137">
              <w:rPr>
                <w:rFonts w:eastAsia="Calibri" w:cstheme="minorHAnsi"/>
                <w:sz w:val="20"/>
                <w:szCs w:val="20"/>
              </w:rPr>
              <w:t>2</w:t>
            </w:r>
            <w:r w:rsidR="00CC4E99">
              <w:rPr>
                <w:rFonts w:eastAsia="Calibri" w:cstheme="minorHAnsi"/>
                <w:sz w:val="20"/>
                <w:szCs w:val="20"/>
              </w:rPr>
              <w:t>6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C05137">
              <w:rPr>
                <w:rFonts w:eastAsia="Calibri" w:cstheme="minorHAnsi"/>
                <w:sz w:val="20"/>
                <w:szCs w:val="20"/>
              </w:rPr>
              <w:t>julio</w:t>
            </w:r>
            <w:r w:rsidR="002A456A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87515">
              <w:rPr>
                <w:rFonts w:eastAsia="Calibri" w:cstheme="minorHAnsi"/>
                <w:sz w:val="20"/>
                <w:szCs w:val="20"/>
              </w:rPr>
              <w:t>de 201</w:t>
            </w:r>
            <w:r w:rsidR="002A456A">
              <w:rPr>
                <w:rFonts w:eastAsia="Calibri" w:cstheme="minorHAnsi"/>
                <w:sz w:val="20"/>
                <w:szCs w:val="20"/>
              </w:rPr>
              <w:t>8</w:t>
            </w:r>
            <w:r w:rsidRPr="00887515">
              <w:rPr>
                <w:rFonts w:eastAsia="Calibri" w:cstheme="minorHAnsi"/>
                <w:sz w:val="20"/>
                <w:szCs w:val="20"/>
              </w:rPr>
              <w:t>, utilizando el método CH-5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Se efectuaron 3 corridas (fuente puntual), en los siguientes horarios: 1</w:t>
            </w:r>
            <w:r w:rsidR="002A456A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CC4E99">
              <w:rPr>
                <w:rFonts w:eastAsia="Calibri" w:cstheme="minorHAnsi"/>
                <w:sz w:val="20"/>
                <w:szCs w:val="20"/>
              </w:rPr>
              <w:t>32</w:t>
            </w:r>
            <w:r w:rsidRPr="00887515">
              <w:rPr>
                <w:rFonts w:eastAsia="Calibri" w:cstheme="minorHAnsi"/>
                <w:sz w:val="20"/>
                <w:szCs w:val="20"/>
              </w:rPr>
              <w:t>, 1</w:t>
            </w:r>
            <w:r w:rsidR="002A456A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CC4E99">
              <w:rPr>
                <w:rFonts w:eastAsia="Calibri" w:cstheme="minorHAnsi"/>
                <w:sz w:val="20"/>
                <w:szCs w:val="20"/>
              </w:rPr>
              <w:t>00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y 1</w:t>
            </w:r>
            <w:r w:rsidR="00C05137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C05137">
              <w:rPr>
                <w:rFonts w:eastAsia="Calibri" w:cstheme="minorHAnsi"/>
                <w:sz w:val="20"/>
                <w:szCs w:val="20"/>
              </w:rPr>
              <w:t>0</w:t>
            </w:r>
            <w:r w:rsidR="00CC4E99">
              <w:rPr>
                <w:rFonts w:eastAsia="Calibri" w:cstheme="minorHAnsi"/>
                <w:sz w:val="20"/>
                <w:szCs w:val="20"/>
              </w:rPr>
              <w:t>5</w:t>
            </w:r>
          </w:p>
          <w:p w:rsidR="00887515" w:rsidRPr="00887515" w:rsidRDefault="00887515" w:rsidP="00F332F0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El combustible utilizado fue </w:t>
            </w:r>
            <w:r w:rsidR="00C05137">
              <w:rPr>
                <w:rFonts w:eastAsia="Calibri" w:cstheme="minorHAnsi"/>
                <w:sz w:val="20"/>
                <w:szCs w:val="20"/>
              </w:rPr>
              <w:t>carbón bituminoso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caudal de gases ascendió a </w:t>
            </w:r>
            <w:r w:rsidR="00C05137">
              <w:rPr>
                <w:rFonts w:eastAsia="Calibri" w:cstheme="minorHAnsi"/>
                <w:sz w:val="20"/>
                <w:szCs w:val="20"/>
              </w:rPr>
              <w:t>2</w:t>
            </w:r>
            <w:r w:rsidR="00CC4E99">
              <w:rPr>
                <w:rFonts w:eastAsia="Calibri" w:cstheme="minorHAnsi"/>
                <w:sz w:val="20"/>
                <w:szCs w:val="20"/>
              </w:rPr>
              <w:t>2051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N/h</w:t>
            </w:r>
          </w:p>
          <w:p w:rsidR="00887515" w:rsidRPr="00887515" w:rsidRDefault="00887515" w:rsidP="00F332F0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El porcentaje de isocinetismo fue de 99,</w:t>
            </w:r>
            <w:r w:rsidR="00CC4E99">
              <w:rPr>
                <w:rFonts w:eastAsia="Calibri" w:cstheme="minorHAnsi"/>
                <w:sz w:val="20"/>
                <w:szCs w:val="20"/>
              </w:rPr>
              <w:t>9</w:t>
            </w:r>
            <w:r w:rsidRPr="00887515">
              <w:rPr>
                <w:rFonts w:eastAsia="Calibri" w:cstheme="minorHAnsi"/>
                <w:sz w:val="20"/>
                <w:szCs w:val="20"/>
              </w:rPr>
              <w:t>%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desviación estándar de la concentración fue de </w:t>
            </w:r>
            <w:r w:rsidR="00CC4E99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CC4E99">
              <w:rPr>
                <w:rFonts w:eastAsia="Calibri" w:cstheme="minorHAnsi"/>
                <w:sz w:val="20"/>
                <w:szCs w:val="20"/>
              </w:rPr>
              <w:t>69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concentración de material particulado fue de </w:t>
            </w:r>
            <w:r w:rsidR="00CC4E99">
              <w:rPr>
                <w:rFonts w:eastAsia="Calibri" w:cstheme="minorHAnsi"/>
                <w:sz w:val="20"/>
                <w:szCs w:val="20"/>
              </w:rPr>
              <w:t>8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CC4E99">
              <w:rPr>
                <w:rFonts w:eastAsia="Calibri" w:cstheme="minorHAnsi"/>
                <w:sz w:val="20"/>
                <w:szCs w:val="20"/>
              </w:rPr>
              <w:t>0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concentración corregida al 11% O</w:t>
            </w:r>
            <w:r w:rsidRPr="00887515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material particulado fue de </w:t>
            </w:r>
            <w:r w:rsidR="00CC4E99">
              <w:rPr>
                <w:rFonts w:eastAsia="Calibri" w:cstheme="minorHAnsi"/>
                <w:sz w:val="20"/>
                <w:szCs w:val="20"/>
              </w:rPr>
              <w:t>7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CC4E99">
              <w:rPr>
                <w:rFonts w:eastAsia="Calibri" w:cstheme="minorHAnsi"/>
                <w:sz w:val="20"/>
                <w:szCs w:val="20"/>
              </w:rPr>
              <w:t>8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F42E8D" w:rsidRDefault="00F42E8D" w:rsidP="00887515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En la Tabla 1 se presentan antecedentes generales de la medición</w:t>
            </w:r>
          </w:p>
          <w:p w:rsidR="00D41AED" w:rsidRDefault="00D41AED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C05137" w:rsidRPr="00D41AED" w:rsidRDefault="00C05137" w:rsidP="00C05137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D41AED">
              <w:rPr>
                <w:rFonts w:eastAsia="Calibri" w:cstheme="minorHAnsi"/>
                <w:sz w:val="20"/>
                <w:szCs w:val="20"/>
                <w:u w:val="single"/>
              </w:rPr>
              <w:t>Material Particulado Enero 2019 (Ver anexo 3)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actividad de muestreo de material particulado se realizó el día </w:t>
            </w:r>
            <w:r w:rsidR="0062315E">
              <w:rPr>
                <w:rFonts w:eastAsia="Calibri" w:cstheme="minorHAnsi"/>
                <w:sz w:val="20"/>
                <w:szCs w:val="20"/>
              </w:rPr>
              <w:t>29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84725A">
              <w:rPr>
                <w:rFonts w:eastAsia="Calibri" w:cstheme="minorHAnsi"/>
                <w:sz w:val="20"/>
                <w:szCs w:val="20"/>
              </w:rPr>
              <w:t>enero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87515">
              <w:rPr>
                <w:rFonts w:eastAsia="Calibri" w:cstheme="minorHAnsi"/>
                <w:sz w:val="20"/>
                <w:szCs w:val="20"/>
              </w:rPr>
              <w:t>de 201</w:t>
            </w:r>
            <w:r w:rsidR="0084725A">
              <w:rPr>
                <w:rFonts w:eastAsia="Calibri" w:cstheme="minorHAnsi"/>
                <w:sz w:val="20"/>
                <w:szCs w:val="20"/>
              </w:rPr>
              <w:t>9</w:t>
            </w:r>
            <w:r w:rsidRPr="00887515">
              <w:rPr>
                <w:rFonts w:eastAsia="Calibri" w:cstheme="minorHAnsi"/>
                <w:sz w:val="20"/>
                <w:szCs w:val="20"/>
              </w:rPr>
              <w:t>, utilizando el método CH-5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Se efectuaron 3 corridas (fuente puntual), en los siguientes horarios: 1</w:t>
            </w:r>
            <w:r w:rsidR="0062315E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62315E">
              <w:rPr>
                <w:rFonts w:eastAsia="Calibri" w:cstheme="minorHAnsi"/>
                <w:sz w:val="20"/>
                <w:szCs w:val="20"/>
              </w:rPr>
              <w:t>35</w:t>
            </w:r>
            <w:r w:rsidRPr="00887515">
              <w:rPr>
                <w:rFonts w:eastAsia="Calibri" w:cstheme="minorHAnsi"/>
                <w:sz w:val="20"/>
                <w:szCs w:val="20"/>
              </w:rPr>
              <w:t>, 1</w:t>
            </w:r>
            <w:r w:rsidR="0062315E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:1</w:t>
            </w:r>
            <w:r w:rsidR="0062315E">
              <w:rPr>
                <w:rFonts w:eastAsia="Calibri" w:cstheme="minorHAnsi"/>
                <w:sz w:val="20"/>
                <w:szCs w:val="20"/>
              </w:rPr>
              <w:t>0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y 1</w:t>
            </w:r>
            <w:r w:rsidR="0062315E">
              <w:rPr>
                <w:rFonts w:eastAsia="Calibri" w:cstheme="minorHAnsi"/>
                <w:sz w:val="20"/>
                <w:szCs w:val="20"/>
              </w:rPr>
              <w:t>6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62315E">
              <w:rPr>
                <w:rFonts w:eastAsia="Calibri" w:cstheme="minorHAnsi"/>
                <w:sz w:val="20"/>
                <w:szCs w:val="20"/>
              </w:rPr>
              <w:t>17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combustible utilizado fue </w:t>
            </w:r>
            <w:r>
              <w:rPr>
                <w:rFonts w:eastAsia="Calibri" w:cstheme="minorHAnsi"/>
                <w:sz w:val="20"/>
                <w:szCs w:val="20"/>
              </w:rPr>
              <w:t>carbón bituminoso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caudal de gases ascendió a </w:t>
            </w:r>
            <w:r>
              <w:rPr>
                <w:rFonts w:eastAsia="Calibri" w:cstheme="minorHAnsi"/>
                <w:sz w:val="20"/>
                <w:szCs w:val="20"/>
              </w:rPr>
              <w:t>2</w:t>
            </w:r>
            <w:r w:rsidR="0062315E">
              <w:rPr>
                <w:rFonts w:eastAsia="Calibri" w:cstheme="minorHAnsi"/>
                <w:sz w:val="20"/>
                <w:szCs w:val="20"/>
              </w:rPr>
              <w:t>1839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N/h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porcentaje de isocinetismo fue de </w:t>
            </w:r>
            <w:r w:rsidR="0084725A">
              <w:rPr>
                <w:rFonts w:eastAsia="Calibri" w:cstheme="minorHAnsi"/>
                <w:sz w:val="20"/>
                <w:szCs w:val="20"/>
              </w:rPr>
              <w:t>10</w:t>
            </w:r>
            <w:r w:rsidR="0062315E">
              <w:rPr>
                <w:rFonts w:eastAsia="Calibri" w:cstheme="minorHAnsi"/>
                <w:sz w:val="20"/>
                <w:szCs w:val="20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62315E">
              <w:rPr>
                <w:rFonts w:eastAsia="Calibri" w:cstheme="minorHAnsi"/>
                <w:sz w:val="20"/>
                <w:szCs w:val="20"/>
              </w:rPr>
              <w:t>6</w:t>
            </w:r>
            <w:r w:rsidRPr="00887515">
              <w:rPr>
                <w:rFonts w:eastAsia="Calibri" w:cstheme="minorHAnsi"/>
                <w:sz w:val="20"/>
                <w:szCs w:val="20"/>
              </w:rPr>
              <w:t>%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La desviación estándar de la concentración fue de </w:t>
            </w:r>
            <w:r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62315E">
              <w:rPr>
                <w:rFonts w:eastAsia="Calibri" w:cstheme="minorHAnsi"/>
                <w:sz w:val="20"/>
                <w:szCs w:val="20"/>
              </w:rPr>
              <w:t>14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concentración de material particulado fue de </w:t>
            </w:r>
            <w:r w:rsidR="0062315E">
              <w:rPr>
                <w:rFonts w:eastAsia="Calibri" w:cstheme="minorHAnsi"/>
                <w:sz w:val="20"/>
                <w:szCs w:val="20"/>
              </w:rPr>
              <w:t>18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62315E">
              <w:rPr>
                <w:rFonts w:eastAsia="Calibri" w:cstheme="minorHAnsi"/>
                <w:sz w:val="20"/>
                <w:szCs w:val="20"/>
              </w:rPr>
              <w:t>0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C05137" w:rsidRDefault="00C05137" w:rsidP="00C05137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concentración corregida al 11% O</w:t>
            </w:r>
            <w:r w:rsidRPr="00887515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material particulado fue de </w:t>
            </w:r>
            <w:r w:rsidR="0062315E">
              <w:rPr>
                <w:rFonts w:eastAsia="Calibri" w:cstheme="minorHAnsi"/>
                <w:sz w:val="20"/>
                <w:szCs w:val="20"/>
              </w:rPr>
              <w:t>18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62315E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C05137" w:rsidRPr="00D41AED" w:rsidRDefault="00C05137" w:rsidP="00D41AED">
            <w:pPr>
              <w:pStyle w:val="Prrafodelista"/>
              <w:numPr>
                <w:ilvl w:val="0"/>
                <w:numId w:val="45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41AED">
              <w:rPr>
                <w:rFonts w:cstheme="minorHAnsi"/>
                <w:sz w:val="20"/>
                <w:szCs w:val="20"/>
              </w:rPr>
              <w:t>En la Tabla 1 se presentan antecedentes generales de la medición</w:t>
            </w:r>
          </w:p>
          <w:p w:rsidR="00C05137" w:rsidRPr="00C15FDD" w:rsidRDefault="00C05137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D41AED" w:rsidRPr="00C15FDD" w:rsidRDefault="0019261E" w:rsidP="0019261E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>Monitoreo continuo SO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  <w:vertAlign w:val="subscript"/>
              </w:rPr>
              <w:t>2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Julio 2018 (Ver anexo 4)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actividad de medición se realizó el día 2</w:t>
            </w:r>
            <w:r w:rsidR="00DA16CB">
              <w:rPr>
                <w:rFonts w:cstheme="minorHAnsi"/>
                <w:sz w:val="20"/>
                <w:szCs w:val="20"/>
              </w:rPr>
              <w:t>5</w:t>
            </w:r>
            <w:r w:rsidRPr="00C15FDD">
              <w:rPr>
                <w:rFonts w:cstheme="minorHAnsi"/>
                <w:sz w:val="20"/>
                <w:szCs w:val="20"/>
              </w:rPr>
              <w:t xml:space="preserve"> de julio de 2018, utilizando el método CH-6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El combustible utilizado fue carbón bituminoso</w:t>
            </w:r>
          </w:p>
          <w:p w:rsidR="0019261E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La carga según consumo de combustible fue de </w:t>
            </w:r>
            <w:r w:rsidR="0008566F">
              <w:rPr>
                <w:rFonts w:cstheme="minorHAnsi"/>
                <w:sz w:val="20"/>
                <w:szCs w:val="20"/>
              </w:rPr>
              <w:t>10</w:t>
            </w:r>
            <w:r w:rsidRPr="00C15FDD">
              <w:rPr>
                <w:rFonts w:cstheme="minorHAnsi"/>
                <w:sz w:val="20"/>
                <w:szCs w:val="20"/>
              </w:rPr>
              <w:t>3,</w:t>
            </w:r>
            <w:r w:rsidR="0008566F">
              <w:rPr>
                <w:rFonts w:cstheme="minorHAnsi"/>
                <w:sz w:val="20"/>
                <w:szCs w:val="20"/>
              </w:rPr>
              <w:t>0</w:t>
            </w:r>
            <w:r w:rsidRPr="00C15FDD">
              <w:rPr>
                <w:rFonts w:cstheme="minorHAnsi"/>
                <w:sz w:val="20"/>
                <w:szCs w:val="20"/>
              </w:rPr>
              <w:t>%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carga según generación de vapor fue de 9</w:t>
            </w:r>
            <w:r w:rsidR="0008566F">
              <w:rPr>
                <w:rFonts w:cstheme="minorHAnsi"/>
                <w:sz w:val="20"/>
                <w:szCs w:val="20"/>
              </w:rPr>
              <w:t>5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08566F">
              <w:rPr>
                <w:rFonts w:cstheme="minorHAnsi"/>
                <w:sz w:val="20"/>
                <w:szCs w:val="20"/>
              </w:rPr>
              <w:t>9</w:t>
            </w:r>
            <w:r w:rsidRPr="00C15FDD">
              <w:rPr>
                <w:rFonts w:cstheme="minorHAnsi"/>
                <w:sz w:val="20"/>
                <w:szCs w:val="20"/>
              </w:rPr>
              <w:t>%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Los resultados </w:t>
            </w:r>
            <w:r w:rsidR="00764C6B" w:rsidRPr="00C15FDD">
              <w:rPr>
                <w:rFonts w:cstheme="minorHAnsi"/>
                <w:sz w:val="20"/>
                <w:szCs w:val="20"/>
              </w:rPr>
              <w:t>muestran que la concentración promedio corregida por factores de calibración es de 2</w:t>
            </w:r>
            <w:r w:rsidR="0008566F">
              <w:rPr>
                <w:rFonts w:cstheme="minorHAnsi"/>
                <w:sz w:val="20"/>
                <w:szCs w:val="20"/>
              </w:rPr>
              <w:t>75</w:t>
            </w:r>
            <w:r w:rsidR="00764C6B" w:rsidRPr="00C15FDD">
              <w:rPr>
                <w:rFonts w:cstheme="minorHAnsi"/>
                <w:sz w:val="20"/>
                <w:szCs w:val="20"/>
              </w:rPr>
              <w:t xml:space="preserve"> ppm que corresponden a </w:t>
            </w:r>
            <w:r w:rsidR="0008566F">
              <w:rPr>
                <w:rFonts w:cstheme="minorHAnsi"/>
                <w:sz w:val="20"/>
                <w:szCs w:val="20"/>
              </w:rPr>
              <w:t>720</w:t>
            </w:r>
            <w:r w:rsidR="00764C6B" w:rsidRPr="00C15FDD">
              <w:rPr>
                <w:rFonts w:cstheme="minorHAnsi"/>
                <w:sz w:val="20"/>
                <w:szCs w:val="20"/>
              </w:rPr>
              <w:t>,</w:t>
            </w:r>
            <w:r w:rsidR="0008566F">
              <w:rPr>
                <w:rFonts w:cstheme="minorHAnsi"/>
                <w:sz w:val="20"/>
                <w:szCs w:val="20"/>
              </w:rPr>
              <w:t>89</w:t>
            </w:r>
            <w:r w:rsidR="00764C6B" w:rsidRPr="00C15FDD">
              <w:rPr>
                <w:rFonts w:cstheme="minorHAnsi"/>
                <w:sz w:val="20"/>
                <w:szCs w:val="20"/>
              </w:rPr>
              <w:t xml:space="preserve"> mg/m</w:t>
            </w:r>
            <w:r w:rsidR="00764C6B" w:rsidRPr="00C15FDD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764C6B" w:rsidRPr="00C15FDD">
              <w:rPr>
                <w:rFonts w:cstheme="minorHAnsi"/>
                <w:sz w:val="20"/>
                <w:szCs w:val="20"/>
              </w:rPr>
              <w:t>N</w:t>
            </w:r>
          </w:p>
          <w:p w:rsidR="007F161D" w:rsidRPr="00C15FDD" w:rsidRDefault="007F161D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Lo anterior equivale a una emisión anual de </w:t>
            </w:r>
            <w:r w:rsidR="0008566F">
              <w:rPr>
                <w:rFonts w:cstheme="minorHAnsi"/>
                <w:sz w:val="20"/>
                <w:szCs w:val="20"/>
              </w:rPr>
              <w:t>700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08566F">
              <w:rPr>
                <w:rFonts w:cstheme="minorHAnsi"/>
                <w:sz w:val="20"/>
                <w:szCs w:val="20"/>
              </w:rPr>
              <w:t>48</w:t>
            </w:r>
            <w:r w:rsidRPr="00C15FDD">
              <w:rPr>
                <w:rFonts w:cstheme="minorHAnsi"/>
                <w:sz w:val="20"/>
                <w:szCs w:val="20"/>
              </w:rPr>
              <w:t xml:space="preserve"> toneladas considerando una operación de 24/7 los 365 días al año</w:t>
            </w:r>
          </w:p>
          <w:p w:rsidR="007C69AB" w:rsidRPr="00C15FDD" w:rsidRDefault="007C69AB" w:rsidP="007C69AB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lastRenderedPageBreak/>
              <w:t>En la Tabla 2 se presentan antecedentes generales de la medición</w:t>
            </w:r>
          </w:p>
          <w:p w:rsidR="00C15FDD" w:rsidRPr="00C15FDD" w:rsidRDefault="00C15FDD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C15FDD" w:rsidRPr="00C15FDD" w:rsidRDefault="00C15FDD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>Monitoreo continuo SO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  <w:vertAlign w:val="subscript"/>
              </w:rPr>
              <w:t>2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  <w:u w:val="single"/>
              </w:rPr>
              <w:t>Enero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201</w:t>
            </w:r>
            <w:r>
              <w:rPr>
                <w:rFonts w:eastAsia="Calibri" w:cstheme="minorHAnsi"/>
                <w:sz w:val="20"/>
                <w:szCs w:val="20"/>
                <w:u w:val="single"/>
              </w:rPr>
              <w:t>9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(Ver anexo </w:t>
            </w:r>
            <w:r>
              <w:rPr>
                <w:rFonts w:eastAsia="Calibri" w:cstheme="minorHAnsi"/>
                <w:sz w:val="20"/>
                <w:szCs w:val="20"/>
                <w:u w:val="single"/>
              </w:rPr>
              <w:t>5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>)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La actividad de medición se realizó el día </w:t>
            </w:r>
            <w:r w:rsidR="009E2F98">
              <w:rPr>
                <w:rFonts w:cstheme="minorHAnsi"/>
                <w:sz w:val="20"/>
                <w:szCs w:val="20"/>
              </w:rPr>
              <w:t>29</w:t>
            </w:r>
            <w:r w:rsidRPr="00C15FDD">
              <w:rPr>
                <w:rFonts w:cstheme="minorHAnsi"/>
                <w:sz w:val="20"/>
                <w:szCs w:val="20"/>
              </w:rPr>
              <w:t xml:space="preserve"> de </w:t>
            </w:r>
            <w:r w:rsidR="003C284B">
              <w:rPr>
                <w:rFonts w:cstheme="minorHAnsi"/>
                <w:sz w:val="20"/>
                <w:szCs w:val="20"/>
              </w:rPr>
              <w:t xml:space="preserve">enero </w:t>
            </w:r>
            <w:r w:rsidRPr="00C15FDD">
              <w:rPr>
                <w:rFonts w:cstheme="minorHAnsi"/>
                <w:sz w:val="20"/>
                <w:szCs w:val="20"/>
              </w:rPr>
              <w:t>de 201</w:t>
            </w:r>
            <w:r w:rsidR="003C284B">
              <w:rPr>
                <w:rFonts w:cstheme="minorHAnsi"/>
                <w:sz w:val="20"/>
                <w:szCs w:val="20"/>
              </w:rPr>
              <w:t>9</w:t>
            </w:r>
            <w:r w:rsidRPr="00C15FDD">
              <w:rPr>
                <w:rFonts w:cstheme="minorHAnsi"/>
                <w:sz w:val="20"/>
                <w:szCs w:val="20"/>
              </w:rPr>
              <w:t>, utilizando el método CH-6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El combustible utilizado fue carbón bituminoso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carga según consumo de combustible fue de 9</w:t>
            </w:r>
            <w:r w:rsidR="003C284B">
              <w:rPr>
                <w:rFonts w:cstheme="minorHAnsi"/>
                <w:sz w:val="20"/>
                <w:szCs w:val="20"/>
              </w:rPr>
              <w:t>9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3C284B">
              <w:rPr>
                <w:rFonts w:cstheme="minorHAnsi"/>
                <w:sz w:val="20"/>
                <w:szCs w:val="20"/>
              </w:rPr>
              <w:t>8</w:t>
            </w:r>
            <w:r w:rsidRPr="00C15FDD">
              <w:rPr>
                <w:rFonts w:cstheme="minorHAnsi"/>
                <w:sz w:val="20"/>
                <w:szCs w:val="20"/>
              </w:rPr>
              <w:t>%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carga según generación de vapor fue de 91,8%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Los resultados muestran que la concentración promedio corregida por factores de calibración es de 2</w:t>
            </w:r>
            <w:r w:rsidR="009E2F98">
              <w:rPr>
                <w:rFonts w:cstheme="minorHAnsi"/>
                <w:sz w:val="20"/>
                <w:szCs w:val="20"/>
              </w:rPr>
              <w:t>89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9E2F98">
              <w:rPr>
                <w:rFonts w:cstheme="minorHAnsi"/>
                <w:sz w:val="20"/>
                <w:szCs w:val="20"/>
              </w:rPr>
              <w:t>23</w:t>
            </w:r>
            <w:r w:rsidRPr="00C15FDD">
              <w:rPr>
                <w:rFonts w:cstheme="minorHAnsi"/>
                <w:sz w:val="20"/>
                <w:szCs w:val="20"/>
              </w:rPr>
              <w:t xml:space="preserve"> ppm que corresponden a </w:t>
            </w:r>
            <w:r w:rsidR="009E2F98">
              <w:rPr>
                <w:rFonts w:cstheme="minorHAnsi"/>
                <w:sz w:val="20"/>
                <w:szCs w:val="20"/>
              </w:rPr>
              <w:t>758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9E2F98">
              <w:rPr>
                <w:rFonts w:cstheme="minorHAnsi"/>
                <w:sz w:val="20"/>
                <w:szCs w:val="20"/>
              </w:rPr>
              <w:t>1</w:t>
            </w:r>
            <w:r w:rsidR="003C284B">
              <w:rPr>
                <w:rFonts w:cstheme="minorHAnsi"/>
                <w:sz w:val="20"/>
                <w:szCs w:val="20"/>
              </w:rPr>
              <w:t>9</w:t>
            </w:r>
            <w:r w:rsidRPr="00C15FDD">
              <w:rPr>
                <w:rFonts w:cstheme="minorHAnsi"/>
                <w:sz w:val="20"/>
                <w:szCs w:val="20"/>
              </w:rPr>
              <w:t xml:space="preserve"> mg/m</w:t>
            </w:r>
            <w:r w:rsidRPr="00C15FDD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C15FDD">
              <w:rPr>
                <w:rFonts w:cstheme="minorHAnsi"/>
                <w:sz w:val="20"/>
                <w:szCs w:val="20"/>
              </w:rPr>
              <w:t>N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Lo anterior equivale a una emisión anual de </w:t>
            </w:r>
            <w:r w:rsidR="003C284B">
              <w:rPr>
                <w:rFonts w:cstheme="minorHAnsi"/>
                <w:sz w:val="20"/>
                <w:szCs w:val="20"/>
              </w:rPr>
              <w:t>1</w:t>
            </w:r>
            <w:r w:rsidR="009E2F98">
              <w:rPr>
                <w:rFonts w:cstheme="minorHAnsi"/>
                <w:sz w:val="20"/>
                <w:szCs w:val="20"/>
              </w:rPr>
              <w:t>46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9E2F98">
              <w:rPr>
                <w:rFonts w:cstheme="minorHAnsi"/>
                <w:sz w:val="20"/>
                <w:szCs w:val="20"/>
              </w:rPr>
              <w:t>79</w:t>
            </w:r>
            <w:r w:rsidRPr="00C15FDD">
              <w:rPr>
                <w:rFonts w:cstheme="minorHAnsi"/>
                <w:sz w:val="20"/>
                <w:szCs w:val="20"/>
              </w:rPr>
              <w:t xml:space="preserve"> toneladas considerando una operación de </w:t>
            </w:r>
            <w:r w:rsidR="009E2F98">
              <w:rPr>
                <w:rFonts w:cstheme="minorHAnsi"/>
                <w:sz w:val="20"/>
                <w:szCs w:val="20"/>
              </w:rPr>
              <w:t>16</w:t>
            </w:r>
            <w:r w:rsidR="003C284B">
              <w:rPr>
                <w:rFonts w:cstheme="minorHAnsi"/>
                <w:sz w:val="20"/>
                <w:szCs w:val="20"/>
              </w:rPr>
              <w:t xml:space="preserve"> horas al día por </w:t>
            </w:r>
            <w:r w:rsidR="009E2F98">
              <w:rPr>
                <w:rFonts w:cstheme="minorHAnsi"/>
                <w:sz w:val="20"/>
                <w:szCs w:val="20"/>
              </w:rPr>
              <w:t>125</w:t>
            </w:r>
            <w:r w:rsidRPr="00C15FDD">
              <w:rPr>
                <w:rFonts w:cstheme="minorHAnsi"/>
                <w:sz w:val="20"/>
                <w:szCs w:val="20"/>
              </w:rPr>
              <w:t xml:space="preserve"> días al año</w:t>
            </w:r>
          </w:p>
          <w:p w:rsidR="00C15FDD" w:rsidRPr="008172AF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8172AF">
              <w:rPr>
                <w:rFonts w:cstheme="minorHAnsi"/>
                <w:sz w:val="20"/>
                <w:szCs w:val="20"/>
              </w:rPr>
              <w:t>En la Tabla 2 se presentan antecedentes generales de la medición</w:t>
            </w:r>
          </w:p>
          <w:p w:rsidR="00C15FDD" w:rsidRPr="00876575" w:rsidRDefault="00C15FDD" w:rsidP="007C69AB">
            <w:pPr>
              <w:spacing w:after="0" w:line="360" w:lineRule="auto"/>
              <w:ind w:left="45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887515" w:rsidRP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459" w:hanging="426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>Como resultado se tiene que la unidad fiscalizable “</w:t>
            </w:r>
            <w:r w:rsidR="00876575">
              <w:rPr>
                <w:rFonts w:eastAsia="Calibri" w:cstheme="minorHAnsi"/>
                <w:sz w:val="20"/>
                <w:szCs w:val="20"/>
              </w:rPr>
              <w:t>Watt´s Osorno</w:t>
            </w:r>
            <w:r w:rsidRPr="00887515">
              <w:rPr>
                <w:rFonts w:eastAsia="Calibri" w:cstheme="minorHAnsi"/>
                <w:sz w:val="20"/>
                <w:szCs w:val="20"/>
              </w:rPr>
              <w:t>” cumple con el límite máximo de emisión de material particulado para la caldera existente</w:t>
            </w:r>
            <w:r w:rsidR="00EE7061">
              <w:rPr>
                <w:rFonts w:eastAsia="Calibri" w:cstheme="minorHAnsi"/>
                <w:sz w:val="20"/>
                <w:szCs w:val="20"/>
              </w:rPr>
              <w:t>, OSO-</w:t>
            </w:r>
            <w:r w:rsidR="009E2F98">
              <w:rPr>
                <w:rFonts w:eastAsia="Calibri" w:cstheme="minorHAnsi"/>
                <w:sz w:val="20"/>
                <w:szCs w:val="20"/>
              </w:rPr>
              <w:t>61</w:t>
            </w:r>
            <w:r w:rsidR="00EE7061">
              <w:rPr>
                <w:rFonts w:eastAsia="Calibri" w:cstheme="minorHAnsi"/>
                <w:sz w:val="20"/>
                <w:szCs w:val="20"/>
              </w:rPr>
              <w:t>,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2A456A">
              <w:rPr>
                <w:rFonts w:eastAsia="Calibri" w:cstheme="minorHAnsi"/>
                <w:sz w:val="20"/>
                <w:szCs w:val="20"/>
              </w:rPr>
              <w:t xml:space="preserve">marca </w:t>
            </w:r>
            <w:r w:rsidR="00876575">
              <w:rPr>
                <w:rFonts w:eastAsia="Calibri" w:cstheme="minorHAnsi"/>
                <w:sz w:val="20"/>
                <w:szCs w:val="20"/>
              </w:rPr>
              <w:t xml:space="preserve">Vapor Industrial </w:t>
            </w:r>
            <w:r w:rsidRPr="00887515">
              <w:rPr>
                <w:rFonts w:eastAsia="Calibri" w:cstheme="minorHAnsi"/>
                <w:sz w:val="20"/>
                <w:szCs w:val="20"/>
              </w:rPr>
              <w:t>de acuerdo a lo establecido en la Tabla 29 del DS 47/2015 MMA</w:t>
            </w:r>
          </w:p>
          <w:p w:rsidR="00967134" w:rsidRDefault="00887515" w:rsidP="00967134">
            <w:pPr>
              <w:spacing w:after="0" w:line="360" w:lineRule="auto"/>
              <w:ind w:left="45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A mayor detalle la medición </w:t>
            </w:r>
            <w:r w:rsidR="00967134">
              <w:rPr>
                <w:rFonts w:eastAsia="Calibri" w:cstheme="minorHAnsi"/>
                <w:sz w:val="20"/>
                <w:szCs w:val="20"/>
              </w:rPr>
              <w:t xml:space="preserve">de julio de 2018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arrojo un valor de </w:t>
            </w:r>
            <w:r w:rsidR="009E2F98">
              <w:rPr>
                <w:rFonts w:eastAsia="Calibri" w:cstheme="minorHAnsi"/>
                <w:sz w:val="20"/>
                <w:szCs w:val="20"/>
              </w:rPr>
              <w:t>7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9E2F98">
              <w:rPr>
                <w:rFonts w:eastAsia="Calibri" w:cstheme="minorHAnsi"/>
                <w:sz w:val="20"/>
                <w:szCs w:val="20"/>
              </w:rPr>
              <w:t>8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N el cual </w:t>
            </w:r>
            <w:r w:rsidR="00EE7061">
              <w:rPr>
                <w:rFonts w:eastAsia="Calibri" w:cstheme="minorHAnsi"/>
                <w:sz w:val="20"/>
                <w:szCs w:val="20"/>
              </w:rPr>
              <w:t xml:space="preserve">no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supera el límite de </w:t>
            </w:r>
            <w:r w:rsidR="00967134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0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N establecido para una caldera con una potencia térmica mayor o igual a </w:t>
            </w:r>
            <w:r w:rsidR="00967134" w:rsidRPr="00967134">
              <w:rPr>
                <w:rFonts w:eastAsia="Calibri" w:cstheme="minorHAnsi"/>
                <w:sz w:val="20"/>
                <w:szCs w:val="20"/>
              </w:rPr>
              <w:t>1 MW y menor a 20 MWt</w:t>
            </w:r>
            <w:r w:rsidR="00967134"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967134" w:rsidRDefault="00EE7061" w:rsidP="00967134">
            <w:pPr>
              <w:spacing w:after="0" w:line="360" w:lineRule="auto"/>
              <w:ind w:left="45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Del mismo modo la medición de enero de 2019 entregó un valor de </w:t>
            </w:r>
            <w:r w:rsidR="009E2F98">
              <w:rPr>
                <w:rFonts w:eastAsia="Calibri" w:cstheme="minorHAnsi"/>
                <w:sz w:val="20"/>
                <w:szCs w:val="20"/>
              </w:rPr>
              <w:t>18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  <w:r w:rsidR="009E2F98">
              <w:rPr>
                <w:rFonts w:eastAsia="Calibri" w:cstheme="minorHAnsi"/>
                <w:sz w:val="20"/>
                <w:szCs w:val="20"/>
              </w:rPr>
              <w:t>1</w:t>
            </w:r>
            <w:r w:rsidRPr="00EE7061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6F7EC8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EE7061">
              <w:rPr>
                <w:rFonts w:eastAsia="Calibri" w:cstheme="minorHAnsi"/>
                <w:sz w:val="20"/>
                <w:szCs w:val="20"/>
              </w:rPr>
              <w:t xml:space="preserve">N el cual </w:t>
            </w:r>
            <w:r w:rsidR="005D7EDB">
              <w:rPr>
                <w:rFonts w:eastAsia="Calibri" w:cstheme="minorHAnsi"/>
                <w:sz w:val="20"/>
                <w:szCs w:val="20"/>
              </w:rPr>
              <w:t xml:space="preserve">tampoco </w:t>
            </w:r>
            <w:r w:rsidRPr="00EE7061">
              <w:rPr>
                <w:rFonts w:eastAsia="Calibri" w:cstheme="minorHAnsi"/>
                <w:sz w:val="20"/>
                <w:szCs w:val="20"/>
              </w:rPr>
              <w:t>supera el límite de 50 mg/m</w:t>
            </w:r>
            <w:r w:rsidRPr="006F7EC8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EE7061">
              <w:rPr>
                <w:rFonts w:eastAsia="Calibri" w:cstheme="minorHAnsi"/>
                <w:sz w:val="20"/>
                <w:szCs w:val="20"/>
              </w:rPr>
              <w:t xml:space="preserve">N establecido para una caldera </w:t>
            </w:r>
            <w:r w:rsidR="008F24FC">
              <w:rPr>
                <w:rFonts w:eastAsia="Calibri" w:cstheme="minorHAnsi"/>
                <w:sz w:val="20"/>
                <w:szCs w:val="20"/>
              </w:rPr>
              <w:t xml:space="preserve">con </w:t>
            </w:r>
            <w:r w:rsidR="005D7EDB">
              <w:rPr>
                <w:rFonts w:eastAsia="Calibri" w:cstheme="minorHAnsi"/>
                <w:sz w:val="20"/>
                <w:szCs w:val="20"/>
              </w:rPr>
              <w:t>las características antes descritas</w:t>
            </w:r>
          </w:p>
          <w:p w:rsidR="005175FB" w:rsidRPr="005175FB" w:rsidRDefault="006634FC" w:rsidP="005175FB">
            <w:pPr>
              <w:pStyle w:val="Prrafodelista"/>
              <w:numPr>
                <w:ilvl w:val="0"/>
                <w:numId w:val="44"/>
              </w:numPr>
              <w:spacing w:line="360" w:lineRule="auto"/>
              <w:ind w:left="459" w:hanging="459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 cuanto a los r</w:t>
            </w:r>
            <w:r w:rsidR="005175FB" w:rsidRPr="005175FB">
              <w:rPr>
                <w:rFonts w:cstheme="minorHAnsi"/>
                <w:sz w:val="20"/>
                <w:szCs w:val="20"/>
              </w:rPr>
              <w:t>esultado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para el monitoreo continuo de </w:t>
            </w:r>
            <w:r w:rsidR="00B45FB0">
              <w:rPr>
                <w:rFonts w:cstheme="minorHAnsi"/>
                <w:sz w:val="20"/>
                <w:szCs w:val="20"/>
              </w:rPr>
              <w:t>d</w:t>
            </w:r>
            <w:r>
              <w:rPr>
                <w:rFonts w:cstheme="minorHAnsi"/>
                <w:sz w:val="20"/>
                <w:szCs w:val="20"/>
              </w:rPr>
              <w:t>ióxido de azufre (SO</w:t>
            </w:r>
            <w:r w:rsidRPr="006634FC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) la caldera existente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, OSO-104, marca Vapor Industrial </w:t>
            </w:r>
            <w:r>
              <w:rPr>
                <w:rFonts w:cstheme="minorHAnsi"/>
                <w:sz w:val="20"/>
                <w:szCs w:val="20"/>
              </w:rPr>
              <w:t xml:space="preserve">cumple 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de acuerdo a lo establecido en la Tabla </w:t>
            </w:r>
            <w:r>
              <w:rPr>
                <w:rFonts w:cstheme="minorHAnsi"/>
                <w:sz w:val="20"/>
                <w:szCs w:val="20"/>
              </w:rPr>
              <w:t>42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 del DS 47/2015 MMA</w:t>
            </w:r>
          </w:p>
          <w:p w:rsidR="005175FB" w:rsidRPr="005175FB" w:rsidRDefault="005175FB" w:rsidP="005175FB">
            <w:pPr>
              <w:pStyle w:val="Prrafodelista"/>
              <w:spacing w:line="360" w:lineRule="auto"/>
              <w:ind w:left="459"/>
              <w:rPr>
                <w:rFonts w:cstheme="minorHAnsi"/>
                <w:sz w:val="20"/>
                <w:szCs w:val="20"/>
              </w:rPr>
            </w:pPr>
            <w:r w:rsidRPr="005175FB">
              <w:rPr>
                <w:rFonts w:cstheme="minorHAnsi"/>
                <w:sz w:val="20"/>
                <w:szCs w:val="20"/>
              </w:rPr>
              <w:t xml:space="preserve">A mayor detalle la medición de julio de 2018 arrojo un valor de </w:t>
            </w:r>
            <w:r w:rsidR="009E2F98">
              <w:rPr>
                <w:rFonts w:cstheme="minorHAnsi"/>
                <w:sz w:val="20"/>
                <w:szCs w:val="20"/>
              </w:rPr>
              <w:t>708</w:t>
            </w:r>
            <w:r w:rsidR="006F7EC8">
              <w:rPr>
                <w:rFonts w:cstheme="minorHAnsi"/>
                <w:sz w:val="20"/>
                <w:szCs w:val="20"/>
              </w:rPr>
              <w:t>,</w:t>
            </w:r>
            <w:r w:rsidR="009E2F98">
              <w:rPr>
                <w:rFonts w:cstheme="minorHAnsi"/>
                <w:sz w:val="20"/>
                <w:szCs w:val="20"/>
              </w:rPr>
              <w:t>17</w:t>
            </w:r>
            <w:r w:rsidRPr="005175FB">
              <w:rPr>
                <w:rFonts w:cstheme="minorHAnsi"/>
                <w:sz w:val="20"/>
                <w:szCs w:val="20"/>
              </w:rPr>
              <w:t xml:space="preserve"> mg/m</w:t>
            </w:r>
            <w:r w:rsidRPr="006F7EC8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N el cual no supera el límite de </w:t>
            </w:r>
            <w:r w:rsidR="006F7EC8">
              <w:rPr>
                <w:rFonts w:cstheme="minorHAnsi"/>
                <w:sz w:val="20"/>
                <w:szCs w:val="20"/>
              </w:rPr>
              <w:t>80</w:t>
            </w:r>
            <w:r w:rsidRPr="005175FB">
              <w:rPr>
                <w:rFonts w:cstheme="minorHAnsi"/>
                <w:sz w:val="20"/>
                <w:szCs w:val="20"/>
              </w:rPr>
              <w:t>0 mg/m</w:t>
            </w:r>
            <w:r w:rsidRPr="006F7EC8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N establecido </w:t>
            </w:r>
            <w:r w:rsidRPr="005175FB">
              <w:rPr>
                <w:rFonts w:cstheme="minorHAnsi"/>
                <w:sz w:val="20"/>
                <w:szCs w:val="20"/>
              </w:rPr>
              <w:lastRenderedPageBreak/>
              <w:t xml:space="preserve">para una caldera con una potencia térmica mayor o igual a </w:t>
            </w:r>
            <w:r w:rsidR="00B45FB0">
              <w:rPr>
                <w:rFonts w:cstheme="minorHAnsi"/>
                <w:sz w:val="20"/>
                <w:szCs w:val="20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 MW y menor a 20 MWt.</w:t>
            </w:r>
          </w:p>
          <w:p w:rsidR="006F7EC8" w:rsidRPr="005175FB" w:rsidRDefault="005175FB" w:rsidP="00B45FB0">
            <w:pPr>
              <w:spacing w:line="360" w:lineRule="auto"/>
              <w:ind w:left="459"/>
              <w:jc w:val="both"/>
              <w:rPr>
                <w:rFonts w:cstheme="minorHAnsi"/>
                <w:sz w:val="20"/>
                <w:szCs w:val="20"/>
              </w:rPr>
            </w:pPr>
            <w:r w:rsidRPr="005175FB">
              <w:rPr>
                <w:rFonts w:cstheme="minorHAnsi"/>
                <w:sz w:val="20"/>
                <w:szCs w:val="20"/>
              </w:rPr>
              <w:t xml:space="preserve">Del mismo modo la medición de enero de 2019 entregó un valor de </w:t>
            </w:r>
            <w:r w:rsidR="009E2F98">
              <w:rPr>
                <w:rFonts w:cstheme="minorHAnsi"/>
                <w:sz w:val="20"/>
                <w:szCs w:val="20"/>
              </w:rPr>
              <w:t>758</w:t>
            </w:r>
            <w:r w:rsidRPr="005175FB">
              <w:rPr>
                <w:rFonts w:cstheme="minorHAnsi"/>
                <w:sz w:val="20"/>
                <w:szCs w:val="20"/>
              </w:rPr>
              <w:t xml:space="preserve"> mg/m</w:t>
            </w:r>
            <w:r w:rsidRPr="00B45FB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N el cual tampoco supera el límite de </w:t>
            </w:r>
            <w:r w:rsidR="00B45FB0">
              <w:rPr>
                <w:rFonts w:cstheme="minorHAnsi"/>
                <w:sz w:val="20"/>
                <w:szCs w:val="20"/>
              </w:rPr>
              <w:t>80</w:t>
            </w:r>
            <w:r w:rsidRPr="005175FB">
              <w:rPr>
                <w:rFonts w:cstheme="minorHAnsi"/>
                <w:sz w:val="20"/>
                <w:szCs w:val="20"/>
              </w:rPr>
              <w:t>0 mg/m</w:t>
            </w:r>
            <w:r w:rsidRPr="00B45FB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>N establecido para una caldera las características antes descritas.</w:t>
            </w:r>
          </w:p>
        </w:tc>
      </w:tr>
    </w:tbl>
    <w:p w:rsidR="000D3F98" w:rsidRDefault="000D3F98">
      <w:pPr>
        <w:rPr>
          <w:rFonts w:ascii="Calibri" w:eastAsia="Calibri" w:hAnsi="Calibri" w:cs="Calibri"/>
          <w:sz w:val="20"/>
          <w:szCs w:val="20"/>
        </w:rPr>
      </w:pPr>
    </w:p>
    <w:p w:rsidR="000D3F98" w:rsidRDefault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0D3F98" w:rsidRPr="009F108B" w:rsidTr="00983E37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3F98" w:rsidRPr="009F108B" w:rsidRDefault="000D3F98" w:rsidP="00983E3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D3F98" w:rsidRPr="009F108B" w:rsidTr="00983E37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F98" w:rsidRDefault="000D3F98" w:rsidP="00983E37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  <w:r w:rsidRPr="00D05BA6">
              <w:rPr>
                <w:rFonts w:ascii="Calibri" w:hAnsi="Calibri"/>
                <w:sz w:val="20"/>
                <w:szCs w:val="20"/>
              </w:rPr>
              <w:t xml:space="preserve">Tabla 1 </w:t>
            </w:r>
            <w:r>
              <w:rPr>
                <w:rFonts w:ascii="Calibri" w:hAnsi="Calibri"/>
                <w:sz w:val="20"/>
                <w:szCs w:val="20"/>
              </w:rPr>
              <w:t>Antecedentes de la</w:t>
            </w:r>
            <w:r w:rsidR="00876575"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 xml:space="preserve"> medici</w:t>
            </w:r>
            <w:r w:rsidR="00876575">
              <w:rPr>
                <w:rFonts w:ascii="Calibri" w:hAnsi="Calibri"/>
                <w:sz w:val="20"/>
                <w:szCs w:val="20"/>
              </w:rPr>
              <w:t>ones</w:t>
            </w:r>
            <w:r>
              <w:rPr>
                <w:rFonts w:ascii="Calibri" w:hAnsi="Calibri"/>
                <w:sz w:val="20"/>
                <w:szCs w:val="20"/>
              </w:rPr>
              <w:t xml:space="preserve"> discreta</w:t>
            </w:r>
            <w:r w:rsidR="00876575"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 xml:space="preserve"> de Material Particulado para </w:t>
            </w:r>
            <w:r w:rsidR="00D41AED">
              <w:rPr>
                <w:rFonts w:ascii="Calibri" w:hAnsi="Calibri"/>
                <w:sz w:val="20"/>
                <w:szCs w:val="20"/>
              </w:rPr>
              <w:t>Watt´s Osorno</w:t>
            </w:r>
          </w:p>
          <w:tbl>
            <w:tblPr>
              <w:tblStyle w:val="Tablaconcuadrcula"/>
              <w:tblW w:w="12194" w:type="dxa"/>
              <w:tblInd w:w="1054" w:type="dxa"/>
              <w:tblLook w:val="04A0" w:firstRow="1" w:lastRow="0" w:firstColumn="1" w:lastColumn="0" w:noHBand="0" w:noVBand="1"/>
            </w:tblPr>
            <w:tblGrid>
              <w:gridCol w:w="3972"/>
              <w:gridCol w:w="4111"/>
              <w:gridCol w:w="4111"/>
            </w:tblGrid>
            <w:tr w:rsidR="003125AD" w:rsidRPr="00A82635" w:rsidTr="001E3197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 w:rsidRPr="00C429D1">
                    <w:rPr>
                      <w:rFonts w:cstheme="minorHAnsi"/>
                      <w:bCs/>
                    </w:rPr>
                    <w:t>Titular</w:t>
                  </w:r>
                </w:p>
              </w:tc>
              <w:tc>
                <w:tcPr>
                  <w:tcW w:w="8222" w:type="dxa"/>
                  <w:gridSpan w:val="2"/>
                  <w:vAlign w:val="center"/>
                </w:tcPr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944AAC">
                    <w:rPr>
                      <w:rFonts w:cstheme="minorHAnsi"/>
                      <w:bCs/>
                    </w:rPr>
                    <w:t>Watt´s S.A.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Fecha Medición</w:t>
                  </w:r>
                  <w:r w:rsidR="00D41AED" w:rsidRPr="00C429D1">
                    <w:rPr>
                      <w:rFonts w:cstheme="minorHAnsi"/>
                    </w:rPr>
                    <w:t>/Muestreo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944AAC">
                    <w:rPr>
                      <w:rFonts w:cstheme="minorHAnsi"/>
                      <w:bCs/>
                    </w:rPr>
                    <w:t>2</w:t>
                  </w:r>
                  <w:r w:rsidR="00183C87">
                    <w:rPr>
                      <w:rFonts w:cstheme="minorHAnsi"/>
                      <w:bCs/>
                    </w:rPr>
                    <w:t>6</w:t>
                  </w:r>
                  <w:r w:rsidRPr="00944AAC">
                    <w:rPr>
                      <w:rFonts w:cstheme="minorHAnsi"/>
                      <w:bCs/>
                    </w:rPr>
                    <w:t xml:space="preserve"> de julio de 2018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944AAC" w:rsidRDefault="00183C87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29</w:t>
                  </w:r>
                  <w:r w:rsidR="00944AAC" w:rsidRPr="00944AAC">
                    <w:rPr>
                      <w:rFonts w:cstheme="minorHAnsi"/>
                      <w:bCs/>
                    </w:rPr>
                    <w:t xml:space="preserve"> de enero de 2019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Código de Informe Isocinético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IMFF 2</w:t>
                  </w:r>
                  <w:r w:rsidR="00183C87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944AAC">
                    <w:rPr>
                      <w:rFonts w:eastAsia="Times New Roman"/>
                      <w:bCs/>
                      <w:lang w:eastAsia="es-CL"/>
                    </w:rPr>
                    <w:t>/18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IMFF 03</w:t>
                  </w:r>
                  <w:r w:rsidR="00183C87">
                    <w:rPr>
                      <w:rFonts w:eastAsia="Times New Roman"/>
                      <w:bCs/>
                      <w:lang w:eastAsia="es-CL"/>
                    </w:rPr>
                    <w:t>2</w:t>
                  </w:r>
                  <w:r w:rsidRPr="00944AAC">
                    <w:rPr>
                      <w:rFonts w:eastAsia="Times New Roman"/>
                      <w:bCs/>
                      <w:lang w:eastAsia="es-CL"/>
                    </w:rPr>
                    <w:t>/19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Nombre Laboratorio (ETFA)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Resolución autorización ETFA</w:t>
                  </w:r>
                </w:p>
              </w:tc>
              <w:tc>
                <w:tcPr>
                  <w:tcW w:w="4111" w:type="dxa"/>
                </w:tcPr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  <w:tc>
                <w:tcPr>
                  <w:tcW w:w="4111" w:type="dxa"/>
                </w:tcPr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Fuente (tipo de caldera)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inscripción fuente en SEREMI de Salud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OSO-</w:t>
                  </w:r>
                  <w:r w:rsidR="00183C87">
                    <w:rPr>
                      <w:rFonts w:eastAsia="Times New Roman"/>
                      <w:bCs/>
                      <w:lang w:eastAsia="es-CL"/>
                    </w:rPr>
                    <w:t>61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OSO</w:t>
                  </w:r>
                  <w:r w:rsidR="00944AAC" w:rsidRPr="00944AAC">
                    <w:rPr>
                      <w:rFonts w:eastAsia="Times New Roman"/>
                      <w:bCs/>
                      <w:lang w:eastAsia="es-CL"/>
                    </w:rPr>
                    <w:t>-</w:t>
                  </w:r>
                  <w:r w:rsidR="00183C87">
                    <w:rPr>
                      <w:rFonts w:eastAsia="Times New Roman"/>
                      <w:bCs/>
                      <w:lang w:eastAsia="es-CL"/>
                    </w:rPr>
                    <w:t>61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 xml:space="preserve">Fecha </w:t>
                  </w:r>
                  <w:r w:rsidR="00D41AED">
                    <w:rPr>
                      <w:rFonts w:cstheme="minorHAnsi"/>
                    </w:rPr>
                    <w:t>Informe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11 de octubre de 2018</w:t>
                  </w:r>
                </w:p>
              </w:tc>
              <w:tc>
                <w:tcPr>
                  <w:tcW w:w="4111" w:type="dxa"/>
                </w:tcPr>
                <w:p w:rsidR="00D41AE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944AAC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25 de febrero de 2019</w:t>
                  </w:r>
                </w:p>
              </w:tc>
            </w:tr>
          </w:tbl>
          <w:p w:rsidR="003125AD" w:rsidRPr="00D05BA6" w:rsidRDefault="003125AD" w:rsidP="00983E37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</w:p>
          <w:p w:rsidR="000D3F98" w:rsidRPr="009F108B" w:rsidRDefault="000D3F98" w:rsidP="00983E3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0D3F98" w:rsidRPr="00D03A6B" w:rsidTr="00983E37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D3F98" w:rsidRPr="00D03A6B" w:rsidRDefault="000D3F98" w:rsidP="00983E3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Tabla 1.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D3F98" w:rsidRPr="00D03A6B" w:rsidRDefault="000D3F98" w:rsidP="00983E3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0D3F98" w:rsidRPr="00D03A6B" w:rsidTr="00983E37">
        <w:trPr>
          <w:trHeight w:val="45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F98" w:rsidRPr="00D03A6B" w:rsidRDefault="000D3F98" w:rsidP="00983E37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En la Tabla 1 se observan antecedentes de la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medici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ones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discreta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efectuada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en 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Watt´s Osorno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por la Entidad Técnica de Fiscalización Ambiental (EFTA) </w:t>
            </w:r>
            <w:r w:rsidR="001D57A2"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lgoritmos </w:t>
            </w:r>
            <w:r w:rsidR="001D57A2"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SpA</w:t>
            </w:r>
            <w:r w:rsid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0D3F98" w:rsidRPr="00D03A6B" w:rsidTr="00983E37">
        <w:trPr>
          <w:trHeight w:val="48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D3F98" w:rsidRPr="00D03A6B" w:rsidRDefault="000D3F98" w:rsidP="00983E3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CB3B61" w:rsidRDefault="00CB3B6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CB3B61" w:rsidRPr="009F108B" w:rsidTr="001E3197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3B61" w:rsidRPr="009F108B" w:rsidRDefault="00CB3B61" w:rsidP="001E319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B3B61" w:rsidRPr="009F108B" w:rsidTr="001E3197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B61" w:rsidRPr="00D05BA6" w:rsidRDefault="00CB3B61" w:rsidP="001E3197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  <w:r w:rsidRPr="00D05BA6">
              <w:rPr>
                <w:rFonts w:ascii="Calibri" w:hAnsi="Calibri"/>
                <w:sz w:val="20"/>
                <w:szCs w:val="20"/>
              </w:rPr>
              <w:t xml:space="preserve">Tabla </w:t>
            </w:r>
            <w:r w:rsidR="003125AD">
              <w:rPr>
                <w:rFonts w:ascii="Calibri" w:hAnsi="Calibri"/>
                <w:sz w:val="20"/>
                <w:szCs w:val="20"/>
              </w:rPr>
              <w:t>2</w:t>
            </w:r>
            <w:r w:rsidRPr="00D05BA6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Antecedentes</w:t>
            </w:r>
            <w:r w:rsidR="0019261E">
              <w:rPr>
                <w:rFonts w:ascii="Calibri" w:hAnsi="Calibri"/>
                <w:sz w:val="20"/>
                <w:szCs w:val="20"/>
              </w:rPr>
              <w:t xml:space="preserve"> monitoreo continuo SO</w:t>
            </w:r>
            <w:r w:rsidR="0019261E" w:rsidRPr="0019261E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hAnsi="Calibri"/>
                <w:sz w:val="20"/>
                <w:szCs w:val="20"/>
              </w:rPr>
              <w:t xml:space="preserve"> para </w:t>
            </w:r>
            <w:r w:rsidR="003125AD">
              <w:rPr>
                <w:rFonts w:ascii="Calibri" w:hAnsi="Calibri"/>
                <w:sz w:val="20"/>
                <w:szCs w:val="20"/>
              </w:rPr>
              <w:t>Watt´s Osorno</w:t>
            </w:r>
          </w:p>
          <w:tbl>
            <w:tblPr>
              <w:tblStyle w:val="Tablaconcuadrcula"/>
              <w:tblW w:w="12194" w:type="dxa"/>
              <w:tblInd w:w="1054" w:type="dxa"/>
              <w:tblLook w:val="04A0" w:firstRow="1" w:lastRow="0" w:firstColumn="1" w:lastColumn="0" w:noHBand="0" w:noVBand="1"/>
            </w:tblPr>
            <w:tblGrid>
              <w:gridCol w:w="3972"/>
              <w:gridCol w:w="4111"/>
              <w:gridCol w:w="4111"/>
            </w:tblGrid>
            <w:tr w:rsidR="003125AD" w:rsidRPr="00656406" w:rsidTr="001E3197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bookmarkStart w:id="20" w:name="_Hlk16068988"/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 w:rsidRPr="00C429D1">
                    <w:rPr>
                      <w:rFonts w:cstheme="minorHAnsi"/>
                      <w:bCs/>
                    </w:rPr>
                    <w:t>Titular</w:t>
                  </w:r>
                </w:p>
              </w:tc>
              <w:tc>
                <w:tcPr>
                  <w:tcW w:w="8222" w:type="dxa"/>
                  <w:gridSpan w:val="2"/>
                  <w:vAlign w:val="center"/>
                </w:tcPr>
                <w:p w:rsidR="003125AD" w:rsidRPr="007C69AB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A82635" w:rsidRDefault="003125AD" w:rsidP="003125AD">
                  <w:pPr>
                    <w:jc w:val="center"/>
                    <w:rPr>
                      <w:rFonts w:cstheme="minorHAnsi"/>
                      <w:bCs/>
                      <w:color w:val="FF0000"/>
                    </w:rPr>
                  </w:pPr>
                  <w:r w:rsidRPr="007C69AB">
                    <w:rPr>
                      <w:rFonts w:cstheme="minorHAnsi"/>
                      <w:bCs/>
                    </w:rPr>
                    <w:t>Watt´s S.A.</w:t>
                  </w:r>
                </w:p>
              </w:tc>
            </w:tr>
            <w:tr w:rsidR="003125AD" w:rsidRPr="00656406" w:rsidTr="004A5F56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bookmarkStart w:id="21" w:name="_Hlk16068801"/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Fecha Medición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00572E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00572E" w:rsidRDefault="0019261E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00572E">
                    <w:rPr>
                      <w:rFonts w:cstheme="minorHAnsi"/>
                      <w:bCs/>
                    </w:rPr>
                    <w:t>2</w:t>
                  </w:r>
                  <w:r w:rsidR="00D6464F">
                    <w:rPr>
                      <w:rFonts w:cstheme="minorHAnsi"/>
                      <w:bCs/>
                    </w:rPr>
                    <w:t>5</w:t>
                  </w:r>
                  <w:r w:rsidRPr="0000572E">
                    <w:rPr>
                      <w:rFonts w:cstheme="minorHAnsi"/>
                      <w:bCs/>
                    </w:rPr>
                    <w:t xml:space="preserve"> de julio de 2018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876575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876575" w:rsidRDefault="00D6464F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29</w:t>
                  </w:r>
                  <w:r w:rsidR="00876575" w:rsidRPr="00876575">
                    <w:rPr>
                      <w:rFonts w:cstheme="minorHAnsi"/>
                      <w:bCs/>
                    </w:rPr>
                    <w:t xml:space="preserve"> de enero de 2019</w:t>
                  </w:r>
                </w:p>
              </w:tc>
            </w:tr>
            <w:bookmarkEnd w:id="21"/>
            <w:tr w:rsidR="003125AD" w:rsidRPr="00A55047" w:rsidTr="00FB095F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Código de Informe Isocinético</w:t>
                  </w:r>
                </w:p>
              </w:tc>
              <w:tc>
                <w:tcPr>
                  <w:tcW w:w="4111" w:type="dxa"/>
                </w:tcPr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00572E" w:rsidRDefault="0019261E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>IMFF 2</w:t>
                  </w:r>
                  <w:r w:rsidR="00D6464F">
                    <w:rPr>
                      <w:rFonts w:eastAsia="Times New Roman"/>
                      <w:bCs/>
                      <w:lang w:eastAsia="es-CL"/>
                    </w:rPr>
                    <w:t>23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>/18</w:t>
                  </w:r>
                </w:p>
              </w:tc>
              <w:tc>
                <w:tcPr>
                  <w:tcW w:w="4111" w:type="dxa"/>
                </w:tcPr>
                <w:p w:rsidR="003125AD" w:rsidRPr="00876575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876575" w:rsidRDefault="00876575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IMFF 03</w:t>
                  </w:r>
                  <w:r w:rsidR="00D6464F">
                    <w:rPr>
                      <w:rFonts w:eastAsia="Times New Roman"/>
                      <w:bCs/>
                      <w:lang w:eastAsia="es-CL"/>
                    </w:rPr>
                    <w:t>3</w:t>
                  </w:r>
                  <w:r w:rsidRPr="00876575">
                    <w:rPr>
                      <w:rFonts w:eastAsia="Times New Roman"/>
                      <w:bCs/>
                      <w:lang w:eastAsia="es-CL"/>
                    </w:rPr>
                    <w:t>/19</w:t>
                  </w:r>
                </w:p>
              </w:tc>
            </w:tr>
            <w:tr w:rsidR="0019261E" w:rsidRPr="00A55047" w:rsidTr="008B3DDD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Nombre Laboratorio (ETFA)</w:t>
                  </w:r>
                </w:p>
              </w:tc>
              <w:tc>
                <w:tcPr>
                  <w:tcW w:w="4111" w:type="dxa"/>
                </w:tcPr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</w:tr>
            <w:tr w:rsidR="0019261E" w:rsidRPr="00A55047" w:rsidTr="004C104B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Resolución autorización ETFA</w:t>
                  </w:r>
                </w:p>
              </w:tc>
              <w:tc>
                <w:tcPr>
                  <w:tcW w:w="4111" w:type="dxa"/>
                </w:tcPr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</w:tr>
            <w:tr w:rsidR="0019261E" w:rsidRPr="00A55047" w:rsidTr="004D5268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Fuente (tipo de caldera)</w:t>
                  </w:r>
                </w:p>
              </w:tc>
              <w:tc>
                <w:tcPr>
                  <w:tcW w:w="4111" w:type="dxa"/>
                </w:tcPr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</w:tr>
            <w:tr w:rsidR="0019261E" w:rsidRPr="00A55047" w:rsidTr="001656D4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inscripción fuente en SEREMI de Salud</w:t>
                  </w:r>
                </w:p>
              </w:tc>
              <w:tc>
                <w:tcPr>
                  <w:tcW w:w="4111" w:type="dxa"/>
                </w:tcPr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OSO-</w:t>
                  </w:r>
                  <w:r w:rsidR="00183C87">
                    <w:rPr>
                      <w:rFonts w:eastAsia="Times New Roman"/>
                      <w:bCs/>
                      <w:lang w:eastAsia="es-CL"/>
                    </w:rPr>
                    <w:t>61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OSO-</w:t>
                  </w:r>
                  <w:r w:rsidR="00183C87">
                    <w:rPr>
                      <w:rFonts w:eastAsia="Times New Roman"/>
                      <w:bCs/>
                      <w:lang w:eastAsia="es-CL"/>
                    </w:rPr>
                    <w:t>61</w:t>
                  </w:r>
                </w:p>
              </w:tc>
            </w:tr>
            <w:tr w:rsidR="0019261E" w:rsidRPr="00A55047" w:rsidTr="00E53371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 xml:space="preserve">Fecha </w:t>
                  </w:r>
                  <w:r>
                    <w:rPr>
                      <w:rFonts w:cstheme="minorHAnsi"/>
                    </w:rPr>
                    <w:t>Informe</w:t>
                  </w:r>
                </w:p>
              </w:tc>
              <w:tc>
                <w:tcPr>
                  <w:tcW w:w="4111" w:type="dxa"/>
                </w:tcPr>
                <w:p w:rsidR="0019261E" w:rsidRPr="0019261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19261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19261E">
                    <w:rPr>
                      <w:rFonts w:eastAsia="Times New Roman"/>
                      <w:bCs/>
                      <w:lang w:eastAsia="es-CL"/>
                    </w:rPr>
                    <w:t>12 de octubre de 2018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876575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25 de febrero de 2019</w:t>
                  </w:r>
                </w:p>
              </w:tc>
            </w:tr>
            <w:bookmarkEnd w:id="20"/>
          </w:tbl>
          <w:p w:rsidR="00CB3B61" w:rsidRPr="009F108B" w:rsidRDefault="00CB3B61" w:rsidP="001E319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CB3B61" w:rsidRPr="00D03A6B" w:rsidTr="001E3197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B3B61" w:rsidRPr="00D03A6B" w:rsidRDefault="00CB3B61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 xml:space="preserve">Tabla </w:t>
            </w:r>
            <w:r w:rsidR="002C38C9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2</w:t>
            </w: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B3B61" w:rsidRPr="00D03A6B" w:rsidRDefault="00CB3B61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CB3B61" w:rsidRPr="00D03A6B" w:rsidTr="001E3197">
        <w:trPr>
          <w:trHeight w:val="45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B61" w:rsidRPr="00D03A6B" w:rsidRDefault="00CB3B61" w:rsidP="001E3197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En la Tabla </w:t>
            </w:r>
            <w:r w:rsidR="007C69A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2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se observan antecedentes del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m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onitoreo </w:t>
            </w:r>
            <w:r w:rsidR="002C38C9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continúo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D448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de dióxido de azufre e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fectuad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o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en el 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Watt´s Osorno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por la Entidad Técnica de Fiscalización Ambiental (EFTA) </w:t>
            </w:r>
            <w:r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lgoritmos</w:t>
            </w:r>
            <w:r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SpA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CB3B61" w:rsidRPr="00D03A6B" w:rsidTr="001E3197">
        <w:trPr>
          <w:trHeight w:val="48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3B61" w:rsidRPr="00D03A6B" w:rsidRDefault="00CB3B61" w:rsidP="001E319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0D3F98" w:rsidRDefault="000D3F98" w:rsidP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6"/>
        <w:gridCol w:w="3194"/>
        <w:gridCol w:w="3582"/>
        <w:gridCol w:w="3090"/>
      </w:tblGrid>
      <w:tr w:rsidR="00BA5C09" w:rsidRPr="00D42470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2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:rsidTr="00BC408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81096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345440</wp:posOffset>
                      </wp:positionV>
                      <wp:extent cx="1443990" cy="327660"/>
                      <wp:effectExtent l="0" t="0" r="22860" b="681990"/>
                      <wp:wrapNone/>
                      <wp:docPr id="6" name="Globo: línea doblad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990" cy="327660"/>
                              </a:xfrm>
                              <a:prstGeom prst="borderCallout2">
                                <a:avLst>
                                  <a:gd name="adj1" fmla="val 100145"/>
                                  <a:gd name="adj2" fmla="val 638"/>
                                  <a:gd name="adj3" fmla="val 223401"/>
                                  <a:gd name="adj4" fmla="val 43492"/>
                                  <a:gd name="adj5" fmla="val 303198"/>
                                  <a:gd name="adj6" fmla="val 69956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10969" w:rsidRPr="003125AD" w:rsidRDefault="00810969" w:rsidP="0081096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125AD">
                                    <w:rPr>
                                      <w:sz w:val="24"/>
                                      <w:szCs w:val="24"/>
                                    </w:rPr>
                                    <w:t>Caldera OSO-</w:t>
                                  </w:r>
                                  <w:r w:rsidR="005110CD">
                                    <w:rPr>
                                      <w:sz w:val="24"/>
                                      <w:szCs w:val="24"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Globo: línea doblada 6" o:spid="_x0000_s1026" type="#_x0000_t48" style="position:absolute;left:0;text-align:left;margin-left:172.15pt;margin-top:27.2pt;width:113.7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" adj="15110,65491,9394,48255,138,21631" fillcolor="red" strokecolor="red" strokeweight="1.5pt">
                      <v:textbox>
                        <w:txbxContent>
                          <w:p w:rsidR="00810969" w:rsidRPr="003125AD" w:rsidRDefault="00810969" w:rsidP="0081096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25AD">
                              <w:rPr>
                                <w:sz w:val="24"/>
                                <w:szCs w:val="24"/>
                              </w:rPr>
                              <w:t>Caldera OSO-</w:t>
                            </w:r>
                            <w:r w:rsidR="005110CD">
                              <w:rPr>
                                <w:sz w:val="24"/>
                                <w:szCs w:val="24"/>
                              </w:rPr>
                              <w:t>61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5A2E69" w:rsidRPr="005A2E6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48525" cy="3169920"/>
                  <wp:effectExtent l="19050" t="19050" r="19050" b="1143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518" cy="31714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5A2E6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A2E6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294000" cy="4410000"/>
                  <wp:effectExtent l="19050" t="19050" r="20955" b="1016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0" cy="441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:rsidTr="00BC408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3" w:name="_Toc353998127"/>
            <w:bookmarkStart w:id="24" w:name="_Toc353998200"/>
            <w:bookmarkStart w:id="25" w:name="_Toc382383551"/>
            <w:bookmarkStart w:id="26" w:name="_Toc382472373"/>
            <w:bookmarkStart w:id="27" w:name="_Toc390184283"/>
            <w:bookmarkStart w:id="28" w:name="_Toc390360014"/>
            <w:bookmarkStart w:id="29" w:name="_Toc390777035"/>
            <w:bookmarkStart w:id="30" w:name="_Toc447875246"/>
            <w:bookmarkStart w:id="31" w:name="_Toc448926736"/>
            <w:bookmarkStart w:id="32" w:name="_Toc448926925"/>
            <w:bookmarkStart w:id="33" w:name="_Toc448927013"/>
            <w:bookmarkStart w:id="34" w:name="_Toc448928076"/>
            <w:bookmarkStart w:id="35" w:name="_Toc449085424"/>
            <w:bookmarkStart w:id="36" w:name="_Toc449105982"/>
            <w:bookmarkStart w:id="37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8" w:name="_Toc353998128"/>
            <w:bookmarkStart w:id="39" w:name="_Toc353998201"/>
            <w:bookmarkStart w:id="40" w:name="_Toc382383552"/>
            <w:bookmarkStart w:id="41" w:name="_Toc382472374"/>
            <w:bookmarkStart w:id="42" w:name="_Toc390184284"/>
            <w:bookmarkStart w:id="43" w:name="_Toc390360015"/>
            <w:bookmarkStart w:id="44" w:name="_Toc390777036"/>
            <w:bookmarkStart w:id="45" w:name="_Toc447875247"/>
            <w:bookmarkStart w:id="46" w:name="_Toc448926737"/>
            <w:bookmarkStart w:id="47" w:name="_Toc448926926"/>
            <w:bookmarkStart w:id="48" w:name="_Toc448927014"/>
            <w:bookmarkStart w:id="49" w:name="_Toc448928077"/>
            <w:bookmarkStart w:id="50" w:name="_Toc449085425"/>
            <w:bookmarkStart w:id="51" w:name="_Toc449105983"/>
            <w:bookmarkStart w:id="52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:rsidTr="00A13D47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547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exterior de la sala de calderas, se observa </w:t>
            </w:r>
            <w:r w:rsidR="005110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ubicación de </w:t>
            </w:r>
            <w:r w:rsidR="005547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la </w:t>
            </w:r>
            <w:r w:rsidR="005110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caldera OSO-61.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547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 observa interior de la sala de calderas</w:t>
            </w:r>
            <w:r w:rsidR="005110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bookmarkEnd w:id="22"/>
      <w:tr w:rsidR="00BA5C09" w:rsidRPr="00D42470" w:rsidTr="00A13D47">
        <w:trPr>
          <w:trHeight w:val="2805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FF19B2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FF19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lastRenderedPageBreak/>
              <w:drawing>
                <wp:inline distT="0" distB="0" distL="0" distR="0">
                  <wp:extent cx="3279600" cy="4392000"/>
                  <wp:effectExtent l="19050" t="19050" r="16510" b="279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600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FF19B2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FF19B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279600" cy="4392000"/>
                  <wp:effectExtent l="19050" t="19050" r="16510" b="2794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600" cy="439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:rsidTr="00A13D4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:rsidTr="00BC40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846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 observa placa de la caldera OSO-</w:t>
            </w:r>
            <w:r w:rsidR="00FF19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61</w:t>
            </w:r>
            <w:bookmarkStart w:id="53" w:name="_GoBack"/>
            <w:bookmarkEnd w:id="53"/>
            <w:r w:rsidR="003846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846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 observa caldera OSO-</w:t>
            </w:r>
            <w:r w:rsidR="00FF19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61</w:t>
            </w:r>
            <w:r w:rsidR="003846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en operación al momento de la actividad de inspección ambiental.</w:t>
            </w:r>
          </w:p>
        </w:tc>
      </w:tr>
    </w:tbl>
    <w:p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D42470" w:rsidRPr="00767688" w:rsidRDefault="00D42470" w:rsidP="00451CAD">
      <w:pPr>
        <w:pStyle w:val="Ttulo1"/>
        <w:rPr>
          <w:sz w:val="22"/>
          <w:szCs w:val="22"/>
        </w:rPr>
      </w:pPr>
      <w:bookmarkStart w:id="54" w:name="_Toc352840404"/>
      <w:bookmarkStart w:id="55" w:name="_Toc352841464"/>
      <w:bookmarkStart w:id="56" w:name="_Toc447875253"/>
      <w:bookmarkStart w:id="57" w:name="_Toc449085431"/>
      <w:bookmarkStart w:id="58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767688">
        <w:rPr>
          <w:sz w:val="22"/>
          <w:szCs w:val="22"/>
        </w:rPr>
        <w:lastRenderedPageBreak/>
        <w:t>CONCLUSIONES</w:t>
      </w:r>
      <w:bookmarkEnd w:id="54"/>
      <w:bookmarkEnd w:id="55"/>
      <w:bookmarkEnd w:id="56"/>
      <w:bookmarkEnd w:id="57"/>
      <w:bookmarkEnd w:id="58"/>
    </w:p>
    <w:p w:rsidR="000D3F98" w:rsidRDefault="000D3F98" w:rsidP="000D3F98">
      <w:pPr>
        <w:spacing w:after="0" w:line="360" w:lineRule="auto"/>
        <w:jc w:val="both"/>
        <w:rPr>
          <w:rFonts w:eastAsia="Calibri" w:cs="Calibri"/>
          <w:sz w:val="20"/>
          <w:szCs w:val="20"/>
        </w:rPr>
      </w:pPr>
    </w:p>
    <w:p w:rsidR="00CD4486" w:rsidRPr="00CD4486" w:rsidRDefault="000D3F98" w:rsidP="00D96B28">
      <w:pPr>
        <w:spacing w:after="0" w:line="360" w:lineRule="auto"/>
        <w:jc w:val="both"/>
        <w:rPr>
          <w:sz w:val="20"/>
          <w:szCs w:val="20"/>
        </w:rPr>
      </w:pPr>
      <w:r w:rsidRPr="00CD4486">
        <w:rPr>
          <w:sz w:val="20"/>
        </w:rPr>
        <w:t>Como resultado de la actividad de fiscalización ambiental realizada a la Unidad Fiscalizable “</w:t>
      </w:r>
      <w:r w:rsidR="00CD4486" w:rsidRPr="00CD4486">
        <w:rPr>
          <w:sz w:val="20"/>
        </w:rPr>
        <w:t>Watt´s Osorno</w:t>
      </w:r>
      <w:r w:rsidRPr="00CD4486">
        <w:rPr>
          <w:sz w:val="20"/>
        </w:rPr>
        <w:t>” de Osorno en el marco del PDA Osorno (D.S. N° 47/2015 MMA)</w:t>
      </w:r>
      <w:r w:rsidR="00CD4486" w:rsidRPr="00CD4486">
        <w:rPr>
          <w:sz w:val="20"/>
        </w:rPr>
        <w:t>, en particular a la caldera OSO-</w:t>
      </w:r>
      <w:r w:rsidR="00183C87">
        <w:rPr>
          <w:sz w:val="20"/>
        </w:rPr>
        <w:t>61</w:t>
      </w:r>
      <w:r w:rsidR="00CD4486" w:rsidRPr="00CD4486">
        <w:rPr>
          <w:sz w:val="20"/>
        </w:rPr>
        <w:t xml:space="preserve">, </w:t>
      </w:r>
      <w:r w:rsidR="00D96B28" w:rsidRPr="00CD4486">
        <w:rPr>
          <w:sz w:val="20"/>
        </w:rPr>
        <w:t>s</w:t>
      </w:r>
      <w:r w:rsidR="00D96B28" w:rsidRPr="00CD4486">
        <w:rPr>
          <w:sz w:val="20"/>
          <w:szCs w:val="20"/>
        </w:rPr>
        <w:t xml:space="preserve">e puede concluir que se verifica la conformidad respecto a la periodicidad y resultados para la medición del material particulado de </w:t>
      </w:r>
      <w:r w:rsidR="00CD4486" w:rsidRPr="00CD4486">
        <w:rPr>
          <w:sz w:val="20"/>
          <w:szCs w:val="20"/>
        </w:rPr>
        <w:t>julio</w:t>
      </w:r>
      <w:r w:rsidR="00D96B28" w:rsidRPr="00CD4486">
        <w:rPr>
          <w:sz w:val="20"/>
          <w:szCs w:val="20"/>
        </w:rPr>
        <w:t xml:space="preserve"> 2018 </w:t>
      </w:r>
      <w:r w:rsidR="00CD4486" w:rsidRPr="00CD4486">
        <w:rPr>
          <w:sz w:val="20"/>
          <w:szCs w:val="20"/>
        </w:rPr>
        <w:t>(</w:t>
      </w:r>
      <w:r w:rsidR="00183C87">
        <w:rPr>
          <w:sz w:val="20"/>
          <w:szCs w:val="20"/>
        </w:rPr>
        <w:t>7</w:t>
      </w:r>
      <w:r w:rsidR="00CD4486" w:rsidRPr="00CD4486">
        <w:rPr>
          <w:sz w:val="20"/>
          <w:szCs w:val="20"/>
        </w:rPr>
        <w:t>,</w:t>
      </w:r>
      <w:r w:rsidR="00183C87">
        <w:rPr>
          <w:sz w:val="20"/>
          <w:szCs w:val="20"/>
        </w:rPr>
        <w:t>8</w:t>
      </w:r>
      <w:r w:rsidR="00CD4486" w:rsidRPr="00CD4486">
        <w:rPr>
          <w:sz w:val="20"/>
          <w:szCs w:val="20"/>
        </w:rPr>
        <w:t xml:space="preserve"> mg/m³N) y enero 2019 (</w:t>
      </w:r>
      <w:r w:rsidR="00183C87">
        <w:rPr>
          <w:sz w:val="20"/>
          <w:szCs w:val="20"/>
        </w:rPr>
        <w:t>18</w:t>
      </w:r>
      <w:r w:rsidR="00CD4486" w:rsidRPr="00CD4486">
        <w:rPr>
          <w:sz w:val="20"/>
          <w:szCs w:val="20"/>
        </w:rPr>
        <w:t>,</w:t>
      </w:r>
      <w:r w:rsidR="00183C87">
        <w:rPr>
          <w:sz w:val="20"/>
          <w:szCs w:val="20"/>
        </w:rPr>
        <w:t>1</w:t>
      </w:r>
      <w:r w:rsidR="00CD4486" w:rsidRPr="00CD4486">
        <w:rPr>
          <w:sz w:val="20"/>
          <w:szCs w:val="20"/>
        </w:rPr>
        <w:t xml:space="preserve"> mg/m³N)</w:t>
      </w:r>
      <w:r w:rsidR="00B5646A">
        <w:rPr>
          <w:sz w:val="20"/>
          <w:szCs w:val="20"/>
        </w:rPr>
        <w:t xml:space="preserve">; </w:t>
      </w:r>
      <w:r w:rsidR="00CD4486" w:rsidRPr="00CD4486">
        <w:rPr>
          <w:sz w:val="20"/>
          <w:szCs w:val="20"/>
        </w:rPr>
        <w:t>y de dióxido de azufre de julio 2018 (</w:t>
      </w:r>
      <w:r w:rsidR="00183C87">
        <w:rPr>
          <w:sz w:val="20"/>
          <w:szCs w:val="20"/>
        </w:rPr>
        <w:t>708</w:t>
      </w:r>
      <w:r w:rsidR="00CD4486" w:rsidRPr="00CD4486">
        <w:rPr>
          <w:sz w:val="20"/>
          <w:szCs w:val="20"/>
        </w:rPr>
        <w:t>,</w:t>
      </w:r>
      <w:r w:rsidR="00183C87">
        <w:rPr>
          <w:sz w:val="20"/>
          <w:szCs w:val="20"/>
        </w:rPr>
        <w:t>17</w:t>
      </w:r>
      <w:r w:rsidR="00CD4486" w:rsidRPr="00CD4486">
        <w:rPr>
          <w:sz w:val="20"/>
          <w:szCs w:val="20"/>
        </w:rPr>
        <w:t xml:space="preserve"> mg/m³N) y enero 2019 (</w:t>
      </w:r>
      <w:r w:rsidR="00183C87">
        <w:rPr>
          <w:sz w:val="20"/>
          <w:szCs w:val="20"/>
        </w:rPr>
        <w:t>758</w:t>
      </w:r>
      <w:r w:rsidR="00CD4486" w:rsidRPr="00CD4486">
        <w:rPr>
          <w:sz w:val="20"/>
          <w:szCs w:val="20"/>
        </w:rPr>
        <w:t xml:space="preserve"> mg/m³N) para esta fuente fija (caldera industrial generadora de vapor que utiliza como combustible carbón bituminoso).</w:t>
      </w:r>
    </w:p>
    <w:p w:rsidR="002F5FF6" w:rsidRPr="00F7456A" w:rsidRDefault="002F5FF6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:rsidR="00D42470" w:rsidRPr="00FC4249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sz w:val="24"/>
          <w:szCs w:val="20"/>
        </w:rPr>
      </w:pPr>
    </w:p>
    <w:p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D42470" w:rsidRPr="00767688" w:rsidRDefault="00D42470" w:rsidP="005863D4">
      <w:pPr>
        <w:pStyle w:val="Ttulo1"/>
        <w:rPr>
          <w:sz w:val="22"/>
          <w:szCs w:val="22"/>
        </w:rPr>
      </w:pPr>
      <w:bookmarkStart w:id="59" w:name="_Toc449085432"/>
      <w:bookmarkStart w:id="60" w:name="_Toc14354056"/>
      <w:r w:rsidRPr="00767688">
        <w:rPr>
          <w:sz w:val="22"/>
          <w:szCs w:val="22"/>
        </w:rPr>
        <w:lastRenderedPageBreak/>
        <w:t>ANEXOS</w:t>
      </w:r>
      <w:bookmarkEnd w:id="59"/>
      <w:bookmarkEnd w:id="60"/>
    </w:p>
    <w:p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7C7CF3" w:rsidRPr="00740714">
              <w:rPr>
                <w:rFonts w:cs="Calibri"/>
                <w:lang w:val="es-CL" w:eastAsia="en-US"/>
              </w:rPr>
              <w:t xml:space="preserve"> – </w:t>
            </w:r>
            <w:r w:rsidR="0041380D">
              <w:rPr>
                <w:rFonts w:cs="Calibri"/>
                <w:lang w:val="es-CL" w:eastAsia="en-US"/>
              </w:rPr>
              <w:t>05</w:t>
            </w:r>
            <w:r w:rsidR="007C7CF3" w:rsidRPr="00740714">
              <w:rPr>
                <w:rFonts w:cs="Calibri"/>
                <w:lang w:val="es-CL" w:eastAsia="en-US"/>
              </w:rPr>
              <w:t xml:space="preserve"> de </w:t>
            </w:r>
            <w:r w:rsidR="0041380D">
              <w:rPr>
                <w:rFonts w:cs="Calibri"/>
                <w:lang w:val="es-CL" w:eastAsia="en-US"/>
              </w:rPr>
              <w:t>agosto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D42470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9E637C" w:rsidRPr="00D42470" w:rsidRDefault="00C0456A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220" w:type="pct"/>
            <w:vAlign w:val="center"/>
          </w:tcPr>
          <w:p w:rsidR="009E637C" w:rsidRPr="009E637C" w:rsidRDefault="005547DA" w:rsidP="005A5222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Informe de resultados muestreo isocinético de material particulado IMFF 2</w:t>
            </w:r>
            <w:r w:rsidR="00CC4E99">
              <w:rPr>
                <w:rFonts w:cs="Calibri"/>
                <w:lang w:eastAsia="en-US"/>
              </w:rPr>
              <w:t>22</w:t>
            </w:r>
            <w:r>
              <w:rPr>
                <w:rFonts w:cs="Calibri"/>
                <w:lang w:eastAsia="en-US"/>
              </w:rPr>
              <w:t>/18</w:t>
            </w:r>
          </w:p>
        </w:tc>
      </w:tr>
      <w:tr w:rsidR="005547DA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5547DA" w:rsidRDefault="005547DA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:rsidR="005547DA" w:rsidRPr="00CC4E99" w:rsidRDefault="0094721F" w:rsidP="005A5222">
            <w:pPr>
              <w:jc w:val="both"/>
              <w:rPr>
                <w:rFonts w:cs="Calibri"/>
                <w:color w:val="FF0000"/>
              </w:rPr>
            </w:pPr>
            <w:r w:rsidRPr="006823B4">
              <w:rPr>
                <w:rFonts w:cs="Calibri"/>
              </w:rPr>
              <w:t>Informe de resultados muestreo isocinético de material particulado IMFF 03</w:t>
            </w:r>
            <w:r w:rsidR="006823B4" w:rsidRPr="006823B4">
              <w:rPr>
                <w:rFonts w:cs="Calibri"/>
              </w:rPr>
              <w:t>2</w:t>
            </w:r>
            <w:r w:rsidRPr="006823B4">
              <w:rPr>
                <w:rFonts w:cs="Calibri"/>
              </w:rPr>
              <w:t>/19</w:t>
            </w:r>
          </w:p>
        </w:tc>
      </w:tr>
      <w:tr w:rsidR="005547DA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5547DA" w:rsidRDefault="005547DA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:rsidR="005547DA" w:rsidRPr="0008566F" w:rsidRDefault="0084725A" w:rsidP="005A5222">
            <w:pPr>
              <w:jc w:val="both"/>
              <w:rPr>
                <w:rFonts w:cs="Calibri"/>
              </w:rPr>
            </w:pPr>
            <w:r w:rsidRPr="0008566F">
              <w:rPr>
                <w:rFonts w:cs="Calibri"/>
              </w:rPr>
              <w:t>Informe de resultados monitoreo continuo de dióxido de azufre IMFF 2</w:t>
            </w:r>
            <w:r w:rsidR="0008566F" w:rsidRPr="0008566F">
              <w:rPr>
                <w:rFonts w:cs="Calibri"/>
              </w:rPr>
              <w:t>23</w:t>
            </w:r>
            <w:r w:rsidRPr="0008566F">
              <w:rPr>
                <w:rFonts w:cs="Calibri"/>
              </w:rPr>
              <w:t>/18</w:t>
            </w:r>
          </w:p>
        </w:tc>
      </w:tr>
      <w:tr w:rsidR="005547DA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5547DA" w:rsidRDefault="005547DA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:rsidR="005547DA" w:rsidRPr="00CC4E99" w:rsidRDefault="007471B4" w:rsidP="005A5222">
            <w:pPr>
              <w:jc w:val="both"/>
              <w:rPr>
                <w:rFonts w:cs="Calibri"/>
                <w:color w:val="FF0000"/>
              </w:rPr>
            </w:pPr>
            <w:r w:rsidRPr="007A4FB5">
              <w:rPr>
                <w:rFonts w:cs="Calibri"/>
              </w:rPr>
              <w:t>Informe de resultados monitoreo continuo de dióxido de azufre IMFF 03</w:t>
            </w:r>
            <w:r w:rsidR="007A4FB5" w:rsidRPr="007A4FB5">
              <w:rPr>
                <w:rFonts w:cs="Calibri"/>
              </w:rPr>
              <w:t>3</w:t>
            </w:r>
            <w:r w:rsidRPr="007A4FB5">
              <w:rPr>
                <w:rFonts w:cs="Calibri"/>
              </w:rPr>
              <w:t>/19</w:t>
            </w:r>
          </w:p>
        </w:tc>
      </w:tr>
    </w:tbl>
    <w:p w:rsidR="00791465" w:rsidRDefault="00791465" w:rsidP="00D33CEC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6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F93" w:rsidRDefault="009E2F93" w:rsidP="00E56524">
      <w:pPr>
        <w:spacing w:after="0" w:line="240" w:lineRule="auto"/>
      </w:pPr>
      <w:r>
        <w:separator/>
      </w:r>
    </w:p>
    <w:p w:rsidR="009E2F93" w:rsidRDefault="009E2F93"/>
  </w:endnote>
  <w:endnote w:type="continuationSeparator" w:id="0">
    <w:p w:rsidR="009E2F93" w:rsidRDefault="009E2F93" w:rsidP="00E56524">
      <w:pPr>
        <w:spacing w:after="0" w:line="240" w:lineRule="auto"/>
      </w:pPr>
      <w:r>
        <w:continuationSeparator/>
      </w:r>
    </w:p>
    <w:p w:rsidR="009E2F93" w:rsidRDefault="009E2F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  <w:p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F93" w:rsidRDefault="009E2F93" w:rsidP="00E56524">
      <w:pPr>
        <w:spacing w:after="0" w:line="240" w:lineRule="auto"/>
      </w:pPr>
      <w:r>
        <w:separator/>
      </w:r>
    </w:p>
    <w:p w:rsidR="009E2F93" w:rsidRDefault="009E2F93"/>
  </w:footnote>
  <w:footnote w:type="continuationSeparator" w:id="0">
    <w:p w:rsidR="009E2F93" w:rsidRDefault="009E2F93" w:rsidP="00E56524">
      <w:pPr>
        <w:spacing w:after="0" w:line="240" w:lineRule="auto"/>
      </w:pPr>
      <w:r>
        <w:continuationSeparator/>
      </w:r>
    </w:p>
    <w:p w:rsidR="009E2F93" w:rsidRDefault="009E2F9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7415EDA"/>
    <w:multiLevelType w:val="hybridMultilevel"/>
    <w:tmpl w:val="E8E2C1C8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5"/>
  </w:num>
  <w:num w:numId="4">
    <w:abstractNumId w:val="28"/>
  </w:num>
  <w:num w:numId="5">
    <w:abstractNumId w:val="10"/>
  </w:num>
  <w:num w:numId="6">
    <w:abstractNumId w:val="1"/>
  </w:num>
  <w:num w:numId="7">
    <w:abstractNumId w:val="27"/>
  </w:num>
  <w:num w:numId="8">
    <w:abstractNumId w:val="20"/>
  </w:num>
  <w:num w:numId="9">
    <w:abstractNumId w:val="21"/>
  </w:num>
  <w:num w:numId="10">
    <w:abstractNumId w:val="36"/>
  </w:num>
  <w:num w:numId="11">
    <w:abstractNumId w:val="37"/>
  </w:num>
  <w:num w:numId="12">
    <w:abstractNumId w:val="2"/>
  </w:num>
  <w:num w:numId="13">
    <w:abstractNumId w:val="18"/>
  </w:num>
  <w:num w:numId="14">
    <w:abstractNumId w:val="21"/>
  </w:num>
  <w:num w:numId="15">
    <w:abstractNumId w:val="21"/>
  </w:num>
  <w:num w:numId="16">
    <w:abstractNumId w:val="21"/>
  </w:num>
  <w:num w:numId="17">
    <w:abstractNumId w:val="21"/>
  </w:num>
  <w:num w:numId="18">
    <w:abstractNumId w:val="2"/>
  </w:num>
  <w:num w:numId="19">
    <w:abstractNumId w:val="3"/>
  </w:num>
  <w:num w:numId="20">
    <w:abstractNumId w:val="31"/>
  </w:num>
  <w:num w:numId="21">
    <w:abstractNumId w:val="15"/>
  </w:num>
  <w:num w:numId="22">
    <w:abstractNumId w:val="33"/>
  </w:num>
  <w:num w:numId="23">
    <w:abstractNumId w:val="23"/>
  </w:num>
  <w:num w:numId="24">
    <w:abstractNumId w:val="34"/>
  </w:num>
  <w:num w:numId="25">
    <w:abstractNumId w:val="6"/>
  </w:num>
  <w:num w:numId="26">
    <w:abstractNumId w:val="4"/>
  </w:num>
  <w:num w:numId="27">
    <w:abstractNumId w:val="9"/>
  </w:num>
  <w:num w:numId="28">
    <w:abstractNumId w:val="24"/>
  </w:num>
  <w:num w:numId="29">
    <w:abstractNumId w:val="22"/>
  </w:num>
  <w:num w:numId="30">
    <w:abstractNumId w:val="8"/>
  </w:num>
  <w:num w:numId="31">
    <w:abstractNumId w:val="35"/>
  </w:num>
  <w:num w:numId="32">
    <w:abstractNumId w:val="17"/>
  </w:num>
  <w:num w:numId="33">
    <w:abstractNumId w:val="32"/>
  </w:num>
  <w:num w:numId="34">
    <w:abstractNumId w:val="16"/>
  </w:num>
  <w:num w:numId="35">
    <w:abstractNumId w:val="7"/>
  </w:num>
  <w:num w:numId="36">
    <w:abstractNumId w:val="30"/>
  </w:num>
  <w:num w:numId="37">
    <w:abstractNumId w:val="5"/>
  </w:num>
  <w:num w:numId="38">
    <w:abstractNumId w:val="12"/>
  </w:num>
  <w:num w:numId="39">
    <w:abstractNumId w:val="26"/>
  </w:num>
  <w:num w:numId="40">
    <w:abstractNumId w:val="13"/>
  </w:num>
  <w:num w:numId="41">
    <w:abstractNumId w:val="14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29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3EF9"/>
    <w:rsid w:val="0000572E"/>
    <w:rsid w:val="000060C2"/>
    <w:rsid w:val="0000629D"/>
    <w:rsid w:val="00006F80"/>
    <w:rsid w:val="000075EC"/>
    <w:rsid w:val="000112B6"/>
    <w:rsid w:val="00013D39"/>
    <w:rsid w:val="00014CD4"/>
    <w:rsid w:val="00020A9A"/>
    <w:rsid w:val="00020F25"/>
    <w:rsid w:val="0002121E"/>
    <w:rsid w:val="00021FF4"/>
    <w:rsid w:val="000226E5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92A"/>
    <w:rsid w:val="00067D1D"/>
    <w:rsid w:val="000732D3"/>
    <w:rsid w:val="0007393F"/>
    <w:rsid w:val="00073DF8"/>
    <w:rsid w:val="0007552A"/>
    <w:rsid w:val="00075EA7"/>
    <w:rsid w:val="00076AEF"/>
    <w:rsid w:val="0007774A"/>
    <w:rsid w:val="00080DD2"/>
    <w:rsid w:val="00081955"/>
    <w:rsid w:val="0008566F"/>
    <w:rsid w:val="0009400A"/>
    <w:rsid w:val="00095117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7380"/>
    <w:rsid w:val="000C7C3D"/>
    <w:rsid w:val="000D09BB"/>
    <w:rsid w:val="000D13D1"/>
    <w:rsid w:val="000D2359"/>
    <w:rsid w:val="000D3002"/>
    <w:rsid w:val="000D3F98"/>
    <w:rsid w:val="000D60E5"/>
    <w:rsid w:val="000D7C31"/>
    <w:rsid w:val="000D7E63"/>
    <w:rsid w:val="000E16C4"/>
    <w:rsid w:val="000E52B7"/>
    <w:rsid w:val="000F1E58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5747"/>
    <w:rsid w:val="001764B3"/>
    <w:rsid w:val="00176890"/>
    <w:rsid w:val="00180FA1"/>
    <w:rsid w:val="0018126D"/>
    <w:rsid w:val="00183C87"/>
    <w:rsid w:val="00190DC1"/>
    <w:rsid w:val="00191FC0"/>
    <w:rsid w:val="0019261E"/>
    <w:rsid w:val="0019360B"/>
    <w:rsid w:val="00194DA9"/>
    <w:rsid w:val="00196EAC"/>
    <w:rsid w:val="00197E9B"/>
    <w:rsid w:val="001A070A"/>
    <w:rsid w:val="001A17CF"/>
    <w:rsid w:val="001A1D73"/>
    <w:rsid w:val="001A1F39"/>
    <w:rsid w:val="001A2E60"/>
    <w:rsid w:val="001A4C03"/>
    <w:rsid w:val="001A5450"/>
    <w:rsid w:val="001A5CF0"/>
    <w:rsid w:val="001A6602"/>
    <w:rsid w:val="001A774A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57A2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567C"/>
    <w:rsid w:val="00221C55"/>
    <w:rsid w:val="00223ECB"/>
    <w:rsid w:val="002241A9"/>
    <w:rsid w:val="002243E8"/>
    <w:rsid w:val="00227352"/>
    <w:rsid w:val="002345A5"/>
    <w:rsid w:val="00235876"/>
    <w:rsid w:val="00236422"/>
    <w:rsid w:val="00237235"/>
    <w:rsid w:val="002403A3"/>
    <w:rsid w:val="0024259C"/>
    <w:rsid w:val="002426F8"/>
    <w:rsid w:val="002427B5"/>
    <w:rsid w:val="0024296E"/>
    <w:rsid w:val="00242F23"/>
    <w:rsid w:val="00244BD7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1DBA"/>
    <w:rsid w:val="00262969"/>
    <w:rsid w:val="0026431C"/>
    <w:rsid w:val="00265234"/>
    <w:rsid w:val="00266670"/>
    <w:rsid w:val="002668A4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60C6"/>
    <w:rsid w:val="00297185"/>
    <w:rsid w:val="0029726D"/>
    <w:rsid w:val="002A1341"/>
    <w:rsid w:val="002A3944"/>
    <w:rsid w:val="002A456A"/>
    <w:rsid w:val="002A46A3"/>
    <w:rsid w:val="002A514B"/>
    <w:rsid w:val="002B033C"/>
    <w:rsid w:val="002B03A9"/>
    <w:rsid w:val="002B067E"/>
    <w:rsid w:val="002B0859"/>
    <w:rsid w:val="002B0AF6"/>
    <w:rsid w:val="002B2143"/>
    <w:rsid w:val="002B7A69"/>
    <w:rsid w:val="002C101C"/>
    <w:rsid w:val="002C2BBD"/>
    <w:rsid w:val="002C3577"/>
    <w:rsid w:val="002C38C9"/>
    <w:rsid w:val="002C38FC"/>
    <w:rsid w:val="002D3B77"/>
    <w:rsid w:val="002D3C70"/>
    <w:rsid w:val="002D5555"/>
    <w:rsid w:val="002D58CA"/>
    <w:rsid w:val="002E0368"/>
    <w:rsid w:val="002E1529"/>
    <w:rsid w:val="002E2148"/>
    <w:rsid w:val="002E27B1"/>
    <w:rsid w:val="002E3BED"/>
    <w:rsid w:val="002E3C30"/>
    <w:rsid w:val="002E78C9"/>
    <w:rsid w:val="002F4FA7"/>
    <w:rsid w:val="002F5FF6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AD"/>
    <w:rsid w:val="0031512B"/>
    <w:rsid w:val="0031765F"/>
    <w:rsid w:val="00324706"/>
    <w:rsid w:val="00324B80"/>
    <w:rsid w:val="00324F57"/>
    <w:rsid w:val="003253CC"/>
    <w:rsid w:val="00326E3F"/>
    <w:rsid w:val="003275E3"/>
    <w:rsid w:val="00335301"/>
    <w:rsid w:val="00337404"/>
    <w:rsid w:val="003437A1"/>
    <w:rsid w:val="0034610B"/>
    <w:rsid w:val="00346751"/>
    <w:rsid w:val="00346D99"/>
    <w:rsid w:val="00346DFA"/>
    <w:rsid w:val="00346F7C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553B"/>
    <w:rsid w:val="00377F3F"/>
    <w:rsid w:val="00383875"/>
    <w:rsid w:val="003846D4"/>
    <w:rsid w:val="0038606B"/>
    <w:rsid w:val="003862D6"/>
    <w:rsid w:val="00386BE9"/>
    <w:rsid w:val="00390C16"/>
    <w:rsid w:val="00397B1D"/>
    <w:rsid w:val="003A0A1C"/>
    <w:rsid w:val="003A31D2"/>
    <w:rsid w:val="003A4D85"/>
    <w:rsid w:val="003A7C9B"/>
    <w:rsid w:val="003B210E"/>
    <w:rsid w:val="003B488F"/>
    <w:rsid w:val="003B7B42"/>
    <w:rsid w:val="003B7E9C"/>
    <w:rsid w:val="003C1349"/>
    <w:rsid w:val="003C284B"/>
    <w:rsid w:val="003C3E56"/>
    <w:rsid w:val="003C6435"/>
    <w:rsid w:val="003D5437"/>
    <w:rsid w:val="003D7C79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380D"/>
    <w:rsid w:val="00414816"/>
    <w:rsid w:val="00414CC2"/>
    <w:rsid w:val="0041611A"/>
    <w:rsid w:val="00422099"/>
    <w:rsid w:val="00425A30"/>
    <w:rsid w:val="004265CE"/>
    <w:rsid w:val="00427E5C"/>
    <w:rsid w:val="004303DD"/>
    <w:rsid w:val="00430AF6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4590"/>
    <w:rsid w:val="00456F3F"/>
    <w:rsid w:val="00460308"/>
    <w:rsid w:val="00460D25"/>
    <w:rsid w:val="00465C8F"/>
    <w:rsid w:val="00465DA0"/>
    <w:rsid w:val="0046750A"/>
    <w:rsid w:val="00470BE9"/>
    <w:rsid w:val="00470D27"/>
    <w:rsid w:val="0047168E"/>
    <w:rsid w:val="00471743"/>
    <w:rsid w:val="00472A7F"/>
    <w:rsid w:val="00472EA6"/>
    <w:rsid w:val="00472FD5"/>
    <w:rsid w:val="0047321F"/>
    <w:rsid w:val="004762C3"/>
    <w:rsid w:val="00482CE2"/>
    <w:rsid w:val="004838CF"/>
    <w:rsid w:val="00487448"/>
    <w:rsid w:val="00492CBE"/>
    <w:rsid w:val="00493237"/>
    <w:rsid w:val="00496481"/>
    <w:rsid w:val="004A15BC"/>
    <w:rsid w:val="004A2923"/>
    <w:rsid w:val="004A379F"/>
    <w:rsid w:val="004B384E"/>
    <w:rsid w:val="004B4617"/>
    <w:rsid w:val="004B58F6"/>
    <w:rsid w:val="004B5A85"/>
    <w:rsid w:val="004B6124"/>
    <w:rsid w:val="004B7C2F"/>
    <w:rsid w:val="004C1467"/>
    <w:rsid w:val="004C263C"/>
    <w:rsid w:val="004C6D88"/>
    <w:rsid w:val="004D04AD"/>
    <w:rsid w:val="004D13FD"/>
    <w:rsid w:val="004D25F3"/>
    <w:rsid w:val="004D29D1"/>
    <w:rsid w:val="004D5C07"/>
    <w:rsid w:val="004D6467"/>
    <w:rsid w:val="004E0322"/>
    <w:rsid w:val="004E09F0"/>
    <w:rsid w:val="004E1CBD"/>
    <w:rsid w:val="004E315A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10CD"/>
    <w:rsid w:val="005137BB"/>
    <w:rsid w:val="005175FB"/>
    <w:rsid w:val="00522246"/>
    <w:rsid w:val="00523D4F"/>
    <w:rsid w:val="0052538E"/>
    <w:rsid w:val="00527A50"/>
    <w:rsid w:val="00530046"/>
    <w:rsid w:val="00531FFD"/>
    <w:rsid w:val="00535138"/>
    <w:rsid w:val="00536B0D"/>
    <w:rsid w:val="005408C5"/>
    <w:rsid w:val="00541D76"/>
    <w:rsid w:val="00541E5B"/>
    <w:rsid w:val="0054584D"/>
    <w:rsid w:val="005468DC"/>
    <w:rsid w:val="00546F41"/>
    <w:rsid w:val="00547A37"/>
    <w:rsid w:val="00550A2C"/>
    <w:rsid w:val="00550AA2"/>
    <w:rsid w:val="00552F55"/>
    <w:rsid w:val="005535DD"/>
    <w:rsid w:val="005547DA"/>
    <w:rsid w:val="00554FE2"/>
    <w:rsid w:val="00555718"/>
    <w:rsid w:val="00556C92"/>
    <w:rsid w:val="00556E31"/>
    <w:rsid w:val="005627D0"/>
    <w:rsid w:val="00565C77"/>
    <w:rsid w:val="0056621F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011"/>
    <w:rsid w:val="005933B2"/>
    <w:rsid w:val="00594419"/>
    <w:rsid w:val="005956F3"/>
    <w:rsid w:val="005A108D"/>
    <w:rsid w:val="005A1AA0"/>
    <w:rsid w:val="005A2E69"/>
    <w:rsid w:val="005A3DD5"/>
    <w:rsid w:val="005A5222"/>
    <w:rsid w:val="005A7107"/>
    <w:rsid w:val="005B1A98"/>
    <w:rsid w:val="005B3265"/>
    <w:rsid w:val="005B48C1"/>
    <w:rsid w:val="005B7CF5"/>
    <w:rsid w:val="005C261C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EDB"/>
    <w:rsid w:val="005E28E2"/>
    <w:rsid w:val="005E3F3B"/>
    <w:rsid w:val="005E602E"/>
    <w:rsid w:val="005E7A13"/>
    <w:rsid w:val="005F0735"/>
    <w:rsid w:val="005F3B4D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315E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55327"/>
    <w:rsid w:val="006606B0"/>
    <w:rsid w:val="006634FC"/>
    <w:rsid w:val="00663A35"/>
    <w:rsid w:val="0066488E"/>
    <w:rsid w:val="006667B2"/>
    <w:rsid w:val="0067178A"/>
    <w:rsid w:val="006721DA"/>
    <w:rsid w:val="00673871"/>
    <w:rsid w:val="00673CB8"/>
    <w:rsid w:val="00673ED2"/>
    <w:rsid w:val="0067473C"/>
    <w:rsid w:val="00675227"/>
    <w:rsid w:val="00675CCC"/>
    <w:rsid w:val="00675D51"/>
    <w:rsid w:val="006811DE"/>
    <w:rsid w:val="006823B4"/>
    <w:rsid w:val="0068356A"/>
    <w:rsid w:val="00690337"/>
    <w:rsid w:val="0069189B"/>
    <w:rsid w:val="00694728"/>
    <w:rsid w:val="0069783D"/>
    <w:rsid w:val="006A3603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F14EC"/>
    <w:rsid w:val="006F4870"/>
    <w:rsid w:val="006F4EA6"/>
    <w:rsid w:val="006F5AD1"/>
    <w:rsid w:val="006F5ADE"/>
    <w:rsid w:val="006F7851"/>
    <w:rsid w:val="006F7EC8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2131"/>
    <w:rsid w:val="0073284E"/>
    <w:rsid w:val="00734D68"/>
    <w:rsid w:val="0073787F"/>
    <w:rsid w:val="00740714"/>
    <w:rsid w:val="0074093D"/>
    <w:rsid w:val="007412F4"/>
    <w:rsid w:val="00742CA3"/>
    <w:rsid w:val="00742E0B"/>
    <w:rsid w:val="00742F86"/>
    <w:rsid w:val="007471B4"/>
    <w:rsid w:val="00747E43"/>
    <w:rsid w:val="0075102F"/>
    <w:rsid w:val="00752A13"/>
    <w:rsid w:val="00756F8E"/>
    <w:rsid w:val="0075731D"/>
    <w:rsid w:val="00760961"/>
    <w:rsid w:val="00761524"/>
    <w:rsid w:val="007624FC"/>
    <w:rsid w:val="00763BB7"/>
    <w:rsid w:val="007644F7"/>
    <w:rsid w:val="00764C6B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34CE"/>
    <w:rsid w:val="007A4FB5"/>
    <w:rsid w:val="007A5393"/>
    <w:rsid w:val="007A6B3E"/>
    <w:rsid w:val="007A7DEB"/>
    <w:rsid w:val="007B26D4"/>
    <w:rsid w:val="007B2799"/>
    <w:rsid w:val="007B2B04"/>
    <w:rsid w:val="007B30CE"/>
    <w:rsid w:val="007B4014"/>
    <w:rsid w:val="007B417D"/>
    <w:rsid w:val="007C1E83"/>
    <w:rsid w:val="007C1EB9"/>
    <w:rsid w:val="007C378A"/>
    <w:rsid w:val="007C39C5"/>
    <w:rsid w:val="007C5E15"/>
    <w:rsid w:val="007C69AB"/>
    <w:rsid w:val="007C7CF3"/>
    <w:rsid w:val="007D0C1C"/>
    <w:rsid w:val="007D0F42"/>
    <w:rsid w:val="007D53E8"/>
    <w:rsid w:val="007D5D91"/>
    <w:rsid w:val="007E0295"/>
    <w:rsid w:val="007E0644"/>
    <w:rsid w:val="007E1B05"/>
    <w:rsid w:val="007E207E"/>
    <w:rsid w:val="007F161D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969"/>
    <w:rsid w:val="00810D59"/>
    <w:rsid w:val="00811652"/>
    <w:rsid w:val="00817035"/>
    <w:rsid w:val="008172AF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4725A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4353"/>
    <w:rsid w:val="00876575"/>
    <w:rsid w:val="0088040B"/>
    <w:rsid w:val="00880D94"/>
    <w:rsid w:val="008845D4"/>
    <w:rsid w:val="00884797"/>
    <w:rsid w:val="00885D5E"/>
    <w:rsid w:val="00887515"/>
    <w:rsid w:val="00893254"/>
    <w:rsid w:val="0089402C"/>
    <w:rsid w:val="00894330"/>
    <w:rsid w:val="008951D0"/>
    <w:rsid w:val="0089581D"/>
    <w:rsid w:val="008A0F6E"/>
    <w:rsid w:val="008A10A5"/>
    <w:rsid w:val="008A2D10"/>
    <w:rsid w:val="008A361E"/>
    <w:rsid w:val="008A560A"/>
    <w:rsid w:val="008B17DE"/>
    <w:rsid w:val="008B2304"/>
    <w:rsid w:val="008B2CC9"/>
    <w:rsid w:val="008B4B30"/>
    <w:rsid w:val="008B4EB4"/>
    <w:rsid w:val="008B51D5"/>
    <w:rsid w:val="008B682C"/>
    <w:rsid w:val="008B78A6"/>
    <w:rsid w:val="008C033A"/>
    <w:rsid w:val="008C1274"/>
    <w:rsid w:val="008C6020"/>
    <w:rsid w:val="008C6B4D"/>
    <w:rsid w:val="008D0A6A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24FC"/>
    <w:rsid w:val="00901F99"/>
    <w:rsid w:val="00903EEA"/>
    <w:rsid w:val="009064A7"/>
    <w:rsid w:val="009076E5"/>
    <w:rsid w:val="00910A98"/>
    <w:rsid w:val="00917463"/>
    <w:rsid w:val="009229C5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4AAC"/>
    <w:rsid w:val="00945A14"/>
    <w:rsid w:val="00946242"/>
    <w:rsid w:val="0094721F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CE8"/>
    <w:rsid w:val="00966030"/>
    <w:rsid w:val="00967134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2F93"/>
    <w:rsid w:val="009E2F98"/>
    <w:rsid w:val="009E582A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05D95"/>
    <w:rsid w:val="00A13D47"/>
    <w:rsid w:val="00A14152"/>
    <w:rsid w:val="00A16914"/>
    <w:rsid w:val="00A16B68"/>
    <w:rsid w:val="00A22A8C"/>
    <w:rsid w:val="00A22FEB"/>
    <w:rsid w:val="00A25E26"/>
    <w:rsid w:val="00A2624D"/>
    <w:rsid w:val="00A2687A"/>
    <w:rsid w:val="00A3227E"/>
    <w:rsid w:val="00A327FE"/>
    <w:rsid w:val="00A33501"/>
    <w:rsid w:val="00A33EAF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5ED0"/>
    <w:rsid w:val="00A660B2"/>
    <w:rsid w:val="00A7091E"/>
    <w:rsid w:val="00A70B76"/>
    <w:rsid w:val="00A71AB1"/>
    <w:rsid w:val="00A72E9C"/>
    <w:rsid w:val="00A744C8"/>
    <w:rsid w:val="00A8048E"/>
    <w:rsid w:val="00A82635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195F"/>
    <w:rsid w:val="00AB391C"/>
    <w:rsid w:val="00AB3D7A"/>
    <w:rsid w:val="00AB4A8F"/>
    <w:rsid w:val="00AB6BB0"/>
    <w:rsid w:val="00AB6EA7"/>
    <w:rsid w:val="00AC08D6"/>
    <w:rsid w:val="00AC0DC3"/>
    <w:rsid w:val="00AC140B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4A2"/>
    <w:rsid w:val="00B14A2D"/>
    <w:rsid w:val="00B15128"/>
    <w:rsid w:val="00B22DCF"/>
    <w:rsid w:val="00B25A7F"/>
    <w:rsid w:val="00B266F5"/>
    <w:rsid w:val="00B2673D"/>
    <w:rsid w:val="00B267CC"/>
    <w:rsid w:val="00B27EF0"/>
    <w:rsid w:val="00B32680"/>
    <w:rsid w:val="00B32B3B"/>
    <w:rsid w:val="00B34406"/>
    <w:rsid w:val="00B36844"/>
    <w:rsid w:val="00B36889"/>
    <w:rsid w:val="00B37CD0"/>
    <w:rsid w:val="00B40ECF"/>
    <w:rsid w:val="00B45FB0"/>
    <w:rsid w:val="00B50238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646A"/>
    <w:rsid w:val="00B57772"/>
    <w:rsid w:val="00B57AB0"/>
    <w:rsid w:val="00B57C6C"/>
    <w:rsid w:val="00B61D8D"/>
    <w:rsid w:val="00B62EA1"/>
    <w:rsid w:val="00B65A89"/>
    <w:rsid w:val="00B67784"/>
    <w:rsid w:val="00B70652"/>
    <w:rsid w:val="00B70F1B"/>
    <w:rsid w:val="00B73F84"/>
    <w:rsid w:val="00B75D9D"/>
    <w:rsid w:val="00B77430"/>
    <w:rsid w:val="00B830EE"/>
    <w:rsid w:val="00B8364A"/>
    <w:rsid w:val="00B84C3F"/>
    <w:rsid w:val="00B863D4"/>
    <w:rsid w:val="00B877FE"/>
    <w:rsid w:val="00B90038"/>
    <w:rsid w:val="00B9444B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3539"/>
    <w:rsid w:val="00BE42EB"/>
    <w:rsid w:val="00BE5980"/>
    <w:rsid w:val="00BF2417"/>
    <w:rsid w:val="00BF33C7"/>
    <w:rsid w:val="00BF5E10"/>
    <w:rsid w:val="00BF7376"/>
    <w:rsid w:val="00BF79D8"/>
    <w:rsid w:val="00C0456A"/>
    <w:rsid w:val="00C05137"/>
    <w:rsid w:val="00C068C1"/>
    <w:rsid w:val="00C1005C"/>
    <w:rsid w:val="00C11140"/>
    <w:rsid w:val="00C11245"/>
    <w:rsid w:val="00C11BF7"/>
    <w:rsid w:val="00C12754"/>
    <w:rsid w:val="00C1305B"/>
    <w:rsid w:val="00C133D3"/>
    <w:rsid w:val="00C1594A"/>
    <w:rsid w:val="00C15FDD"/>
    <w:rsid w:val="00C16944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0B0"/>
    <w:rsid w:val="00C36919"/>
    <w:rsid w:val="00C37011"/>
    <w:rsid w:val="00C37910"/>
    <w:rsid w:val="00C37AB6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61340"/>
    <w:rsid w:val="00C626B7"/>
    <w:rsid w:val="00C62745"/>
    <w:rsid w:val="00C633C2"/>
    <w:rsid w:val="00C7013E"/>
    <w:rsid w:val="00C707AF"/>
    <w:rsid w:val="00C71899"/>
    <w:rsid w:val="00C739DF"/>
    <w:rsid w:val="00C766C3"/>
    <w:rsid w:val="00C80993"/>
    <w:rsid w:val="00C82620"/>
    <w:rsid w:val="00C82FF8"/>
    <w:rsid w:val="00C83818"/>
    <w:rsid w:val="00C84DFD"/>
    <w:rsid w:val="00C866E7"/>
    <w:rsid w:val="00C87953"/>
    <w:rsid w:val="00C87DB3"/>
    <w:rsid w:val="00C901D5"/>
    <w:rsid w:val="00C92AD4"/>
    <w:rsid w:val="00C93E1E"/>
    <w:rsid w:val="00C96739"/>
    <w:rsid w:val="00C97D32"/>
    <w:rsid w:val="00CA3AE8"/>
    <w:rsid w:val="00CA65AF"/>
    <w:rsid w:val="00CB22EA"/>
    <w:rsid w:val="00CB3B61"/>
    <w:rsid w:val="00CB46B5"/>
    <w:rsid w:val="00CB76BF"/>
    <w:rsid w:val="00CC368D"/>
    <w:rsid w:val="00CC4E99"/>
    <w:rsid w:val="00CC6321"/>
    <w:rsid w:val="00CC66EA"/>
    <w:rsid w:val="00CD1A43"/>
    <w:rsid w:val="00CD1D09"/>
    <w:rsid w:val="00CD32D3"/>
    <w:rsid w:val="00CD4486"/>
    <w:rsid w:val="00CD48E9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48A"/>
    <w:rsid w:val="00D20604"/>
    <w:rsid w:val="00D21282"/>
    <w:rsid w:val="00D21EDB"/>
    <w:rsid w:val="00D224E8"/>
    <w:rsid w:val="00D22E71"/>
    <w:rsid w:val="00D24CB5"/>
    <w:rsid w:val="00D255AD"/>
    <w:rsid w:val="00D27E4E"/>
    <w:rsid w:val="00D3156F"/>
    <w:rsid w:val="00D32ED5"/>
    <w:rsid w:val="00D33CEC"/>
    <w:rsid w:val="00D34E5E"/>
    <w:rsid w:val="00D350F6"/>
    <w:rsid w:val="00D352DD"/>
    <w:rsid w:val="00D359CA"/>
    <w:rsid w:val="00D35A33"/>
    <w:rsid w:val="00D407E6"/>
    <w:rsid w:val="00D41AED"/>
    <w:rsid w:val="00D41CC0"/>
    <w:rsid w:val="00D42470"/>
    <w:rsid w:val="00D42A9C"/>
    <w:rsid w:val="00D42B89"/>
    <w:rsid w:val="00D47F4F"/>
    <w:rsid w:val="00D51602"/>
    <w:rsid w:val="00D57536"/>
    <w:rsid w:val="00D602BA"/>
    <w:rsid w:val="00D62FB1"/>
    <w:rsid w:val="00D63A27"/>
    <w:rsid w:val="00D6464F"/>
    <w:rsid w:val="00D67B39"/>
    <w:rsid w:val="00D70261"/>
    <w:rsid w:val="00D70D79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96B28"/>
    <w:rsid w:val="00DA0052"/>
    <w:rsid w:val="00DA16CB"/>
    <w:rsid w:val="00DA395D"/>
    <w:rsid w:val="00DA3F97"/>
    <w:rsid w:val="00DA6334"/>
    <w:rsid w:val="00DB1F42"/>
    <w:rsid w:val="00DB2E8C"/>
    <w:rsid w:val="00DB44FB"/>
    <w:rsid w:val="00DB5F67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68A7"/>
    <w:rsid w:val="00DF2A69"/>
    <w:rsid w:val="00DF2CDC"/>
    <w:rsid w:val="00DF72CE"/>
    <w:rsid w:val="00DF7E25"/>
    <w:rsid w:val="00DF7FE4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1EE"/>
    <w:rsid w:val="00E46338"/>
    <w:rsid w:val="00E46996"/>
    <w:rsid w:val="00E51C00"/>
    <w:rsid w:val="00E52383"/>
    <w:rsid w:val="00E53682"/>
    <w:rsid w:val="00E55815"/>
    <w:rsid w:val="00E56524"/>
    <w:rsid w:val="00E57228"/>
    <w:rsid w:val="00E61460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3179"/>
    <w:rsid w:val="00E93EBB"/>
    <w:rsid w:val="00E944CB"/>
    <w:rsid w:val="00E962E8"/>
    <w:rsid w:val="00EA043D"/>
    <w:rsid w:val="00EA1060"/>
    <w:rsid w:val="00EA5BDA"/>
    <w:rsid w:val="00EA5E90"/>
    <w:rsid w:val="00EB03D8"/>
    <w:rsid w:val="00EB28E0"/>
    <w:rsid w:val="00EB4934"/>
    <w:rsid w:val="00EB4A84"/>
    <w:rsid w:val="00EB55AB"/>
    <w:rsid w:val="00EB5840"/>
    <w:rsid w:val="00EB5AFD"/>
    <w:rsid w:val="00EB5D6B"/>
    <w:rsid w:val="00EB7EBE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525C"/>
    <w:rsid w:val="00ED670A"/>
    <w:rsid w:val="00ED7692"/>
    <w:rsid w:val="00EE0A53"/>
    <w:rsid w:val="00EE15F8"/>
    <w:rsid w:val="00EE351D"/>
    <w:rsid w:val="00EE3CE1"/>
    <w:rsid w:val="00EE4C58"/>
    <w:rsid w:val="00EE6112"/>
    <w:rsid w:val="00EE7061"/>
    <w:rsid w:val="00EF066B"/>
    <w:rsid w:val="00EF1051"/>
    <w:rsid w:val="00EF4563"/>
    <w:rsid w:val="00EF5D34"/>
    <w:rsid w:val="00EF6592"/>
    <w:rsid w:val="00F02BBA"/>
    <w:rsid w:val="00F03CD4"/>
    <w:rsid w:val="00F04D6C"/>
    <w:rsid w:val="00F05F32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2F0"/>
    <w:rsid w:val="00F33CBD"/>
    <w:rsid w:val="00F347E4"/>
    <w:rsid w:val="00F4264D"/>
    <w:rsid w:val="00F42902"/>
    <w:rsid w:val="00F42E8D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4F86"/>
    <w:rsid w:val="00F67953"/>
    <w:rsid w:val="00F67D17"/>
    <w:rsid w:val="00F70CFE"/>
    <w:rsid w:val="00F70DE9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BFC"/>
    <w:rsid w:val="00FC3E3A"/>
    <w:rsid w:val="00FC4249"/>
    <w:rsid w:val="00FC4747"/>
    <w:rsid w:val="00FC5FD6"/>
    <w:rsid w:val="00FC699C"/>
    <w:rsid w:val="00FC7626"/>
    <w:rsid w:val="00FC7E8E"/>
    <w:rsid w:val="00FD0D25"/>
    <w:rsid w:val="00FD315F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BBE"/>
    <w:rsid w:val="00FF00FE"/>
    <w:rsid w:val="00FF19B2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137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wBNi2at3hgfFqCBjEcEO66F4YQRLDYDpsjWyVZWWaH0=</DigestValue>
    </Reference>
    <Reference Type="http://www.w3.org/2000/09/xmldsig#Object" URI="#idOfficeObject">
      <DigestMethod Algorithm="http://www.w3.org/2001/04/xmlenc#sha256"/>
      <DigestValue>yCGaE4OFpYJyW136jomYLt4VHDZz+0dCSQImvwG2W1E=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Ray8M+tQRZQlxasGEbp8R9gxf/cwwB4TNdHJDAcpEew=</DigestValue>
    </Reference>
    <Reference Type="http://www.w3.org/2000/09/xmldsig#Object" URI="#idValidSigLnImg">
      <DigestMethod Algorithm="http://www.w3.org/2001/04/xmlenc#sha256"/>
      <DigestValue>8c69/PTlRhKWjTEyljua3Ync9vDwBWF3rfWkY3OW/8o=</DigestValue>
    </Reference>
    <Reference Type="http://www.w3.org/2000/09/xmldsig#Object" URI="#idInvalidSigLnImg">
      <DigestMethod Algorithm="http://www.w3.org/2001/04/xmlenc#sha256"/>
      <DigestValue>bbgird4jaLIKAHl5ln+JzJ6b3ztRvZnhXYVjm1VDejM=</DigestValue>
    </Reference>
  </SignedInfo>
  <SignatureValue>oz4JP5cEiLpdqb/nC4OSJnHEo+gJAr2tQzazJTuSUKb5o+95flLizGTZvyN6yTTh2OZE3ZqZv6lq
hZboe4q1OgYpbieEV9YfwZdtNqbGCPJ8NsrgGfrjtNa5nFT41sXs1YtB0/mI/pWfCe4p47CRS7PT
zJKIO7NvhKCCNuTC8wQiNbTxa04jdjLvmpcVl95psIrrA20E2PJpK7L6NrHB07YtZh2nT/qCbLNk
2tPJLzt1lKzhKQgryChWBHJKIeEGY4q9/DpgI2K8kroJUweY4/zs0xTixh2qDPUs6fp2C+4XLxvb
Khl9yIKf9dNNR1fUP59c1lUGg07h8VJW64gr/g==</SignatureValue>
  <KeyInfo>
    <X509Data>
      <X509Certificate>MIIH5zCCBs+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/Gj+47HBslkTkh8gSN/1SreTynbcrknmWEFku2UTwYyMx7AWzOrfSARHzMz0UQH94/O3g10Y1QCJIls4nYiJDU3jUycVRpYq9iPGzJpT818tALVtDIWCDdlt5YodWa0xK2zJBkMhL4aIcBkxNoUSh63IVuT8SZviPa/H4bNRRGydaPcIEDSEK9VYXNSWPvX7p7ps4AqosK63keICtiMAoG1/ZdI5IsEVE4VHufUr8RT+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+1EYX1ukPUESjCROMBOxHMJctj/LtQfj9GS+1eVWY9q7IcvYAhxwXRoIqKvEe7M+1H9yziVwCW+ZEo4fH/TWZpKh+/ECCYq1gdyWFKSfggsXVD1q76auWv8MwbRdvXoCR4zGfUkPTIWRFU+4vrjRDteJV3XoTH5q3pPeUZnrg25VCPdTd/rCW/3oyveNnZd41RcNzT8I68PvjwrLSOWjItLhjZe5GEJW3DeQFDWVTjMiv79buaghI50kNpLW05PrZlnx6Cdujy/S+tNrUvwkR7gxWB0avNP2t35PV4zNUCinz+GW/8xjxc6vLlhsT0YWRfBGyO1G0zt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QvDXg46D1pZMaKz9FDpzHlmw5sxc0xHWTu0EzdhUOac=</DigestValue>
      </Reference>
      <Reference URI="/word/endnotes.xml?ContentType=application/vnd.openxmlformats-officedocument.wordprocessingml.endnotes+xml">
        <DigestMethod Algorithm="http://www.w3.org/2001/04/xmlenc#sha256"/>
        <DigestValue>BOYWkenwHb6bSbDDnIGS2M0GHr3MJhu92Ud5vvHaHTw=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jcUXS8lKo67PVUpLHfli1kcLw5S/yXl0eAZRu/ajBDI=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AFQ87VmMMhsBkc0trJ7o/bO0z+9Na5ZBQynUdnsGP4E=</DigestValue>
      </Reference>
      <Reference URI="/word/media/image3.emf?ContentType=image/x-emf">
        <DigestMethod Algorithm="http://www.w3.org/2001/04/xmlenc#sha256"/>
        <DigestValue>1POKeXP5Dgzueu56DZkEKB7i6JvTS2hehpChpzHk1Wk=</DigestValue>
      </Reference>
      <Reference URI="/word/media/image4.jpeg?ContentType=image/jpeg">
        <DigestMethod Algorithm="http://www.w3.org/2001/04/xmlenc#sha256"/>
        <DigestValue>OJzwGIDBEETjfdJIH7/1QFe83CTqza0Gkgc4HcXLOIk=</DigestValue>
      </Reference>
      <Reference URI="/word/media/image5.jpeg?ContentType=image/jpeg">
        <DigestMethod Algorithm="http://www.w3.org/2001/04/xmlenc#sha256"/>
        <DigestValue>bxuGGwUjPZaoTvqYvIUflX9SopZdRgE8di+0w6TRmuM=</DigestValue>
      </Reference>
      <Reference URI="/word/media/image6.jpeg?ContentType=image/jpeg">
        <DigestMethod Algorithm="http://www.w3.org/2001/04/xmlenc#sha256"/>
        <DigestValue>vH+1vnfwbTGGKcczVqXLHkcRMc/t/lCwEFB391rTOmw=</DigestValue>
      </Reference>
      <Reference URI="/word/media/image7.jpeg?ContentType=image/jpeg">
        <DigestMethod Algorithm="http://www.w3.org/2001/04/xmlenc#sha256"/>
        <DigestValue>VFUHB5ExoDBeH2/ppsOVc/W+kspJIHqCZadXU1uSSjg=</DigestValue>
      </Reference>
      <Reference URI="/word/numbering.xml?ContentType=application/vnd.openxmlformats-officedocument.wordprocessingml.numbering+xml">
        <DigestMethod Algorithm="http://www.w3.org/2001/04/xmlenc#sha256"/>
        <DigestValue>PX5FBLTN9OACW7kmoqHi+DoQy8QQrEiG8NoXXC6CCUg=</DigestValue>
      </Reference>
      <Reference URI="/word/settings.xml?ContentType=application/vnd.openxmlformats-officedocument.wordprocessingml.settings+xml">
        <DigestMethod Algorithm="http://www.w3.org/2001/04/xmlenc#sha256"/>
        <DigestValue>LVWsruHwygD6XEjFX0fXr3Df5yG/tKV+sJu86r91N6k=</DigestValue>
      </Reference>
      <Reference URI="/word/styles.xml?ContentType=application/vnd.openxmlformats-officedocument.wordprocessingml.styles+xml">
        <DigestMethod Algorithm="http://www.w3.org/2001/04/xmlenc#sha256"/>
        <DigestValue>niUygAgYDjjslGwnyHukRD/6irNP3Zzoax2gBb+vPgs=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4jNm7hAg55mBUXIAdORfB2LL5YNCZsoAonEX7e56u/A=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2019-08-20T12:25:17Z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16.0.11901/19</OfficeVersion>
          <ApplicationVersion>16.0.11901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2019-08-20T12:25:17Z</xd:SigningTime>
          <xd:SigningCertificate>
            <xd:Cert>
              <xd:CertDigest>
                <DigestMethod Algorithm="http://www.w3.org/2001/04/xmlenc#sha256"/>
                <DigestValue>MPyOPomozxWkr5Gp1/4kYBeHhFPIzy9lxizENDyqoBc=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4686127997996579383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jbwGgPj//1RENgBg+f//7AIAgP////8DAAAAAAAAAACMvAaA+P//PWUAAAAADXWAARJ1AA4cBQEAAAAYhzYAPIY2AHhxgQ2qEgECdRQhRSIAigEYhzYAAAAAAFSGNgDeNJRoqhIBAkzeTA0BAAAAGIc2ANyGNgBUGh5naJksAQAOHAVM3kwNAQAAABiHNgBQkTYABACAE3oaHmcuAAAA4DoXAUzeTA0gAAAAAAA2AAQAgBPwjzYAAAAAACg+WA0AAAAAAQAAAAAAAAB1FCFF4IY2ACg+WA0EAIATLAEAACwBAABQkTYAIA0EhAAANgD8JpRo0jyGZwQAAAABAAAAqBkeZ/zi+HaMWxB3bwAAAGwCXQAAAF0ABACAE1CRNgAAAP//KIc2AA49Dn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wAAAAAwAAABhAAAAjQAAAHEAAAABAAAAqwoNQnIcDUIMAAAAYQAAABMAAABMAAAAAAAAAAAAAAAAAAAA//////////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YA8gL5diLh+HbIAvl2PH8Qd7Dd8GgAAAAA//8AAAAAOnV+WgAALKQ2AKCjNgAAAAAAkFldAICjNgBQ8zt1AAAAAAAAQ2hhclVwcGVyVwCjNgCAARJ1DVwNdd9bDXXIozYAZAEAAAAAAACWY2p1lmNqdQAAAAAACAAAAAIAAAAAAADsozYAKWtqdQAAAAAAAAAAIqU2AAkAAAAQpTYACQAAAAAAAAAAAAAAEKU2ACSkNgD26ml1AAAAAAACAAAAADYACQAAABClNgAJAAAATBJrdQAAAAAAAAAAEKU2AAkAAAAAAAAAUKQ2AJ4uaXUAAAAAAAIAABClNg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28BoD4//9URDYAYPn//+wCAID/////AwAAAAAAAAAAjLwGgPj//z1lAAAAAOcEbNZfXvQn5wRIAg11zA0NdfgYDXXA6TYA6QD5diLqNgDLAgAAAAAMdcwNDXUrAfl2IDUQdyDqNgAAAAAAIOo2AHA1EHfo6TYAuOo2AAAADHUAAAx1fNBfXugAAADoAAx1AAAAAFTpNgCWY2p1lmNqdcUz/XYACAAAAAIAAAAAAADA6TYAKWtqdQAAAAAAAAAA8uo2AAcAAADk6jYABwAAAAAAAAAAAAAA5Oo2APjpNgD26ml1AAAAAAACAAAAADYABwAAAOTqNgAHAAAATBJrdQAAAAAAAAAA5Oo2AAcAAAAAAAAAJOo2AJ4uaXUAAAAAAAIAAOTqNg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YeQl1lu4CsatiADT8CMSQkvoH+2yVn0IZL8jcMc/il4=</DigestValue>
    </Reference>
    <Reference Type="http://www.w3.org/2000/09/xmldsig#Object" URI="#idOfficeObject">
      <DigestMethod Algorithm="http://www.w3.org/2001/04/xmlenc#sha256"/>
      <DigestValue>nitWHRj+FyD58mv1jdDEV4/niiV01TScvxbZoRoJjjI=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LxgJ4o+nCKvj3WMx1E7tgzCdHGmvjLhZdudIVJ1Ny3o=</DigestValue>
    </Reference>
    <Reference Type="http://www.w3.org/2000/09/xmldsig#Object" URI="#idValidSigLnImg">
      <DigestMethod Algorithm="http://www.w3.org/2001/04/xmlenc#sha256"/>
      <DigestValue>tGPwOQOJwsFrgO5x6nG3J8hATNJR1LEM0KJWt7aw4yg=</DigestValue>
    </Reference>
    <Reference Type="http://www.w3.org/2000/09/xmldsig#Object" URI="#idInvalidSigLnImg">
      <DigestMethod Algorithm="http://www.w3.org/2001/04/xmlenc#sha256"/>
      <DigestValue>qgv4SbXU2DmBPKEBezrX9sYlWfX5cPhoKzRSlVUlIqk=</DigestValue>
    </Reference>
  </SignedInfo>
  <SignatureValue>evAD+Bd/IOxfgH+iIlqPmKGIRzWMv50X32jBE80JVwMC+TrX+9mJjI1NbUMiuH3hvkIPYYUtoEsM
i1YOT3Pvka1KJGtmhyawVIcE9X1aLQfNV2XEXpkxD33ndeP9IneeQE66Ljmzl/IZwFKjklEoq62f
DZi5IjW8/IRb6pttqAl9OQx4yNnRK6vJ6+QhBOUvSZK5/lLj0yaN1tyzz60g9R/gmgZOyJCDjwO4
wG9Oa5bQq8DQsiel0VQvJ1HZO1kzwePcD3ruNZHDL6f/xhDjPPTSsxKkoBtsNVvX5AGCvIiu4u9N
hvgXW19IJ5NtkGH0Of6Dt1E+8LzwkzRKvnpIqw==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QvDXg46D1pZMaKz9FDpzHlmw5sxc0xHWTu0EzdhUOac=</DigestValue>
      </Reference>
      <Reference URI="/word/endnotes.xml?ContentType=application/vnd.openxmlformats-officedocument.wordprocessingml.endnotes+xml">
        <DigestMethod Algorithm="http://www.w3.org/2001/04/xmlenc#sha256"/>
        <DigestValue>BOYWkenwHb6bSbDDnIGS2M0GHr3MJhu92Ud5vvHaHTw=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jcUXS8lKo67PVUpLHfli1kcLw5S/yXl0eAZRu/ajBDI=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AFQ87VmMMhsBkc0trJ7o/bO0z+9Na5ZBQynUdnsGP4E=</DigestValue>
      </Reference>
      <Reference URI="/word/media/image3.emf?ContentType=image/x-emf">
        <DigestMethod Algorithm="http://www.w3.org/2001/04/xmlenc#sha256"/>
        <DigestValue>1POKeXP5Dgzueu56DZkEKB7i6JvTS2hehpChpzHk1Wk=</DigestValue>
      </Reference>
      <Reference URI="/word/media/image4.jpeg?ContentType=image/jpeg">
        <DigestMethod Algorithm="http://www.w3.org/2001/04/xmlenc#sha256"/>
        <DigestValue>OJzwGIDBEETjfdJIH7/1QFe83CTqza0Gkgc4HcXLOIk=</DigestValue>
      </Reference>
      <Reference URI="/word/media/image5.jpeg?ContentType=image/jpeg">
        <DigestMethod Algorithm="http://www.w3.org/2001/04/xmlenc#sha256"/>
        <DigestValue>bxuGGwUjPZaoTvqYvIUflX9SopZdRgE8di+0w6TRmuM=</DigestValue>
      </Reference>
      <Reference URI="/word/media/image6.jpeg?ContentType=image/jpeg">
        <DigestMethod Algorithm="http://www.w3.org/2001/04/xmlenc#sha256"/>
        <DigestValue>vH+1vnfwbTGGKcczVqXLHkcRMc/t/lCwEFB391rTOmw=</DigestValue>
      </Reference>
      <Reference URI="/word/media/image7.jpeg?ContentType=image/jpeg">
        <DigestMethod Algorithm="http://www.w3.org/2001/04/xmlenc#sha256"/>
        <DigestValue>VFUHB5ExoDBeH2/ppsOVc/W+kspJIHqCZadXU1uSSjg=</DigestValue>
      </Reference>
      <Reference URI="/word/numbering.xml?ContentType=application/vnd.openxmlformats-officedocument.wordprocessingml.numbering+xml">
        <DigestMethod Algorithm="http://www.w3.org/2001/04/xmlenc#sha256"/>
        <DigestValue>PX5FBLTN9OACW7kmoqHi+DoQy8QQrEiG8NoXXC6CCUg=</DigestValue>
      </Reference>
      <Reference URI="/word/settings.xml?ContentType=application/vnd.openxmlformats-officedocument.wordprocessingml.settings+xml">
        <DigestMethod Algorithm="http://www.w3.org/2001/04/xmlenc#sha256"/>
        <DigestValue>LVWsruHwygD6XEjFX0fXr3Df5yG/tKV+sJu86r91N6k=</DigestValue>
      </Reference>
      <Reference URI="/word/styles.xml?ContentType=application/vnd.openxmlformats-officedocument.wordprocessingml.styles+xml">
        <DigestMethod Algorithm="http://www.w3.org/2001/04/xmlenc#sha256"/>
        <DigestValue>niUygAgYDjjslGwnyHukRD/6irNP3Zzoax2gBb+vPgs=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4jNm7hAg55mBUXIAdORfB2LL5YNCZsoAonEX7e56u/A=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2019-08-20T11:42:26Z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2019-08-20T11:42:26Z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PEQYAAAAAAAAAAAAAAAAAPDe/REAAAAAzng13/4HAADQ1m4CAAAAAPlCGAAAAAAAWMu13/4HAACAy7Xf/gcAAP7/////////AgAAAAAAAACLFuf8/gcAAAEAAAAAAAAAoAlzAgAAAACQz3ECAAAAABhFGAAAAAAAAAAAAAAAAADg////AAAAAAYAAAAAAAAAAAAAAAAAAAB5RBgAAAAAADxEGAAAAAAAC/m4dgAAAAD+/////////58vSt8AAAAAQAQCCwAAAAAAAAAAAAAAADxEGAAAAAAABgAAAP4HAAAAAAAAAAAAANC7ynYAAAAAIAAAAAAAAAAE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zAAAAAwAAABhAAAAkgAAAHEAAAABAAAAqwoNQnIcDUIMAAAAYQAAABUAAABMAAAAAAAAAAAAAAAAAAAA//////////94AAAASQB2AG8AbgBuAGUAIABNAGEAbgBzAGkAbABsAGEAIABHAPMAbQBlAHoAAAADAAAABgAAAAgAAAAHAAAABwAAAAcAAAAEAAAADAAAAAcAAAAHAAAABgAAAAMAAAADAAAAAwAAAAcAAAAEAAAACQAAAAgAAAAL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//////////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///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==</Object>
  <Object Id="idInvalidSigLnImg">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WJ1eBoD4//9URDMAYPn///QCAID/////AwAAAAAAAAAAnF4GgPj//z1VAAAAAAAA7MgYAAAAAAAAAAAAAAAAAAAAAAAAAAAAsx/h/P4HAAARAAAALwIAAFjIGAAAAAAAMHMsCwAAAACs9UkAAAAAAFDIGAAAAAAAXQAAANEBAADbkef8/gcAAAQAAAAAAAAAqBIAAAAAAACQz3ECAAAAALDJGAAAAAAAQOduAgAAAAA4AIoBAAAAAAcAAAAAAAAAAAAAAAAAAAApyRgAAAAAAOzIGAAAAAAAC/m4dgAAAABQyBgAAAAAAGsf4fwAAAAAAPC34P4HAAC5yBgAAAAAAOzIGAAAAAAABwAAAAAAAABQyBgAAAAAANC7ynYAAAAAXQAAANEBAAD63jPg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8RBgAAAAAAAAAAAAAAAAA8N79EQAAAADOeDXf/gcAANDWbgIAAAAA+UIYAAAAAABYy7Xf/gcAAIDLtd/+BwAA/v////////8CAAAAAAAAAIsW5/z+BwAAAQAAAAAAAACgCXMCAAAAAJDPcQIAAAAAGEUYAAAAAAAAAAAAAAAAAOD///8AAAAABgAAAAAAAAAAAAAAAAAAAHlEGAAAAAAAPEQYAAAAAAAL+bh2AAAAAP7/////////ny9K3wAAAABABAILAAAAAAAAAAAAAAAAPEQYAAAAAAAGAAAA/gcAAAAAAAAAAAAA0LvKdgAAAAAgAAAAAAAAAAQ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//////////3gAAABJAHYAbwBuAG4AZQAgAE0AYQBuAHMAaQBsAGwAYQAgAEcA8wBtAGUAegBhAAMAAAAGAAAACAAAAAcAAAAHAAAABwAAAAQAAAAMAAAABwAAAAcAAAAGAAAAAwAAAAMAAAADAAAABwAAAAQAAAAJAAAACAAAAAs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//////////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////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A3432-3C1C-4965-AC83-372AB7315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15</Pages>
  <Words>2146</Words>
  <Characters>11808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José Moraga Emhardt</cp:lastModifiedBy>
  <cp:revision>925</cp:revision>
  <dcterms:created xsi:type="dcterms:W3CDTF">2019-08-01T14:46:00Z</dcterms:created>
  <dcterms:modified xsi:type="dcterms:W3CDTF">2019-08-07T20:35:00Z</dcterms:modified>
</cp:coreProperties>
</file>