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522CAEC4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FF1649">
        <w:rPr>
          <w:rFonts w:ascii="Calibri" w:eastAsia="Calibri" w:hAnsi="Calibri" w:cs="Times New Roman"/>
          <w:b/>
          <w:sz w:val="24"/>
          <w:szCs w:val="24"/>
        </w:rPr>
        <w:t>COEXCA S.A.</w:t>
      </w:r>
      <w:r w:rsidR="00ED497D">
        <w:rPr>
          <w:rFonts w:ascii="Calibri" w:eastAsia="Calibri" w:hAnsi="Calibri" w:cs="Times New Roman"/>
          <w:b/>
          <w:sz w:val="24"/>
          <w:szCs w:val="24"/>
        </w:rPr>
        <w:t>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4701223D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1225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47277D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7pt;height:57.8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47277D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8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5.7pt;height:57.8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  <w:bookmarkEnd w:id="8"/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AD0BCF">
      <w:pPr>
        <w:numPr>
          <w:ilvl w:val="0"/>
          <w:numId w:val="41"/>
        </w:numPr>
        <w:spacing w:after="120" w:line="240" w:lineRule="auto"/>
        <w:ind w:left="284" w:hanging="284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0ECAEE9D" w14:textId="77777777"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A30BE13" w14:textId="7418D31F" w:rsidR="004B5A85" w:rsidRPr="00740714" w:rsidRDefault="00FF1649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</w:rPr>
              <w:t>Coexca</w:t>
            </w:r>
            <w:proofErr w:type="spellEnd"/>
            <w:r>
              <w:rPr>
                <w:rFonts w:ascii="Calibri" w:eastAsia="Calibri" w:hAnsi="Calibri" w:cs="Times New Roman"/>
                <w:sz w:val="20"/>
              </w:rPr>
              <w:t xml:space="preserve"> S.A. 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719BA930" w:rsidR="00740714" w:rsidRPr="00740714" w:rsidRDefault="00FF1649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96.999.710-K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586CB06F" w:rsidR="00740714" w:rsidRPr="00740714" w:rsidRDefault="00FF1649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</w:rPr>
              <w:t>Coexca</w:t>
            </w:r>
            <w:proofErr w:type="spellEnd"/>
            <w:r>
              <w:rPr>
                <w:rFonts w:ascii="Calibri" w:eastAsia="Calibri" w:hAnsi="Calibri" w:cs="Times New Roman"/>
                <w:sz w:val="20"/>
              </w:rPr>
              <w:t xml:space="preserve"> S.A.</w:t>
            </w:r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1E302CC1" w:rsidR="00740714" w:rsidRPr="00740714" w:rsidRDefault="00FF1649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Longitudinal Sur Km 259, Maule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AD0BCF">
      <w:pPr>
        <w:numPr>
          <w:ilvl w:val="0"/>
          <w:numId w:val="41"/>
        </w:numPr>
        <w:spacing w:after="120" w:line="240" w:lineRule="auto"/>
        <w:ind w:left="284" w:hanging="284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56000AF5" w:rsidR="00D21A61" w:rsidRDefault="00FF1649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D21A61">
              <w:rPr>
                <w:rFonts w:ascii="Calibri" w:eastAsia="Calibri" w:hAnsi="Calibri" w:cs="Times New Roman"/>
                <w:sz w:val="20"/>
              </w:rPr>
              <w:t>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2026D385" w:rsidR="00740714" w:rsidRPr="00A3424D" w:rsidRDefault="004C3F42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medición </w:t>
            </w:r>
            <w:r w:rsidR="00D21A61"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anual discreta de las calderas.</w:t>
            </w:r>
          </w:p>
        </w:tc>
        <w:tc>
          <w:tcPr>
            <w:tcW w:w="637" w:type="pct"/>
            <w:vAlign w:val="center"/>
          </w:tcPr>
          <w:p w14:paraId="5E0F35B8" w14:textId="7C5CD104" w:rsidR="00740714" w:rsidRPr="00740714" w:rsidRDefault="00FF1649" w:rsidP="00FF164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 xml:space="preserve">5 días hábiles a contar de la fecha de inspección (26 de junio de 2019). </w:t>
            </w:r>
          </w:p>
        </w:tc>
        <w:tc>
          <w:tcPr>
            <w:tcW w:w="679" w:type="pct"/>
            <w:vAlign w:val="center"/>
          </w:tcPr>
          <w:p w14:paraId="088CCE5B" w14:textId="1E8B023E" w:rsidR="00740714" w:rsidRPr="00740714" w:rsidRDefault="00112C62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112C62">
              <w:rPr>
                <w:rFonts w:eastAsia="Calibri" w:cs="Calibri"/>
                <w:sz w:val="20"/>
              </w:rPr>
              <w:t>2</w:t>
            </w:r>
            <w:r w:rsidR="00FF1649">
              <w:rPr>
                <w:rFonts w:eastAsia="Calibri" w:cs="Calibri"/>
                <w:sz w:val="20"/>
              </w:rPr>
              <w:t>8</w:t>
            </w:r>
            <w:r w:rsidR="00740714" w:rsidRPr="00740714">
              <w:rPr>
                <w:rFonts w:eastAsia="Calibri" w:cs="Calibri"/>
                <w:sz w:val="20"/>
              </w:rPr>
              <w:t xml:space="preserve"> de ju</w:t>
            </w:r>
            <w:r>
              <w:rPr>
                <w:rFonts w:eastAsia="Calibri" w:cs="Calibri"/>
                <w:sz w:val="20"/>
              </w:rPr>
              <w:t>n</w:t>
            </w:r>
            <w:r w:rsidR="00740714" w:rsidRPr="00740714">
              <w:rPr>
                <w:rFonts w:eastAsia="Calibri" w:cs="Calibri"/>
                <w:sz w:val="20"/>
              </w:rPr>
              <w:t>io 2019</w:t>
            </w:r>
          </w:p>
        </w:tc>
        <w:tc>
          <w:tcPr>
            <w:tcW w:w="1865" w:type="pct"/>
            <w:vAlign w:val="center"/>
          </w:tcPr>
          <w:p w14:paraId="236EB5C4" w14:textId="77777777" w:rsidR="00947AC6" w:rsidRDefault="00947AC6" w:rsidP="00947AC6">
            <w:pPr>
              <w:spacing w:line="240" w:lineRule="auto"/>
              <w:rPr>
                <w:rFonts w:eastAsia="Calibri" w:cs="Calibri"/>
                <w:sz w:val="20"/>
              </w:rPr>
            </w:pPr>
          </w:p>
          <w:p w14:paraId="1CD52BDD" w14:textId="32A3C558" w:rsidR="00740714" w:rsidRPr="00740714" w:rsidRDefault="00947AC6" w:rsidP="00FF1649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 w:rsidRPr="00740714">
              <w:rPr>
                <w:rFonts w:eastAsia="Calibri" w:cs="Calibri"/>
                <w:sz w:val="20"/>
              </w:rPr>
              <w:t xml:space="preserve">Con </w:t>
            </w:r>
            <w:r w:rsidRPr="00112C62">
              <w:rPr>
                <w:rFonts w:eastAsia="Calibri" w:cs="Calibri"/>
                <w:sz w:val="20"/>
              </w:rPr>
              <w:t xml:space="preserve">fecha </w:t>
            </w:r>
            <w:r w:rsidR="00112C62" w:rsidRPr="00112C62">
              <w:rPr>
                <w:rFonts w:eastAsia="Calibri" w:cs="Calibri"/>
                <w:sz w:val="20"/>
              </w:rPr>
              <w:t>2</w:t>
            </w:r>
            <w:r w:rsidR="00FF1649">
              <w:rPr>
                <w:rFonts w:eastAsia="Calibri" w:cs="Calibri"/>
                <w:sz w:val="20"/>
              </w:rPr>
              <w:t>8</w:t>
            </w:r>
            <w:r w:rsidR="00112C62" w:rsidRPr="00112C62">
              <w:rPr>
                <w:rFonts w:eastAsia="Calibri" w:cs="Calibri"/>
                <w:sz w:val="20"/>
              </w:rPr>
              <w:t xml:space="preserve"> de junio de 2019</w:t>
            </w:r>
            <w:r w:rsidRPr="00112C62">
              <w:rPr>
                <w:rFonts w:eastAsia="Calibri" w:cs="Calibri"/>
                <w:sz w:val="20"/>
              </w:rPr>
              <w:t xml:space="preserve"> se </w:t>
            </w:r>
            <w:r w:rsidRPr="00740714">
              <w:rPr>
                <w:rFonts w:eastAsia="Calibri" w:cs="Calibri"/>
                <w:sz w:val="20"/>
              </w:rPr>
              <w:t>rec</w:t>
            </w:r>
            <w:r>
              <w:rPr>
                <w:rFonts w:eastAsia="Calibri" w:cs="Calibri"/>
                <w:sz w:val="20"/>
              </w:rPr>
              <w:t xml:space="preserve">ibe en la </w:t>
            </w:r>
            <w:r w:rsidR="00112C62">
              <w:rPr>
                <w:rFonts w:eastAsia="Calibri" w:cs="Calibri"/>
                <w:sz w:val="20"/>
              </w:rPr>
              <w:t>O</w:t>
            </w:r>
            <w:r>
              <w:rPr>
                <w:rFonts w:eastAsia="Calibri" w:cs="Calibri"/>
                <w:sz w:val="20"/>
              </w:rPr>
              <w:t xml:space="preserve">ficina </w:t>
            </w:r>
            <w:r w:rsidR="00112C62">
              <w:rPr>
                <w:rFonts w:eastAsia="Calibri" w:cs="Calibri"/>
                <w:sz w:val="20"/>
              </w:rPr>
              <w:t>R</w:t>
            </w:r>
            <w:r>
              <w:rPr>
                <w:rFonts w:eastAsia="Calibri" w:cs="Calibri"/>
                <w:sz w:val="20"/>
              </w:rPr>
              <w:t xml:space="preserve">egional de la SMA </w:t>
            </w:r>
            <w:r w:rsidR="00AB0FF7" w:rsidRPr="00AB0FF7">
              <w:rPr>
                <w:rFonts w:eastAsia="Calibri" w:cs="Calibri"/>
                <w:sz w:val="20"/>
              </w:rPr>
              <w:t xml:space="preserve">el </w:t>
            </w:r>
            <w:r w:rsidRPr="00AB0FF7">
              <w:rPr>
                <w:rFonts w:eastAsia="Calibri" w:cs="Calibri"/>
                <w:sz w:val="20"/>
              </w:rPr>
              <w:t xml:space="preserve">Informe Isocinético </w:t>
            </w:r>
            <w:r w:rsidR="00FF1649">
              <w:rPr>
                <w:rFonts w:eastAsia="Calibri" w:cs="Calibri"/>
                <w:sz w:val="20"/>
              </w:rPr>
              <w:t>N°</w:t>
            </w:r>
            <w:r w:rsidR="009B430B">
              <w:rPr>
                <w:rFonts w:eastAsia="Calibri" w:cs="Calibri"/>
                <w:sz w:val="20"/>
              </w:rPr>
              <w:t>379-2019, Código A-RPM-01-</w:t>
            </w:r>
            <w:proofErr w:type="gramStart"/>
            <w:r w:rsidR="009B430B">
              <w:rPr>
                <w:rFonts w:eastAsia="Calibri" w:cs="Calibri"/>
                <w:sz w:val="20"/>
              </w:rPr>
              <w:t>20.REV</w:t>
            </w:r>
            <w:proofErr w:type="gramEnd"/>
            <w:r w:rsidR="009B430B">
              <w:rPr>
                <w:rFonts w:eastAsia="Calibri" w:cs="Calibri"/>
                <w:sz w:val="20"/>
              </w:rPr>
              <w:t>05</w:t>
            </w:r>
            <w:r w:rsidRPr="00AB0FF7">
              <w:rPr>
                <w:rFonts w:eastAsia="Calibri" w:cs="Calibri"/>
                <w:sz w:val="20"/>
              </w:rPr>
              <w:t>, correspondiente a la medición del año 2019.</w:t>
            </w:r>
          </w:p>
        </w:tc>
      </w:tr>
    </w:tbl>
    <w:p w14:paraId="745E5073" w14:textId="0831E227" w:rsidR="00740714" w:rsidRPr="00AD0BCF" w:rsidRDefault="00740714" w:rsidP="00AD0BCF">
      <w:pPr>
        <w:pStyle w:val="Prrafodelista"/>
        <w:numPr>
          <w:ilvl w:val="0"/>
          <w:numId w:val="41"/>
        </w:numPr>
        <w:ind w:left="284" w:hanging="284"/>
        <w:rPr>
          <w:rFonts w:ascii="Calibri" w:hAnsi="Calibri" w:cs="Calibri"/>
          <w:b/>
          <w:szCs w:val="20"/>
        </w:rPr>
      </w:pPr>
      <w:r w:rsidRPr="00AD0BCF">
        <w:rPr>
          <w:rFonts w:ascii="Calibri" w:hAnsi="Calibri" w:cs="Calibri"/>
          <w:sz w:val="20"/>
          <w:szCs w:val="20"/>
        </w:rPr>
        <w:br w:type="page"/>
      </w:r>
      <w:r w:rsidRPr="00AD0BCF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AD0BCF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9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AD0BCF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9" w:type="pct"/>
            <w:vAlign w:val="center"/>
          </w:tcPr>
          <w:p w14:paraId="0713D9B4" w14:textId="39C4D8E4" w:rsidR="00EA58D7" w:rsidRDefault="00EA58D7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49/2015 </w:t>
            </w:r>
            <w:r w:rsidR="00AD0BCF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Plan de Descontaminación Atmosférica para las comunas de Talca y Maule,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201977E" w14:textId="77777777" w:rsidR="005A730D" w:rsidRPr="00EA58D7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321D8156" w14:textId="497103CE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FABC0EB" w14:textId="77777777" w:rsidR="00AD0BCF" w:rsidRPr="00EA58D7" w:rsidRDefault="00AD0BCF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0F77B70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72F0D83E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</w:p>
          <w:p w14:paraId="21473E32" w14:textId="4B14AAFF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7681BA51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  <w:u w:val="single"/>
              </w:rPr>
            </w:pPr>
          </w:p>
          <w:p w14:paraId="4529DB15" w14:textId="1CA4BA09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cs="Courier"/>
                <w:sz w:val="20"/>
                <w:szCs w:val="20"/>
                <w:u w:val="single"/>
              </w:rPr>
              <w:t>Caldera existente</w:t>
            </w:r>
            <w:r w:rsidRPr="005A730D">
              <w:rPr>
                <w:rFonts w:cs="Courier"/>
                <w:sz w:val="20"/>
                <w:szCs w:val="20"/>
              </w:rPr>
              <w:t>: Aquella caldera que se encuentra operando a la fecha de entrada en vigencia del presente Plan o aquella que entrará en operación dentro de los 12 meses siguientes a dicha fecha.</w:t>
            </w:r>
          </w:p>
          <w:p w14:paraId="71C68313" w14:textId="4FC163B7" w:rsidR="005A730D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491B48DC" w14:textId="36C6F08C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0906EF6C" w14:textId="6A1BBD6D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453EEB78" w14:textId="19DC3183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2F643D0B" w14:textId="3386894B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4B4DC1DC" w14:textId="0112F6EF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4F97D26A" w14:textId="0E701111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7C4B6EF9" w14:textId="74ED3054" w:rsidR="00AD0BCF" w:rsidRDefault="00AD0BCF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lastRenderedPageBreak/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cumplir con los límites máximos de emisión de MP que se indican en la Tabla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92BDB61" w14:textId="77777777" w:rsidR="00AD0BCF" w:rsidRPr="00EA58D7" w:rsidRDefault="00AD0BCF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869" w:type="pct"/>
              <w:tblLook w:val="04A0" w:firstRow="1" w:lastRow="0" w:firstColumn="1" w:lastColumn="0" w:noHBand="0" w:noVBand="1"/>
            </w:tblPr>
            <w:tblGrid>
              <w:gridCol w:w="4012"/>
              <w:gridCol w:w="964"/>
              <w:gridCol w:w="1431"/>
            </w:tblGrid>
            <w:tr w:rsidR="001E767C" w:rsidRPr="004C263C" w14:paraId="13A1FE78" w14:textId="77777777" w:rsidTr="00AD0BCF">
              <w:tc>
                <w:tcPr>
                  <w:tcW w:w="3131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20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1869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AD0BCF">
              <w:tc>
                <w:tcPr>
                  <w:tcW w:w="3131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752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118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AD0BCF">
              <w:tc>
                <w:tcPr>
                  <w:tcW w:w="3131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752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118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AD0BCF">
              <w:tc>
                <w:tcPr>
                  <w:tcW w:w="3131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752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118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AD0BCF">
              <w:tc>
                <w:tcPr>
                  <w:tcW w:w="3131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752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118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AD0BCF">
              <w:tc>
                <w:tcPr>
                  <w:tcW w:w="3131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752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118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</w:tbl>
          <w:bookmarkEnd w:id="20"/>
          <w:p w14:paraId="3516C1EE" w14:textId="03E9F9D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6D941A98" w14:textId="77777777" w:rsidR="00EE0504" w:rsidRDefault="00EE0504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7140567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2E4C01C0" w14:textId="79E51707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existentes deberán cumplir con los límites de emisión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establecidos en la presente disposición, a contar del plazo de 36 meses, desde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publicación del presente decreto en el Diario Oficial.</w:t>
            </w:r>
          </w:p>
          <w:p w14:paraId="451A9337" w14:textId="058F7495" w:rsidR="005A730D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462B75B4" w14:textId="77777777" w:rsidR="002C47DB" w:rsidRDefault="002C47DB" w:rsidP="005A730D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8D27EF4" w14:textId="065ACCF2" w:rsid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39.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 w:rsidRPr="002C47DB">
              <w:rPr>
                <w:rFonts w:cs="Courier"/>
                <w:sz w:val="20"/>
                <w:szCs w:val="20"/>
              </w:rPr>
              <w:t>Con el fin de reducir las emisiones de dióxido de azufre (SO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>),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 xml:space="preserve">las calderas nuevas de potencia térmica nominal mayor o igual a 75 </w:t>
            </w:r>
            <w:proofErr w:type="spellStart"/>
            <w:r w:rsidRPr="002C47DB">
              <w:rPr>
                <w:rFonts w:cs="Courier"/>
                <w:sz w:val="20"/>
                <w:szCs w:val="20"/>
              </w:rPr>
              <w:t>kWt</w:t>
            </w:r>
            <w:proofErr w:type="spellEnd"/>
            <w:r w:rsidRPr="002C47DB">
              <w:rPr>
                <w:rFonts w:cs="Courier"/>
                <w:sz w:val="20"/>
                <w:szCs w:val="20"/>
              </w:rPr>
              <w:t>, y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 xml:space="preserve">calderas existentes de potencia térmica nominal mayor o igual a 3 </w:t>
            </w:r>
            <w:proofErr w:type="spellStart"/>
            <w:r w:rsidRPr="002C47DB">
              <w:rPr>
                <w:rFonts w:cs="Courier"/>
                <w:sz w:val="20"/>
                <w:szCs w:val="20"/>
              </w:rPr>
              <w:t>MWt</w:t>
            </w:r>
            <w:proofErr w:type="spellEnd"/>
            <w:r w:rsidRPr="002C47DB">
              <w:rPr>
                <w:rFonts w:cs="Courier"/>
                <w:sz w:val="20"/>
                <w:szCs w:val="20"/>
              </w:rPr>
              <w:t>, que usen un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combustible de origen fósil, en estado líquido o sólido, deberán cumplir con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exigencias que se establecen en las Tablas siguientes:</w:t>
            </w:r>
          </w:p>
          <w:p w14:paraId="4EC75C6F" w14:textId="6AC318EB" w:rsid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99FED19" w14:textId="6757D057" w:rsidR="00AD0BCF" w:rsidRDefault="00AD0BCF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EE087E7" w14:textId="76CA6AC7" w:rsidR="00AD0BCF" w:rsidRDefault="00AD0BCF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4E6F4788" w14:textId="1E181456" w:rsidR="00AD0BCF" w:rsidRDefault="00AD0BCF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CD0D83F" w14:textId="1304BAC9" w:rsidR="00AD0BCF" w:rsidRDefault="00AD0BCF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77E78F4" w14:textId="09F2EA82" w:rsidR="00AD0BCF" w:rsidRDefault="00AD0BCF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471B23BD" w14:textId="77777777" w:rsidR="00AD0BCF" w:rsidRPr="002C47DB" w:rsidRDefault="00AD0BCF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1D91F1F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25385AAD" w14:textId="77777777" w:rsidR="00AD0BCF" w:rsidRDefault="00AD0BCF" w:rsidP="00AD0B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2C47DB">
              <w:rPr>
                <w:rFonts w:cs="Courier"/>
                <w:sz w:val="20"/>
                <w:szCs w:val="20"/>
              </w:rPr>
              <w:lastRenderedPageBreak/>
              <w:t>Tabla 25. Límite máximo de emisión de 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 xml:space="preserve"> y plazos de cumplimiento para calderas existentes</w:t>
            </w:r>
          </w:p>
          <w:p w14:paraId="458B2F2D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494F647E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75D2D1F8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02248A05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0EB8B7BD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09DFCC48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205D4D32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2F9F1E75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4F27E98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58D0A478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2CB937A2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5A3DD715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AC682A1" w14:textId="77777777" w:rsidR="00AD0BCF" w:rsidRDefault="00AD0BCF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278E70F6" w14:textId="0249FA20" w:rsidR="005A730D" w:rsidRDefault="00EE0504" w:rsidP="00AD0BC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033CA1" wp14:editId="64F1F03A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-1983740</wp:posOffset>
                  </wp:positionV>
                  <wp:extent cx="3514090" cy="1896110"/>
                  <wp:effectExtent l="0" t="0" r="0" b="8890"/>
                  <wp:wrapTight wrapText="bothSides">
                    <wp:wrapPolygon edited="0">
                      <wp:start x="0" y="0"/>
                      <wp:lineTo x="0" y="21484"/>
                      <wp:lineTo x="21428" y="21484"/>
                      <wp:lineTo x="21428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090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730D"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40.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 w:rsidR="005A730D">
              <w:rPr>
                <w:rFonts w:eastAsia="Calibri" w:cs="Times New Roman"/>
                <w:sz w:val="20"/>
                <w:szCs w:val="20"/>
              </w:rPr>
              <w:t>Corrección de oxígeno de los valores medidos en chimenea:</w:t>
            </w:r>
          </w:p>
          <w:p w14:paraId="1E9047E3" w14:textId="4988CDBD" w:rsidR="005A730D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algún combustible sólido es de un 11% de oxígeno</w:t>
            </w:r>
          </w:p>
          <w:p w14:paraId="2022A3FC" w14:textId="413FCDBA" w:rsidR="005A730D" w:rsidRPr="00EB77C3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combustibles líquidos o gaseosos es de un 3% de oxígeno</w:t>
            </w:r>
          </w:p>
          <w:p w14:paraId="69B4B2E0" w14:textId="16D83269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 xml:space="preserve">, de acuerdo a los protocolos que defina la </w:t>
            </w:r>
            <w:r w:rsidR="00AD0BCF">
              <w:rPr>
                <w:rFonts w:eastAsia="Calibri" w:cstheme="minorHAnsi"/>
                <w:sz w:val="20"/>
                <w:szCs w:val="20"/>
              </w:rPr>
              <w:t>SMA.</w:t>
            </w: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La periodicidad de la medición discreta dependerá del tipo de combustible que se utilice y del sector, según se establece en la tabla siguiente:</w:t>
            </w:r>
          </w:p>
          <w:p w14:paraId="01F507D5" w14:textId="7B4ED169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720"/>
              <w:gridCol w:w="709"/>
              <w:gridCol w:w="1276"/>
              <w:gridCol w:w="850"/>
              <w:gridCol w:w="1024"/>
            </w:tblGrid>
            <w:tr w:rsidR="00550A2C" w14:paraId="1FC6868B" w14:textId="77777777" w:rsidTr="00AD0BCF">
              <w:tc>
                <w:tcPr>
                  <w:tcW w:w="2067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2933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AD0BCF">
              <w:tc>
                <w:tcPr>
                  <w:tcW w:w="2067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09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424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AD0BCF">
              <w:tc>
                <w:tcPr>
                  <w:tcW w:w="2067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539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7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646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AD0BCF">
              <w:tc>
                <w:tcPr>
                  <w:tcW w:w="2067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539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7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646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AD0BCF">
              <w:tc>
                <w:tcPr>
                  <w:tcW w:w="2067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Petróleo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5 y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6</w:t>
                  </w:r>
                </w:p>
              </w:tc>
              <w:tc>
                <w:tcPr>
                  <w:tcW w:w="539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7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646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AD0BCF">
              <w:tc>
                <w:tcPr>
                  <w:tcW w:w="2067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539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7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646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AD0BCF">
              <w:tc>
                <w:tcPr>
                  <w:tcW w:w="2067" w:type="pct"/>
                </w:tcPr>
                <w:p w14:paraId="60D9215C" w14:textId="77777777" w:rsidR="00550A2C" w:rsidRDefault="00550A2C" w:rsidP="00AD0BCF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jc w:val="left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539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7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646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AD0BCF">
              <w:tc>
                <w:tcPr>
                  <w:tcW w:w="2067" w:type="pct"/>
                </w:tcPr>
                <w:p w14:paraId="07DC31A4" w14:textId="77777777" w:rsidR="00550A2C" w:rsidRDefault="00550A2C" w:rsidP="00AD0BCF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jc w:val="left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lastRenderedPageBreak/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539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7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646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AD0BCF">
              <w:tc>
                <w:tcPr>
                  <w:tcW w:w="2067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539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7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646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AD0BCF">
              <w:tc>
                <w:tcPr>
                  <w:tcW w:w="2067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2933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  <w:vAlign w:val="center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3D77804" w14:textId="11BCD599" w:rsidR="00947AC6" w:rsidRDefault="00947AC6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7363C7">
              <w:rPr>
                <w:rFonts w:eastAsia="Calibri" w:cstheme="minorHAnsi"/>
                <w:sz w:val="20"/>
                <w:szCs w:val="20"/>
              </w:rPr>
              <w:t xml:space="preserve">En actividad de inspección ambiental realizada el día </w:t>
            </w:r>
            <w:r w:rsidR="009B430B">
              <w:rPr>
                <w:rFonts w:eastAsia="Calibri" w:cstheme="minorHAnsi"/>
                <w:sz w:val="20"/>
                <w:szCs w:val="20"/>
              </w:rPr>
              <w:t>26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 de junio de 2019, a las calderas de la unidad fiscalizable “</w:t>
            </w:r>
            <w:proofErr w:type="spellStart"/>
            <w:r w:rsidR="009B430B">
              <w:rPr>
                <w:rFonts w:eastAsia="Calibri" w:cstheme="minorHAnsi"/>
                <w:sz w:val="20"/>
                <w:szCs w:val="20"/>
              </w:rPr>
              <w:t>Coexca</w:t>
            </w:r>
            <w:proofErr w:type="spellEnd"/>
            <w:r w:rsidR="009B430B">
              <w:rPr>
                <w:rFonts w:eastAsia="Calibri" w:cstheme="minorHAnsi"/>
                <w:sz w:val="20"/>
                <w:szCs w:val="20"/>
              </w:rPr>
              <w:t xml:space="preserve"> S.A.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”, ubicada en </w:t>
            </w:r>
            <w:r w:rsidR="009B430B">
              <w:rPr>
                <w:rFonts w:eastAsia="Calibri" w:cstheme="minorHAnsi"/>
                <w:sz w:val="20"/>
                <w:szCs w:val="20"/>
              </w:rPr>
              <w:t>Longitudinal Sur Km 259, Maule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, se constató el uso de caldera </w:t>
            </w:r>
            <w:r w:rsidR="007363C7" w:rsidRPr="007363C7">
              <w:rPr>
                <w:rFonts w:eastAsia="Calibri" w:cstheme="minorHAnsi"/>
                <w:sz w:val="20"/>
                <w:szCs w:val="20"/>
              </w:rPr>
              <w:t>industrial</w:t>
            </w:r>
            <w:r w:rsidR="007363C7" w:rsidRPr="00CA7FE2">
              <w:rPr>
                <w:rFonts w:eastAsia="Calibri" w:cstheme="minorHAnsi"/>
                <w:sz w:val="20"/>
                <w:szCs w:val="20"/>
              </w:rPr>
              <w:t>, fabricante</w:t>
            </w:r>
            <w:r w:rsidR="007363C7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9B430B">
              <w:rPr>
                <w:rFonts w:eastAsia="Calibri" w:cstheme="minorHAnsi"/>
                <w:sz w:val="20"/>
                <w:szCs w:val="20"/>
              </w:rPr>
              <w:t>Heat</w:t>
            </w:r>
            <w:proofErr w:type="spellEnd"/>
            <w:r w:rsidR="009B430B">
              <w:rPr>
                <w:rFonts w:eastAsia="Calibri" w:cstheme="minorHAnsi"/>
                <w:sz w:val="20"/>
                <w:szCs w:val="20"/>
              </w:rPr>
              <w:t xml:space="preserve"> Transfer S.A</w:t>
            </w:r>
            <w:r w:rsidR="007363C7">
              <w:rPr>
                <w:rFonts w:eastAsia="Calibri" w:cstheme="minorHAnsi"/>
                <w:sz w:val="20"/>
                <w:szCs w:val="20"/>
              </w:rPr>
              <w:t xml:space="preserve">, número de fábrica </w:t>
            </w:r>
            <w:r w:rsidR="00CA7FE2">
              <w:rPr>
                <w:rFonts w:eastAsia="Calibri" w:cstheme="minorHAnsi"/>
                <w:sz w:val="20"/>
                <w:szCs w:val="20"/>
              </w:rPr>
              <w:t>MCF 7500/241706</w:t>
            </w:r>
            <w:r w:rsidR="007363C7">
              <w:rPr>
                <w:rFonts w:eastAsia="Calibri" w:cstheme="minorHAnsi"/>
                <w:sz w:val="20"/>
                <w:szCs w:val="20"/>
              </w:rPr>
              <w:t>,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 año de fabricación </w:t>
            </w:r>
            <w:r w:rsidR="00CA7FE2">
              <w:rPr>
                <w:rFonts w:eastAsia="Calibri" w:cstheme="minorHAnsi"/>
                <w:sz w:val="20"/>
                <w:szCs w:val="20"/>
              </w:rPr>
              <w:t>2006</w:t>
            </w:r>
            <w:r w:rsidRPr="007363C7">
              <w:rPr>
                <w:rFonts w:eastAsia="Calibri" w:cstheme="minorHAnsi"/>
                <w:sz w:val="20"/>
                <w:szCs w:val="20"/>
              </w:rPr>
              <w:t>,</w:t>
            </w:r>
            <w:r w:rsidR="007363C7">
              <w:rPr>
                <w:rFonts w:eastAsia="Calibri" w:cstheme="minorHAnsi"/>
                <w:sz w:val="20"/>
                <w:szCs w:val="20"/>
              </w:rPr>
              <w:t xml:space="preserve"> combustible </w:t>
            </w:r>
            <w:r w:rsidR="00CA7FE2">
              <w:rPr>
                <w:rFonts w:eastAsia="Calibri" w:cstheme="minorHAnsi"/>
                <w:sz w:val="20"/>
                <w:szCs w:val="20"/>
              </w:rPr>
              <w:t>carbón bituminoso</w:t>
            </w:r>
            <w:r w:rsidR="007363C7" w:rsidRPr="003E093E">
              <w:rPr>
                <w:rFonts w:eastAsia="Calibri" w:cs="Courier"/>
                <w:sz w:val="20"/>
                <w:szCs w:val="20"/>
                <w:lang w:eastAsia="es-CL"/>
              </w:rPr>
              <w:t xml:space="preserve">, </w:t>
            </w:r>
            <w:r w:rsidR="007363C7" w:rsidRPr="00DF1EBC">
              <w:rPr>
                <w:rFonts w:eastAsia="Calibri" w:cs="Courier"/>
                <w:sz w:val="20"/>
                <w:szCs w:val="20"/>
                <w:lang w:eastAsia="es-CL"/>
              </w:rPr>
              <w:t xml:space="preserve">considerada con número interno N°2,  </w:t>
            </w:r>
            <w:r w:rsidRPr="00DF1EBC">
              <w:rPr>
                <w:rFonts w:eastAsia="Calibri" w:cs="Courier"/>
                <w:sz w:val="20"/>
                <w:szCs w:val="20"/>
                <w:lang w:eastAsia="es-CL"/>
              </w:rPr>
              <w:t xml:space="preserve"> </w:t>
            </w:r>
            <w:r w:rsidR="00FC2393" w:rsidRPr="00DF1EBC">
              <w:rPr>
                <w:rFonts w:eastAsia="Calibri" w:cs="Courier"/>
                <w:sz w:val="20"/>
                <w:szCs w:val="20"/>
                <w:lang w:eastAsia="es-CL"/>
              </w:rPr>
              <w:t xml:space="preserve">y con una </w:t>
            </w:r>
            <w:r w:rsidRPr="00DF1EBC">
              <w:rPr>
                <w:rFonts w:eastAsia="Calibri" w:cs="Courier"/>
                <w:sz w:val="20"/>
                <w:szCs w:val="20"/>
                <w:lang w:eastAsia="es-CL"/>
              </w:rPr>
              <w:t>potencia</w:t>
            </w:r>
            <w:r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8488F" w:rsidRPr="00DF1EBC">
              <w:rPr>
                <w:rFonts w:eastAsia="Calibri" w:cstheme="minorHAnsi"/>
                <w:sz w:val="20"/>
                <w:szCs w:val="20"/>
              </w:rPr>
              <w:t xml:space="preserve">térmica nominal de 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>2</w:t>
            </w:r>
            <w:r w:rsidR="00AC201A" w:rsidRPr="00DF1EBC">
              <w:rPr>
                <w:rFonts w:eastAsia="Calibri" w:cstheme="minorHAnsi"/>
                <w:sz w:val="20"/>
                <w:szCs w:val="20"/>
              </w:rPr>
              <w:t>,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>92</w:t>
            </w:r>
            <w:r w:rsidR="0078488F"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78488F" w:rsidRPr="00DF1EBC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="0078488F" w:rsidRPr="00DF1EBC">
              <w:rPr>
                <w:rFonts w:eastAsia="Calibri" w:cstheme="minorHAnsi"/>
                <w:sz w:val="20"/>
                <w:szCs w:val="20"/>
              </w:rPr>
              <w:t xml:space="preserve"> y con un consumo de combustible 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 xml:space="preserve">máximo </w:t>
            </w:r>
            <w:r w:rsidR="0078488F" w:rsidRPr="00DF1EBC">
              <w:rPr>
                <w:rFonts w:eastAsia="Calibri" w:cstheme="minorHAnsi"/>
                <w:sz w:val="20"/>
                <w:szCs w:val="20"/>
              </w:rPr>
              <w:t xml:space="preserve">de 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>359</w:t>
            </w:r>
            <w:r w:rsidR="003E093E"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8488F" w:rsidRPr="00DF1EBC">
              <w:rPr>
                <w:rFonts w:eastAsia="Calibri" w:cstheme="minorHAnsi"/>
                <w:sz w:val="20"/>
                <w:szCs w:val="20"/>
              </w:rPr>
              <w:t>Kg/hora</w:t>
            </w:r>
            <w:r w:rsidR="00B666B1" w:rsidRPr="00DF1EBC">
              <w:rPr>
                <w:rFonts w:eastAsia="Calibri" w:cstheme="minorHAnsi"/>
                <w:sz w:val="20"/>
                <w:szCs w:val="20"/>
              </w:rPr>
              <w:t xml:space="preserve"> y producción de vapor </w:t>
            </w:r>
            <w:r w:rsidR="00CA7FE2" w:rsidRPr="00DF1EBC">
              <w:rPr>
                <w:rFonts w:eastAsia="Calibri" w:cstheme="minorHAnsi"/>
                <w:sz w:val="20"/>
                <w:szCs w:val="20"/>
              </w:rPr>
              <w:t>de 3.139</w:t>
            </w:r>
            <w:r w:rsidR="00B666B1" w:rsidRPr="00DF1EBC">
              <w:rPr>
                <w:rFonts w:eastAsia="Calibri" w:cstheme="minorHAnsi"/>
                <w:sz w:val="20"/>
                <w:szCs w:val="20"/>
              </w:rPr>
              <w:t xml:space="preserve"> kg/h.</w:t>
            </w:r>
            <w:r w:rsidR="00FC2393" w:rsidRPr="00DF1EBC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14:paraId="145B1372" w14:textId="77777777" w:rsidR="00B71871" w:rsidRDefault="00B71871" w:rsidP="00B71871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6AEC992A" w14:textId="241D578B" w:rsidR="00B71871" w:rsidRPr="00DF1EBC" w:rsidRDefault="00B71871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La fuente posee un Filtro de Mangas como sistema de control de emisiones. </w:t>
            </w:r>
          </w:p>
          <w:p w14:paraId="115A806E" w14:textId="77777777" w:rsidR="00FC2393" w:rsidRPr="00DF1EBC" w:rsidRDefault="00FC2393" w:rsidP="00FC2393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17041B8D" w14:textId="76A319D0" w:rsidR="00FC2393" w:rsidRPr="00DF1EBC" w:rsidRDefault="003E093E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DF1EBC">
              <w:rPr>
                <w:rFonts w:eastAsia="Calibri" w:cstheme="minorHAnsi"/>
                <w:sz w:val="20"/>
                <w:szCs w:val="20"/>
              </w:rPr>
              <w:t xml:space="preserve">La </w:t>
            </w:r>
            <w:r w:rsidR="00FC2393" w:rsidRPr="00DF1EBC">
              <w:rPr>
                <w:rFonts w:eastAsia="Calibri" w:cstheme="minorHAnsi"/>
                <w:sz w:val="20"/>
                <w:szCs w:val="20"/>
              </w:rPr>
              <w:t xml:space="preserve">Caldera </w:t>
            </w:r>
            <w:r w:rsidRPr="00DF1EBC">
              <w:rPr>
                <w:rFonts w:eastAsia="Calibri" w:cstheme="minorHAnsi"/>
                <w:sz w:val="20"/>
                <w:szCs w:val="20"/>
              </w:rPr>
              <w:t xml:space="preserve">es </w:t>
            </w:r>
            <w:r w:rsidR="00FC2393" w:rsidRPr="00DF1EBC">
              <w:rPr>
                <w:rFonts w:eastAsia="Calibri" w:cstheme="minorHAnsi"/>
                <w:sz w:val="20"/>
                <w:szCs w:val="20"/>
              </w:rPr>
              <w:t xml:space="preserve">considerada como existente ya que se encuentra operando a la </w:t>
            </w:r>
            <w:r w:rsidR="00FC2393" w:rsidRPr="00DF1EBC">
              <w:rPr>
                <w:rFonts w:cs="Courier"/>
                <w:sz w:val="20"/>
                <w:szCs w:val="20"/>
              </w:rPr>
              <w:t>fecha de entrada en vigencia del PDA de Talca-Maule</w:t>
            </w:r>
            <w:r w:rsidR="0078488F" w:rsidRPr="00DF1EBC">
              <w:rPr>
                <w:rFonts w:cs="Courier"/>
                <w:sz w:val="20"/>
                <w:szCs w:val="20"/>
              </w:rPr>
              <w:t>, con Registro en la Seremi de Salud del Maule SSMAU-</w:t>
            </w:r>
            <w:r w:rsidR="00DF1EBC" w:rsidRPr="00DF1EBC">
              <w:rPr>
                <w:rFonts w:cs="Courier"/>
                <w:sz w:val="20"/>
                <w:szCs w:val="20"/>
              </w:rPr>
              <w:t>283</w:t>
            </w:r>
            <w:r w:rsidR="0078488F" w:rsidRPr="00DF1EBC">
              <w:rPr>
                <w:rFonts w:cs="Courier"/>
                <w:sz w:val="20"/>
                <w:szCs w:val="20"/>
              </w:rPr>
              <w:t xml:space="preserve">, de fecha </w:t>
            </w:r>
            <w:r w:rsidR="00DF1EBC" w:rsidRPr="00DF1EBC">
              <w:rPr>
                <w:rFonts w:cs="Courier"/>
                <w:sz w:val="20"/>
                <w:szCs w:val="20"/>
              </w:rPr>
              <w:t xml:space="preserve">20 </w:t>
            </w:r>
            <w:r w:rsidR="0078488F" w:rsidRPr="00DF1EBC">
              <w:rPr>
                <w:rFonts w:cs="Courier"/>
                <w:sz w:val="20"/>
                <w:szCs w:val="20"/>
              </w:rPr>
              <w:t xml:space="preserve">de </w:t>
            </w:r>
            <w:r w:rsidR="00DF1EBC" w:rsidRPr="00DF1EBC">
              <w:rPr>
                <w:rFonts w:cs="Courier"/>
                <w:sz w:val="20"/>
                <w:szCs w:val="20"/>
              </w:rPr>
              <w:t>octubre</w:t>
            </w:r>
            <w:r w:rsidR="0078488F" w:rsidRPr="00DF1EBC">
              <w:rPr>
                <w:rFonts w:cs="Courier"/>
                <w:sz w:val="20"/>
                <w:szCs w:val="20"/>
              </w:rPr>
              <w:t xml:space="preserve"> de 200</w:t>
            </w:r>
            <w:r w:rsidR="00DF1EBC" w:rsidRPr="00DF1EBC">
              <w:rPr>
                <w:rFonts w:cs="Courier"/>
                <w:sz w:val="20"/>
                <w:szCs w:val="20"/>
              </w:rPr>
              <w:t>9</w:t>
            </w:r>
            <w:r w:rsidR="00BF68C2">
              <w:rPr>
                <w:rFonts w:cs="Courier"/>
                <w:sz w:val="20"/>
                <w:szCs w:val="20"/>
              </w:rPr>
              <w:t xml:space="preserve"> (Ver Anexo 2)</w:t>
            </w:r>
            <w:r w:rsidR="0078488F" w:rsidRPr="00DF1EBC">
              <w:rPr>
                <w:rFonts w:cs="Courier"/>
                <w:sz w:val="20"/>
                <w:szCs w:val="20"/>
              </w:rPr>
              <w:t xml:space="preserve">. </w:t>
            </w:r>
          </w:p>
          <w:p w14:paraId="3BC259A0" w14:textId="57FDBEB9" w:rsidR="00947AC6" w:rsidRDefault="00947AC6" w:rsidP="002C478B">
            <w:pPr>
              <w:spacing w:after="0" w:line="240" w:lineRule="auto"/>
              <w:ind w:left="311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947AC6">
              <w:rPr>
                <w:rFonts w:eastAsia="Calibri" w:cstheme="minorHAnsi"/>
                <w:sz w:val="20"/>
                <w:szCs w:val="20"/>
              </w:rPr>
              <w:t xml:space="preserve">  </w:t>
            </w:r>
          </w:p>
          <w:p w14:paraId="36AB33F8" w14:textId="3C19139C" w:rsidR="002C478B" w:rsidRDefault="002C478B" w:rsidP="00E5175D">
            <w:pPr>
              <w:numPr>
                <w:ilvl w:val="0"/>
                <w:numId w:val="42"/>
              </w:numPr>
              <w:spacing w:after="0" w:line="240" w:lineRule="auto"/>
              <w:ind w:left="311" w:hanging="29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354D39">
              <w:rPr>
                <w:rFonts w:cstheme="minorHAnsi"/>
                <w:sz w:val="20"/>
                <w:szCs w:val="20"/>
              </w:rPr>
              <w:t>La empresa presenta</w:t>
            </w:r>
            <w:r>
              <w:rPr>
                <w:rFonts w:cstheme="minorHAnsi"/>
                <w:sz w:val="20"/>
                <w:szCs w:val="20"/>
              </w:rPr>
              <w:t xml:space="preserve"> a la SMA el Informe </w:t>
            </w:r>
            <w:r>
              <w:rPr>
                <w:rFonts w:eastAsia="Calibri" w:cs="Calibri"/>
                <w:sz w:val="20"/>
              </w:rPr>
              <w:t xml:space="preserve">Isocinético </w:t>
            </w:r>
            <w:r w:rsidR="00354D39">
              <w:rPr>
                <w:rFonts w:eastAsia="Calibri" w:cs="Calibri"/>
                <w:sz w:val="20"/>
              </w:rPr>
              <w:t>N°379-2019, Código A-RPM-01-</w:t>
            </w:r>
            <w:proofErr w:type="gramStart"/>
            <w:r w:rsidR="00354D39">
              <w:rPr>
                <w:rFonts w:eastAsia="Calibri" w:cs="Calibri"/>
                <w:sz w:val="20"/>
              </w:rPr>
              <w:t>20.REV</w:t>
            </w:r>
            <w:proofErr w:type="gramEnd"/>
            <w:r w:rsidR="00354D39">
              <w:rPr>
                <w:rFonts w:eastAsia="Calibri" w:cs="Calibri"/>
                <w:sz w:val="20"/>
              </w:rPr>
              <w:t xml:space="preserve">05 </w:t>
            </w:r>
            <w:r w:rsidR="00DE7085">
              <w:rPr>
                <w:rFonts w:eastAsia="Calibri" w:cs="Calibri"/>
                <w:sz w:val="20"/>
              </w:rPr>
              <w:t xml:space="preserve">(Ver Anexo </w:t>
            </w:r>
            <w:r w:rsidR="00BF68C2">
              <w:rPr>
                <w:rFonts w:eastAsia="Calibri" w:cs="Calibri"/>
                <w:sz w:val="20"/>
              </w:rPr>
              <w:t>3</w:t>
            </w:r>
            <w:r w:rsidR="00DE7085">
              <w:rPr>
                <w:rFonts w:eastAsia="Calibri" w:cs="Calibri"/>
                <w:sz w:val="20"/>
              </w:rPr>
              <w:t>),</w:t>
            </w:r>
            <w:r>
              <w:rPr>
                <w:rFonts w:eastAsia="Calibri" w:cs="Calibri"/>
                <w:sz w:val="20"/>
              </w:rPr>
              <w:t xml:space="preserve"> de</w:t>
            </w:r>
            <w:r w:rsidR="00354D39">
              <w:rPr>
                <w:rFonts w:eastAsia="Calibri" w:cs="Calibri"/>
                <w:sz w:val="20"/>
              </w:rPr>
              <w:t xml:space="preserve"> </w:t>
            </w:r>
            <w:r>
              <w:rPr>
                <w:rFonts w:eastAsia="Calibri" w:cs="Calibri"/>
                <w:sz w:val="20"/>
              </w:rPr>
              <w:t>l</w:t>
            </w:r>
            <w:r w:rsidR="00354D39">
              <w:rPr>
                <w:rFonts w:eastAsia="Calibri" w:cs="Calibri"/>
                <w:sz w:val="20"/>
              </w:rPr>
              <w:t>a</w:t>
            </w:r>
            <w:r>
              <w:rPr>
                <w:rFonts w:eastAsia="Calibri" w:cs="Calibri"/>
                <w:sz w:val="20"/>
              </w:rPr>
              <w:t xml:space="preserve"> </w:t>
            </w:r>
            <w:r w:rsidR="00354D39">
              <w:rPr>
                <w:rFonts w:eastAsia="Calibri" w:cs="Calibri"/>
                <w:sz w:val="20"/>
              </w:rPr>
              <w:t>empresa Airón S.A.</w:t>
            </w:r>
            <w:r>
              <w:rPr>
                <w:rFonts w:eastAsia="Calibri" w:cs="Calibri"/>
                <w:sz w:val="20"/>
              </w:rPr>
              <w:t xml:space="preserve">, autorizada </w:t>
            </w:r>
            <w:r w:rsidR="0078488F">
              <w:rPr>
                <w:rFonts w:eastAsia="Calibri" w:cs="Calibri"/>
                <w:sz w:val="20"/>
              </w:rPr>
              <w:t>como Entidad Técnica de Fiscalización Ambienta (</w:t>
            </w:r>
            <w:r>
              <w:rPr>
                <w:rFonts w:eastAsia="Calibri" w:cs="Calibri"/>
                <w:sz w:val="20"/>
              </w:rPr>
              <w:t>ETFA</w:t>
            </w:r>
            <w:r w:rsidR="0078488F">
              <w:rPr>
                <w:rFonts w:eastAsia="Calibri" w:cs="Calibri"/>
                <w:sz w:val="20"/>
              </w:rPr>
              <w:t xml:space="preserve">) por la </w:t>
            </w:r>
            <w:r>
              <w:rPr>
                <w:rFonts w:eastAsia="Calibri" w:cs="Calibri"/>
                <w:sz w:val="20"/>
              </w:rPr>
              <w:t>Superintendencia</w:t>
            </w:r>
            <w:r w:rsidR="0078488F">
              <w:rPr>
                <w:rFonts w:eastAsia="Calibri" w:cs="Calibri"/>
                <w:sz w:val="20"/>
              </w:rPr>
              <w:t>, con</w:t>
            </w:r>
            <w:r>
              <w:rPr>
                <w:rFonts w:eastAsia="Calibri" w:cs="Calibri"/>
                <w:sz w:val="20"/>
              </w:rPr>
              <w:t xml:space="preserve"> Resolución Ex. </w:t>
            </w:r>
            <w:proofErr w:type="spellStart"/>
            <w:r>
              <w:rPr>
                <w:rFonts w:eastAsia="Calibri" w:cs="Calibri"/>
                <w:sz w:val="20"/>
              </w:rPr>
              <w:t>N°</w:t>
            </w:r>
            <w:proofErr w:type="spellEnd"/>
            <w:r>
              <w:rPr>
                <w:rFonts w:eastAsia="Calibri" w:cs="Calibri"/>
                <w:sz w:val="20"/>
              </w:rPr>
              <w:t xml:space="preserve"> </w:t>
            </w:r>
            <w:r w:rsidR="00354D39">
              <w:rPr>
                <w:rFonts w:eastAsia="Calibri" w:cs="Calibri"/>
                <w:sz w:val="20"/>
              </w:rPr>
              <w:t>1494</w:t>
            </w:r>
            <w:r>
              <w:rPr>
                <w:rFonts w:eastAsia="Calibri" w:cs="Calibri"/>
                <w:sz w:val="20"/>
              </w:rPr>
              <w:t>/201</w:t>
            </w:r>
            <w:r w:rsidR="00354D39">
              <w:rPr>
                <w:rFonts w:eastAsia="Calibri" w:cs="Calibri"/>
                <w:sz w:val="20"/>
              </w:rPr>
              <w:t>7</w:t>
            </w:r>
            <w:r w:rsidR="0078488F">
              <w:rPr>
                <w:rFonts w:eastAsia="Calibri" w:cs="Calibri"/>
                <w:sz w:val="20"/>
              </w:rPr>
              <w:t xml:space="preserve"> SMA</w:t>
            </w:r>
            <w:r>
              <w:rPr>
                <w:rFonts w:eastAsia="Calibri" w:cs="Calibri"/>
                <w:sz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La </w:t>
            </w:r>
            <w:r>
              <w:rPr>
                <w:rFonts w:cstheme="minorHAnsi"/>
                <w:sz w:val="20"/>
                <w:szCs w:val="20"/>
              </w:rPr>
              <w:t>medición</w:t>
            </w:r>
            <w:r w:rsidR="0078488F">
              <w:rPr>
                <w:rFonts w:cstheme="minorHAnsi"/>
                <w:sz w:val="20"/>
                <w:szCs w:val="20"/>
              </w:rPr>
              <w:t xml:space="preserve"> isocinética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>se realizó el día 1</w:t>
            </w:r>
            <w:r w:rsidR="00354D39">
              <w:rPr>
                <w:rFonts w:cstheme="minorHAnsi"/>
                <w:sz w:val="20"/>
                <w:szCs w:val="20"/>
              </w:rPr>
              <w:t>5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 de </w:t>
            </w:r>
            <w:r w:rsidR="00354D39">
              <w:rPr>
                <w:rFonts w:cstheme="minorHAnsi"/>
                <w:sz w:val="20"/>
                <w:szCs w:val="20"/>
              </w:rPr>
              <w:t>mayo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 de 2019</w:t>
            </w:r>
            <w:r w:rsidR="00947AC6" w:rsidRPr="00DE7085">
              <w:rPr>
                <w:rFonts w:cstheme="minorHAnsi"/>
                <w:sz w:val="20"/>
                <w:szCs w:val="20"/>
              </w:rPr>
              <w:t>,</w:t>
            </w:r>
            <w:r w:rsidRPr="00DE7085">
              <w:rPr>
                <w:rFonts w:cstheme="minorHAnsi"/>
                <w:sz w:val="20"/>
                <w:szCs w:val="20"/>
              </w:rPr>
              <w:t xml:space="preserve"> </w:t>
            </w:r>
            <w:r w:rsidR="003E093E">
              <w:rPr>
                <w:rFonts w:cstheme="minorHAnsi"/>
                <w:sz w:val="20"/>
                <w:szCs w:val="20"/>
              </w:rPr>
              <w:t xml:space="preserve">y </w:t>
            </w:r>
            <w:r w:rsidRPr="00DE7085">
              <w:rPr>
                <w:sz w:val="20"/>
                <w:szCs w:val="20"/>
              </w:rPr>
              <w:t>las metodologías</w:t>
            </w:r>
            <w:r>
              <w:rPr>
                <w:sz w:val="23"/>
                <w:szCs w:val="23"/>
              </w:rPr>
              <w:t xml:space="preserve"> </w:t>
            </w:r>
            <w:r w:rsidRPr="002C478B">
              <w:rPr>
                <w:sz w:val="20"/>
                <w:szCs w:val="20"/>
              </w:rPr>
              <w:t xml:space="preserve">utilizadas para determinar las emisiones atmosféricas de la Caldera N°2 fueron </w:t>
            </w:r>
            <w:r w:rsidR="00FF2351">
              <w:rPr>
                <w:sz w:val="20"/>
                <w:szCs w:val="20"/>
              </w:rPr>
              <w:t>los</w:t>
            </w:r>
            <w:r w:rsidRPr="002C478B">
              <w:rPr>
                <w:sz w:val="20"/>
                <w:szCs w:val="20"/>
              </w:rPr>
              <w:t xml:space="preserve"> método</w:t>
            </w:r>
            <w:r w:rsidR="00FF2351">
              <w:rPr>
                <w:sz w:val="20"/>
                <w:szCs w:val="20"/>
              </w:rPr>
              <w:t>s</w:t>
            </w:r>
            <w:r w:rsidRPr="002C478B">
              <w:rPr>
                <w:sz w:val="20"/>
                <w:szCs w:val="20"/>
              </w:rPr>
              <w:t xml:space="preserve"> </w:t>
            </w:r>
            <w:r w:rsidR="00354D39">
              <w:rPr>
                <w:sz w:val="20"/>
                <w:szCs w:val="20"/>
              </w:rPr>
              <w:t>CH-1, CH-2, CH-3/CH-3B, CH-4</w:t>
            </w:r>
            <w:r w:rsidR="00FF2351">
              <w:rPr>
                <w:sz w:val="20"/>
                <w:szCs w:val="20"/>
              </w:rPr>
              <w:t xml:space="preserve">, </w:t>
            </w:r>
            <w:r w:rsidRPr="002C478B">
              <w:rPr>
                <w:sz w:val="20"/>
                <w:szCs w:val="20"/>
              </w:rPr>
              <w:t>CH-5, para Material particulado</w:t>
            </w:r>
            <w:r w:rsidR="00947AC6" w:rsidRPr="002C478B">
              <w:rPr>
                <w:rFonts w:cstheme="minorHAnsi"/>
                <w:sz w:val="20"/>
                <w:szCs w:val="20"/>
              </w:rPr>
              <w:t>.</w:t>
            </w:r>
          </w:p>
          <w:p w14:paraId="24AF2E8B" w14:textId="69D5A777" w:rsidR="00DE7085" w:rsidRDefault="00DE7085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44866BC1" w14:textId="73E097B0" w:rsidR="00AD0BCF" w:rsidRDefault="00AD0BCF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0A282D35" w14:textId="425AFDE1" w:rsidR="00AD0BCF" w:rsidRDefault="00AD0BCF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37CA8059" w14:textId="6EAAA77A" w:rsidR="00AD0BCF" w:rsidRDefault="00AD0BCF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23E7E8A9" w14:textId="77777777" w:rsidR="00AD0BCF" w:rsidRDefault="00AD0BCF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761B1265" w14:textId="4CEBACFF" w:rsidR="00DE7085" w:rsidRPr="00AD0BCF" w:rsidRDefault="00DE7085" w:rsidP="00AD0BCF">
            <w:pPr>
              <w:pStyle w:val="Prrafodelista"/>
              <w:numPr>
                <w:ilvl w:val="0"/>
                <w:numId w:val="42"/>
              </w:numPr>
              <w:ind w:left="322" w:hanging="284"/>
              <w:rPr>
                <w:rFonts w:cstheme="minorHAnsi"/>
                <w:sz w:val="20"/>
                <w:szCs w:val="20"/>
              </w:rPr>
            </w:pPr>
            <w:r w:rsidRPr="00AD0BCF">
              <w:rPr>
                <w:rFonts w:cstheme="minorHAnsi"/>
                <w:sz w:val="20"/>
                <w:szCs w:val="20"/>
              </w:rPr>
              <w:lastRenderedPageBreak/>
              <w:t xml:space="preserve">Los resultados obtenidos en la medición de </w:t>
            </w:r>
            <w:r w:rsidRPr="00AD0BCF">
              <w:rPr>
                <w:rFonts w:cstheme="minorHAnsi"/>
                <w:b/>
                <w:bCs/>
                <w:sz w:val="20"/>
                <w:szCs w:val="20"/>
              </w:rPr>
              <w:t>Material Particulado</w:t>
            </w:r>
            <w:r w:rsidR="00EE0504" w:rsidRPr="00AD0BC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E0504" w:rsidRPr="00AD0BCF">
              <w:rPr>
                <w:rFonts w:cstheme="minorHAnsi"/>
                <w:sz w:val="20"/>
                <w:szCs w:val="20"/>
              </w:rPr>
              <w:t>(MP)</w:t>
            </w:r>
            <w:r w:rsidRPr="00AD0BCF">
              <w:rPr>
                <w:rFonts w:cstheme="minorHAnsi"/>
                <w:sz w:val="20"/>
                <w:szCs w:val="20"/>
              </w:rPr>
              <w:t>,</w:t>
            </w:r>
            <w:r w:rsidR="00947AC6" w:rsidRPr="00AD0BCF">
              <w:rPr>
                <w:rFonts w:cstheme="minorHAnsi"/>
                <w:sz w:val="20"/>
                <w:szCs w:val="20"/>
              </w:rPr>
              <w:t xml:space="preserve"> efectua</w:t>
            </w:r>
            <w:r w:rsidRPr="00AD0BCF">
              <w:rPr>
                <w:rFonts w:cstheme="minorHAnsi"/>
                <w:sz w:val="20"/>
                <w:szCs w:val="20"/>
              </w:rPr>
              <w:t>dos para</w:t>
            </w:r>
            <w:r w:rsidR="00947AC6" w:rsidRPr="00AD0BCF">
              <w:rPr>
                <w:rFonts w:cstheme="minorHAnsi"/>
                <w:sz w:val="20"/>
                <w:szCs w:val="20"/>
              </w:rPr>
              <w:t xml:space="preserve"> 3 corridas </w:t>
            </w:r>
            <w:r w:rsidRPr="00AD0BCF">
              <w:rPr>
                <w:rFonts w:cstheme="minorHAnsi"/>
                <w:sz w:val="20"/>
                <w:szCs w:val="20"/>
              </w:rPr>
              <w:t xml:space="preserve">de medición, </w:t>
            </w:r>
            <w:r w:rsidR="00947AC6" w:rsidRPr="00AD0BCF">
              <w:rPr>
                <w:rFonts w:cstheme="minorHAnsi"/>
                <w:sz w:val="20"/>
                <w:szCs w:val="20"/>
              </w:rPr>
              <w:t xml:space="preserve">(fuente puntual), </w:t>
            </w:r>
            <w:r w:rsidRPr="00AD0BCF">
              <w:rPr>
                <w:rFonts w:cstheme="minorHAnsi"/>
                <w:sz w:val="20"/>
                <w:szCs w:val="20"/>
              </w:rPr>
              <w:t>fueron:</w:t>
            </w:r>
          </w:p>
          <w:p w14:paraId="356B0B16" w14:textId="6D1E4157" w:rsidR="00DE7085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ombustible utilizado por la caldera </w:t>
            </w:r>
            <w:r w:rsidR="00FF2351">
              <w:rPr>
                <w:rFonts w:cstheme="minorHAnsi"/>
                <w:sz w:val="20"/>
                <w:szCs w:val="20"/>
              </w:rPr>
              <w:t>carbón bituminoso</w:t>
            </w:r>
            <w:r w:rsidRPr="00873D30">
              <w:rPr>
                <w:rFonts w:cstheme="minorHAnsi"/>
                <w:sz w:val="20"/>
                <w:szCs w:val="20"/>
              </w:rPr>
              <w:t>.</w:t>
            </w:r>
          </w:p>
          <w:p w14:paraId="442D66E8" w14:textId="338559D2" w:rsidR="00947AC6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audal de gases </w:t>
            </w:r>
            <w:r w:rsidRPr="00873D30">
              <w:rPr>
                <w:rFonts w:cstheme="minorHAnsi"/>
                <w:sz w:val="20"/>
                <w:szCs w:val="20"/>
              </w:rPr>
              <w:t xml:space="preserve">promedio </w:t>
            </w:r>
            <w:r w:rsidR="00BF2C4F">
              <w:rPr>
                <w:rFonts w:cstheme="minorHAnsi"/>
                <w:sz w:val="20"/>
                <w:szCs w:val="20"/>
              </w:rPr>
              <w:t>6</w:t>
            </w:r>
            <w:r w:rsidRPr="00873D30">
              <w:rPr>
                <w:rFonts w:cstheme="minorHAnsi"/>
                <w:sz w:val="20"/>
                <w:szCs w:val="20"/>
              </w:rPr>
              <w:t>.</w:t>
            </w:r>
            <w:r w:rsidR="00BF2C4F">
              <w:rPr>
                <w:rFonts w:cstheme="minorHAnsi"/>
                <w:sz w:val="20"/>
                <w:szCs w:val="20"/>
              </w:rPr>
              <w:t>074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 m</w:t>
            </w:r>
            <w:r w:rsidR="00947AC6" w:rsidRPr="00873D30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873D30">
              <w:rPr>
                <w:rFonts w:cstheme="minorHAnsi"/>
                <w:sz w:val="20"/>
                <w:szCs w:val="20"/>
              </w:rPr>
              <w:t>N/h</w:t>
            </w:r>
          </w:p>
          <w:p w14:paraId="1CD1B3FD" w14:textId="309D403A" w:rsidR="00947AC6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</w:t>
            </w:r>
            <w:r w:rsidR="00947AC6">
              <w:rPr>
                <w:rFonts w:cstheme="minorHAnsi"/>
                <w:sz w:val="20"/>
                <w:szCs w:val="20"/>
              </w:rPr>
              <w:t xml:space="preserve">orcentaje </w:t>
            </w:r>
            <w:r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>
              <w:rPr>
                <w:rFonts w:cstheme="minorHAnsi"/>
                <w:sz w:val="20"/>
                <w:szCs w:val="20"/>
              </w:rPr>
              <w:t xml:space="preserve">de </w:t>
            </w:r>
            <w:proofErr w:type="spellStart"/>
            <w:r w:rsidR="00947AC6">
              <w:rPr>
                <w:rFonts w:cstheme="minorHAnsi"/>
                <w:sz w:val="20"/>
                <w:szCs w:val="20"/>
              </w:rPr>
              <w:t>isocinetismo</w:t>
            </w:r>
            <w:proofErr w:type="spellEnd"/>
            <w:r w:rsidR="00947AC6">
              <w:rPr>
                <w:rFonts w:cstheme="minorHAnsi"/>
                <w:sz w:val="20"/>
                <w:szCs w:val="20"/>
              </w:rPr>
              <w:t xml:space="preserve"> </w:t>
            </w:r>
            <w:r w:rsidR="00BF2C4F">
              <w:rPr>
                <w:rFonts w:cstheme="minorHAnsi"/>
                <w:sz w:val="20"/>
                <w:szCs w:val="20"/>
              </w:rPr>
              <w:t>98,2</w:t>
            </w:r>
            <w:r w:rsidR="00947AC6">
              <w:rPr>
                <w:rFonts w:cstheme="minorHAnsi"/>
                <w:sz w:val="20"/>
                <w:szCs w:val="20"/>
              </w:rPr>
              <w:t>%</w:t>
            </w:r>
          </w:p>
          <w:p w14:paraId="33F2C55B" w14:textId="00C10730" w:rsidR="00947AC6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947AC6">
              <w:rPr>
                <w:rFonts w:cstheme="minorHAnsi"/>
                <w:sz w:val="20"/>
                <w:szCs w:val="20"/>
              </w:rPr>
              <w:t xml:space="preserve">esviación estándar de la concentración fue de </w:t>
            </w:r>
            <w:r w:rsidR="00BF2C4F">
              <w:rPr>
                <w:rFonts w:cstheme="minorHAnsi"/>
                <w:sz w:val="20"/>
                <w:szCs w:val="20"/>
              </w:rPr>
              <w:t>1,71</w:t>
            </w:r>
            <w:r w:rsidR="00947AC6"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04266B">
              <w:rPr>
                <w:rFonts w:cstheme="minorHAnsi"/>
                <w:sz w:val="20"/>
                <w:szCs w:val="20"/>
              </w:rPr>
              <w:t>mg/m</w:t>
            </w:r>
            <w:r w:rsidR="00947AC6" w:rsidRPr="0004266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04266B">
              <w:rPr>
                <w:rFonts w:cstheme="minorHAnsi"/>
                <w:sz w:val="20"/>
                <w:szCs w:val="20"/>
              </w:rPr>
              <w:t>N</w:t>
            </w:r>
          </w:p>
          <w:p w14:paraId="038A02BD" w14:textId="5CDBB890" w:rsidR="00947AC6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947AC6">
              <w:rPr>
                <w:rFonts w:cstheme="minorHAnsi"/>
                <w:sz w:val="20"/>
                <w:szCs w:val="20"/>
              </w:rPr>
              <w:t xml:space="preserve">oncentración promedio de material particulado fue de </w:t>
            </w:r>
            <w:r w:rsidR="00BF2C4F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="00BF2C4F">
              <w:rPr>
                <w:rFonts w:cstheme="minorHAnsi"/>
                <w:sz w:val="20"/>
                <w:szCs w:val="20"/>
              </w:rPr>
              <w:t>08</w:t>
            </w:r>
            <w:r w:rsidR="00947AC6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04266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>
              <w:rPr>
                <w:rFonts w:cstheme="minorHAnsi"/>
                <w:sz w:val="20"/>
                <w:szCs w:val="20"/>
              </w:rPr>
              <w:t>N</w:t>
            </w:r>
          </w:p>
          <w:p w14:paraId="6097B57F" w14:textId="5764EBEC" w:rsidR="00947AC6" w:rsidRDefault="00DE7085" w:rsidP="00947AC6">
            <w:pPr>
              <w:pStyle w:val="Prrafodelista"/>
              <w:numPr>
                <w:ilvl w:val="0"/>
                <w:numId w:val="44"/>
              </w:numPr>
              <w:ind w:left="714" w:hanging="35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</w:t>
            </w:r>
            <w:r w:rsidR="00947AC6" w:rsidRPr="000C6F61">
              <w:rPr>
                <w:rFonts w:cstheme="minorHAnsi"/>
                <w:sz w:val="20"/>
                <w:szCs w:val="20"/>
              </w:rPr>
              <w:t xml:space="preserve">oncentración </w:t>
            </w:r>
            <w:r w:rsidR="00947AC6">
              <w:rPr>
                <w:rFonts w:cstheme="minorHAnsi"/>
                <w:sz w:val="20"/>
                <w:szCs w:val="20"/>
              </w:rPr>
              <w:t xml:space="preserve">corregida </w:t>
            </w:r>
            <w:r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>
              <w:rPr>
                <w:rFonts w:cstheme="minorHAnsi"/>
                <w:sz w:val="20"/>
                <w:szCs w:val="20"/>
              </w:rPr>
              <w:t xml:space="preserve">al </w:t>
            </w:r>
            <w:r w:rsidR="00BF2C4F">
              <w:rPr>
                <w:rFonts w:cstheme="minorHAnsi"/>
                <w:sz w:val="20"/>
                <w:szCs w:val="20"/>
              </w:rPr>
              <w:t>11</w:t>
            </w:r>
            <w:r w:rsidR="00947AC6">
              <w:rPr>
                <w:rFonts w:cstheme="minorHAnsi"/>
                <w:sz w:val="20"/>
                <w:szCs w:val="20"/>
              </w:rPr>
              <w:t>% O</w:t>
            </w:r>
            <w:r w:rsidR="00947AC6" w:rsidRPr="000C6F61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="00947AC6">
              <w:rPr>
                <w:rFonts w:cstheme="minorHAnsi"/>
                <w:sz w:val="20"/>
                <w:szCs w:val="20"/>
              </w:rPr>
              <w:t xml:space="preserve"> de</w:t>
            </w:r>
            <w:r w:rsidR="00947AC6" w:rsidRPr="000C6F61">
              <w:rPr>
                <w:rFonts w:cstheme="minorHAnsi"/>
                <w:sz w:val="20"/>
                <w:szCs w:val="20"/>
              </w:rPr>
              <w:t xml:space="preserve"> material particulado fue de </w:t>
            </w:r>
            <w:r w:rsidR="00BF2C4F">
              <w:rPr>
                <w:rFonts w:cstheme="minorHAnsi"/>
                <w:b/>
                <w:bCs/>
                <w:sz w:val="20"/>
                <w:szCs w:val="20"/>
              </w:rPr>
              <w:t>4,5</w:t>
            </w:r>
            <w:r w:rsidR="00947AC6" w:rsidRPr="000C6F61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0C6F61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0C6F61">
              <w:rPr>
                <w:rFonts w:cstheme="minorHAnsi"/>
                <w:sz w:val="20"/>
                <w:szCs w:val="20"/>
              </w:rPr>
              <w:t>N</w:t>
            </w:r>
          </w:p>
          <w:p w14:paraId="24AAAE79" w14:textId="7DA33718" w:rsidR="00947AC6" w:rsidRDefault="00947AC6" w:rsidP="00947AC6">
            <w:pPr>
              <w:spacing w:after="0" w:line="240" w:lineRule="auto"/>
              <w:ind w:left="71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4531D884" w14:textId="7A84AC04" w:rsidR="00A12AAB" w:rsidRDefault="00873D30" w:rsidP="007D4335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mallCaps/>
                <w:sz w:val="20"/>
                <w:szCs w:val="20"/>
              </w:rPr>
              <w:t>L</w:t>
            </w:r>
            <w:r w:rsidRPr="00873D30">
              <w:rPr>
                <w:rFonts w:cstheme="minorHAnsi"/>
                <w:sz w:val="20"/>
                <w:szCs w:val="20"/>
              </w:rPr>
              <w:t>a medición isocinética para MP, para el establecimiento perteneciente al</w:t>
            </w:r>
            <w:r>
              <w:rPr>
                <w:rFonts w:cstheme="minorHAnsi"/>
                <w:sz w:val="20"/>
                <w:szCs w:val="20"/>
              </w:rPr>
              <w:t xml:space="preserve"> sector </w:t>
            </w:r>
            <w:r w:rsidRPr="00873D30">
              <w:rPr>
                <w:rFonts w:cstheme="minorHAnsi"/>
                <w:sz w:val="20"/>
                <w:szCs w:val="20"/>
              </w:rPr>
              <w:t xml:space="preserve">industrial, </w:t>
            </w:r>
            <w:r w:rsidRPr="00BF2C4F">
              <w:rPr>
                <w:rFonts w:cstheme="minorHAnsi"/>
                <w:b/>
                <w:bCs/>
                <w:sz w:val="20"/>
                <w:szCs w:val="20"/>
              </w:rPr>
              <w:t>cumple</w:t>
            </w:r>
            <w:r w:rsidRPr="00873D30">
              <w:rPr>
                <w:rFonts w:cstheme="minorHAnsi"/>
                <w:sz w:val="20"/>
                <w:szCs w:val="20"/>
              </w:rPr>
              <w:t xml:space="preserve"> con el límite máximo de emisión de material particulado para la caldera existente de acuerdo a lo establecido en la Tabla </w:t>
            </w:r>
            <w:r w:rsidR="00F637A8">
              <w:rPr>
                <w:rFonts w:cstheme="minorHAnsi"/>
                <w:sz w:val="20"/>
                <w:szCs w:val="20"/>
              </w:rPr>
              <w:t>N°</w:t>
            </w:r>
            <w:r w:rsidRPr="00873D30">
              <w:rPr>
                <w:rFonts w:cstheme="minorHAnsi"/>
                <w:sz w:val="20"/>
                <w:szCs w:val="20"/>
              </w:rPr>
              <w:t>23 del DS 49/2015 MMA.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 xml:space="preserve">La medición arrojo una concentración promedio corregida de </w:t>
            </w:r>
            <w:r w:rsidR="00BF2C4F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BF2C4F">
              <w:rPr>
                <w:rFonts w:cstheme="minorHAnsi"/>
                <w:b/>
                <w:bCs/>
                <w:sz w:val="20"/>
                <w:szCs w:val="20"/>
              </w:rPr>
              <w:t>5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MP, el cual </w:t>
            </w:r>
            <w:r w:rsidR="00BF2C4F">
              <w:rPr>
                <w:rFonts w:cstheme="minorHAnsi"/>
                <w:sz w:val="20"/>
                <w:szCs w:val="20"/>
              </w:rPr>
              <w:t xml:space="preserve">no </w:t>
            </w:r>
            <w:r w:rsidRPr="00A12AAB">
              <w:rPr>
                <w:rFonts w:cstheme="minorHAnsi"/>
                <w:sz w:val="20"/>
                <w:szCs w:val="20"/>
              </w:rPr>
              <w:t>supera el límite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50 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material particulado establecido para una caldera con una potencia térmica de </w:t>
            </w:r>
            <w:r w:rsidR="00BF2C4F">
              <w:rPr>
                <w:rFonts w:eastAsia="Calibri" w:cstheme="minorHAnsi"/>
                <w:sz w:val="20"/>
                <w:szCs w:val="20"/>
              </w:rPr>
              <w:t>2</w:t>
            </w:r>
            <w:r w:rsidRPr="00A12AAB">
              <w:rPr>
                <w:rFonts w:eastAsia="Calibri" w:cstheme="minorHAnsi"/>
                <w:sz w:val="20"/>
                <w:szCs w:val="20"/>
              </w:rPr>
              <w:t>,</w:t>
            </w:r>
            <w:r w:rsidR="00BF2C4F">
              <w:rPr>
                <w:rFonts w:eastAsia="Calibri" w:cstheme="minorHAnsi"/>
                <w:sz w:val="20"/>
                <w:szCs w:val="20"/>
              </w:rPr>
              <w:t>92</w:t>
            </w:r>
            <w:r w:rsidRPr="00A12AAB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Pr="00A12AAB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A12AAB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0D453E5" w14:textId="61E059A4" w:rsidR="007D4335" w:rsidRPr="007D4335" w:rsidRDefault="007D4335" w:rsidP="007D4335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Dado </w:t>
            </w:r>
            <w:r w:rsidRPr="007D4335">
              <w:rPr>
                <w:rFonts w:asciiTheme="minorHAnsi" w:hAnsiTheme="minorHAnsi"/>
                <w:sz w:val="20"/>
                <w:szCs w:val="20"/>
              </w:rPr>
              <w:t xml:space="preserve">que la caldera tiene una potencia de 2,92 </w:t>
            </w:r>
            <w:proofErr w:type="spellStart"/>
            <w:r w:rsidRPr="007D4335">
              <w:rPr>
                <w:rFonts w:asciiTheme="minorHAnsi" w:hAnsiTheme="minorHAnsi"/>
                <w:sz w:val="20"/>
                <w:szCs w:val="20"/>
              </w:rPr>
              <w:t>MWt</w:t>
            </w:r>
            <w:proofErr w:type="spellEnd"/>
            <w:r w:rsidRPr="007D4335">
              <w:rPr>
                <w:rFonts w:asciiTheme="minorHAnsi" w:hAnsiTheme="minorHAnsi"/>
                <w:sz w:val="20"/>
                <w:szCs w:val="20"/>
              </w:rPr>
              <w:t>, no aplica el Art. 39, límite máximo de emisión de SO</w:t>
            </w:r>
            <w:r w:rsidRPr="007D4335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Pr="007D4335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159E9C06" w14:textId="77777777" w:rsidR="007D4335" w:rsidRPr="007D4335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2A9516E2" w14:textId="5AC40277" w:rsidR="007D4335" w:rsidRDefault="007D4335" w:rsidP="007D4335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Respecto a la periodicidad de las mediciones el establecimiento cumple con lo estipulado en el Plan, debido a que este año entró en vigencia la exigencia de la periodicidad de las mediciones discretas tanto para MP como para el SO</w:t>
            </w:r>
            <w:r w:rsidRPr="00022736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(medición que deberá realizar cada 6 meses para MP</w:t>
            </w:r>
            <w:r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, </w:t>
            </w:r>
            <w:r>
              <w:rPr>
                <w:rFonts w:asciiTheme="minorHAnsi" w:hAnsiTheme="minorHAnsi"/>
                <w:sz w:val="20"/>
                <w:szCs w:val="20"/>
              </w:rPr>
              <w:t>según tabla N°26, a partir de la medición realizada el 15 de mayo del presente año).</w:t>
            </w:r>
          </w:p>
          <w:p w14:paraId="03973988" w14:textId="77777777" w:rsidR="007D4335" w:rsidRPr="00A12AAB" w:rsidRDefault="007D4335" w:rsidP="007D4335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0D036CC5" w14:textId="77777777" w:rsidR="00947AC6" w:rsidRDefault="00947AC6" w:rsidP="00022736">
            <w:pPr>
              <w:spacing w:line="240" w:lineRule="auto"/>
              <w:jc w:val="both"/>
            </w:pPr>
          </w:p>
          <w:p w14:paraId="4BB1FD6A" w14:textId="0072FEA8" w:rsidR="00740714" w:rsidRPr="00F15496" w:rsidRDefault="00740714" w:rsidP="00947AC6">
            <w:pPr>
              <w:spacing w:after="0" w:line="24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3637"/>
        <w:gridCol w:w="3144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1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7F6388F6" w:rsidR="00BA5C09" w:rsidRPr="00D42470" w:rsidRDefault="002F0DF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9524746" wp14:editId="792A1069">
                  <wp:extent cx="4438800" cy="33156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00" cy="33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2276AC65" w:rsidR="00BA5C09" w:rsidRPr="00D42470" w:rsidRDefault="00DA7084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F4D8F2B" wp14:editId="49225FA7">
                  <wp:extent cx="4438800" cy="33156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00" cy="33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2" w:name="_Toc353998127"/>
            <w:bookmarkStart w:id="23" w:name="_Toc353998200"/>
            <w:bookmarkStart w:id="24" w:name="_Toc382383551"/>
            <w:bookmarkStart w:id="25" w:name="_Toc382472373"/>
            <w:bookmarkStart w:id="26" w:name="_Toc390184283"/>
            <w:bookmarkStart w:id="27" w:name="_Toc390360014"/>
            <w:bookmarkStart w:id="28" w:name="_Toc390777035"/>
            <w:bookmarkStart w:id="29" w:name="_Toc447875246"/>
            <w:bookmarkStart w:id="30" w:name="_Toc448926736"/>
            <w:bookmarkStart w:id="31" w:name="_Toc448926925"/>
            <w:bookmarkStart w:id="32" w:name="_Toc448927013"/>
            <w:bookmarkStart w:id="33" w:name="_Toc448928076"/>
            <w:bookmarkStart w:id="34" w:name="_Toc449085424"/>
            <w:bookmarkStart w:id="35" w:name="_Toc449105982"/>
            <w:bookmarkStart w:id="36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62E045AE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F0DF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</w:t>
            </w:r>
            <w:r w:rsidR="00022736"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7" w:name="_Toc353998128"/>
            <w:bookmarkStart w:id="38" w:name="_Toc353998201"/>
            <w:bookmarkStart w:id="39" w:name="_Toc382383552"/>
            <w:bookmarkStart w:id="40" w:name="_Toc382472374"/>
            <w:bookmarkStart w:id="41" w:name="_Toc390184284"/>
            <w:bookmarkStart w:id="42" w:name="_Toc390360015"/>
            <w:bookmarkStart w:id="43" w:name="_Toc390777036"/>
            <w:bookmarkStart w:id="44" w:name="_Toc447875247"/>
            <w:bookmarkStart w:id="45" w:name="_Toc448926737"/>
            <w:bookmarkStart w:id="46" w:name="_Toc448926926"/>
            <w:bookmarkStart w:id="47" w:name="_Toc448927014"/>
            <w:bookmarkStart w:id="48" w:name="_Toc448928077"/>
            <w:bookmarkStart w:id="49" w:name="_Toc449085425"/>
            <w:bookmarkStart w:id="50" w:name="_Toc449105983"/>
            <w:bookmarkStart w:id="51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5E81B5E2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DA7084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="00022736"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489F03F9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965836">
              <w:rPr>
                <w:sz w:val="18"/>
              </w:rPr>
              <w:t xml:space="preserve">de </w:t>
            </w:r>
            <w:r w:rsidR="00DA7084">
              <w:rPr>
                <w:sz w:val="18"/>
              </w:rPr>
              <w:t>área de acopio de carbón</w:t>
            </w:r>
            <w:r w:rsidR="00965836">
              <w:rPr>
                <w:sz w:val="18"/>
              </w:rPr>
              <w:t xml:space="preserve"> en las dependencias de la UF.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67E130CE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856DA1">
              <w:rPr>
                <w:sz w:val="18"/>
              </w:rPr>
              <w:t xml:space="preserve">Fotografía </w:t>
            </w:r>
            <w:r w:rsidR="00965836">
              <w:rPr>
                <w:sz w:val="18"/>
              </w:rPr>
              <w:t xml:space="preserve">de caldera a </w:t>
            </w:r>
            <w:r w:rsidR="00DA7084">
              <w:rPr>
                <w:sz w:val="18"/>
              </w:rPr>
              <w:t>carbón bituminoso</w:t>
            </w:r>
            <w:r w:rsidR="00965836">
              <w:rPr>
                <w:sz w:val="18"/>
              </w:rPr>
              <w:t xml:space="preserve"> en las dependencias de la UF.</w:t>
            </w:r>
          </w:p>
        </w:tc>
      </w:tr>
      <w:bookmarkEnd w:id="21"/>
    </w:tbl>
    <w:p w14:paraId="33E9666A" w14:textId="729687F3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3637"/>
        <w:gridCol w:w="3144"/>
      </w:tblGrid>
      <w:tr w:rsidR="00DA7084" w:rsidRPr="00D42470" w14:paraId="2584C14D" w14:textId="77777777" w:rsidTr="00FE7DD5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CCB01" w14:textId="77777777" w:rsidR="00DA7084" w:rsidRPr="00D42470" w:rsidRDefault="00DA7084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DA7084" w:rsidRPr="00D42470" w14:paraId="2B5A5D5F" w14:textId="77777777" w:rsidTr="00FE7DD5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7BF0" w14:textId="1017AE2E" w:rsidR="00DA7084" w:rsidRPr="00D42470" w:rsidRDefault="00731DA0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EEF20AF" wp14:editId="49150184">
                  <wp:extent cx="4438800" cy="33156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00" cy="33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7A5A5" w14:textId="2D3CB640" w:rsidR="00DA7084" w:rsidRPr="00D42470" w:rsidRDefault="00731DA0" w:rsidP="00FE7D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9E86ACD" wp14:editId="0D288F04">
                  <wp:extent cx="4438800" cy="33156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00" cy="33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084" w:rsidRPr="00D42470" w14:paraId="3F7E4973" w14:textId="77777777" w:rsidTr="00FE7DD5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BCC25B" w14:textId="00811865" w:rsidR="00DA7084" w:rsidRPr="00950B84" w:rsidRDefault="00DA7084" w:rsidP="00FE7DD5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731DA0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8E36B" w14:textId="77777777" w:rsidR="00DA7084" w:rsidRPr="00950B84" w:rsidRDefault="00DA7084" w:rsidP="00FE7D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-06-2019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948D9" w14:textId="32A8D20E" w:rsidR="00DA7084" w:rsidRPr="00950B84" w:rsidRDefault="00DA7084" w:rsidP="00FE7DD5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731DA0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CA9E4" w14:textId="77777777" w:rsidR="00DA7084" w:rsidRPr="00950B84" w:rsidRDefault="00DA7084" w:rsidP="00FE7DD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Pr="0002273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DA7084" w:rsidRPr="00D42470" w14:paraId="67F52CD3" w14:textId="77777777" w:rsidTr="00FE7DD5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AD48E67" w14:textId="422F71EB" w:rsidR="00DA7084" w:rsidRPr="00200849" w:rsidRDefault="00DA7084" w:rsidP="00FE7DD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31DA0" w:rsidRPr="00856DA1">
              <w:rPr>
                <w:sz w:val="18"/>
              </w:rPr>
              <w:t xml:space="preserve">Fotografía </w:t>
            </w:r>
            <w:r w:rsidR="00731DA0">
              <w:rPr>
                <w:sz w:val="18"/>
              </w:rPr>
              <w:t>de caldera a carbón bituminoso en las dependencias de la UF.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767E626" w14:textId="75A2851A" w:rsidR="00DA7084" w:rsidRPr="00200849" w:rsidRDefault="00DA7084" w:rsidP="00FE7DD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Pr="00856DA1">
              <w:rPr>
                <w:sz w:val="18"/>
              </w:rPr>
              <w:t xml:space="preserve">Fotografía </w:t>
            </w:r>
            <w:r>
              <w:rPr>
                <w:sz w:val="18"/>
              </w:rPr>
              <w:t xml:space="preserve">de </w:t>
            </w:r>
            <w:r w:rsidR="00731DA0">
              <w:rPr>
                <w:sz w:val="18"/>
              </w:rPr>
              <w:t xml:space="preserve">filtro de manga en la </w:t>
            </w:r>
            <w:r>
              <w:rPr>
                <w:sz w:val="18"/>
              </w:rPr>
              <w:t>caldera a carbón bituminoso en las dependencias de la UF.</w:t>
            </w:r>
          </w:p>
        </w:tc>
      </w:tr>
    </w:tbl>
    <w:p w14:paraId="43C57F95" w14:textId="77777777" w:rsidR="00DA7084" w:rsidRDefault="00DA7084" w:rsidP="00DA708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13EA5A35" w14:textId="77777777" w:rsidR="00DA7084" w:rsidRDefault="00DA7084">
      <w:pPr>
        <w:rPr>
          <w:rFonts w:ascii="Calibri" w:eastAsia="Calibri" w:hAnsi="Calibri" w:cs="Calibri"/>
          <w:sz w:val="20"/>
          <w:szCs w:val="20"/>
        </w:rPr>
      </w:pPr>
    </w:p>
    <w:p w14:paraId="1C0ACB8C" w14:textId="77777777" w:rsidR="00D42470" w:rsidRPr="00767688" w:rsidRDefault="00D42470" w:rsidP="00451CAD">
      <w:pPr>
        <w:pStyle w:val="Ttulo1"/>
        <w:rPr>
          <w:sz w:val="22"/>
          <w:szCs w:val="22"/>
        </w:rPr>
      </w:pPr>
      <w:bookmarkStart w:id="52" w:name="_Toc352840404"/>
      <w:bookmarkStart w:id="53" w:name="_Toc352841464"/>
      <w:bookmarkStart w:id="54" w:name="_Toc447875253"/>
      <w:bookmarkStart w:id="55" w:name="_Toc449085431"/>
      <w:bookmarkStart w:id="56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767688">
        <w:rPr>
          <w:sz w:val="22"/>
          <w:szCs w:val="22"/>
        </w:rPr>
        <w:t>CONCLUSIONES</w:t>
      </w:r>
      <w:bookmarkEnd w:id="52"/>
      <w:bookmarkEnd w:id="53"/>
      <w:bookmarkEnd w:id="54"/>
      <w:bookmarkEnd w:id="55"/>
      <w:bookmarkEnd w:id="56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617C136" w14:textId="20AF2879" w:rsidR="007333B9" w:rsidRPr="007333B9" w:rsidRDefault="008C6E86" w:rsidP="007333B9">
      <w:pPr>
        <w:ind w:left="170"/>
        <w:jc w:val="both"/>
        <w:rPr>
          <w:rFonts w:cstheme="minorHAnsi"/>
        </w:rPr>
      </w:pPr>
      <w:r w:rsidRPr="007333B9">
        <w:t>Como resultado de la actividad de fiscalización ambiental realizada a la Unidad Fiscalizable “</w:t>
      </w:r>
      <w:proofErr w:type="spellStart"/>
      <w:r w:rsidR="00BF68C2" w:rsidRPr="007333B9">
        <w:t>Coexca</w:t>
      </w:r>
      <w:proofErr w:type="spellEnd"/>
      <w:r w:rsidR="00BF68C2" w:rsidRPr="007333B9">
        <w:t xml:space="preserve"> S.A.</w:t>
      </w:r>
      <w:r w:rsidRPr="007333B9">
        <w:t>” de</w:t>
      </w:r>
      <w:r w:rsidR="00022736" w:rsidRPr="007333B9">
        <w:t xml:space="preserve"> la </w:t>
      </w:r>
      <w:r w:rsidR="00BF68C2" w:rsidRPr="007333B9">
        <w:t>comuna de Maule</w:t>
      </w:r>
      <w:r w:rsidRPr="007333B9">
        <w:t xml:space="preserve"> en el marco de</w:t>
      </w:r>
      <w:r w:rsidR="00022736" w:rsidRPr="007333B9">
        <w:t xml:space="preserve"> </w:t>
      </w:r>
      <w:r w:rsidRPr="007333B9">
        <w:t>l</w:t>
      </w:r>
      <w:r w:rsidR="00022736" w:rsidRPr="007333B9">
        <w:t xml:space="preserve">a fiscalización realizada por el </w:t>
      </w:r>
      <w:r w:rsidRPr="007333B9">
        <w:t>P</w:t>
      </w:r>
      <w:r w:rsidR="00022736" w:rsidRPr="007333B9">
        <w:t xml:space="preserve">lan de </w:t>
      </w:r>
      <w:r w:rsidRPr="007333B9">
        <w:t>D</w:t>
      </w:r>
      <w:r w:rsidR="00022736" w:rsidRPr="007333B9">
        <w:t>escontaminación de las comunas de Talca y Maule</w:t>
      </w:r>
      <w:r w:rsidRPr="007333B9">
        <w:t xml:space="preserve"> </w:t>
      </w:r>
      <w:r w:rsidR="00B559B8" w:rsidRPr="007333B9">
        <w:t>(</w:t>
      </w:r>
      <w:r w:rsidRPr="007333B9">
        <w:t xml:space="preserve">D.S. </w:t>
      </w:r>
      <w:proofErr w:type="spellStart"/>
      <w:r w:rsidRPr="007333B9">
        <w:t>N°</w:t>
      </w:r>
      <w:proofErr w:type="spellEnd"/>
      <w:r w:rsidRPr="007333B9">
        <w:t xml:space="preserve"> </w:t>
      </w:r>
      <w:r w:rsidR="00B559B8" w:rsidRPr="007333B9">
        <w:t>4</w:t>
      </w:r>
      <w:r w:rsidR="00022736" w:rsidRPr="007333B9">
        <w:t>9</w:t>
      </w:r>
      <w:r w:rsidRPr="007333B9">
        <w:t>/2015 MMA)</w:t>
      </w:r>
      <w:r w:rsidR="007333B9">
        <w:t xml:space="preserve"> la actividad  finaliza conforme</w:t>
      </w:r>
      <w:r w:rsidR="00AD0BCF">
        <w:t>, sin hallazgo debido a que la</w:t>
      </w:r>
      <w:r w:rsidR="007333B9" w:rsidRPr="007333B9">
        <w:rPr>
          <w:rFonts w:cstheme="minorHAnsi"/>
        </w:rPr>
        <w:t xml:space="preserve"> medición isocinética para MP, de la caldera </w:t>
      </w:r>
      <w:proofErr w:type="spellStart"/>
      <w:r w:rsidR="007333B9" w:rsidRPr="007333B9">
        <w:rPr>
          <w:rFonts w:cstheme="minorHAnsi"/>
        </w:rPr>
        <w:t>N°</w:t>
      </w:r>
      <w:proofErr w:type="spellEnd"/>
      <w:r w:rsidR="007333B9" w:rsidRPr="007333B9">
        <w:rPr>
          <w:rFonts w:cstheme="minorHAnsi"/>
        </w:rPr>
        <w:t xml:space="preserve"> 2 de la Unidad Fiscalizable </w:t>
      </w:r>
      <w:proofErr w:type="spellStart"/>
      <w:r w:rsidR="007333B9" w:rsidRPr="007333B9">
        <w:rPr>
          <w:rFonts w:cstheme="minorHAnsi"/>
        </w:rPr>
        <w:t>Coexca</w:t>
      </w:r>
      <w:proofErr w:type="spellEnd"/>
      <w:r w:rsidR="007333B9" w:rsidRPr="007333B9">
        <w:rPr>
          <w:rFonts w:cstheme="minorHAnsi"/>
        </w:rPr>
        <w:t xml:space="preserve"> S.A., realizada por la empresa Airón S.A. el 15 de mayo del 2019, </w:t>
      </w:r>
      <w:r w:rsidR="007333B9" w:rsidRPr="007333B9">
        <w:rPr>
          <w:rFonts w:cstheme="minorHAnsi"/>
          <w:b/>
          <w:bCs/>
        </w:rPr>
        <w:t>cumple</w:t>
      </w:r>
      <w:r w:rsidR="007333B9" w:rsidRPr="007333B9">
        <w:rPr>
          <w:rFonts w:cstheme="minorHAnsi"/>
        </w:rPr>
        <w:t xml:space="preserve"> con el límite máximo de emisión de material particulado para la caldera, considerada como existente, de acuerdo a lo establecido en la Tabla 23 del DS 49/2015 MMA. La medición arrojó una concentración promedio corregida de </w:t>
      </w:r>
      <w:r w:rsidR="007333B9" w:rsidRPr="007333B9">
        <w:rPr>
          <w:rFonts w:cstheme="minorHAnsi"/>
          <w:b/>
          <w:bCs/>
        </w:rPr>
        <w:t xml:space="preserve">4,5 </w:t>
      </w:r>
      <w:r w:rsidR="007333B9" w:rsidRPr="007333B9">
        <w:rPr>
          <w:rFonts w:cstheme="minorHAnsi"/>
        </w:rPr>
        <w:t>mg/m</w:t>
      </w:r>
      <w:r w:rsidR="007333B9" w:rsidRPr="007333B9">
        <w:rPr>
          <w:rFonts w:cstheme="minorHAnsi"/>
          <w:vertAlign w:val="superscript"/>
        </w:rPr>
        <w:t>3</w:t>
      </w:r>
      <w:r w:rsidR="007333B9" w:rsidRPr="007333B9">
        <w:rPr>
          <w:rFonts w:cstheme="minorHAnsi"/>
        </w:rPr>
        <w:t xml:space="preserve">N de MP, el cual </w:t>
      </w:r>
      <w:r w:rsidR="007333B9" w:rsidRPr="007333B9">
        <w:rPr>
          <w:rFonts w:cstheme="minorHAnsi"/>
          <w:b/>
          <w:bCs/>
        </w:rPr>
        <w:t>no supera</w:t>
      </w:r>
      <w:r w:rsidR="007333B9" w:rsidRPr="007333B9">
        <w:rPr>
          <w:rFonts w:cstheme="minorHAnsi"/>
        </w:rPr>
        <w:t xml:space="preserve"> el límite de 50 mg/m</w:t>
      </w:r>
      <w:r w:rsidR="007333B9" w:rsidRPr="007333B9">
        <w:rPr>
          <w:rFonts w:cstheme="minorHAnsi"/>
          <w:vertAlign w:val="superscript"/>
        </w:rPr>
        <w:t>3</w:t>
      </w:r>
      <w:r w:rsidR="007333B9" w:rsidRPr="007333B9">
        <w:rPr>
          <w:rFonts w:cstheme="minorHAnsi"/>
        </w:rPr>
        <w:t>N para MP establecido para la caldera con p</w:t>
      </w:r>
      <w:r w:rsidR="007333B9" w:rsidRPr="007333B9">
        <w:rPr>
          <w:rFonts w:cstheme="minorHAnsi"/>
          <w:color w:val="000000"/>
        </w:rPr>
        <w:t xml:space="preserve">otencia térmica nominal </w:t>
      </w:r>
      <w:r w:rsidR="007333B9" w:rsidRPr="007333B9">
        <w:rPr>
          <w:rFonts w:cstheme="minorHAnsi"/>
        </w:rPr>
        <w:t xml:space="preserve">de 2,92 </w:t>
      </w:r>
      <w:proofErr w:type="spellStart"/>
      <w:r w:rsidR="007333B9" w:rsidRPr="007333B9">
        <w:rPr>
          <w:rFonts w:cstheme="minorHAnsi"/>
        </w:rPr>
        <w:t>MWt</w:t>
      </w:r>
      <w:proofErr w:type="spellEnd"/>
      <w:r w:rsidR="007333B9" w:rsidRPr="007333B9">
        <w:rPr>
          <w:rFonts w:cstheme="minorHAnsi"/>
        </w:rPr>
        <w:t>.</w:t>
      </w:r>
    </w:p>
    <w:p w14:paraId="540FD1DC" w14:textId="77777777" w:rsidR="007333B9" w:rsidRDefault="007333B9" w:rsidP="007333B9">
      <w:pPr>
        <w:ind w:left="170"/>
        <w:jc w:val="both"/>
        <w:rPr>
          <w:rFonts w:cstheme="minorHAnsi"/>
        </w:rPr>
      </w:pPr>
    </w:p>
    <w:p w14:paraId="7DF2D0AA" w14:textId="77777777" w:rsidR="007333B9" w:rsidRPr="00767688" w:rsidRDefault="007333B9" w:rsidP="007333B9">
      <w:pPr>
        <w:pStyle w:val="Ttulo1"/>
      </w:pPr>
      <w:bookmarkStart w:id="57" w:name="_Toc449085432"/>
      <w:bookmarkStart w:id="58" w:name="_Toc14354056"/>
      <w:r w:rsidRPr="00767688">
        <w:t>ANEXOS</w:t>
      </w:r>
      <w:bookmarkEnd w:id="57"/>
      <w:bookmarkEnd w:id="58"/>
    </w:p>
    <w:p w14:paraId="673C119A" w14:textId="77777777" w:rsidR="007333B9" w:rsidRPr="00D42470" w:rsidRDefault="007333B9" w:rsidP="007333B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6"/>
        <w:gridCol w:w="11446"/>
      </w:tblGrid>
      <w:tr w:rsidR="007333B9" w:rsidRPr="00D42470" w14:paraId="3E91FBFA" w14:textId="77777777" w:rsidTr="00327CFE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067C26ED" w14:textId="77777777" w:rsidR="007333B9" w:rsidRPr="00D42470" w:rsidRDefault="007333B9" w:rsidP="00327CFE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63EE0DBD" w14:textId="77777777" w:rsidR="007333B9" w:rsidRPr="00D42470" w:rsidRDefault="007333B9" w:rsidP="00327C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7333B9" w:rsidRPr="00D42470" w14:paraId="1040B3EF" w14:textId="77777777" w:rsidTr="00327CFE">
        <w:trPr>
          <w:trHeight w:val="286"/>
          <w:jc w:val="center"/>
        </w:trPr>
        <w:tc>
          <w:tcPr>
            <w:tcW w:w="780" w:type="pct"/>
            <w:vAlign w:val="center"/>
          </w:tcPr>
          <w:p w14:paraId="017C8A61" w14:textId="77777777" w:rsidR="007333B9" w:rsidRPr="00D42470" w:rsidRDefault="007333B9" w:rsidP="00327CFE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21D55593" w14:textId="77777777" w:rsidR="007333B9" w:rsidRPr="00D42470" w:rsidRDefault="007333B9" w:rsidP="00327C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>
              <w:rPr>
                <w:rFonts w:cs="Calibri"/>
                <w:lang w:val="es-CL" w:eastAsia="en-US"/>
              </w:rPr>
              <w:t xml:space="preserve"> 26 </w:t>
            </w:r>
            <w:r w:rsidRPr="00740714">
              <w:rPr>
                <w:rFonts w:cs="Calibri"/>
                <w:lang w:val="es-CL" w:eastAsia="en-US"/>
              </w:rPr>
              <w:t>de ju</w:t>
            </w:r>
            <w:r>
              <w:rPr>
                <w:rFonts w:cs="Calibri"/>
                <w:lang w:val="es-CL" w:eastAsia="en-US"/>
              </w:rPr>
              <w:t>n</w:t>
            </w:r>
            <w:r w:rsidRPr="00740714">
              <w:rPr>
                <w:rFonts w:cs="Calibri"/>
                <w:lang w:val="es-CL" w:eastAsia="en-US"/>
              </w:rPr>
              <w:t>io de 2019</w:t>
            </w:r>
          </w:p>
        </w:tc>
      </w:tr>
      <w:tr w:rsidR="007333B9" w:rsidRPr="00D42470" w14:paraId="69941E4C" w14:textId="77777777" w:rsidTr="00327CFE">
        <w:trPr>
          <w:trHeight w:val="286"/>
          <w:jc w:val="center"/>
        </w:trPr>
        <w:tc>
          <w:tcPr>
            <w:tcW w:w="780" w:type="pct"/>
            <w:vAlign w:val="center"/>
          </w:tcPr>
          <w:p w14:paraId="1D439A67" w14:textId="77777777" w:rsidR="007333B9" w:rsidRPr="00D42470" w:rsidRDefault="007333B9" w:rsidP="00327C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45871096" w14:textId="77777777" w:rsidR="007333B9" w:rsidRDefault="007333B9" w:rsidP="00327CF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Inscripción de caldera en Seremi de Salud del Maule</w:t>
            </w:r>
          </w:p>
        </w:tc>
      </w:tr>
      <w:tr w:rsidR="007333B9" w:rsidRPr="00D42470" w14:paraId="7E2755F4" w14:textId="77777777" w:rsidTr="00327CFE">
        <w:trPr>
          <w:trHeight w:val="264"/>
          <w:jc w:val="center"/>
        </w:trPr>
        <w:tc>
          <w:tcPr>
            <w:tcW w:w="780" w:type="pct"/>
            <w:vAlign w:val="center"/>
          </w:tcPr>
          <w:p w14:paraId="725B3CFF" w14:textId="77777777" w:rsidR="007333B9" w:rsidRPr="00D42470" w:rsidRDefault="007333B9" w:rsidP="00327CFE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220" w:type="pct"/>
            <w:vAlign w:val="center"/>
          </w:tcPr>
          <w:p w14:paraId="313FF85A" w14:textId="77777777" w:rsidR="007333B9" w:rsidRPr="009E637C" w:rsidRDefault="007333B9" w:rsidP="00327CFE">
            <w:pPr>
              <w:jc w:val="both"/>
              <w:rPr>
                <w:rFonts w:cs="Calibri"/>
                <w:lang w:eastAsia="en-US"/>
              </w:rPr>
            </w:pPr>
            <w:r w:rsidRPr="0047277D">
              <w:rPr>
                <w:rFonts w:cs="Calibri"/>
                <w:lang w:val="es-CL" w:eastAsia="en-US"/>
              </w:rPr>
              <w:t>Informe Isocinético N°379-2019, Código A-RPM-01-</w:t>
            </w:r>
            <w:proofErr w:type="gramStart"/>
            <w:r w:rsidRPr="0047277D">
              <w:rPr>
                <w:rFonts w:cs="Calibri"/>
                <w:lang w:val="es-CL" w:eastAsia="en-US"/>
              </w:rPr>
              <w:t>20.REV</w:t>
            </w:r>
            <w:proofErr w:type="gramEnd"/>
            <w:r w:rsidRPr="0047277D">
              <w:rPr>
                <w:rFonts w:cs="Calibri"/>
                <w:lang w:val="es-CL" w:eastAsia="en-US"/>
              </w:rPr>
              <w:t>05 de Airón S.A.</w:t>
            </w:r>
          </w:p>
        </w:tc>
      </w:tr>
    </w:tbl>
    <w:p w14:paraId="0425676D" w14:textId="7BADB8A3" w:rsidR="008C6E86" w:rsidRDefault="008C6E86" w:rsidP="007333B9">
      <w:pPr>
        <w:ind w:left="170"/>
        <w:jc w:val="both"/>
        <w:rPr>
          <w:rFonts w:eastAsia="Calibri" w:cs="Calibri"/>
          <w:sz w:val="20"/>
          <w:szCs w:val="20"/>
        </w:rPr>
      </w:pPr>
    </w:p>
    <w:sectPr w:rsidR="008C6E86" w:rsidSect="007333B9">
      <w:footerReference w:type="default" r:id="rId17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8F327" w14:textId="77777777" w:rsidR="00705005" w:rsidRDefault="00705005" w:rsidP="00E56524">
      <w:pPr>
        <w:spacing w:after="0" w:line="240" w:lineRule="auto"/>
      </w:pPr>
      <w:r>
        <w:separator/>
      </w:r>
    </w:p>
    <w:p w14:paraId="35451495" w14:textId="77777777" w:rsidR="00705005" w:rsidRDefault="00705005"/>
  </w:endnote>
  <w:endnote w:type="continuationSeparator" w:id="0">
    <w:p w14:paraId="6C88C135" w14:textId="77777777" w:rsidR="00705005" w:rsidRDefault="00705005" w:rsidP="00E56524">
      <w:pPr>
        <w:spacing w:after="0" w:line="240" w:lineRule="auto"/>
      </w:pPr>
      <w:r>
        <w:continuationSeparator/>
      </w:r>
    </w:p>
    <w:p w14:paraId="5568F342" w14:textId="77777777" w:rsidR="00705005" w:rsidRDefault="007050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43556" w14:textId="77777777" w:rsidR="00705005" w:rsidRDefault="00705005" w:rsidP="00E56524">
      <w:pPr>
        <w:spacing w:after="0" w:line="240" w:lineRule="auto"/>
      </w:pPr>
      <w:r>
        <w:separator/>
      </w:r>
    </w:p>
    <w:p w14:paraId="591ED578" w14:textId="77777777" w:rsidR="00705005" w:rsidRDefault="00705005"/>
  </w:footnote>
  <w:footnote w:type="continuationSeparator" w:id="0">
    <w:p w14:paraId="32565BA0" w14:textId="77777777" w:rsidR="00705005" w:rsidRDefault="00705005" w:rsidP="00E56524">
      <w:pPr>
        <w:spacing w:after="0" w:line="240" w:lineRule="auto"/>
      </w:pPr>
      <w:r>
        <w:continuationSeparator/>
      </w:r>
    </w:p>
    <w:p w14:paraId="3605CC1D" w14:textId="77777777" w:rsidR="00705005" w:rsidRDefault="0070500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E3188D46"/>
    <w:lvl w:ilvl="0" w:tplc="2EA869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13C8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5301"/>
    <w:rsid w:val="00337404"/>
    <w:rsid w:val="003437A1"/>
    <w:rsid w:val="0034610B"/>
    <w:rsid w:val="00346751"/>
    <w:rsid w:val="00346D99"/>
    <w:rsid w:val="00346DFA"/>
    <w:rsid w:val="00346F7C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77D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005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33B9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0BCF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1DB0"/>
    <w:rsid w:val="00B32680"/>
    <w:rsid w:val="00B32B3B"/>
    <w:rsid w:val="00B34406"/>
    <w:rsid w:val="00B36844"/>
    <w:rsid w:val="00B36889"/>
    <w:rsid w:val="00B37CD0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1871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44FD"/>
    <w:rsid w:val="00C766C3"/>
    <w:rsid w:val="00C76970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497C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Q2m746LbrbEQMu5M9XPteYnb/+W6ERCwyiXMeedgbTY=</DigestValue>
    </Reference>
    <Reference Type="http://www.w3.org/2000/09/xmldsig#Object" URI="#idOfficeObject">
      <DigestMethod Algorithm="http://www.w3.org/2001/04/xmlenc#sha256"/>
      <DigestValue>iyXx3w3b/Qh2CGpJwSoqnfrzj23wQGdxF+dCC1Squ0M=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y1MVhet/mfsjahllL/4xyOYPxbVCl6Ni01+uWgpw2tI=</DigestValue>
    </Reference>
    <Reference Type="http://www.w3.org/2000/09/xmldsig#Object" URI="#idValidSigLnImg">
      <DigestMethod Algorithm="http://www.w3.org/2001/04/xmlenc#sha256"/>
      <DigestValue>4HOhzeP/okDSzBxoQiNPsGZ2fqG8RjLlVbFvLiNZsFY=</DigestValue>
    </Reference>
    <Reference Type="http://www.w3.org/2000/09/xmldsig#Object" URI="#idInvalidSigLnImg">
      <DigestMethod Algorithm="http://www.w3.org/2001/04/xmlenc#sha256"/>
      <DigestValue>5A5oYkXspcMt2Ycur34ub+NrLzNDn47Ry3UYNC+d3No=</DigestValue>
    </Reference>
  </SignedInfo>
  <SignatureValue>QC2OeDuiOruGAW2e5l89NhCKo7u42/LS8V4jJQ0IhkB/xKciAjLP7dW/Tbg61lnpeDxbolPNVzNq
ilCpjZDpJ4N8zbN8JIkUrxrEHCinT73gsOvjwpMeU/HKq/BkCb5E+tqHum5aIj0eNj/gi/m0EGE5
r1f4RYI4JK1OiTLvi8VOTm5BMxJ3GQQGGsIcr5Ka9jQp6RRw5ApiUYZHlkpUoK+tcZbZNpVb1l4u
5tBrmESu0okn2MP8vB5CDejuIcot+2wF541M916Xu5in/jdgmOPGq+1vwYajU/Tt81mp7fVH0xiw
SNhX0lVJY52JqYrs7hPjonQt1flAzAHs5XEvSA==</SignatureValue>
  <KeyInfo>
    <X509Data>
      <X509Certificate>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+31VM5OBD8xZV4pu6VsO0peFz2TlYqQUPLiopxLkKToUfs7ii35Yjp3WWjn88XJxnmHr5sAqZzs+OuQ6YSmisxSuAtEF59EO/8N8EGLu4RK62Qpj9l4lIn7Xx8GLFFy08cNjsQcbkUqj+SyNNDNAA3UdC2fTqSNBb6mW4aVea1JkaXlhJrXkqV8bOWHWyqzvMMSzcoAgA0UmZQt6bPn2R9FD7FcVy5P++6u3Jn/reoUt/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+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GDJ896oKvwySaxGCedz/5jeLGScHVn5Rs1UKnKHDq+E6OZHNq8J+kRYMkGA6GedOH+MWFu7AapDNwHjvI12LeR7XcCteqMlOCyi8uR4PNVIJRtWXIpLFBx9wvAjyXvFY50pdJugFfKlghXwn/ZFfxxafDYbL0hzH/Ey2osIBV87FQ1QB4t3V6Xpv14w0Dfpisy0MLDL5AIuYTHeaY034wHXEnlCvtQIvdp7IHw9ebpuFzmwa7aE+PnifbLFwBLUIhiLxKSU/1o3WFVhFjiHm7H1OMIwrPHyWvsgP6FJTa2sCAAV3IuMoVnH3Mm5dT5/RsLEsSUvu2ud9/oLLyHBCB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0qe8K2srlrKLIF1z62doRVqMyceGPnXDDMjfrFYKhtQ=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9v/4YvXp3z62m7riGfKTyBpQETPpdb4So3eYxMQ7sMk=</DigestValue>
      </Reference>
      <Reference URI="/word/endnotes.xml?ContentType=application/vnd.openxmlformats-officedocument.wordprocessingml.endnotes+xml">
        <DigestMethod Algorithm="http://www.w3.org/2001/04/xmlenc#sha256"/>
        <DigestValue>fNxjibRHJ23noBwdUBgzPQ4Zw4utZI31aAwHcG3vhzQ=</DigestValue>
      </Reference>
      <Reference URI="/word/fontTable.xml?ContentType=application/vnd.openxmlformats-officedocument.wordprocessingml.fontTable+xml">
        <DigestMethod Algorithm="http://www.w3.org/2001/04/xmlenc#sha256"/>
        <DigestValue>0FlzmMN3x+wbJkBVnQkCuHrnwxeawSjuMy2oxOD3fsY=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TCqoVDXOkHpEmk3p3H9HkiNzFAJv3Z6ECwvxAoEXIEA=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zi2sOW8IjFi6qXpYs7wzof4wckZrQ7E9uKlcW0VWM8g=</DigestValue>
      </Reference>
      <Reference URI="/word/media/image3.emf?ContentType=image/x-emf">
        <DigestMethod Algorithm="http://www.w3.org/2001/04/xmlenc#sha256"/>
        <DigestValue>5feVduBxtExuMNVJ0AFJ50H9gX1qYEYF3kMz2NNura4=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jpeg?ContentType=image/jpeg">
        <DigestMethod Algorithm="http://www.w3.org/2001/04/xmlenc#sha256"/>
        <DigestValue>+o/h6mcPDYEkez8on3HygwaQWqpat8WbMo5N5pKHjdI=</DigestValue>
      </Reference>
      <Reference URI="/word/media/image6.jpeg?ContentType=image/jpeg">
        <DigestMethod Algorithm="http://www.w3.org/2001/04/xmlenc#sha256"/>
        <DigestValue>GmpGZ+6Uxg0zNv+9pCdivfhySCt70VmsrzrmkFBrmEA=</DigestValue>
      </Reference>
      <Reference URI="/word/media/image7.jpeg?ContentType=image/jpeg">
        <DigestMethod Algorithm="http://www.w3.org/2001/04/xmlenc#sha256"/>
        <DigestValue>ACAc6TdpI8mVfJvVwsSPMkGQS+cb8fHO1RAnh2s8UcM=</DigestValue>
      </Reference>
      <Reference URI="/word/media/image8.jpeg?ContentType=image/jpeg">
        <DigestMethod Algorithm="http://www.w3.org/2001/04/xmlenc#sha256"/>
        <DigestValue>IuoVDTaFo+QObqgOhFkPtKWnwOrjt3GF1lG5CigouGY=</DigestValue>
      </Reference>
      <Reference URI="/word/numbering.xml?ContentType=application/vnd.openxmlformats-officedocument.wordprocessingml.numbering+xml">
        <DigestMethod Algorithm="http://www.w3.org/2001/04/xmlenc#sha256"/>
        <DigestValue>OBYDxGrRO25Wor0Addl3PzQvN/dpqCBZhGDhXrnJzUI=</DigestValue>
      </Reference>
      <Reference URI="/word/settings.xml?ContentType=application/vnd.openxmlformats-officedocument.wordprocessingml.settings+xml">
        <DigestMethod Algorithm="http://www.w3.org/2001/04/xmlenc#sha256"/>
        <DigestValue>/PmdCgvvGciEZJ77OboHRcz98icnMjVGiZIKxOi2744=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2019-08-27T20:10:52Z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2019-08-27T20:10:52Z</xd:SigningTime>
          <xd:SigningCertificate>
            <xd:Cert>
              <xd:CertDigest>
                <DigestMethod Algorithm="http://www.w3.org/2001/04/xmlenc#sha256"/>
                <DigestValue>7RReRKpUqyMtjR9r0ycJKJFh1pkWsCa3mVlA8etk+co=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7359848615082888074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MErHDCPQkmAJAAAACQAAACCt53W4vsQMsN31YOzoRwCVZLt+HAAAAAAAAAAwSscMAQAAAGyoFQFwqBUBidpHXf////98qBUBHDslXbi+xAy/ICxdrWS7fgAAAAABAAAAAQAAAEwq1nVFqoZ2BAAAAOCpFQHgqRUBAAIAAAAAFQFcbmd2vKgVARQTX3YQAAAA4qkVAQkAAACZb2d2AAAAAVQGtP4JAAAAJBNfduCpFQEAAgAA4KkVAQAAAAAAAAAAAAAAAAAAAAAAAAAAAAAAAAoACwCw3fVgIK3ndVqBROQMqRUBImpndgAAAAAAAgAA4KkVAQkAAADgqRUBZHYACAAAAAAlAAAADAAAAAEAAAAYAAAADAAAAAAAAAASAAAADAAAAAEAAAAeAAAAGAAAAL0AAAAEAAAA9wAAABEAAAAlAAAADAAAAAEAAABUAAAAiAAAAL4AAAAEAAAA9QAAABAAAAABAAAAYfe0QVU1tEG+AAAABAAAAAoAAABMAAAAAAAAAAAAAAAAAAAA//////////9gAAAAMgA3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BCxvVgLoI1dwAAAAAAAG50bO4VAZEeO3cAAAAAQsb1YLEeO3eo7hUBCK9CAULG9WAAAAAACK9CAQAAAAAIr0IBAAAAAAAAAAAAAAAAAAAAAGi5QgEAAAAAAAAAAAAAAAAAAAAABAAAAKzvFQGs7xUBAAIAAKzuFQEAAGd2hO4VARQTX3YQAAAAru8VAQcAAACZb2d2LsiG0lQGtP4HAAAAJBNfdqzvFQEAAgAArO8VAQAAAAAAAAAAAAAAAAAAAAAAAAAAAAAAAAAAAAAj0JJgCQAAAKLHRORQdm502O4VASJqZ3YAAAAAAAIAAKzvFQEHAAAArO8V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2IAVARCBFQFAtDZ34ORDd6DySwOY8ksDfH+MXaDySwMYgRUBDds4d5yFFQHYICZdoPJLA/CFFQGgDwAAo2soXU1Ju34QY+0OzE8oXfgXUQMAAAAA8U27fjSBFQEUAAAAg1UpXUwq1nVFqoZ2BAAAANCCFQHQghUBAAIAAAAAFQFcbmd2rIEVARQTX3YQAAAA0oIVAQYAAACZb2d2AAAAAVQGtP4GAAAAJBNfdtCCFQEAAgAA0IIVAQAAAAAAAAAAAAAAAAAAAAAAAAAAAAAAAAAAAAAAAAAAAAAAAEqoROT8gRUBImpndgAAAAAAAgAA0IIVAQYAAADQghUB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DAQAAoA0AAIEAAAEAAAAAAAAAAMjRHhUAAAAACgAAAAoAAAAAAAAAg+uEdhQRAAAAAAAAwDMGDwoAAAAAAAAAAADdAIADAAAAAAAADC0AAAAAAAAAAAAAAAAAAKCJFQGD64R2HhIAAAAAAABY++wUAQAAAAAAAAA4ihUBAAAAAAAAAAAMLQAAAAAAAAAAAABQAQAAAAAAAAAAAAAIAAAAcIoVAQAAAABZ++wUAQAAAHUPMwAF6YR20md8+QAAFQEQf4Z2dQ8hM8jRHhUKAAAA/////wAAAADk2AgPSIoVAQAAAAD/////vIwVAfJRh3Z1DyEzyNEeFQoAAAB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J8V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1AAAAfAAAAAkAAABwAAAA7QAAAA0AAAAhAPAAAAAAAAAAAAAAAIA/AAAAAAAAAAAAAIA/AAAAAAAAAAAAAAAAAAAAAAAAAAAAAAAAAAAAAAAAAAAlAAAADAAAAAAAAIAoAAAADAAAAAQAAAAlAAAADAAAAAEAAAAYAAAADAAAAAAAAAASAAAADAAAAAEAAAAWAAAADAAAAAAAAABUAAAAVAEAAAoAAABwAAAA9AAAAHwAAAABAAAAYfe0QVU1tEEKAAAAcAAAACwAAABMAAAABAAAAAkAAABwAAAA9gAAAH0AAACkAAAARgBpAHIAbQBhAGQAbwAgAHAAbwByADoAIABNAGEAcgBpAGUAbABhACAAQgBlAGEAdAByAGkAegAgAFYAYQBsAGUAbgB6AHUAZQBsAGEAIABIAHUAYgBlAAYAAAADAAAABAAAAAkAAAAGAAAABwAAAAcAAAADAAAABwAAAAcAAAAEAAAAAwAAAAMAAAAKAAAABgAAAAQAAAADAAAABgAAAAMAAAAGAAAAAwAAAAc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fd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O8FQ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DBKxwwj0JJgCQAAAAkAAAAgred1uL7EDLDd9WDs6EcAlWS7fhwAAAAAAAAAMErHDAEAAABsqBUBcKgVAYnaR13/////fKgVARw7JV24vsQMvyAsXa1ku34AAAAAAQAAAAEAAABMKtZ1RaqGdgQAAADgqRUB4KkVAQACAAAAABUBXG5ndryoFQEUE192EAAAAOKpFQEJAAAAmW9ndgAAAAFUBrT+CQAAACQTX3bgqRUBAAIAAOCpFQEAAAAAAAAAAAAAAAAAAAAAAAAAAAAAAAAKAAsAsN31YCCt53VagUTkDKkVASJqZ3YAAAAAAAIAAOCpFQEJAAAA4KkVAW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BCxvVgLoI1dwAAAAAAAG50bO4VAZEeO3cAAAAAQsb1YLEeO3eo7hUBCK9CAULG9WAAAAAACK9CAQAAAAAIr0IBAAAAAAAAAAAAAAAAAAAAAGi5QgEAAAAAAAAAAAAAAAAAAAAABAAAAKzvFQGs7xUBAAIAAKzuFQEAAGd2hO4VARQTX3YQAAAAru8VAQcAAACZb2d2LsiG0lQGtP4HAAAAJBNfdqzvFQEAAgAArO8VAQAAAAAAAAAAAAAAAAAAAAAAAAAAAAAAAAAAAAAj0JJgCQAAAKLHRORQdm502O4VASJqZ3YAAAAAAAIAAKzvFQEHAAAArO8V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2IAVARCBFQFAtDZ34ORDd6DySwOY8ksDfH+MXaDySwMYgRUBDds4d5yFFQHYICZdoPJLA/CFFQGgDwAAo2soXU1Ju34QY+0OzE8oXfgXUQMAAAAA8U27fjSBFQEUAAAAg1UpXUwq1nVFqoZ2BAAAANCCFQHQghUBAAIAAAAAFQFcbmd2rIEVARQTX3YQAAAA0oIVAQYAAACZb2d2AAAAAVQGtP4GAAAAJBNfdtCCFQEAAgAA0IIVAQAAAAAAAAAAAAAAAAAAAAAAAAAAAAAAAAAAAAAAAAAAAAAAAEqoROT8gRUBImpndgAAAAAAAgAA0IIVAQYAAADQghUBZHYACAAAAAAlAAAADAAAAAMAAAAYAAAADAAAAAAAAAASAAAADAAAAAEAAAAWAAAADAAAAAgAAABUAAAAVAAAAAoAAAAnAAAAHgAAAEoAAAABAAAAYfe0QVU1tEE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AAADAQAAoA0AAIEAAAEAAAAAAAAAAGCWYgMAAAAADwAAAA8AAAAAAAAAMIkVAfwmmWBcKdZ1Dx6lYDwOAbsAAAAAAQAAAGwN2mAAAAAAAAAAAOyJFQFsiRUBMAtAXQQAAADUihUBJIiAErCK2Q7siRUBQIoVAZsgJF3VCkBdAAC7foiJFQH8JplgXCnWdQ8epWBrDyGdAAAAAAEAAABsDdpgAAAAAAAAAABFihUBxIkVAWsPnQAEAAAA0md8+QAAFQEQf4Z2aw8hnWCWYgMPAAAA/////wAAAABs3AgPSIoVAQAAAAD/////vIwVAfJRh3ZrDyGdYJZiAw8AAAB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1AAAAfAAAAAkAAABwAAAA7QAAAA0AAAAhAPAAAAAAAAAAAAAAAIA/AAAAAAAAAAAAAIA/AAAAAAAAAAAAAAAAAAAAAAAAAAAAAAAAAAAAAAAAAAAlAAAADAAAAAAAAIAoAAAADAAAAAQAAAAlAAAADAAAAAEAAAAYAAAADAAAAAAAAAASAAAADAAAAAEAAAAWAAAADAAAAAAAAABUAAAAVAEAAAoAAABwAAAA9AAAAHwAAAABAAAAYfe0QVU1tEEKAAAAcAAAACwAAABMAAAABAAAAAkAAABwAAAA9gAAAH0AAACkAAAARgBpAHIAbQBhAGQAbwAgAHAAbwByADoAIABNAGEAcgBpAGUAbABhACAAQgBlAGEAdAByAGkAegAgAFYAYQBsAGUAbgB6AHUAZQBsAGEAIABIAHUAYgBlAAYAAAADAAAABAAAAAkAAAAGAAAABwAAAAcAAAADAAAABwAAAAcAAAAEAAAAAwAAAAMAAAAKAAAABgAAAAQAAAADAAAABgAAAAMAAAAGAAAAAwAAAAcAAAAGAAAABgAAAAQAAAAEAAAAAwAAAAUAAAADAAAABwAAAAYAAAADAAAABgAAAAcAAAAFAAAABwAAAAYAAAADAAAABgAAAAMAAAAIAAAABw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8QmzIblDk5b7B3mGqhOxlGEhoayJJprArap109sj+pQ=</DigestValue>
    </Reference>
    <Reference Type="http://www.w3.org/2000/09/xmldsig#Object" URI="#idOfficeObject">
      <DigestMethod Algorithm="http://www.w3.org/2001/04/xmlenc#sha256"/>
      <DigestValue>Q76THXlwCqi1GPbYs3libiS5RD0Xu6LdIO0+W1jobQI=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FSasJcyPBF+zDkDeA/ZqZNLgKvqv/vuCq687CqUIEx8=</DigestValue>
    </Reference>
    <Reference Type="http://www.w3.org/2000/09/xmldsig#Object" URI="#idValidSigLnImg">
      <DigestMethod Algorithm="http://www.w3.org/2001/04/xmlenc#sha256"/>
      <DigestValue>WlQptQ4Xtk3d6Wf55lv+cGfSy2PYWiUQFC0MWFZqaZc=</DigestValue>
    </Reference>
    <Reference Type="http://www.w3.org/2000/09/xmldsig#Object" URI="#idInvalidSigLnImg">
      <DigestMethod Algorithm="http://www.w3.org/2001/04/xmlenc#sha256"/>
      <DigestValue>0wj8ahYNoSogB5bbzC5LAK2uNannRJiwPvm3zEzPGEg=</DigestValue>
    </Reference>
  </SignedInfo>
  <SignatureValue>JZ1mAxF8+shDzFbq9bl0Keldl8+sOJjfqYt0n6vIPBtuWg0ZjaXG5E2YrK7IPB2+MxKH32Rs6iBy
lTJdu/0Hh8S24ZHvZGJXnSK4/FB/3xalYFz/vRnm5nWGHNtsi7OJgBrA4phVZ4+Y45RAS4waXSbC
Gx+1rFxu5bgYMiViSEwSWcN9Y6l1vnxwHI+7kX3HUihevUcYMen7JWOXfdw+HExutX0P5wXsvnzn
5oBOhIeJ014/huBIoQWqob+L7sWkk10Ln316d/PB21SH9oOnhS0x9Fu7BvTsBZjmboUqjIpwNNKw
hu6LN+G1axtoNWFc0hhKE7yTP0K5/9Me2lc6Xg==</SignatureValue>
  <KeyInfo>
    <X509Data>
      <X509Certificate>MIIIAjCCBuqgAwIBAgIIOewttXDY3Q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5MjIwMFoXDTE5MTExMjE5MjIwMFowggE2MQswCQYDVQQGEwJDTDElMCMGA1UECAwcREVDSU1BIC0gUkVHSU9OIERFIExPUyBMQUdPUzEVMBMGA1UEBwwMUHVlcnRvIE1vbnR0MSwwKgYDVQQKDCNTdXBlcmludGVuZGVuY2lhIGRlbCBNZWRpbyBBbWJpZW50ZTE8MDoGA1UECwwzVGVybWlub3MgZGUgdXNvIGVuIHd3dy5lc2lnbi1sYS5jb20vYWN1ZXJkb3RlcmNlcm9zMS8wLQYDVQQMDCZQcm9mZXNpb25hbCBERlogQ29vcmRpbmFkb3JhIFBQREFTIFN1cjEhMB8GA1UEAwwYSmVhbmV0dGUgQ2Fyb2NhIE9saXZhcmVzMSkwJwYJKoZIhvcNAQkBFhpqZWFuZXR0ZS5jYXJvY2FAc21hLmdvYi5jbDCCASIwDQYJKoZIhvcNAQEBBQADggEPADCCAQoCggEBAKRTBcfjR7jZZmowfeuT4ztc6pGHX0JqqEhD2vLoTKiqIwVpu2WUBR82Y0tPQkqGGuaY7Dd2bz/RuHWNU3tDWBGKnig9OeMZpJNNDs3fVkV5YoMAUBTiiTKENeloXNqzP10wHlLZiUP6OUeGYud4wGgOTTvY6gShGsFIMMWc2HwtLRSOVj9k0EsyGikovA9LvJGQVPHbkj6NsMITi44gLr7hKO61ZOO1U7JhkvQVROpmTwjh3ADYyZF2l2nXaUoQBDSH5YyEzgCxW6XHj1fClrUS9ThSMMh7FsqZX3UdLQucAA4Hlr6xM/RXzntBZaT3l4cdcb8W6Fc6i1AWhcwA3C0CAwEAAaOCA3UwggNxMIGFBggrBgEFBQcBAQR5MHcwTwYIKwYBBQUHMAKGQ2h0dHA6Ly9wa2kuZXNpZ24tbGEuY29tL2NhY2VydHMvcGtpQ2xhc3MzRkVBcGFyYUVzdGFkb2RlQ2hpbGVDQS5jcnQwJAYIKwYBBQUHMAGGGGh0dHA6Ly9vY3NwLmVzaWduLWxhLmNvbTAdBgNVHQ4EFgQUJcOE9HcvvWfvV3KyjIrFW1EAvw8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M3ODUtODAjBgNVHRIEHDAaoBgGCCsGAQQBwQECoAwWCjk5NTUxNzQwLUswDQYJKoZIhvcNAQELBQADggEBAC8Ssxt9XvyqKP0FeuAkc2W4sUQn2xRqnQMX8RYIJZ99GkPJ0NAmdsz7yzJvFZ652t6Gy6kDIBNUVXI08za3iMYc3r3hEXZ9gN/qlFaGqRNa3D1CqnmZXbhhvJ1txQWchHbkP4fxLBJ9lMTzT4aIXyRGJY98Lhe89hm0xd0YGW0uhQCVlFNR/i4fiNa+CQt9YpqclRvv5tasUoRtr8FmdGLAqd1egPkxDwMHRnmss/O07Xf2MXbSTgxWd4brWaHxxEaEgD3t/BF9bdqxS4bC0Ns5+gF+RKp1/1Le2ZIVv3bVOZW3WrgMOj09bm+FIvTSNkfxvQ7ut4FjC661QCOLXZ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0qe8K2srlrKLIF1z62doRVqMyceGPnXDDMjfrFYKhtQ=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9v/4YvXp3z62m7riGfKTyBpQETPpdb4So3eYxMQ7sMk=</DigestValue>
      </Reference>
      <Reference URI="/word/endnotes.xml?ContentType=application/vnd.openxmlformats-officedocument.wordprocessingml.endnotes+xml">
        <DigestMethod Algorithm="http://www.w3.org/2001/04/xmlenc#sha256"/>
        <DigestValue>fNxjibRHJ23noBwdUBgzPQ4Zw4utZI31aAwHcG3vhzQ=</DigestValue>
      </Reference>
      <Reference URI="/word/fontTable.xml?ContentType=application/vnd.openxmlformats-officedocument.wordprocessingml.fontTable+xml">
        <DigestMethod Algorithm="http://www.w3.org/2001/04/xmlenc#sha256"/>
        <DigestValue>0FlzmMN3x+wbJkBVnQkCuHrnwxeawSjuMy2oxOD3fsY=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TCqoVDXOkHpEmk3p3H9HkiNzFAJv3Z6ECwvxAoEXIEA=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zi2sOW8IjFi6qXpYs7wzof4wckZrQ7E9uKlcW0VWM8g=</DigestValue>
      </Reference>
      <Reference URI="/word/media/image3.emf?ContentType=image/x-emf">
        <DigestMethod Algorithm="http://www.w3.org/2001/04/xmlenc#sha256"/>
        <DigestValue>5feVduBxtExuMNVJ0AFJ50H9gX1qYEYF3kMz2NNura4=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jpeg?ContentType=image/jpeg">
        <DigestMethod Algorithm="http://www.w3.org/2001/04/xmlenc#sha256"/>
        <DigestValue>+o/h6mcPDYEkez8on3HygwaQWqpat8WbMo5N5pKHjdI=</DigestValue>
      </Reference>
      <Reference URI="/word/media/image6.jpeg?ContentType=image/jpeg">
        <DigestMethod Algorithm="http://www.w3.org/2001/04/xmlenc#sha256"/>
        <DigestValue>GmpGZ+6Uxg0zNv+9pCdivfhySCt70VmsrzrmkFBrmEA=</DigestValue>
      </Reference>
      <Reference URI="/word/media/image7.jpeg?ContentType=image/jpeg">
        <DigestMethod Algorithm="http://www.w3.org/2001/04/xmlenc#sha256"/>
        <DigestValue>ACAc6TdpI8mVfJvVwsSPMkGQS+cb8fHO1RAnh2s8UcM=</DigestValue>
      </Reference>
      <Reference URI="/word/media/image8.jpeg?ContentType=image/jpeg">
        <DigestMethod Algorithm="http://www.w3.org/2001/04/xmlenc#sha256"/>
        <DigestValue>IuoVDTaFo+QObqgOhFkPtKWnwOrjt3GF1lG5CigouGY=</DigestValue>
      </Reference>
      <Reference URI="/word/numbering.xml?ContentType=application/vnd.openxmlformats-officedocument.wordprocessingml.numbering+xml">
        <DigestMethod Algorithm="http://www.w3.org/2001/04/xmlenc#sha256"/>
        <DigestValue>OBYDxGrRO25Wor0Addl3PzQvN/dpqCBZhGDhXrnJzUI=</DigestValue>
      </Reference>
      <Reference URI="/word/settings.xml?ContentType=application/vnd.openxmlformats-officedocument.wordprocessingml.settings+xml">
        <DigestMethod Algorithm="http://www.w3.org/2001/04/xmlenc#sha256"/>
        <DigestValue>/PmdCgvvGciEZJ77OboHRcz98icnMjVGiZIKxOi2744=</DigestValue>
      </Reference>
      <Reference URI="/word/styles.xml?ContentType=application/vnd.openxmlformats-officedocument.wordprocessingml.styles+xml">
        <DigestMethod Algorithm="http://www.w3.org/2001/04/xmlenc#sha256"/>
        <DigestValue>nWhrICewMnmCInYw934tGwFugjmj3JKG722atQfYtJg=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crtpEBKykwxPLnMz+S9rgBRqkSixYq/M5Vi1xE6o3P4=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2019-08-29T19:43:06Z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2019-08-29T19:43:06Z</xd:SigningTime>
          <xd:SigningCertificate>
            <xd:Cert>
              <xd:CertDigest>
                <DigestMethod Algorithm="http://www.w3.org/2001/04/xmlenc#sha256"/>
                <DigestValue>gU2NGC0JNQx+efd4BLzj+qW28/5Ax+x1QDgcqQ9QHTw=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4173761211971198214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TK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UAYgTsdnLi63Y4BOx2EGnIdtz6ImkAAAAA//8AAAAAGHV+WgAA2KMlAG6xmV8AAAAAgFg4ACyjJQBo8xl1AAAAAAAAQ2hhclVwcGVyVwCjJQCAAYB1DVx7dd9be3V0oyUAZAEAAAAAAAAJZZF1CWWRdQAAAAAACAAAAAIAAAAAAACYoyUAnGyRdQAAAAAAAAAAzqQlAAkAAAC8pCUACQAAAAAAAAAAAAAAvKQlANCjJQCa7JB1AAAAAAACAAAAACUACQAAALykJQAJAAAATBKSdQAAAAAAAAAAvKQlAAkAAAAAAAAA/KMlAEYwkHUAAAAAAAIAALykJQAJAAAAZHYACAAAAAAlAAAADAAAAAEAAAAYAAAADAAAAAAAAAASAAAADAAAAAEAAAAeAAAAGAAAAL0AAAAEAAAA9wAAABEAAAAlAAAADAAAAAEAAABUAAAAiAAAAL4AAAAEAAAA9QAAABAAAAABAAAAqwoNQnIcDUK+AAAABAAAAAoAAABMAAAAAAAAAAAAAAAAAAAA//////////9gAAAAMgA5AC0AMAA4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gAASAJ7dcwNe3X4GHt15NslAFkC7HZG3CUAywIAAAAAenXMDXt1mwLsdnwRyHZE3CUAAAAAAETcJQAsEch2DNwlANzcJQAAAHp1AAB6dXIAAADoAAAA6AB6dQAAAAB42yUACWWRdQllkXXNTfB2AAgAAAACAAAAAAAA5NslAJxskXUAAAAAAAAAABbdJQAHAAAACN0lAAcAAAAAAAAAAAAAAAjdJQAc3CUAmuyQdQAAAAAAAgAAAAAlAAcAAAAI3SUABwAAAEwSknUAAAAAAAAAAAjdJQAHAAAAAAAAAEjcJQBGMJB1AAAAAAACAAAI3S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0XSF8lAAAAAAAAAAAA9F4lAHSv4V9VP+x2eGMlAEBjeF9gk5UCzGMlAKAPAAAVznpfKtA5xGjyHBEa0XpfQcp8XwAAAAAAAAAAAgAAAGRfJQCAAYB1DVx7dd9be3VkXyUAZAEAAAAAAAAJZZF1CWWRdQcAAAAACAAAAAIAAAAAAACIXyUAnGyRdQAAAAAAAAAAuGAlAAYAAACsYCUABgAAAAAAAAAAAAAArGAlAMBfJQCa7JB1AAAAAAACAAAAACUABgAAAKxgJQAGAAAATBKSdQAAAAAAAAAArGAlAAYAAAAAAAAA7F8lAEYwkHUAAAAAAAIAAKxgJQAGAAAAZHYACAAAAAAlAAAADAAAAAMAAAAYAAAADAAAAAAAAAASAAAADAAAAAEAAAAWAAAADAAAAAgAAABUAAAAVAAAAAoAAAAnAAAAHgAAAEoAAAABAAAAqwoNQnIcDUIKAAAASwAAAAEAAABMAAAABAAAAAkAAAAnAAAAIAAAAEsAAABQAAAAWAAbE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SBFwhSUA55R7dYABgHUA4RYFAQAAAHCT8BCMhSUA8xAhpiIAigFMgk4XAQAAAGiGJQAAAAAApIUlAG/dxmi/DgEsTIJOFwEAAABohiUALIYlAITgwV44qvIAAOEWBUyCThcBAAAAaIYlAKCQJQAEAIATquDBXlTk63bMTMh2AAAAAGwCOAAAADgAAAAAAPMQIaYBANIBXhssABSGJQAKAAAA/t7BXgoAAAACAF4BXhssAAQAgBNU5Ot2sAU5AAAAAADgAAAAAAA4AAIAAAD4hekQcJo4APCbOAD4QwcRKBE5ACRMyHbQhSUAbAI4AECHJQDNTfB2cIYlAFY5fH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  <Object Id="idInvalidSigLnImg">AQAAAGwAAAAAAAAAAAAAAP8AAAB/AAAAAAAAAAAAAABDIwAApBEAACBFTUYAAAEA6KU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EVwAAAAcKDQcKDQcJDQ4WMShFrjFU1TJV1gECBAIDBAECBQoRKyZBowsTMYRX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lAGIE7HZy4ut2OATsdhBpyHbc+iJpAAAAAP//AAAAABh1floAANijJQBusZlfAAAAAIBYOAAsoyUAaPMZdQAAAAAAAENoYXJVcHBlclcAoyUAgAGAdQ1ce3XfW3t1dKMlAGQBAAAAAAAACWWRdQllkXUAAAAAAAgAAAACAAAAAAAAmKMlAJxskXUAAAAAAAAAAM6kJQAJAAAAvKQlAAkAAAAAAAAAAAAAALykJQDQoyUAmuyQdQAAAAAAAgAAAAAlAAkAAAC8pCUACQAAAEwSknUAAAAAAAAAALykJQAJAAAAAAAAAPyjJQBGMJB1AAAAAAACAAC8pCU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gAASAJ7dcwNe3X4GHt15NslAFkC7HZG3CUAywIAAAAAenXMDXt1mwLsdnwRyHZE3CUAAAAAAETcJQAsEch2DNwlANzcJQAAAHp1AAB6dXIAAADoAAAA6AB6dQAAAAB42yUACWWRdQllkXXNTfB2AAgAAAACAAAAAAAA5NslAJxskXUAAAAAAAAAABbdJQAHAAAACN0lAAcAAAAAAAAAAAAAAAjdJQAc3CUAmuyQdQAAAAAAAgAAAAAlAAcAAAAI3SUABwAAAEwSknUAAAAAAAAAAAjdJQAHAAAAAAAAAEjcJQBGMJB1AAAAAAACAAAI3S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F0XSF8lAAAAAAAAAAAA9F4lAHSv4V9VP+x2eGMlAEBjeF9gk5UCzGMlAKAPAAAVznpfKtA5xGjyHBEa0XpfQcp8XwAAAAAAAAAAAgAAAGRfJQCAAYB1DVx7dd9be3VkXyUAZAEAAAAAAAAJZZF1CWWRdQcAAAAACAAAAAIAAAAAAACIXyUAnGyRdQAAAAAAAAAAuGAlAAYAAACsYCUABgAAAAAAAAAAAAAArGAlAMBfJQCa7JB1AAAAAAACAAAAACUABgAAAKxgJQAGAAAATBKSdQAAAAAAAAAArGAlAAYAAAAAAAAA7F8lAEYwkHUAAAAAAAIAAKxgJQ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AIkyUAAOEWBQsRk18AAAIAAAAAAHCT8BAAAAAAtBEhOiIAigHhAAAA4QAAABBHjAgIAAAAAAAAAHyHJQDnEJNfIMmFCAQAAAAA4RYFAOEWBQsRk1+Y/VQQcJo4AMhZFAUAAAAAIMmFCAQAAADQVxQFOLn5EFTk63bMTMh2AAAAAGwCOAAAADgAAAAAALQRIToBANIBiBssAAAAAAAPAAAA/t7BXg8AAAACAF4BiBssAAQAAABU5Ot2sAU5AAAAAADgAAAAAAA4AAIAAAD4hekQcJo4APCbOAD4QwcRKBE5ACRMyHbQhSUAbAI4AECHJQDNTfB2cIYlAFY5fH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ABAACAAAAAAAAAAAAAAAAAAQAAgAAAACUAAAAMAAAAAgAAACcAAAAYAAAABAAAAAAAAAD///8AAAAAACUAAAAMAAAABAAAAEwAAABkAAAACQAAAHAAAADMAAAAfAAAAAkAAABwAAAAxAAAAA0AAAAhAPAAAAAAAAAAAAAAAIA/AAAAAAAAAAAAAIA/AAAAAAAAAAAAAAAAAAAAAAAAAAAAAAAAAAAAAAAAAAAlAAAADAAAAAAAAIAoAAAADAAAAAQAAAAlAAAADAAAAAEAAAAYAAAADAAAAAAAAAASAAAADAAAAAEAAAAWAAAADAAAAAAAAABUAAAALAEAAAoAAABwAAAAywAAAHwAAAABAAAAqwoNQnIcDUIKAAAAcAAAACUAAABMAAAABAAAAAkAAABwAAAAzQAAAH0AAACYAAAARgBpAHIAbQBhAGQAbwAgAHAAbwByADoAIABKAGUAYQBuAGUAdAB0AGUAIABDAGEAcgBvAGMAYQAgAE8AbABpAHYAYQByAGUAcwAAAAYAAAADAAAABAAAAAkAAAAGAAAABwAAAAcAAAADAAAABwAAAAcAAAAEAAAAAwAAAAMAAAAEAAAABgAAAAYAAAAHAAAABgAAAAQ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5DF3D-CB0E-4EA5-9D5A-E441E0FE3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1501</Words>
  <Characters>8260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Mariela Valenzuela Hube</cp:lastModifiedBy>
  <cp:revision>3</cp:revision>
  <dcterms:created xsi:type="dcterms:W3CDTF">2019-08-27T16:11:00Z</dcterms:created>
  <dcterms:modified xsi:type="dcterms:W3CDTF">2019-08-27T20:10:00Z</dcterms:modified>
</cp:coreProperties>
</file>