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22E5710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ED497D">
        <w:rPr>
          <w:rFonts w:ascii="Calibri" w:eastAsia="Calibri" w:hAnsi="Calibri" w:cs="Times New Roman"/>
          <w:b/>
          <w:sz w:val="24"/>
          <w:szCs w:val="24"/>
        </w:rPr>
        <w:t>SUGAL CHILE TALCA”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350B4D78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12</w:t>
      </w:r>
      <w:r w:rsidR="00AA3B44">
        <w:rPr>
          <w:rFonts w:ascii="Calibri" w:eastAsia="Calibri" w:hAnsi="Calibri" w:cs="Times New Roman"/>
          <w:b/>
          <w:sz w:val="24"/>
          <w:szCs w:val="24"/>
        </w:rPr>
        <w:t>30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5861A3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85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5861A3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85pt;height:57.6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5D0E0CA3" w:rsidR="004B5A85" w:rsidRPr="00740714" w:rsidRDefault="00ED497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L</w:t>
            </w:r>
            <w:r w:rsidR="007363C7">
              <w:rPr>
                <w:rFonts w:ascii="Calibri" w:eastAsia="Calibri" w:hAnsi="Calibri" w:cs="Times New Roman"/>
                <w:sz w:val="20"/>
              </w:rPr>
              <w:t>imitada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630CC4E4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76.216.511-2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7F8EE56B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Talca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7CE22255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Avenida San Miguel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N°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4900,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777777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77777777" w:rsidR="00D21A61" w:rsidRDefault="00D21A6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2026D385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medición 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anual discreta de las calderas.</w:t>
            </w:r>
          </w:p>
        </w:tc>
        <w:tc>
          <w:tcPr>
            <w:tcW w:w="637" w:type="pct"/>
            <w:vAlign w:val="center"/>
          </w:tcPr>
          <w:p w14:paraId="5E0F35B8" w14:textId="64F834E2" w:rsidR="00740714" w:rsidRPr="00740714" w:rsidRDefault="00D21A61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21 d</w:t>
            </w:r>
            <w:r w:rsidR="004C3F42">
              <w:rPr>
                <w:rFonts w:eastAsia="Calibri" w:cs="Calibri"/>
                <w:sz w:val="20"/>
              </w:rPr>
              <w:t xml:space="preserve">e </w:t>
            </w:r>
            <w:r>
              <w:rPr>
                <w:rFonts w:eastAsia="Calibri" w:cs="Calibri"/>
                <w:sz w:val="20"/>
              </w:rPr>
              <w:t>junio</w:t>
            </w:r>
            <w:r w:rsidR="004C3F42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679" w:type="pct"/>
            <w:vAlign w:val="center"/>
          </w:tcPr>
          <w:p w14:paraId="088CCE5B" w14:textId="4870BEFA" w:rsidR="00740714" w:rsidRPr="00740714" w:rsidRDefault="00112C62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112C62">
              <w:rPr>
                <w:rFonts w:eastAsia="Calibri" w:cs="Calibri"/>
                <w:sz w:val="20"/>
              </w:rPr>
              <w:t>25</w:t>
            </w:r>
            <w:r w:rsidR="00740714" w:rsidRPr="00740714">
              <w:rPr>
                <w:rFonts w:eastAsia="Calibri" w:cs="Calibri"/>
                <w:sz w:val="20"/>
              </w:rPr>
              <w:t xml:space="preserve"> de ju</w:t>
            </w:r>
            <w:r>
              <w:rPr>
                <w:rFonts w:eastAsia="Calibri" w:cs="Calibri"/>
                <w:sz w:val="20"/>
              </w:rPr>
              <w:t>n</w:t>
            </w:r>
            <w:r w:rsidR="00740714" w:rsidRPr="00740714">
              <w:rPr>
                <w:rFonts w:eastAsia="Calibri" w:cs="Calibri"/>
                <w:sz w:val="20"/>
              </w:rPr>
              <w:t>io 2019</w:t>
            </w:r>
          </w:p>
        </w:tc>
        <w:tc>
          <w:tcPr>
            <w:tcW w:w="1865" w:type="pct"/>
            <w:vAlign w:val="center"/>
          </w:tcPr>
          <w:p w14:paraId="236EB5C4" w14:textId="77777777" w:rsidR="00947AC6" w:rsidRDefault="00947AC6" w:rsidP="00947AC6">
            <w:pPr>
              <w:spacing w:line="240" w:lineRule="auto"/>
              <w:rPr>
                <w:rFonts w:eastAsia="Calibri" w:cs="Calibri"/>
                <w:sz w:val="20"/>
              </w:rPr>
            </w:pPr>
          </w:p>
          <w:p w14:paraId="7D5E89C2" w14:textId="0DA7C452" w:rsidR="00AB0FF7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112C62" w:rsidRPr="00112C62">
              <w:rPr>
                <w:rFonts w:eastAsia="Calibri" w:cs="Calibri"/>
                <w:sz w:val="20"/>
              </w:rPr>
              <w:t>20 de junio de 2019</w:t>
            </w:r>
            <w:r w:rsidRPr="00112C62">
              <w:rPr>
                <w:rFonts w:eastAsia="Calibri" w:cs="Calibri"/>
                <w:sz w:val="20"/>
              </w:rPr>
              <w:t xml:space="preserve"> se </w:t>
            </w:r>
            <w:r w:rsidRPr="00740714">
              <w:rPr>
                <w:rFonts w:eastAsia="Calibri" w:cs="Calibri"/>
                <w:sz w:val="20"/>
              </w:rPr>
              <w:t>rec</w:t>
            </w:r>
            <w:r>
              <w:rPr>
                <w:rFonts w:eastAsia="Calibri" w:cs="Calibri"/>
                <w:sz w:val="20"/>
              </w:rPr>
              <w:t xml:space="preserve">ibe en la </w:t>
            </w:r>
            <w:r w:rsidR="00112C62">
              <w:rPr>
                <w:rFonts w:eastAsia="Calibri" w:cs="Calibri"/>
                <w:sz w:val="20"/>
              </w:rPr>
              <w:t>O</w:t>
            </w:r>
            <w:r>
              <w:rPr>
                <w:rFonts w:eastAsia="Calibri" w:cs="Calibri"/>
                <w:sz w:val="20"/>
              </w:rPr>
              <w:t xml:space="preserve">ficina </w:t>
            </w:r>
            <w:r w:rsidR="00112C62">
              <w:rPr>
                <w:rFonts w:eastAsia="Calibri" w:cs="Calibri"/>
                <w:sz w:val="20"/>
              </w:rPr>
              <w:t>R</w:t>
            </w:r>
            <w:r>
              <w:rPr>
                <w:rFonts w:eastAsia="Calibri" w:cs="Calibri"/>
                <w:sz w:val="20"/>
              </w:rPr>
              <w:t xml:space="preserve">egional de la SMA </w:t>
            </w:r>
            <w:r w:rsidR="00112C62">
              <w:rPr>
                <w:rFonts w:eastAsia="Calibri" w:cs="Calibri"/>
                <w:sz w:val="20"/>
              </w:rPr>
              <w:t>una solicitud de ampliación de plazo</w:t>
            </w:r>
            <w:r w:rsidR="00AB0FF7">
              <w:rPr>
                <w:rFonts w:eastAsia="Calibri" w:cs="Calibri"/>
                <w:sz w:val="20"/>
              </w:rPr>
              <w:t xml:space="preserve"> para la entrega de los antecedentes solicitados en acta de inspección</w:t>
            </w:r>
            <w:r w:rsidR="00112C62">
              <w:rPr>
                <w:rFonts w:eastAsia="Calibri" w:cs="Calibri"/>
                <w:sz w:val="20"/>
              </w:rPr>
              <w:t xml:space="preserve">, </w:t>
            </w:r>
            <w:r w:rsidR="00AB0FF7">
              <w:rPr>
                <w:rFonts w:eastAsia="Calibri" w:cs="Calibri"/>
                <w:sz w:val="20"/>
              </w:rPr>
              <w:t>el</w:t>
            </w:r>
            <w:r w:rsidR="00112C62">
              <w:rPr>
                <w:rFonts w:eastAsia="Calibri" w:cs="Calibri"/>
                <w:sz w:val="20"/>
              </w:rPr>
              <w:t xml:space="preserve"> cual es otorgad</w:t>
            </w:r>
            <w:r w:rsidR="00AB0FF7">
              <w:rPr>
                <w:rFonts w:eastAsia="Calibri" w:cs="Calibri"/>
                <w:sz w:val="20"/>
              </w:rPr>
              <w:t>o</w:t>
            </w:r>
            <w:r w:rsidR="00112C62">
              <w:rPr>
                <w:rFonts w:eastAsia="Calibri" w:cs="Calibri"/>
                <w:sz w:val="20"/>
              </w:rPr>
              <w:t xml:space="preserve"> por 2 días hábiles, mediante R</w:t>
            </w:r>
            <w:r w:rsidR="00AB0FF7">
              <w:rPr>
                <w:rFonts w:eastAsia="Calibri" w:cs="Calibri"/>
                <w:sz w:val="20"/>
              </w:rPr>
              <w:t xml:space="preserve">es. </w:t>
            </w:r>
            <w:r w:rsidR="00112C62">
              <w:rPr>
                <w:rFonts w:eastAsia="Calibri" w:cs="Calibri"/>
                <w:sz w:val="20"/>
              </w:rPr>
              <w:t>E</w:t>
            </w:r>
            <w:r w:rsidR="00AB0FF7">
              <w:rPr>
                <w:rFonts w:eastAsia="Calibri" w:cs="Calibri"/>
                <w:sz w:val="20"/>
              </w:rPr>
              <w:t>x. N</w:t>
            </w:r>
            <w:r w:rsidR="00112C62">
              <w:rPr>
                <w:rFonts w:eastAsia="Calibri" w:cs="Calibri"/>
                <w:sz w:val="20"/>
              </w:rPr>
              <w:t>°25/2019 del 21 de junio de 2019</w:t>
            </w:r>
            <w:r w:rsidR="0001485D">
              <w:rPr>
                <w:rFonts w:eastAsia="Calibri" w:cs="Calibri"/>
                <w:sz w:val="20"/>
              </w:rPr>
              <w:t xml:space="preserve"> (Anexo</w:t>
            </w:r>
            <w:r w:rsidR="00AA3B44">
              <w:rPr>
                <w:rFonts w:eastAsia="Calibri" w:cs="Calibri"/>
                <w:sz w:val="20"/>
              </w:rPr>
              <w:t xml:space="preserve"> </w:t>
            </w:r>
            <w:r w:rsidR="0001485D">
              <w:rPr>
                <w:rFonts w:eastAsia="Calibri" w:cs="Calibri"/>
                <w:sz w:val="20"/>
              </w:rPr>
              <w:t>2)</w:t>
            </w:r>
            <w:r w:rsidR="00112C62">
              <w:rPr>
                <w:rFonts w:eastAsia="Calibri" w:cs="Calibri"/>
                <w:sz w:val="20"/>
              </w:rPr>
              <w:t xml:space="preserve">. </w:t>
            </w:r>
          </w:p>
          <w:p w14:paraId="02155355" w14:textId="072AA4B2" w:rsidR="00AB0FF7" w:rsidRDefault="00AB0FF7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3B322BD5" w:rsidR="00740714" w:rsidRPr="00740714" w:rsidRDefault="00AB0FF7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Con fecha 25 de </w:t>
            </w:r>
            <w:r w:rsidRPr="00AA3B44">
              <w:rPr>
                <w:rFonts w:eastAsia="Calibri" w:cs="Calibri"/>
                <w:sz w:val="20"/>
              </w:rPr>
              <w:t xml:space="preserve">junio la empresa </w:t>
            </w:r>
            <w:proofErr w:type="spellStart"/>
            <w:r w:rsidRPr="00AA3B44">
              <w:rPr>
                <w:rFonts w:eastAsia="Calibri" w:cs="Calibri"/>
                <w:sz w:val="20"/>
              </w:rPr>
              <w:t>Sugal</w:t>
            </w:r>
            <w:proofErr w:type="spellEnd"/>
            <w:r w:rsidRPr="00AA3B44">
              <w:rPr>
                <w:rFonts w:eastAsia="Calibri" w:cs="Calibri"/>
                <w:sz w:val="20"/>
              </w:rPr>
              <w:t xml:space="preserve"> remite el </w:t>
            </w:r>
            <w:r w:rsidR="00947AC6" w:rsidRPr="00AA3B44">
              <w:rPr>
                <w:rFonts w:eastAsia="Calibri" w:cs="Calibri"/>
                <w:sz w:val="20"/>
              </w:rPr>
              <w:t>Informe Isocinético Inf0</w:t>
            </w:r>
            <w:r w:rsidR="00AA3B44" w:rsidRPr="00AA3B44">
              <w:rPr>
                <w:rFonts w:eastAsia="Calibri" w:cs="Calibri"/>
                <w:sz w:val="20"/>
              </w:rPr>
              <w:t>4E1</w:t>
            </w:r>
            <w:r w:rsidR="00947AC6" w:rsidRPr="00AA3B44">
              <w:rPr>
                <w:rFonts w:eastAsia="Calibri" w:cs="Calibri"/>
                <w:sz w:val="20"/>
              </w:rPr>
              <w:t xml:space="preserve">.M-19-075 del Laboratorio </w:t>
            </w:r>
            <w:proofErr w:type="spellStart"/>
            <w:r w:rsidRPr="00AA3B44">
              <w:rPr>
                <w:rFonts w:eastAsia="Calibri" w:cs="Calibri"/>
                <w:sz w:val="20"/>
              </w:rPr>
              <w:t>Proterm</w:t>
            </w:r>
            <w:proofErr w:type="spellEnd"/>
            <w:r w:rsidRPr="00AA3B44">
              <w:rPr>
                <w:rFonts w:eastAsia="Calibri" w:cs="Calibri"/>
                <w:sz w:val="20"/>
              </w:rPr>
              <w:t>, de</w:t>
            </w:r>
            <w:r w:rsidR="00947AC6" w:rsidRPr="00AA3B44">
              <w:rPr>
                <w:rFonts w:eastAsia="Calibri" w:cs="Calibri"/>
                <w:sz w:val="20"/>
              </w:rPr>
              <w:t xml:space="preserve"> la caldera N°</w:t>
            </w:r>
            <w:r w:rsidR="00AA3B44" w:rsidRPr="00AA3B44">
              <w:rPr>
                <w:rFonts w:eastAsia="Calibri" w:cs="Calibri"/>
                <w:sz w:val="20"/>
              </w:rPr>
              <w:t>8</w:t>
            </w:r>
            <w:r w:rsidR="00947AC6" w:rsidRPr="00AA3B44">
              <w:rPr>
                <w:rFonts w:eastAsia="Calibri" w:cs="Calibri"/>
                <w:sz w:val="20"/>
              </w:rPr>
              <w:t>, correspondiente</w:t>
            </w:r>
            <w:r w:rsidR="00947AC6" w:rsidRPr="00AB0FF7">
              <w:rPr>
                <w:rFonts w:eastAsia="Calibri" w:cs="Calibri"/>
                <w:sz w:val="20"/>
              </w:rPr>
              <w:t xml:space="preserve"> a la medición del año 2019.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4E922021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En actividad de inspección ambiental realizada el día 14 de junio de 2019, a las calderas de la unidad fiscalizable “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Sugal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Chile Talca”, ubicada en Avenida San Miguel 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4900 de la ciudad de Talca, se constató el uso de caldera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 xml:space="preserve">industrial, 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fabricante </w:t>
            </w:r>
            <w:r w:rsidR="00AA3B44">
              <w:rPr>
                <w:rFonts w:eastAsia="Calibri" w:cstheme="minorHAnsi"/>
                <w:sz w:val="20"/>
                <w:szCs w:val="20"/>
              </w:rPr>
              <w:t>Vapor Industrial S.A.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AA3B44">
              <w:rPr>
                <w:rFonts w:eastAsia="Calibri" w:cstheme="minorHAnsi"/>
                <w:sz w:val="20"/>
                <w:szCs w:val="20"/>
              </w:rPr>
              <w:t>440071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AA3B44">
              <w:rPr>
                <w:rFonts w:eastAsia="Calibri" w:cstheme="minorHAnsi"/>
                <w:sz w:val="20"/>
                <w:szCs w:val="20"/>
              </w:rPr>
              <w:t>2011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A5B56">
              <w:rPr>
                <w:rFonts w:eastAsia="Calibri" w:cstheme="minorHAnsi"/>
                <w:sz w:val="20"/>
                <w:szCs w:val="20"/>
              </w:rPr>
              <w:t xml:space="preserve">modelo 2Q-38L, 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combustible </w:t>
            </w:r>
            <w:r w:rsidR="00AA3B44">
              <w:rPr>
                <w:rFonts w:eastAsia="Calibri" w:cs="Courier"/>
                <w:sz w:val="20"/>
                <w:szCs w:val="20"/>
                <w:lang w:eastAsia="es-CL"/>
              </w:rPr>
              <w:t>Carbón Bituminoso (Anexo 3)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 considerada con número interno N°</w:t>
            </w:r>
            <w:r w:rsidR="00AA3B44">
              <w:rPr>
                <w:rFonts w:eastAsia="Calibri" w:cs="Courier"/>
                <w:sz w:val="20"/>
                <w:szCs w:val="20"/>
                <w:lang w:eastAsia="es-CL"/>
              </w:rPr>
              <w:t>8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</w:t>
            </w:r>
            <w:r w:rsidR="00624202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FC2393" w:rsidRPr="003E093E">
              <w:rPr>
                <w:rFonts w:eastAsia="Calibri" w:cs="Courier"/>
                <w:sz w:val="20"/>
                <w:szCs w:val="20"/>
                <w:lang w:eastAsia="es-CL"/>
              </w:rPr>
              <w:t xml:space="preserve">con una </w:t>
            </w:r>
            <w:r w:rsidRPr="003E093E">
              <w:rPr>
                <w:rFonts w:eastAsia="Calibri" w:cs="Courier"/>
                <w:sz w:val="20"/>
                <w:szCs w:val="20"/>
                <w:lang w:eastAsia="es-CL"/>
              </w:rPr>
              <w:t>potencia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térmica nominal de </w:t>
            </w:r>
            <w:r w:rsidR="00AA3B44">
              <w:rPr>
                <w:rFonts w:eastAsia="Calibri" w:cstheme="minorHAnsi"/>
                <w:sz w:val="20"/>
                <w:szCs w:val="20"/>
              </w:rPr>
              <w:t>15</w:t>
            </w:r>
            <w:r w:rsidR="00AC201A">
              <w:rPr>
                <w:rFonts w:eastAsia="Calibri" w:cstheme="minorHAnsi"/>
                <w:sz w:val="20"/>
                <w:szCs w:val="20"/>
              </w:rPr>
              <w:t>,</w:t>
            </w:r>
            <w:r w:rsidR="00AA3B44">
              <w:rPr>
                <w:rFonts w:eastAsia="Calibri" w:cstheme="minorHAnsi"/>
                <w:sz w:val="20"/>
                <w:szCs w:val="20"/>
              </w:rPr>
              <w:t>18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8488F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B6F30">
              <w:rPr>
                <w:rFonts w:eastAsia="Calibri" w:cstheme="minorHAnsi"/>
                <w:sz w:val="20"/>
                <w:szCs w:val="20"/>
              </w:rPr>
              <w:t xml:space="preserve">(Anexo </w:t>
            </w:r>
            <w:r w:rsidR="00AA3B44">
              <w:rPr>
                <w:rFonts w:eastAsia="Calibri" w:cstheme="minorHAnsi"/>
                <w:sz w:val="20"/>
                <w:szCs w:val="20"/>
              </w:rPr>
              <w:t>4</w:t>
            </w:r>
            <w:r w:rsidR="004B6F30">
              <w:rPr>
                <w:rFonts w:eastAsia="Calibri" w:cstheme="minorHAnsi"/>
                <w:sz w:val="20"/>
                <w:szCs w:val="20"/>
              </w:rPr>
              <w:t>)</w:t>
            </w:r>
            <w:r w:rsidR="0062420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con un consumo de 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</w:t>
            </w:r>
            <w:r w:rsidR="00C74A23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1688 </w:t>
            </w:r>
            <w:r w:rsidR="00C74A23">
              <w:rPr>
                <w:rFonts w:eastAsia="Calibri" w:cs="Courier"/>
                <w:sz w:val="20"/>
                <w:szCs w:val="20"/>
                <w:lang w:eastAsia="es-CL"/>
              </w:rPr>
              <w:t>k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>g/hora</w:t>
            </w:r>
            <w:r w:rsidR="00B666B1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y producción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de vapor </w:t>
            </w:r>
            <w:r w:rsidR="00CA5B56" w:rsidRPr="00CA5B56">
              <w:rPr>
                <w:rFonts w:eastAsia="Calibri" w:cstheme="minorHAnsi"/>
                <w:sz w:val="20"/>
                <w:szCs w:val="20"/>
              </w:rPr>
              <w:t>19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>.</w:t>
            </w:r>
            <w:r w:rsidR="00CA5B56" w:rsidRPr="00CA5B56">
              <w:rPr>
                <w:rFonts w:eastAsia="Calibri" w:cstheme="minorHAnsi"/>
                <w:sz w:val="20"/>
                <w:szCs w:val="20"/>
              </w:rPr>
              <w:t>613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kg/h.</w:t>
            </w:r>
            <w:r w:rsidR="00FC2393" w:rsidRPr="00CA5B5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A530E7E" w14:textId="77777777" w:rsidR="00E83EFC" w:rsidRDefault="00E83EFC" w:rsidP="00E83EFC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8C7104B" w14:textId="77777777" w:rsidR="00E83EFC" w:rsidRPr="00DF1EBC" w:rsidRDefault="00E83EFC" w:rsidP="00E83EFC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fuente posee un Filtro de Mangas como sistema de control de emisiones. </w:t>
            </w:r>
          </w:p>
          <w:p w14:paraId="115A806E" w14:textId="77777777" w:rsidR="00FC2393" w:rsidRDefault="00FC2393" w:rsidP="00FC2393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0E5CB970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SSMAU-3</w:t>
            </w:r>
            <w:r w:rsidR="002624E7">
              <w:rPr>
                <w:rFonts w:cs="Courier"/>
                <w:sz w:val="20"/>
                <w:szCs w:val="20"/>
              </w:rPr>
              <w:t>1</w:t>
            </w:r>
            <w:r w:rsidR="0078488F">
              <w:rPr>
                <w:rFonts w:cs="Courier"/>
                <w:sz w:val="20"/>
                <w:szCs w:val="20"/>
              </w:rPr>
              <w:t xml:space="preserve">8.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1A051BE0" w:rsidR="002C478B" w:rsidRDefault="002C478B" w:rsidP="00E5175D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eastAsia="Calibri" w:cs="Calibri"/>
                <w:sz w:val="20"/>
              </w:rPr>
              <w:t xml:space="preserve">Isocinético </w:t>
            </w:r>
            <w:r w:rsidR="002624E7" w:rsidRPr="00AA3B44">
              <w:rPr>
                <w:rFonts w:eastAsia="Calibri" w:cs="Calibri"/>
                <w:sz w:val="20"/>
              </w:rPr>
              <w:t xml:space="preserve">Inf04E1.M-19-075 </w:t>
            </w:r>
            <w:r w:rsidR="00DE7085">
              <w:rPr>
                <w:rFonts w:eastAsia="Calibri" w:cs="Calibri"/>
                <w:sz w:val="20"/>
              </w:rPr>
              <w:t xml:space="preserve">(Ver Anexo </w:t>
            </w:r>
            <w:r w:rsidR="00CA5B56">
              <w:rPr>
                <w:rFonts w:eastAsia="Calibri" w:cs="Calibri"/>
                <w:sz w:val="20"/>
              </w:rPr>
              <w:t>5</w:t>
            </w:r>
            <w:r w:rsidR="00DE7085">
              <w:rPr>
                <w:rFonts w:eastAsia="Calibri" w:cs="Calibri"/>
                <w:sz w:val="20"/>
              </w:rPr>
              <w:t>),</w:t>
            </w:r>
            <w:r>
              <w:rPr>
                <w:rFonts w:eastAsia="Calibri" w:cs="Calibri"/>
                <w:sz w:val="20"/>
              </w:rPr>
              <w:t xml:space="preserve"> del Laboratorio </w:t>
            </w:r>
            <w:proofErr w:type="spellStart"/>
            <w:r>
              <w:rPr>
                <w:rFonts w:eastAsia="Calibri" w:cs="Calibri"/>
                <w:sz w:val="20"/>
              </w:rPr>
              <w:t>Proterm</w:t>
            </w:r>
            <w:proofErr w:type="spellEnd"/>
            <w:r>
              <w:rPr>
                <w:rFonts w:eastAsia="Calibri" w:cs="Calibri"/>
                <w:sz w:val="20"/>
              </w:rPr>
              <w:t xml:space="preserve">, autorizada </w:t>
            </w:r>
            <w:r w:rsidR="0078488F">
              <w:rPr>
                <w:rFonts w:eastAsia="Calibri" w:cs="Calibri"/>
                <w:sz w:val="20"/>
              </w:rPr>
              <w:t>como Entidad Técnica de Fiscalización Ambienta (</w:t>
            </w:r>
            <w:r>
              <w:rPr>
                <w:rFonts w:eastAsia="Calibri" w:cs="Calibri"/>
                <w:sz w:val="20"/>
              </w:rPr>
              <w:t>ETFA</w:t>
            </w:r>
            <w:r w:rsidR="0078488F">
              <w:rPr>
                <w:rFonts w:eastAsia="Calibri" w:cs="Calibri"/>
                <w:sz w:val="20"/>
              </w:rPr>
              <w:t xml:space="preserve">) por la </w:t>
            </w:r>
            <w:r>
              <w:rPr>
                <w:rFonts w:eastAsia="Calibri" w:cs="Calibri"/>
                <w:sz w:val="20"/>
              </w:rPr>
              <w:t>Superintendencia</w:t>
            </w:r>
            <w:r w:rsidR="0078488F">
              <w:rPr>
                <w:rFonts w:eastAsia="Calibri" w:cs="Calibri"/>
                <w:sz w:val="20"/>
              </w:rPr>
              <w:t>, con</w:t>
            </w:r>
            <w:r>
              <w:rPr>
                <w:rFonts w:eastAsia="Calibri" w:cs="Calibri"/>
                <w:sz w:val="20"/>
              </w:rPr>
              <w:t xml:space="preserve"> Resolución Ex.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51/2018</w:t>
            </w:r>
            <w:r w:rsidR="0078488F">
              <w:rPr>
                <w:rFonts w:eastAsia="Calibri" w:cs="Calibri"/>
                <w:sz w:val="20"/>
              </w:rPr>
              <w:t xml:space="preserve"> SMA</w:t>
            </w:r>
            <w:r>
              <w:rPr>
                <w:rFonts w:eastAsia="Calibri" w:cs="Calibri"/>
                <w:sz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La </w:t>
            </w:r>
            <w:r>
              <w:rPr>
                <w:rFonts w:cstheme="minorHAnsi"/>
                <w:sz w:val="20"/>
                <w:szCs w:val="20"/>
              </w:rPr>
              <w:t>medición</w:t>
            </w:r>
            <w:r w:rsidR="0078488F">
              <w:rPr>
                <w:rFonts w:cstheme="minorHAnsi"/>
                <w:sz w:val="20"/>
                <w:szCs w:val="20"/>
              </w:rPr>
              <w:t xml:space="preserve"> isocinética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>se realizó el día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 de abril de 2019</w:t>
            </w:r>
            <w:r w:rsidR="00947AC6" w:rsidRPr="00DE7085">
              <w:rPr>
                <w:rFonts w:cstheme="minorHAnsi"/>
                <w:sz w:val="20"/>
                <w:szCs w:val="20"/>
              </w:rPr>
              <w:t>,</w:t>
            </w:r>
            <w:r w:rsidRPr="00DE7085">
              <w:rPr>
                <w:rFonts w:cstheme="minorHAnsi"/>
                <w:sz w:val="20"/>
                <w:szCs w:val="20"/>
              </w:rPr>
              <w:t xml:space="preserve"> </w:t>
            </w:r>
            <w:r w:rsidR="003E093E">
              <w:rPr>
                <w:rFonts w:cstheme="minorHAnsi"/>
                <w:sz w:val="20"/>
                <w:szCs w:val="20"/>
              </w:rPr>
              <w:t xml:space="preserve">y </w:t>
            </w:r>
            <w:r w:rsidRPr="00DE7085">
              <w:rPr>
                <w:sz w:val="20"/>
                <w:szCs w:val="20"/>
              </w:rPr>
              <w:t>las metodologías</w:t>
            </w:r>
            <w:r>
              <w:rPr>
                <w:sz w:val="23"/>
                <w:szCs w:val="23"/>
              </w:rPr>
              <w:t xml:space="preserve"> </w:t>
            </w:r>
            <w:r w:rsidRPr="002C478B">
              <w:rPr>
                <w:sz w:val="20"/>
                <w:szCs w:val="20"/>
              </w:rPr>
              <w:t>utilizadas para determinar las emisiones atmosféricas de la Caldera N°</w:t>
            </w:r>
            <w:r w:rsidR="002624E7">
              <w:rPr>
                <w:sz w:val="20"/>
                <w:szCs w:val="20"/>
              </w:rPr>
              <w:t>8</w:t>
            </w:r>
            <w:r w:rsidRPr="002C478B">
              <w:rPr>
                <w:sz w:val="20"/>
                <w:szCs w:val="20"/>
              </w:rPr>
              <w:t xml:space="preserve"> fueron el método CH-5, para Material particulado y CH-6C para SO</w:t>
            </w:r>
            <w:r w:rsidRPr="002C478B">
              <w:rPr>
                <w:sz w:val="20"/>
                <w:szCs w:val="20"/>
                <w:vertAlign w:val="subscript"/>
              </w:rPr>
              <w:t>2</w:t>
            </w:r>
            <w:r w:rsidR="00947AC6" w:rsidRPr="002C478B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08D6934E" w:rsidR="00DE7085" w:rsidRDefault="002624E7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35260E78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2624E7">
              <w:rPr>
                <w:rFonts w:cstheme="minorHAnsi"/>
                <w:sz w:val="20"/>
                <w:szCs w:val="20"/>
              </w:rPr>
              <w:t>Carbón Bituminoso</w:t>
            </w:r>
            <w:r w:rsidRPr="00873D30">
              <w:rPr>
                <w:rFonts w:cstheme="minorHAnsi"/>
                <w:sz w:val="20"/>
                <w:szCs w:val="20"/>
              </w:rPr>
              <w:t>.</w:t>
            </w:r>
          </w:p>
          <w:p w14:paraId="442D66E8" w14:textId="5268FA2D" w:rsidR="00947AC6" w:rsidRPr="002624E7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C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audal de gases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2624E7" w:rsidRPr="002624E7">
              <w:rPr>
                <w:rFonts w:cstheme="minorHAnsi"/>
                <w:sz w:val="20"/>
                <w:szCs w:val="20"/>
              </w:rPr>
              <w:t>33.320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00422083" w:rsidR="00947AC6" w:rsidRPr="002624E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P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orcentaje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 w:rsidRPr="002624E7">
              <w:rPr>
                <w:rFonts w:cstheme="minorHAnsi"/>
                <w:sz w:val="20"/>
                <w:szCs w:val="20"/>
              </w:rPr>
              <w:t xml:space="preserve"> </w:t>
            </w:r>
            <w:r w:rsidRPr="002624E7">
              <w:rPr>
                <w:rFonts w:cstheme="minorHAnsi"/>
                <w:sz w:val="20"/>
                <w:szCs w:val="20"/>
              </w:rPr>
              <w:t>10</w:t>
            </w:r>
            <w:r w:rsidR="002624E7" w:rsidRPr="002624E7">
              <w:rPr>
                <w:rFonts w:cstheme="minorHAnsi"/>
                <w:sz w:val="20"/>
                <w:szCs w:val="20"/>
              </w:rPr>
              <w:t>0</w:t>
            </w:r>
            <w:r w:rsidR="00947AC6"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33F2C55B" w14:textId="52382E6A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D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1E6B47" w:rsidRPr="001E6B47">
              <w:rPr>
                <w:rFonts w:cstheme="minorHAnsi"/>
                <w:sz w:val="20"/>
                <w:szCs w:val="20"/>
              </w:rPr>
              <w:t>12,5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77C1770C" w14:textId="3B033350" w:rsidR="00BE277C" w:rsidRPr="001E6B47" w:rsidRDefault="00BE277C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 xml:space="preserve">Porcentaje de desviación estándar </w:t>
            </w:r>
            <w:r w:rsidR="001E6B47" w:rsidRPr="001E6B47">
              <w:rPr>
                <w:rFonts w:cstheme="minorHAnsi"/>
                <w:sz w:val="20"/>
                <w:szCs w:val="20"/>
              </w:rPr>
              <w:t>10</w:t>
            </w:r>
            <w:r w:rsidRPr="001E6B47">
              <w:rPr>
                <w:rFonts w:cstheme="minorHAnsi"/>
                <w:sz w:val="20"/>
                <w:szCs w:val="20"/>
              </w:rPr>
              <w:t>,</w:t>
            </w:r>
            <w:r w:rsidR="001E6B47" w:rsidRPr="001E6B47">
              <w:rPr>
                <w:rFonts w:cstheme="minorHAnsi"/>
                <w:sz w:val="20"/>
                <w:szCs w:val="20"/>
              </w:rPr>
              <w:t>4</w:t>
            </w:r>
            <w:r w:rsidRPr="001E6B47">
              <w:rPr>
                <w:rFonts w:cstheme="minorHAnsi"/>
                <w:sz w:val="20"/>
                <w:szCs w:val="20"/>
              </w:rPr>
              <w:t>%.</w:t>
            </w:r>
          </w:p>
          <w:p w14:paraId="038A02BD" w14:textId="399EF4C8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1E6B47" w:rsidRPr="001E6B47">
              <w:rPr>
                <w:rFonts w:cstheme="minorHAnsi"/>
                <w:sz w:val="20"/>
                <w:szCs w:val="20"/>
              </w:rPr>
              <w:t>121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3475A841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1E6B4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al </w:t>
            </w:r>
            <w:r w:rsidR="001E6B47" w:rsidRPr="001E6B47">
              <w:rPr>
                <w:rFonts w:cstheme="minorHAnsi"/>
                <w:sz w:val="20"/>
                <w:szCs w:val="20"/>
              </w:rPr>
              <w:t>11</w:t>
            </w:r>
            <w:r w:rsidR="00947AC6" w:rsidRPr="001E6B47">
              <w:rPr>
                <w:rFonts w:cstheme="minorHAnsi"/>
                <w:sz w:val="20"/>
                <w:szCs w:val="20"/>
              </w:rPr>
              <w:t>% O</w:t>
            </w:r>
            <w:r w:rsidR="00947AC6"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1E6B47" w:rsidRPr="001E6B47">
              <w:rPr>
                <w:rFonts w:cstheme="minorHAnsi"/>
                <w:b/>
                <w:bCs/>
                <w:sz w:val="20"/>
                <w:szCs w:val="20"/>
              </w:rPr>
              <w:t>146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C00836" w14:textId="404B1A8F" w:rsidR="001E6B47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mallCaps/>
                <w:sz w:val="20"/>
                <w:szCs w:val="20"/>
              </w:rPr>
              <w:t>L</w:t>
            </w:r>
            <w:r w:rsidRPr="00873D30">
              <w:rPr>
                <w:rFonts w:cstheme="minorHAnsi"/>
                <w:sz w:val="20"/>
                <w:szCs w:val="20"/>
              </w:rPr>
              <w:t>a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 xml:space="preserve">industrial, 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>no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1E6B47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1E6B47">
              <w:rPr>
                <w:rFonts w:cstheme="minorHAnsi"/>
                <w:b/>
                <w:bCs/>
                <w:sz w:val="20"/>
                <w:szCs w:val="20"/>
              </w:rPr>
              <w:t>146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>N de MP, el cual 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 de material particulado establecido para una caldera</w:t>
            </w:r>
            <w:r w:rsidR="005861A3">
              <w:rPr>
                <w:rFonts w:cstheme="minorHAnsi"/>
                <w:sz w:val="20"/>
                <w:szCs w:val="20"/>
              </w:rPr>
              <w:t xml:space="preserve"> existente</w:t>
            </w:r>
            <w:r w:rsidRPr="001E6B47">
              <w:rPr>
                <w:rFonts w:cstheme="minorHAnsi"/>
                <w:sz w:val="20"/>
                <w:szCs w:val="20"/>
              </w:rPr>
              <w:t xml:space="preserve"> con una potencia térmica de </w:t>
            </w:r>
            <w:r w:rsidR="001E6B47" w:rsidRPr="001E6B47">
              <w:rPr>
                <w:rFonts w:eastAsia="Calibri" w:cstheme="minorHAnsi"/>
                <w:sz w:val="20"/>
                <w:szCs w:val="20"/>
              </w:rPr>
              <w:t xml:space="preserve">15,18 </w:t>
            </w:r>
            <w:proofErr w:type="spellStart"/>
            <w:r w:rsidR="001E6B47" w:rsidRPr="001E6B4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859F88" w14:textId="1C73FD10" w:rsidR="00873D30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Por otro lado, se indica en el Informe que para la</w:t>
            </w:r>
            <w:r w:rsidRPr="001E6B47">
              <w:rPr>
                <w:sz w:val="20"/>
                <w:szCs w:val="20"/>
              </w:rPr>
              <w:t xml:space="preserve"> medición de MP, considerando el criterio de aceptabilidad del método CH-5, el cual establece que la dispersión relativa debe ser menor a un 12,1% para concentraciones de MP superiores a 56 mg/m3N, la medición de MP en la Caldera N°</w:t>
            </w:r>
            <w:r w:rsidR="001E6B47" w:rsidRPr="001E6B47">
              <w:rPr>
                <w:sz w:val="20"/>
                <w:szCs w:val="20"/>
              </w:rPr>
              <w:t>8</w:t>
            </w:r>
            <w:r w:rsidRPr="001E6B47">
              <w:rPr>
                <w:sz w:val="20"/>
                <w:szCs w:val="20"/>
              </w:rPr>
              <w:t xml:space="preserve"> es aceptable con las exigencias descritas por la metodología, ya que presenta una dispersión relativa de </w:t>
            </w:r>
            <w:r w:rsidR="001E6B47" w:rsidRPr="001E6B47">
              <w:rPr>
                <w:sz w:val="20"/>
                <w:szCs w:val="20"/>
              </w:rPr>
              <w:t>10</w:t>
            </w:r>
            <w:r w:rsidRPr="001E6B47">
              <w:rPr>
                <w:sz w:val="20"/>
                <w:szCs w:val="20"/>
              </w:rPr>
              <w:t>,</w:t>
            </w:r>
            <w:r w:rsidR="001E6B47" w:rsidRPr="001E6B47">
              <w:rPr>
                <w:sz w:val="20"/>
                <w:szCs w:val="20"/>
              </w:rPr>
              <w:t>4</w:t>
            </w:r>
            <w:r w:rsidRPr="001E6B47">
              <w:rPr>
                <w:sz w:val="20"/>
                <w:szCs w:val="20"/>
              </w:rPr>
              <w:t>%.</w:t>
            </w:r>
          </w:p>
          <w:p w14:paraId="3E9C7810" w14:textId="6462F7E9" w:rsidR="00EE0504" w:rsidRPr="00624202" w:rsidRDefault="00EE0504" w:rsidP="00F637A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Los resultados obtenidos en la medición de gases de combustión, </w:t>
            </w:r>
            <w:r w:rsidRPr="00624202">
              <w:rPr>
                <w:rFonts w:cstheme="minorHAnsi"/>
                <w:b/>
                <w:bCs/>
                <w:sz w:val="20"/>
                <w:szCs w:val="20"/>
              </w:rPr>
              <w:t>Dióxido de Azufre</w:t>
            </w:r>
            <w:r w:rsidRPr="00624202">
              <w:rPr>
                <w:rFonts w:cstheme="minorHAnsi"/>
                <w:sz w:val="20"/>
                <w:szCs w:val="20"/>
              </w:rPr>
              <w:t xml:space="preserve"> (SO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cstheme="minorHAnsi"/>
                <w:sz w:val="20"/>
                <w:szCs w:val="20"/>
              </w:rPr>
              <w:t xml:space="preserve">), </w:t>
            </w:r>
            <w:r w:rsidR="00873D30" w:rsidRPr="00624202">
              <w:rPr>
                <w:rFonts w:cstheme="minorHAnsi"/>
                <w:sz w:val="20"/>
                <w:szCs w:val="20"/>
              </w:rPr>
              <w:t>fueron</w:t>
            </w:r>
            <w:r w:rsidRPr="00624202">
              <w:rPr>
                <w:rFonts w:cstheme="minorHAnsi"/>
                <w:sz w:val="20"/>
                <w:szCs w:val="20"/>
              </w:rPr>
              <w:t>:</w:t>
            </w:r>
          </w:p>
          <w:p w14:paraId="2571C020" w14:textId="6541AA9D" w:rsidR="00EE0504" w:rsidRPr="00624202" w:rsidRDefault="00EE0504" w:rsidP="00FD341E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Flujo de gases </w:t>
            </w:r>
            <w:r w:rsidR="001E6B47" w:rsidRPr="00624202">
              <w:rPr>
                <w:sz w:val="20"/>
                <w:szCs w:val="20"/>
              </w:rPr>
              <w:t>33.320</w:t>
            </w:r>
            <w:r w:rsidRPr="00624202">
              <w:rPr>
                <w:sz w:val="20"/>
                <w:szCs w:val="20"/>
              </w:rPr>
              <w:t xml:space="preserve"> </w:t>
            </w:r>
            <w:r w:rsidRPr="00624202">
              <w:rPr>
                <w:rFonts w:cstheme="minorHAnsi"/>
                <w:sz w:val="20"/>
                <w:szCs w:val="20"/>
              </w:rPr>
              <w:t>m</w:t>
            </w:r>
            <w:r w:rsidRPr="00624202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cstheme="minorHAnsi"/>
                <w:sz w:val="20"/>
                <w:szCs w:val="20"/>
              </w:rPr>
              <w:t>N/</w:t>
            </w:r>
            <w:r w:rsidRPr="00624202">
              <w:rPr>
                <w:sz w:val="20"/>
                <w:szCs w:val="20"/>
              </w:rPr>
              <w:t>h-seco</w:t>
            </w:r>
            <w:r w:rsidRPr="0062420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81136B" w14:textId="503F7AEF" w:rsidR="00EE0504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Concentración promedio de </w:t>
            </w:r>
            <w:r w:rsidR="001E6B47" w:rsidRPr="00624202">
              <w:rPr>
                <w:sz w:val="20"/>
                <w:szCs w:val="20"/>
              </w:rPr>
              <w:t>217</w:t>
            </w:r>
            <w:r w:rsidRPr="00624202">
              <w:rPr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sz w:val="20"/>
                <w:szCs w:val="20"/>
              </w:rPr>
              <w:t>ppmv</w:t>
            </w:r>
            <w:proofErr w:type="spellEnd"/>
          </w:p>
          <w:p w14:paraId="3A5BE8CC" w14:textId="46728957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sz w:val="20"/>
                <w:szCs w:val="20"/>
              </w:rPr>
              <w:lastRenderedPageBreak/>
              <w:t xml:space="preserve">Concentración equivalente </w:t>
            </w:r>
            <w:r w:rsidR="00624202" w:rsidRPr="00624202">
              <w:rPr>
                <w:sz w:val="20"/>
                <w:szCs w:val="20"/>
              </w:rPr>
              <w:t>567</w:t>
            </w:r>
            <w:r w:rsidRPr="00624202">
              <w:rPr>
                <w:sz w:val="20"/>
                <w:szCs w:val="20"/>
              </w:rPr>
              <w:t xml:space="preserve"> mg/m</w:t>
            </w:r>
            <w:r w:rsidRPr="00624202">
              <w:rPr>
                <w:sz w:val="20"/>
                <w:szCs w:val="20"/>
                <w:vertAlign w:val="superscript"/>
              </w:rPr>
              <w:t>3</w:t>
            </w:r>
            <w:r w:rsidRPr="00624202">
              <w:rPr>
                <w:sz w:val="20"/>
                <w:szCs w:val="20"/>
              </w:rPr>
              <w:t>N</w:t>
            </w:r>
          </w:p>
          <w:p w14:paraId="59A8E927" w14:textId="032781B5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Concentración corregida </w:t>
            </w:r>
            <w:r w:rsidR="00624202" w:rsidRPr="00624202">
              <w:rPr>
                <w:rFonts w:cstheme="minorHAnsi"/>
                <w:sz w:val="20"/>
                <w:szCs w:val="20"/>
              </w:rPr>
              <w:t>691</w:t>
            </w:r>
            <w:r w:rsidRPr="00624202">
              <w:rPr>
                <w:rFonts w:cstheme="minorHAnsi"/>
                <w:sz w:val="20"/>
                <w:szCs w:val="20"/>
              </w:rPr>
              <w:t xml:space="preserve"> </w:t>
            </w:r>
            <w:r w:rsidRPr="00624202">
              <w:rPr>
                <w:sz w:val="20"/>
                <w:szCs w:val="20"/>
              </w:rPr>
              <w:t>mg/m3N</w:t>
            </w:r>
            <w:r w:rsidRPr="00624202">
              <w:rPr>
                <w:rFonts w:cstheme="minorHAnsi"/>
                <w:sz w:val="20"/>
                <w:szCs w:val="20"/>
              </w:rPr>
              <w:t xml:space="preserve"> al </w:t>
            </w:r>
            <w:r w:rsidR="00624202" w:rsidRPr="00624202">
              <w:rPr>
                <w:rFonts w:cstheme="minorHAnsi"/>
                <w:sz w:val="20"/>
                <w:szCs w:val="20"/>
              </w:rPr>
              <w:t>11</w:t>
            </w:r>
            <w:r w:rsidRPr="00624202">
              <w:rPr>
                <w:rFonts w:cstheme="minorHAnsi"/>
                <w:sz w:val="20"/>
                <w:szCs w:val="20"/>
              </w:rPr>
              <w:t>% 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</w:p>
          <w:p w14:paraId="1C549478" w14:textId="73D077CA" w:rsidR="00EE0504" w:rsidRPr="00624202" w:rsidRDefault="00EE0504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2AC4077" w14:textId="08AC82C0" w:rsidR="00A12AAB" w:rsidRPr="00624202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>La medición calibrada de Dióxido de Azufre (SO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) indicó una concentración promedio de 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217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rFonts w:asciiTheme="minorHAnsi" w:hAnsiTheme="minorHAnsi"/>
                <w:sz w:val="20"/>
                <w:szCs w:val="20"/>
              </w:rPr>
              <w:t>ppmv</w:t>
            </w:r>
            <w:proofErr w:type="spellEnd"/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que es equivalente a 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567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, a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l corregirla al 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11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% de 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la concentración es de </w:t>
            </w:r>
            <w:r w:rsidR="00624202"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>691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calculándose una emisión horaria de 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18,9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kg/h de 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4531D884" w14:textId="1CBE4A7B" w:rsidR="00A12AAB" w:rsidRPr="00624202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 xml:space="preserve">Comparando el resultado de 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691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 de Dióxido de Azufre (SO</w:t>
            </w:r>
            <w:r w:rsidR="00873D30"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) con el límite establecido </w:t>
            </w:r>
            <w:r w:rsidR="005861A3">
              <w:rPr>
                <w:rFonts w:asciiTheme="minorHAnsi" w:hAnsiTheme="minorHAnsi"/>
                <w:sz w:val="20"/>
                <w:szCs w:val="20"/>
              </w:rPr>
              <w:t xml:space="preserve">para calderas existentes es 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de 800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 en el PDA, se concluye que la Caldera N°</w:t>
            </w:r>
            <w:r w:rsidR="00624202" w:rsidRPr="00624202">
              <w:rPr>
                <w:rFonts w:asciiTheme="minorHAnsi" w:hAnsiTheme="minorHAnsi"/>
                <w:sz w:val="20"/>
                <w:szCs w:val="20"/>
              </w:rPr>
              <w:t>8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no supera el límite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 xml:space="preserve"> máximo establecido para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este parámetro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, de</w:t>
            </w:r>
            <w:r w:rsidR="00873D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acuerdo a la tabla N°25 del Plan.</w:t>
            </w:r>
          </w:p>
          <w:p w14:paraId="56117F8B" w14:textId="6364049A" w:rsidR="00A12AAB" w:rsidRPr="00624202" w:rsidRDefault="00A12AAB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0F116143" w14:textId="28CD0E99" w:rsidR="00873D30" w:rsidRPr="00624202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4FC21C0D" w:rsidR="00873D30" w:rsidRPr="00A12AAB" w:rsidRDefault="00873D30" w:rsidP="00022736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>Respecto a la periodicidad de las mediciones el establecimiento cumple con lo estipulado en el Plan, debido a que 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año entró en vigencia la exigencia </w:t>
            </w:r>
            <w:r w:rsidR="00022736">
              <w:rPr>
                <w:rFonts w:asciiTheme="minorHAnsi" w:hAnsiTheme="minorHAnsi"/>
                <w:sz w:val="20"/>
                <w:szCs w:val="20"/>
              </w:rPr>
              <w:t>de la periodicidad de las mediciones discretas tanto para MP como para el SO</w:t>
            </w:r>
            <w:r w:rsidR="00022736" w:rsidRPr="00022736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022736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(medición que deberá realizar cada 6 meses </w:t>
            </w:r>
            <w:r w:rsidR="008A0FFB">
              <w:rPr>
                <w:rFonts w:asciiTheme="minorHAnsi" w:hAnsiTheme="minorHAnsi"/>
                <w:sz w:val="20"/>
                <w:szCs w:val="20"/>
              </w:rPr>
              <w:t xml:space="preserve">para MP </w:t>
            </w:r>
            <w:r w:rsidR="005861A3">
              <w:rPr>
                <w:rFonts w:asciiTheme="minorHAnsi" w:hAnsiTheme="minorHAnsi"/>
                <w:sz w:val="20"/>
                <w:szCs w:val="20"/>
              </w:rPr>
              <w:t>y para</w:t>
            </w:r>
            <w:r w:rsidR="008A0FFB">
              <w:rPr>
                <w:rFonts w:asciiTheme="minorHAnsi" w:hAnsiTheme="minorHAnsi"/>
                <w:sz w:val="20"/>
                <w:szCs w:val="20"/>
              </w:rPr>
              <w:t xml:space="preserve"> SO</w:t>
            </w:r>
            <w:r w:rsidR="008A0FFB" w:rsidRPr="00022736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8A0FFB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="00022736">
              <w:rPr>
                <w:rFonts w:asciiTheme="minorHAnsi" w:hAnsiTheme="minorHAnsi"/>
                <w:sz w:val="20"/>
                <w:szCs w:val="20"/>
              </w:rPr>
              <w:t>según tabla N°26, a partir de la medición realizada el 11 de abril del presente año).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0ED9FA0C" w:rsidR="00BA5C09" w:rsidRPr="00D42470" w:rsidRDefault="00624202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B5A4878" wp14:editId="0EFEDEC1">
                  <wp:extent cx="3960523" cy="2958743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946" cy="296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3BAB085C" w:rsidR="00BA5C09" w:rsidRPr="00D42470" w:rsidRDefault="00624202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B6C8BC9" wp14:editId="72ED9793">
                  <wp:extent cx="3960000" cy="2959200"/>
                  <wp:effectExtent l="0" t="0" r="254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9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0A15D52D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14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06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3CC9490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14-06-2019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638E94F1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caldera a </w:t>
            </w:r>
            <w:r w:rsidR="00624202">
              <w:rPr>
                <w:sz w:val="18"/>
              </w:rPr>
              <w:t>carbón bituminoso</w:t>
            </w:r>
            <w:r w:rsidR="00965836">
              <w:rPr>
                <w:sz w:val="18"/>
              </w:rPr>
              <w:t xml:space="preserve"> </w:t>
            </w:r>
            <w:proofErr w:type="spellStart"/>
            <w:r w:rsidR="005861A3">
              <w:rPr>
                <w:sz w:val="18"/>
              </w:rPr>
              <w:t>N°</w:t>
            </w:r>
            <w:proofErr w:type="spellEnd"/>
            <w:r w:rsidR="005861A3">
              <w:rPr>
                <w:sz w:val="18"/>
              </w:rPr>
              <w:t xml:space="preserve"> 8</w:t>
            </w:r>
            <w:r w:rsidR="00965836">
              <w:rPr>
                <w:sz w:val="18"/>
              </w:rPr>
              <w:t xml:space="preserve"> de la </w:t>
            </w:r>
            <w:r w:rsidR="005861A3">
              <w:rPr>
                <w:sz w:val="18"/>
              </w:rPr>
              <w:t>unidad fiscalizable</w:t>
            </w:r>
            <w:r w:rsidR="00965836">
              <w:rPr>
                <w:sz w:val="18"/>
              </w:rPr>
              <w:t>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170D7DCB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placa </w:t>
            </w:r>
            <w:r w:rsidR="005861A3">
              <w:rPr>
                <w:sz w:val="18"/>
              </w:rPr>
              <w:t>con características técnicas y de operación</w:t>
            </w:r>
            <w:r w:rsidR="00965836">
              <w:rPr>
                <w:sz w:val="18"/>
              </w:rPr>
              <w:t xml:space="preserve"> de</w:t>
            </w:r>
            <w:r w:rsidR="005861A3">
              <w:rPr>
                <w:sz w:val="18"/>
              </w:rPr>
              <w:t xml:space="preserve"> la</w:t>
            </w:r>
            <w:r w:rsidR="00965836">
              <w:rPr>
                <w:sz w:val="18"/>
              </w:rPr>
              <w:t xml:space="preserve"> caldera a </w:t>
            </w:r>
            <w:r w:rsidR="00CF630F">
              <w:rPr>
                <w:sz w:val="18"/>
              </w:rPr>
              <w:t>carbón bituminoso</w:t>
            </w:r>
            <w:r w:rsidR="00965836">
              <w:rPr>
                <w:sz w:val="18"/>
              </w:rPr>
              <w:t xml:space="preserve"> </w:t>
            </w:r>
            <w:proofErr w:type="spellStart"/>
            <w:r w:rsidR="005861A3">
              <w:rPr>
                <w:sz w:val="18"/>
              </w:rPr>
              <w:t>N°</w:t>
            </w:r>
            <w:proofErr w:type="spellEnd"/>
            <w:r w:rsidR="005861A3">
              <w:rPr>
                <w:sz w:val="18"/>
              </w:rPr>
              <w:t xml:space="preserve"> 8.</w:t>
            </w:r>
          </w:p>
        </w:tc>
      </w:tr>
      <w:bookmarkEnd w:id="20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6B7EC000" w14:textId="2ECFB027" w:rsidR="008C6E86" w:rsidRDefault="008C6E86" w:rsidP="00782825">
      <w:pPr>
        <w:pStyle w:val="Default"/>
        <w:jc w:val="both"/>
        <w:rPr>
          <w:sz w:val="20"/>
        </w:rPr>
      </w:pPr>
      <w:r w:rsidRPr="008B2A94">
        <w:rPr>
          <w:rFonts w:asciiTheme="minorHAnsi" w:hAnsiTheme="minorHAnsi"/>
          <w:sz w:val="20"/>
          <w:szCs w:val="20"/>
        </w:rPr>
        <w:t>Como resultado de la actividad de fiscalización ambiental realizada a la Unidad Fiscalizable “</w:t>
      </w:r>
      <w:proofErr w:type="spellStart"/>
      <w:r w:rsidR="00022736" w:rsidRPr="008B2A94">
        <w:rPr>
          <w:rFonts w:asciiTheme="minorHAnsi" w:hAnsiTheme="minorHAnsi"/>
          <w:sz w:val="20"/>
          <w:szCs w:val="20"/>
        </w:rPr>
        <w:t>Sugal</w:t>
      </w:r>
      <w:proofErr w:type="spellEnd"/>
      <w:r w:rsidR="00022736" w:rsidRPr="008B2A94">
        <w:rPr>
          <w:rFonts w:asciiTheme="minorHAnsi" w:hAnsiTheme="minorHAnsi"/>
          <w:sz w:val="20"/>
          <w:szCs w:val="20"/>
        </w:rPr>
        <w:t xml:space="preserve"> Chile Limitada</w:t>
      </w:r>
      <w:r w:rsidRPr="008B2A94">
        <w:rPr>
          <w:rFonts w:asciiTheme="minorHAnsi" w:hAnsiTheme="minorHAnsi"/>
          <w:sz w:val="20"/>
          <w:szCs w:val="20"/>
        </w:rPr>
        <w:t>” de</w:t>
      </w:r>
      <w:r w:rsidR="00022736" w:rsidRPr="008B2A94">
        <w:rPr>
          <w:rFonts w:asciiTheme="minorHAnsi" w:hAnsiTheme="minorHAnsi"/>
          <w:sz w:val="20"/>
          <w:szCs w:val="20"/>
        </w:rPr>
        <w:t xml:space="preserve"> la ciudad de Talca</w:t>
      </w:r>
      <w:r w:rsidR="008B2A94">
        <w:rPr>
          <w:rFonts w:asciiTheme="minorHAnsi" w:hAnsiTheme="minorHAnsi"/>
          <w:sz w:val="20"/>
          <w:szCs w:val="20"/>
        </w:rPr>
        <w:t>,</w:t>
      </w:r>
      <w:r w:rsidRPr="008B2A94">
        <w:rPr>
          <w:rFonts w:asciiTheme="minorHAnsi" w:hAnsiTheme="minorHAnsi"/>
          <w:sz w:val="20"/>
          <w:szCs w:val="20"/>
        </w:rPr>
        <w:t xml:space="preserve"> en el marco de</w:t>
      </w:r>
      <w:r w:rsidR="00022736" w:rsidRPr="008B2A94">
        <w:rPr>
          <w:rFonts w:asciiTheme="minorHAnsi" w:hAnsiTheme="minorHAnsi"/>
          <w:sz w:val="20"/>
          <w:szCs w:val="20"/>
        </w:rPr>
        <w:t xml:space="preserve"> </w:t>
      </w:r>
      <w:r w:rsidRPr="008B2A94">
        <w:rPr>
          <w:rFonts w:asciiTheme="minorHAnsi" w:hAnsiTheme="minorHAnsi"/>
          <w:sz w:val="20"/>
          <w:szCs w:val="20"/>
        </w:rPr>
        <w:t>l</w:t>
      </w:r>
      <w:r w:rsidR="00022736" w:rsidRPr="008B2A94">
        <w:rPr>
          <w:rFonts w:asciiTheme="minorHAnsi" w:hAnsiTheme="minorHAnsi"/>
          <w:sz w:val="20"/>
          <w:szCs w:val="20"/>
        </w:rPr>
        <w:t xml:space="preserve">a fiscalización realizada por el </w:t>
      </w:r>
      <w:r w:rsidRPr="008B2A94">
        <w:rPr>
          <w:rFonts w:asciiTheme="minorHAnsi" w:hAnsiTheme="minorHAnsi"/>
          <w:sz w:val="20"/>
          <w:szCs w:val="20"/>
        </w:rPr>
        <w:t>P</w:t>
      </w:r>
      <w:r w:rsidR="00022736" w:rsidRPr="008B2A94">
        <w:rPr>
          <w:rFonts w:asciiTheme="minorHAnsi" w:hAnsiTheme="minorHAnsi"/>
          <w:sz w:val="20"/>
          <w:szCs w:val="20"/>
        </w:rPr>
        <w:t xml:space="preserve">lan de </w:t>
      </w:r>
      <w:r w:rsidRPr="008B2A94">
        <w:rPr>
          <w:rFonts w:asciiTheme="minorHAnsi" w:hAnsiTheme="minorHAnsi"/>
          <w:sz w:val="20"/>
          <w:szCs w:val="20"/>
        </w:rPr>
        <w:t>D</w:t>
      </w:r>
      <w:r w:rsidR="00022736" w:rsidRPr="008B2A94">
        <w:rPr>
          <w:rFonts w:asciiTheme="minorHAnsi" w:hAnsiTheme="minorHAnsi"/>
          <w:sz w:val="20"/>
          <w:szCs w:val="20"/>
        </w:rPr>
        <w:t>escontaminación de las comunas de Talca y Maule</w:t>
      </w:r>
      <w:r w:rsidRPr="008B2A94">
        <w:rPr>
          <w:rFonts w:asciiTheme="minorHAnsi" w:hAnsiTheme="minorHAnsi"/>
          <w:sz w:val="20"/>
          <w:szCs w:val="20"/>
        </w:rPr>
        <w:t xml:space="preserve"> </w:t>
      </w:r>
      <w:r w:rsidR="00B559B8" w:rsidRPr="008B2A94">
        <w:rPr>
          <w:rFonts w:asciiTheme="minorHAnsi" w:hAnsiTheme="minorHAnsi"/>
          <w:sz w:val="20"/>
          <w:szCs w:val="20"/>
        </w:rPr>
        <w:t>(</w:t>
      </w:r>
      <w:r w:rsidRPr="008B2A94">
        <w:rPr>
          <w:rFonts w:asciiTheme="minorHAnsi" w:hAnsiTheme="minorHAnsi"/>
          <w:sz w:val="20"/>
          <w:szCs w:val="20"/>
        </w:rPr>
        <w:t xml:space="preserve">D.S. </w:t>
      </w:r>
      <w:proofErr w:type="spellStart"/>
      <w:r w:rsidRPr="008B2A94">
        <w:rPr>
          <w:rFonts w:asciiTheme="minorHAnsi" w:hAnsiTheme="minorHAnsi"/>
          <w:sz w:val="20"/>
          <w:szCs w:val="20"/>
        </w:rPr>
        <w:t>N°</w:t>
      </w:r>
      <w:proofErr w:type="spellEnd"/>
      <w:r w:rsidRPr="008B2A94">
        <w:rPr>
          <w:rFonts w:asciiTheme="minorHAnsi" w:hAnsiTheme="minorHAnsi"/>
          <w:sz w:val="20"/>
          <w:szCs w:val="20"/>
        </w:rPr>
        <w:t xml:space="preserve"> </w:t>
      </w:r>
      <w:r w:rsidR="00B559B8" w:rsidRPr="008B2A94">
        <w:rPr>
          <w:rFonts w:asciiTheme="minorHAnsi" w:hAnsiTheme="minorHAnsi"/>
          <w:sz w:val="20"/>
          <w:szCs w:val="20"/>
        </w:rPr>
        <w:t>4</w:t>
      </w:r>
      <w:r w:rsidR="00022736" w:rsidRPr="008B2A94">
        <w:rPr>
          <w:rFonts w:asciiTheme="minorHAnsi" w:hAnsiTheme="minorHAnsi"/>
          <w:sz w:val="20"/>
          <w:szCs w:val="20"/>
        </w:rPr>
        <w:t>9</w:t>
      </w:r>
      <w:r w:rsidRPr="008B2A94">
        <w:rPr>
          <w:rFonts w:asciiTheme="minorHAnsi" w:hAnsiTheme="minorHAnsi"/>
          <w:sz w:val="20"/>
          <w:szCs w:val="20"/>
        </w:rPr>
        <w:t>/2015 MMA)</w:t>
      </w:r>
      <w:r w:rsidR="008B2A94" w:rsidRPr="008B2A94">
        <w:rPr>
          <w:rFonts w:asciiTheme="minorHAnsi" w:hAnsiTheme="minorHAnsi"/>
          <w:sz w:val="20"/>
          <w:szCs w:val="20"/>
        </w:rPr>
        <w:t>, se concluye que para el caso del SO</w:t>
      </w:r>
      <w:r w:rsidR="008B2A94" w:rsidRPr="008B2A94">
        <w:rPr>
          <w:rFonts w:asciiTheme="minorHAnsi" w:hAnsiTheme="minorHAnsi"/>
          <w:sz w:val="20"/>
          <w:szCs w:val="20"/>
          <w:vertAlign w:val="subscript"/>
        </w:rPr>
        <w:t>2</w:t>
      </w:r>
      <w:r w:rsidR="008B2A94" w:rsidRPr="008B2A94">
        <w:rPr>
          <w:rFonts w:asciiTheme="minorHAnsi" w:hAnsiTheme="minorHAnsi"/>
          <w:sz w:val="20"/>
          <w:szCs w:val="20"/>
        </w:rPr>
        <w:t xml:space="preserve"> </w:t>
      </w:r>
      <w:r w:rsidR="008B2A94">
        <w:rPr>
          <w:rFonts w:asciiTheme="minorHAnsi" w:hAnsiTheme="minorHAnsi"/>
          <w:sz w:val="20"/>
          <w:szCs w:val="20"/>
        </w:rPr>
        <w:t>se</w:t>
      </w:r>
      <w:r w:rsidR="008B2A94" w:rsidRPr="008B2A94">
        <w:rPr>
          <w:rFonts w:asciiTheme="minorHAnsi" w:hAnsiTheme="minorHAnsi"/>
          <w:sz w:val="20"/>
          <w:szCs w:val="20"/>
        </w:rPr>
        <w:t xml:space="preserve"> </w:t>
      </w:r>
      <w:r w:rsidR="008B2A94" w:rsidRPr="008B2A94">
        <w:rPr>
          <w:rFonts w:asciiTheme="minorHAnsi" w:hAnsiTheme="minorHAnsi"/>
          <w:b/>
          <w:bCs/>
          <w:sz w:val="20"/>
          <w:szCs w:val="20"/>
        </w:rPr>
        <w:t>cumple</w:t>
      </w:r>
      <w:r w:rsidR="008B2A94" w:rsidRPr="00A12AAB">
        <w:rPr>
          <w:rFonts w:asciiTheme="minorHAnsi" w:hAnsiTheme="minorHAnsi"/>
          <w:sz w:val="20"/>
          <w:szCs w:val="20"/>
        </w:rPr>
        <w:t xml:space="preserve"> con el límite establecido de 800 mg/m</w:t>
      </w:r>
      <w:r w:rsidR="008B2A94" w:rsidRPr="00CF630F">
        <w:rPr>
          <w:rFonts w:asciiTheme="minorHAnsi" w:hAnsiTheme="minorHAnsi"/>
          <w:sz w:val="20"/>
          <w:szCs w:val="20"/>
          <w:vertAlign w:val="superscript"/>
        </w:rPr>
        <w:t>3</w:t>
      </w:r>
      <w:r w:rsidR="008B2A94" w:rsidRPr="00A12AAB">
        <w:rPr>
          <w:rFonts w:asciiTheme="minorHAnsi" w:hAnsiTheme="minorHAnsi"/>
          <w:sz w:val="20"/>
          <w:szCs w:val="20"/>
        </w:rPr>
        <w:t xml:space="preserve">N en el PDA, </w:t>
      </w:r>
      <w:r w:rsidR="008B2A94">
        <w:rPr>
          <w:rFonts w:asciiTheme="minorHAnsi" w:hAnsiTheme="minorHAnsi"/>
          <w:sz w:val="20"/>
          <w:szCs w:val="20"/>
        </w:rPr>
        <w:t>dado que</w:t>
      </w:r>
      <w:r w:rsidR="008B2A94" w:rsidRPr="00A12AAB">
        <w:rPr>
          <w:rFonts w:asciiTheme="minorHAnsi" w:hAnsiTheme="minorHAnsi"/>
          <w:sz w:val="20"/>
          <w:szCs w:val="20"/>
        </w:rPr>
        <w:t xml:space="preserve"> la Caldera N°</w:t>
      </w:r>
      <w:r w:rsidR="00CF630F">
        <w:rPr>
          <w:rFonts w:asciiTheme="minorHAnsi" w:hAnsiTheme="minorHAnsi"/>
          <w:sz w:val="20"/>
          <w:szCs w:val="20"/>
        </w:rPr>
        <w:t>8</w:t>
      </w:r>
      <w:r w:rsidR="008B2A94" w:rsidRPr="00A12AAB">
        <w:rPr>
          <w:rFonts w:asciiTheme="minorHAnsi" w:hAnsiTheme="minorHAnsi"/>
          <w:sz w:val="20"/>
          <w:szCs w:val="20"/>
        </w:rPr>
        <w:t xml:space="preserve"> no supera el límite</w:t>
      </w:r>
      <w:r w:rsidR="008B2A94">
        <w:rPr>
          <w:rFonts w:asciiTheme="minorHAnsi" w:hAnsiTheme="minorHAnsi"/>
          <w:sz w:val="20"/>
          <w:szCs w:val="20"/>
        </w:rPr>
        <w:t xml:space="preserve"> máximo para</w:t>
      </w:r>
      <w:r w:rsidR="008B2A94" w:rsidRPr="00A12AAB">
        <w:rPr>
          <w:rFonts w:asciiTheme="minorHAnsi" w:hAnsiTheme="minorHAnsi"/>
          <w:sz w:val="20"/>
          <w:szCs w:val="20"/>
        </w:rPr>
        <w:t xml:space="preserve"> este parámetro</w:t>
      </w:r>
      <w:r w:rsidR="008B2A94">
        <w:rPr>
          <w:rFonts w:asciiTheme="minorHAnsi" w:hAnsiTheme="minorHAnsi"/>
          <w:sz w:val="20"/>
          <w:szCs w:val="20"/>
        </w:rPr>
        <w:t>, de acuerdo a</w:t>
      </w:r>
      <w:r w:rsidR="005861A3">
        <w:rPr>
          <w:rFonts w:asciiTheme="minorHAnsi" w:hAnsiTheme="minorHAnsi"/>
          <w:sz w:val="20"/>
          <w:szCs w:val="20"/>
        </w:rPr>
        <w:t>l artículo N°</w:t>
      </w:r>
      <w:r w:rsidR="00782825">
        <w:rPr>
          <w:rFonts w:asciiTheme="minorHAnsi" w:hAnsiTheme="minorHAnsi"/>
          <w:sz w:val="20"/>
          <w:szCs w:val="20"/>
        </w:rPr>
        <w:t>39,</w:t>
      </w:r>
      <w:r w:rsidR="008B2A94">
        <w:rPr>
          <w:rFonts w:asciiTheme="minorHAnsi" w:hAnsiTheme="minorHAnsi"/>
          <w:sz w:val="20"/>
          <w:szCs w:val="20"/>
        </w:rPr>
        <w:t xml:space="preserve"> la tabla N°25 del Plan, siendo </w:t>
      </w:r>
      <w:r w:rsidR="008B2A94" w:rsidRPr="00A12AAB">
        <w:rPr>
          <w:rFonts w:asciiTheme="minorHAnsi" w:hAnsiTheme="minorHAnsi"/>
          <w:sz w:val="20"/>
          <w:szCs w:val="20"/>
        </w:rPr>
        <w:t xml:space="preserve">la concentración </w:t>
      </w:r>
      <w:r w:rsidR="008B2A94">
        <w:rPr>
          <w:rFonts w:asciiTheme="minorHAnsi" w:hAnsiTheme="minorHAnsi"/>
          <w:sz w:val="20"/>
          <w:szCs w:val="20"/>
        </w:rPr>
        <w:t xml:space="preserve">medida </w:t>
      </w:r>
      <w:r w:rsidR="00CF630F" w:rsidRPr="00624202">
        <w:rPr>
          <w:rFonts w:asciiTheme="minorHAnsi" w:hAnsiTheme="minorHAnsi"/>
          <w:b/>
          <w:bCs/>
          <w:sz w:val="20"/>
          <w:szCs w:val="20"/>
        </w:rPr>
        <w:t>691</w:t>
      </w:r>
      <w:r w:rsidR="00CF630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A94" w:rsidRPr="008B2A94">
        <w:rPr>
          <w:rFonts w:asciiTheme="minorHAnsi" w:hAnsiTheme="minorHAnsi"/>
          <w:b/>
          <w:bCs/>
          <w:sz w:val="20"/>
          <w:szCs w:val="20"/>
        </w:rPr>
        <w:t>mg/m</w:t>
      </w:r>
      <w:r w:rsidR="008B2A94" w:rsidRPr="00CF630F">
        <w:rPr>
          <w:rFonts w:asciiTheme="minorHAnsi" w:hAnsiTheme="minorHAnsi"/>
          <w:b/>
          <w:bCs/>
          <w:sz w:val="20"/>
          <w:szCs w:val="20"/>
          <w:vertAlign w:val="superscript"/>
        </w:rPr>
        <w:t>3</w:t>
      </w:r>
      <w:r w:rsidR="008B2A94" w:rsidRPr="008B2A94">
        <w:rPr>
          <w:rFonts w:asciiTheme="minorHAnsi" w:hAnsiTheme="minorHAnsi"/>
          <w:b/>
          <w:bCs/>
          <w:sz w:val="20"/>
          <w:szCs w:val="20"/>
        </w:rPr>
        <w:t>N</w:t>
      </w:r>
      <w:r w:rsidR="008B2A94">
        <w:rPr>
          <w:rFonts w:asciiTheme="minorHAnsi" w:hAnsiTheme="minorHAnsi"/>
          <w:b/>
          <w:bCs/>
          <w:sz w:val="20"/>
          <w:szCs w:val="20"/>
        </w:rPr>
        <w:t>.</w:t>
      </w:r>
      <w:r w:rsidR="008B2A94" w:rsidRPr="0078282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82825" w:rsidRPr="0078282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A94" w:rsidRPr="00782825">
        <w:rPr>
          <w:rFonts w:asciiTheme="minorHAnsi" w:hAnsiTheme="minorHAnsi"/>
          <w:sz w:val="20"/>
        </w:rPr>
        <w:t xml:space="preserve">Por otro lado, en la tabla a continuación </w:t>
      </w:r>
      <w:r w:rsidRPr="00782825">
        <w:rPr>
          <w:rFonts w:asciiTheme="minorHAnsi" w:hAnsiTheme="minorHAnsi"/>
          <w:sz w:val="20"/>
        </w:rPr>
        <w:t xml:space="preserve">se da cuenta del siguiente hallazgo: </w:t>
      </w:r>
    </w:p>
    <w:p w14:paraId="7898BA94" w14:textId="77777777" w:rsidR="008C6E86" w:rsidRPr="008C6E86" w:rsidRDefault="008C6E86" w:rsidP="008C6E86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8C6E86" w14:paraId="0805765F" w14:textId="77777777" w:rsidTr="00BB5316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C644" w14:textId="77777777" w:rsidR="008C6E86" w:rsidRDefault="008C6E8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D3FA" w14:textId="77777777" w:rsidR="008C6E86" w:rsidRDefault="008C6E8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FD47" w14:textId="77777777" w:rsidR="008C6E86" w:rsidRDefault="008C6E8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8C6E86" w14:paraId="7D0000A3" w14:textId="77777777" w:rsidTr="00EF03C8">
        <w:trPr>
          <w:trHeight w:val="479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95A" w14:textId="77777777" w:rsidR="008C6E86" w:rsidRDefault="008C6E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73E1D98" w14:textId="77777777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  <w:p w14:paraId="2FE069F1" w14:textId="77777777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  <w:p w14:paraId="589B044A" w14:textId="77777777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  <w:p w14:paraId="00CE7741" w14:textId="77777777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  <w:p w14:paraId="1DF1372E" w14:textId="77777777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  <w:p w14:paraId="549ACB70" w14:textId="0BC19EAE" w:rsidR="00EF03C8" w:rsidRDefault="00EF03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8FA" w14:textId="0AB49E15" w:rsidR="00BB5316" w:rsidRPr="00F15496" w:rsidRDefault="00BB5316" w:rsidP="00BB5316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15496">
              <w:rPr>
                <w:rFonts w:cstheme="minorHAnsi"/>
                <w:b/>
              </w:rPr>
              <w:t xml:space="preserve">D.S. </w:t>
            </w:r>
            <w:proofErr w:type="spellStart"/>
            <w:r w:rsidRPr="00F15496">
              <w:rPr>
                <w:rFonts w:cstheme="minorHAnsi"/>
                <w:b/>
              </w:rPr>
              <w:t>N°</w:t>
            </w:r>
            <w:proofErr w:type="spellEnd"/>
            <w:r w:rsidRPr="00F15496">
              <w:rPr>
                <w:rFonts w:cstheme="minorHAnsi"/>
                <w:b/>
              </w:rPr>
              <w:t xml:space="preserve"> 4</w:t>
            </w:r>
            <w:r w:rsidR="00022736">
              <w:rPr>
                <w:rFonts w:cstheme="minorHAnsi"/>
                <w:b/>
              </w:rPr>
              <w:t>9</w:t>
            </w:r>
            <w:r w:rsidRPr="00F15496">
              <w:rPr>
                <w:rFonts w:cstheme="minorHAnsi"/>
                <w:b/>
              </w:rPr>
              <w:t>/2015 del Ministerio de Medio Ambiente.</w:t>
            </w:r>
          </w:p>
          <w:p w14:paraId="51CD0BE6" w14:textId="4A4A36C2" w:rsidR="00022736" w:rsidRDefault="00022736" w:rsidP="00022736">
            <w:pPr>
              <w:jc w:val="both"/>
              <w:rPr>
                <w:rFonts w:cstheme="minorHAnsi"/>
              </w:rPr>
            </w:pPr>
            <w:r w:rsidRPr="00732276">
              <w:rPr>
                <w:rFonts w:asciiTheme="minorHAnsi" w:hAnsiTheme="minorHAnsi" w:cstheme="minorHAnsi"/>
                <w:b/>
                <w:bCs/>
                <w:i/>
                <w:lang w:val="es-CL" w:eastAsia="en-US"/>
              </w:rPr>
              <w:t>Artículo 38.</w:t>
            </w:r>
            <w:r w:rsidR="00732276">
              <w:rPr>
                <w:rFonts w:asciiTheme="minorHAnsi" w:hAnsiTheme="minorHAnsi" w:cstheme="minorHAnsi"/>
                <w:b/>
                <w:bCs/>
                <w:i/>
                <w:lang w:val="es-CL" w:eastAsia="en-US"/>
              </w:rPr>
              <w:t>-</w:t>
            </w:r>
            <w:r w:rsidRPr="00D27E4E">
              <w:rPr>
                <w:rFonts w:cstheme="minorHAnsi"/>
              </w:rPr>
              <w:t xml:space="preserve"> Las calderas</w:t>
            </w:r>
            <w:r>
              <w:rPr>
                <w:rFonts w:cstheme="minorHAnsi"/>
              </w:rPr>
              <w:t xml:space="preserve">, nuevas y existentes, de potencia térmica nominal mayor o igual a 75 </w:t>
            </w:r>
            <w:proofErr w:type="spellStart"/>
            <w:r>
              <w:rPr>
                <w:rFonts w:cstheme="minorHAnsi"/>
              </w:rPr>
              <w:t>kWt</w:t>
            </w:r>
            <w:proofErr w:type="spellEnd"/>
            <w:r>
              <w:rPr>
                <w:rFonts w:cstheme="minorHAnsi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23:</w:t>
            </w:r>
          </w:p>
          <w:p w14:paraId="424E4A66" w14:textId="49DEA701" w:rsidR="00022736" w:rsidRDefault="00022736" w:rsidP="00022736">
            <w:pPr>
              <w:jc w:val="both"/>
            </w:pPr>
            <w:r>
              <w:t>Tabla 23. Límites máximos de emisión de MP para calderas nuevas y existentes</w:t>
            </w:r>
          </w:p>
          <w:p w14:paraId="50890EB5" w14:textId="77777777" w:rsidR="00022736" w:rsidRPr="00EA58D7" w:rsidRDefault="00022736" w:rsidP="00022736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431"/>
              <w:gridCol w:w="1512"/>
              <w:gridCol w:w="1312"/>
            </w:tblGrid>
            <w:tr w:rsidR="00022736" w:rsidRPr="004C263C" w14:paraId="6C97A5FE" w14:textId="77777777" w:rsidTr="008C406B">
              <w:tc>
                <w:tcPr>
                  <w:tcW w:w="2742" w:type="pct"/>
                  <w:vMerge w:val="restart"/>
                </w:tcPr>
                <w:p w14:paraId="350625EC" w14:textId="77777777" w:rsidR="00022736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7E9A55A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697946A2" w14:textId="77777777" w:rsidR="00022736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022736" w:rsidRPr="004C263C" w14:paraId="04C511DB" w14:textId="77777777" w:rsidTr="008C406B">
              <w:tc>
                <w:tcPr>
                  <w:tcW w:w="2742" w:type="pct"/>
                  <w:vMerge/>
                </w:tcPr>
                <w:p w14:paraId="10C7E5C1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5FC5E6EB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46389BFD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022736" w:rsidRPr="004C263C" w14:paraId="3839C505" w14:textId="77777777" w:rsidTr="008C406B">
              <w:tc>
                <w:tcPr>
                  <w:tcW w:w="2742" w:type="pct"/>
                </w:tcPr>
                <w:p w14:paraId="174AA2FA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55B0EF0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3158D6EB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22736" w:rsidRPr="004C263C" w14:paraId="5632C999" w14:textId="77777777" w:rsidTr="008C406B">
              <w:tc>
                <w:tcPr>
                  <w:tcW w:w="2742" w:type="pct"/>
                </w:tcPr>
                <w:p w14:paraId="1B482DE1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B14DB25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2A27DC15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22736" w:rsidRPr="004C263C" w14:paraId="33AA70D4" w14:textId="77777777" w:rsidTr="008C406B">
              <w:tc>
                <w:tcPr>
                  <w:tcW w:w="2742" w:type="pct"/>
                  <w:vAlign w:val="center"/>
                </w:tcPr>
                <w:p w14:paraId="756CE6B8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6DDC0F83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2E4BF95F" w14:textId="77777777" w:rsidR="00022736" w:rsidRPr="00022736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022736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022736" w:rsidRPr="004C263C" w14:paraId="4A77788D" w14:textId="77777777" w:rsidTr="008C406B">
              <w:tc>
                <w:tcPr>
                  <w:tcW w:w="2742" w:type="pct"/>
                </w:tcPr>
                <w:p w14:paraId="2CB73B26" w14:textId="77777777" w:rsidR="00022736" w:rsidRPr="004C263C" w:rsidRDefault="00022736" w:rsidP="0002273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C64FB3F" w14:textId="77777777" w:rsidR="00022736" w:rsidRPr="004C263C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327F2A99" w14:textId="77777777" w:rsidR="00022736" w:rsidRDefault="00022736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  <w:p w14:paraId="19075C95" w14:textId="7553FF89" w:rsidR="00EF03C8" w:rsidRPr="004C263C" w:rsidRDefault="00EF03C8" w:rsidP="00022736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39C70EC0" w14:textId="77777777" w:rsidR="008C6E86" w:rsidRDefault="008C6E86" w:rsidP="000227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67A" w14:textId="26379418" w:rsidR="0089007E" w:rsidRDefault="00776A78" w:rsidP="00022736">
            <w:pPr>
              <w:spacing w:after="160" w:line="259" w:lineRule="auto"/>
              <w:ind w:left="170"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Los resultados de l</w:t>
            </w:r>
            <w:r w:rsidR="00022736" w:rsidRPr="00873D30">
              <w:rPr>
                <w:rFonts w:cstheme="minorHAnsi"/>
              </w:rPr>
              <w:t>a medición isocinética para MP,</w:t>
            </w:r>
            <w:r w:rsidR="00022736">
              <w:rPr>
                <w:rFonts w:cstheme="minorHAnsi"/>
              </w:rPr>
              <w:t xml:space="preserve"> de la caldera N°</w:t>
            </w:r>
            <w:r w:rsidR="00CF630F">
              <w:rPr>
                <w:rFonts w:cstheme="minorHAnsi"/>
              </w:rPr>
              <w:t>8</w:t>
            </w:r>
            <w:r w:rsidR="00022736">
              <w:rPr>
                <w:rFonts w:cstheme="minorHAnsi"/>
              </w:rPr>
              <w:t xml:space="preserve"> de la Unidad Fiscalizable </w:t>
            </w:r>
            <w:proofErr w:type="spellStart"/>
            <w:r w:rsidR="00022736">
              <w:rPr>
                <w:rFonts w:cstheme="minorHAnsi"/>
              </w:rPr>
              <w:t>Sugal</w:t>
            </w:r>
            <w:proofErr w:type="spellEnd"/>
            <w:r w:rsidR="00022736">
              <w:rPr>
                <w:rFonts w:cstheme="minorHAnsi"/>
              </w:rPr>
              <w:t xml:space="preserve"> Chile Ltda.,</w:t>
            </w:r>
            <w:r w:rsidR="00022736" w:rsidRPr="00873D30">
              <w:rPr>
                <w:rFonts w:cstheme="minorHAnsi"/>
              </w:rPr>
              <w:t xml:space="preserve"> </w:t>
            </w:r>
            <w:r w:rsidR="00022736">
              <w:rPr>
                <w:rFonts w:cstheme="minorHAnsi"/>
              </w:rPr>
              <w:t xml:space="preserve">realizada por </w:t>
            </w:r>
            <w:r w:rsidR="0089007E">
              <w:rPr>
                <w:rFonts w:cstheme="minorHAnsi"/>
              </w:rPr>
              <w:t xml:space="preserve">el </w:t>
            </w:r>
            <w:r w:rsidR="0089007E">
              <w:rPr>
                <w:rFonts w:cs="Calibri"/>
              </w:rPr>
              <w:t xml:space="preserve">Laboratorio </w:t>
            </w:r>
            <w:proofErr w:type="spellStart"/>
            <w:r w:rsidR="0089007E">
              <w:rPr>
                <w:rFonts w:cs="Calibri"/>
              </w:rPr>
              <w:t>Proterm</w:t>
            </w:r>
            <w:proofErr w:type="spellEnd"/>
            <w:r w:rsidR="0089007E">
              <w:rPr>
                <w:rFonts w:cstheme="minorHAnsi"/>
              </w:rPr>
              <w:t xml:space="preserve"> el </w:t>
            </w:r>
            <w:r w:rsidR="00022736">
              <w:rPr>
                <w:rFonts w:cstheme="minorHAnsi"/>
              </w:rPr>
              <w:t xml:space="preserve">11 de abril del </w:t>
            </w:r>
            <w:r w:rsidR="0001485D">
              <w:rPr>
                <w:rFonts w:cstheme="minorHAnsi"/>
              </w:rPr>
              <w:t xml:space="preserve">2019, </w:t>
            </w:r>
            <w:r>
              <w:rPr>
                <w:rFonts w:cstheme="minorHAnsi"/>
              </w:rPr>
              <w:t xml:space="preserve">muestran que </w:t>
            </w:r>
            <w:r w:rsidRPr="008B2A94">
              <w:rPr>
                <w:rFonts w:cstheme="minorHAnsi"/>
                <w:b/>
                <w:bCs/>
              </w:rPr>
              <w:t xml:space="preserve">no </w:t>
            </w:r>
            <w:bookmarkStart w:id="56" w:name="_GoBack"/>
            <w:bookmarkEnd w:id="56"/>
            <w:r w:rsidR="00022736" w:rsidRPr="008B2A94">
              <w:rPr>
                <w:rFonts w:cstheme="minorHAnsi"/>
                <w:b/>
                <w:bCs/>
              </w:rPr>
              <w:t>cumple</w:t>
            </w:r>
            <w:r w:rsidR="00022736" w:rsidRPr="00873D30">
              <w:rPr>
                <w:rFonts w:cstheme="minorHAnsi"/>
              </w:rPr>
              <w:t xml:space="preserve"> con el límite máximo de emisión de material particulado para la caldera</w:t>
            </w:r>
            <w:r w:rsidR="0001485D">
              <w:rPr>
                <w:rFonts w:cstheme="minorHAnsi"/>
              </w:rPr>
              <w:t>,</w:t>
            </w:r>
            <w:r w:rsidR="00022736" w:rsidRPr="00873D30">
              <w:rPr>
                <w:rFonts w:cstheme="minorHAnsi"/>
              </w:rPr>
              <w:t xml:space="preserve"> </w:t>
            </w:r>
            <w:r w:rsidR="00022736">
              <w:rPr>
                <w:rFonts w:cstheme="minorHAnsi"/>
              </w:rPr>
              <w:t xml:space="preserve">considerada como </w:t>
            </w:r>
            <w:r w:rsidR="00022736" w:rsidRPr="00873D30">
              <w:rPr>
                <w:rFonts w:cstheme="minorHAnsi"/>
              </w:rPr>
              <w:t>existente</w:t>
            </w:r>
            <w:r w:rsidR="00022736">
              <w:rPr>
                <w:rFonts w:cstheme="minorHAnsi"/>
              </w:rPr>
              <w:t>,</w:t>
            </w:r>
            <w:r w:rsidR="00022736" w:rsidRPr="00873D30">
              <w:rPr>
                <w:rFonts w:cstheme="minorHAnsi"/>
              </w:rPr>
              <w:t xml:space="preserve"> de acuerdo a lo establecido en la Tabla </w:t>
            </w:r>
            <w:r w:rsidR="00CF630F">
              <w:rPr>
                <w:rFonts w:cstheme="minorHAnsi"/>
              </w:rPr>
              <w:t>N°</w:t>
            </w:r>
            <w:r w:rsidR="00022736" w:rsidRPr="00873D30">
              <w:rPr>
                <w:rFonts w:cstheme="minorHAnsi"/>
              </w:rPr>
              <w:t>23 del DS 49/</w:t>
            </w:r>
            <w:r w:rsidR="00022736" w:rsidRPr="00CF630F">
              <w:rPr>
                <w:rFonts w:cstheme="minorHAnsi"/>
              </w:rPr>
              <w:t>2015 MMA</w:t>
            </w:r>
            <w:r w:rsidR="0001485D" w:rsidRPr="00CF630F">
              <w:rPr>
                <w:rFonts w:cstheme="minorHAnsi"/>
              </w:rPr>
              <w:t>. L</w:t>
            </w:r>
            <w:r w:rsidR="00022736" w:rsidRPr="00CF630F">
              <w:rPr>
                <w:rFonts w:cstheme="minorHAnsi"/>
              </w:rPr>
              <w:t xml:space="preserve">a </w:t>
            </w:r>
            <w:r w:rsidR="00022736" w:rsidRPr="00CF630F">
              <w:rPr>
                <w:rFonts w:asciiTheme="minorHAnsi" w:hAnsiTheme="minorHAnsi" w:cstheme="minorHAnsi"/>
              </w:rPr>
              <w:t>medición arroj</w:t>
            </w:r>
            <w:r w:rsidR="0001485D" w:rsidRPr="00CF630F">
              <w:rPr>
                <w:rFonts w:asciiTheme="minorHAnsi" w:hAnsiTheme="minorHAnsi" w:cstheme="minorHAnsi"/>
              </w:rPr>
              <w:t>ó</w:t>
            </w:r>
            <w:r w:rsidR="00022736" w:rsidRPr="00CF630F">
              <w:rPr>
                <w:rFonts w:asciiTheme="minorHAnsi" w:hAnsiTheme="minorHAnsi" w:cstheme="minorHAnsi"/>
              </w:rPr>
              <w:t xml:space="preserve"> una concentración promedio corregida de </w:t>
            </w:r>
            <w:r w:rsidR="00CF630F" w:rsidRPr="00CF630F">
              <w:rPr>
                <w:rFonts w:cstheme="minorHAnsi"/>
                <w:b/>
                <w:bCs/>
              </w:rPr>
              <w:t>146</w:t>
            </w:r>
            <w:r w:rsidR="00CF630F">
              <w:rPr>
                <w:rFonts w:cstheme="minorHAnsi"/>
                <w:b/>
                <w:bCs/>
              </w:rPr>
              <w:t xml:space="preserve"> </w:t>
            </w:r>
            <w:r w:rsidR="00022736" w:rsidRPr="00CF630F">
              <w:rPr>
                <w:rFonts w:asciiTheme="minorHAnsi" w:hAnsiTheme="minorHAnsi" w:cstheme="minorHAnsi"/>
              </w:rPr>
              <w:t>mg/m</w:t>
            </w:r>
            <w:r w:rsidR="00022736" w:rsidRPr="00CF630F">
              <w:rPr>
                <w:rFonts w:asciiTheme="minorHAnsi" w:hAnsiTheme="minorHAnsi" w:cstheme="minorHAnsi"/>
                <w:vertAlign w:val="superscript"/>
              </w:rPr>
              <w:t>3</w:t>
            </w:r>
            <w:r w:rsidR="00022736" w:rsidRPr="00CF630F">
              <w:rPr>
                <w:rFonts w:asciiTheme="minorHAnsi" w:hAnsiTheme="minorHAnsi" w:cstheme="minorHAnsi"/>
              </w:rPr>
              <w:t>N de MP, el cual supera el límite de 50 mg/m</w:t>
            </w:r>
            <w:r w:rsidR="00022736" w:rsidRPr="00CF630F">
              <w:rPr>
                <w:rFonts w:asciiTheme="minorHAnsi" w:hAnsiTheme="minorHAnsi" w:cstheme="minorHAnsi"/>
                <w:vertAlign w:val="superscript"/>
              </w:rPr>
              <w:t>3</w:t>
            </w:r>
            <w:r w:rsidR="00022736" w:rsidRPr="00CF630F">
              <w:rPr>
                <w:rFonts w:asciiTheme="minorHAnsi" w:hAnsiTheme="minorHAnsi" w:cstheme="minorHAnsi"/>
              </w:rPr>
              <w:t xml:space="preserve">N para MP establecido para </w:t>
            </w:r>
            <w:r w:rsidR="0089007E" w:rsidRPr="00CF630F">
              <w:rPr>
                <w:rFonts w:asciiTheme="minorHAnsi" w:hAnsiTheme="minorHAnsi" w:cstheme="minorHAnsi"/>
              </w:rPr>
              <w:t xml:space="preserve">la caldera con </w:t>
            </w:r>
            <w:r w:rsidR="0089007E" w:rsidRPr="00CF630F">
              <w:rPr>
                <w:rFonts w:cstheme="minorHAnsi"/>
              </w:rPr>
              <w:t>p</w:t>
            </w:r>
            <w:r w:rsidR="0089007E" w:rsidRPr="00CF630F">
              <w:rPr>
                <w:rFonts w:cstheme="minorHAnsi"/>
                <w:color w:val="000000"/>
              </w:rPr>
              <w:t xml:space="preserve">otencia térmica nominal </w:t>
            </w:r>
            <w:r w:rsidR="00022736" w:rsidRPr="00CF630F">
              <w:rPr>
                <w:rFonts w:asciiTheme="minorHAnsi" w:hAnsiTheme="minorHAnsi" w:cstheme="minorHAnsi"/>
              </w:rPr>
              <w:t xml:space="preserve">de </w:t>
            </w:r>
            <w:r w:rsidR="00CF630F" w:rsidRPr="00CF630F">
              <w:rPr>
                <w:rFonts w:asciiTheme="minorHAnsi" w:hAnsiTheme="minorHAnsi" w:cstheme="minorHAnsi"/>
              </w:rPr>
              <w:t>15</w:t>
            </w:r>
            <w:r w:rsidR="00022736" w:rsidRPr="00CF630F">
              <w:rPr>
                <w:rFonts w:asciiTheme="minorHAnsi" w:hAnsiTheme="minorHAnsi" w:cstheme="minorHAnsi"/>
              </w:rPr>
              <w:t>,</w:t>
            </w:r>
            <w:r w:rsidR="00CF630F" w:rsidRPr="00CF630F">
              <w:rPr>
                <w:rFonts w:asciiTheme="minorHAnsi" w:hAnsiTheme="minorHAnsi" w:cstheme="minorHAnsi"/>
              </w:rPr>
              <w:t>18</w:t>
            </w:r>
            <w:r w:rsidR="00022736" w:rsidRPr="00CF63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22736" w:rsidRPr="00CF630F">
              <w:rPr>
                <w:rFonts w:asciiTheme="minorHAnsi" w:hAnsiTheme="minorHAnsi" w:cstheme="minorHAnsi"/>
              </w:rPr>
              <w:t>MWt</w:t>
            </w:r>
            <w:proofErr w:type="spellEnd"/>
            <w:r w:rsidR="00022736" w:rsidRPr="00CF630F">
              <w:rPr>
                <w:rFonts w:asciiTheme="minorHAnsi" w:hAnsiTheme="minorHAnsi" w:cstheme="minorHAnsi"/>
              </w:rPr>
              <w:t>.</w:t>
            </w:r>
          </w:p>
          <w:p w14:paraId="33C40D5C" w14:textId="56F6EAA2" w:rsidR="00022736" w:rsidRDefault="00022736" w:rsidP="00022736">
            <w:pPr>
              <w:spacing w:after="160" w:line="259" w:lineRule="auto"/>
              <w:ind w:left="170"/>
              <w:jc w:val="both"/>
              <w:rPr>
                <w:rFonts w:cstheme="minorHAnsi"/>
              </w:rPr>
            </w:pPr>
          </w:p>
          <w:p w14:paraId="6CCC8465" w14:textId="3936AC47" w:rsidR="008C6E86" w:rsidRDefault="008C6E86" w:rsidP="000F1EB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25676D" w14:textId="77777777" w:rsidR="008C6E86" w:rsidRDefault="008C6E86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14:paraId="29FD7DF7" w14:textId="77777777"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7" w:name="_Toc449085432"/>
      <w:bookmarkStart w:id="58" w:name="_Toc14354056"/>
      <w:r w:rsidRPr="00767688">
        <w:rPr>
          <w:sz w:val="22"/>
          <w:szCs w:val="22"/>
        </w:rPr>
        <w:lastRenderedPageBreak/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03931222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D32F46">
              <w:rPr>
                <w:rFonts w:cs="Calibri"/>
                <w:lang w:val="es-CL" w:eastAsia="en-US"/>
              </w:rPr>
              <w:t>14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740714" w:rsidRPr="00740714">
              <w:rPr>
                <w:rFonts w:cs="Calibri"/>
                <w:lang w:val="es-CL" w:eastAsia="en-US"/>
              </w:rPr>
              <w:t>ju</w:t>
            </w:r>
            <w:r w:rsidR="00D32F46">
              <w:rPr>
                <w:rFonts w:cs="Calibri"/>
                <w:lang w:val="es-CL" w:eastAsia="en-US"/>
              </w:rPr>
              <w:t>n</w:t>
            </w:r>
            <w:r w:rsidR="00740714" w:rsidRPr="00740714">
              <w:rPr>
                <w:rFonts w:cs="Calibri"/>
                <w:lang w:val="es-CL" w:eastAsia="en-US"/>
              </w:rPr>
              <w:t xml:space="preserve">io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76CBBBC1" w:rsidR="00AB0FF7" w:rsidRPr="004B6F30" w:rsidRDefault="00AB0FF7" w:rsidP="00740714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>Res. Ex. N°25/2019 del 21 de junio de 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03ADD382" w:rsidR="009E637C" w:rsidRPr="004B6F30" w:rsidRDefault="004B6F30" w:rsidP="005A5222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 xml:space="preserve">Informe Técnico </w:t>
            </w:r>
            <w:r w:rsidR="00CF630F">
              <w:rPr>
                <w:rFonts w:cs="Calibri"/>
              </w:rPr>
              <w:t>de caldera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220A542C" w:rsidR="004B6F30" w:rsidRPr="004B6F30" w:rsidRDefault="00CF630F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Propuesta metodológica cuantificación de emisiones de fuentes fijas afectas al impuesto del art.8 de la ley N°20.780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725C31EA" w:rsidR="00CF630F" w:rsidRPr="004B6F30" w:rsidRDefault="00CF630F" w:rsidP="005A5222">
            <w:pPr>
              <w:jc w:val="both"/>
              <w:rPr>
                <w:rFonts w:cs="Calibri"/>
              </w:rPr>
            </w:pPr>
            <w:r w:rsidRPr="00CF630F">
              <w:rPr>
                <w:rFonts w:cs="Calibri"/>
                <w:lang w:eastAsia="en-US"/>
              </w:rPr>
              <w:t xml:space="preserve">Informe </w:t>
            </w:r>
            <w:r w:rsidRPr="00CF630F">
              <w:rPr>
                <w:rFonts w:cs="Calibri"/>
              </w:rPr>
              <w:t xml:space="preserve">Isocinético Inf04E1.M-19-075 del Laboratorio </w:t>
            </w:r>
            <w:proofErr w:type="spellStart"/>
            <w:r w:rsidRPr="00CF630F">
              <w:rPr>
                <w:rFonts w:cs="Calibri"/>
              </w:rPr>
              <w:t>Proterm</w:t>
            </w:r>
            <w:proofErr w:type="spellEnd"/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2E1D" w14:textId="77777777" w:rsidR="00686685" w:rsidRDefault="00686685" w:rsidP="00E56524">
      <w:pPr>
        <w:spacing w:after="0" w:line="240" w:lineRule="auto"/>
      </w:pPr>
      <w:r>
        <w:separator/>
      </w:r>
    </w:p>
    <w:p w14:paraId="2B2106CC" w14:textId="77777777" w:rsidR="00686685" w:rsidRDefault="00686685"/>
  </w:endnote>
  <w:endnote w:type="continuationSeparator" w:id="0">
    <w:p w14:paraId="2185CFDC" w14:textId="77777777" w:rsidR="00686685" w:rsidRDefault="00686685" w:rsidP="00E56524">
      <w:pPr>
        <w:spacing w:after="0" w:line="240" w:lineRule="auto"/>
      </w:pPr>
      <w:r>
        <w:continuationSeparator/>
      </w:r>
    </w:p>
    <w:p w14:paraId="2583F7CD" w14:textId="77777777" w:rsidR="00686685" w:rsidRDefault="00686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6A522" w14:textId="77777777" w:rsidR="00686685" w:rsidRDefault="00686685" w:rsidP="00E56524">
      <w:pPr>
        <w:spacing w:after="0" w:line="240" w:lineRule="auto"/>
      </w:pPr>
      <w:r>
        <w:separator/>
      </w:r>
    </w:p>
    <w:p w14:paraId="0779E298" w14:textId="77777777" w:rsidR="00686685" w:rsidRDefault="00686685"/>
  </w:footnote>
  <w:footnote w:type="continuationSeparator" w:id="0">
    <w:p w14:paraId="359ECC39" w14:textId="77777777" w:rsidR="00686685" w:rsidRDefault="00686685" w:rsidP="00E56524">
      <w:pPr>
        <w:spacing w:after="0" w:line="240" w:lineRule="auto"/>
      </w:pPr>
      <w:r>
        <w:continuationSeparator/>
      </w:r>
    </w:p>
    <w:p w14:paraId="280D71F0" w14:textId="77777777" w:rsidR="00686685" w:rsidRDefault="006866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1A3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86685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825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5E10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OxMM1X1EXrmqH3xGJAj/OSrgrgPtPMz755Isw8FhEGU=</DigestValue>
    </Reference>
    <Reference Type="http://www.w3.org/2000/09/xmldsig#Object" URI="#idOfficeObject">
      <DigestMethod Algorithm="http://www.w3.org/2001/04/xmlenc#sha256"/>
      <DigestValue>Q76THXlwCqi1GPbYs3libiS5RD0Xu6LdIO0+W1jobQI=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41EqgGniA7k8vUQUb4atIUNV9hKcmi8FL5YcxHslcQg=</DigestValue>
    </Reference>
    <Reference Type="http://www.w3.org/2000/09/xmldsig#Object" URI="#idValidSigLnImg">
      <DigestMethod Algorithm="http://www.w3.org/2001/04/xmlenc#sha256"/>
      <DigestValue>daY3Tgwexe4t56stVPXRYtJ6z0d587kfmYfHwKlNWXQ=</DigestValue>
    </Reference>
    <Reference Type="http://www.w3.org/2000/09/xmldsig#Object" URI="#idInvalidSigLnImg">
      <DigestMethod Algorithm="http://www.w3.org/2001/04/xmlenc#sha256"/>
      <DigestValue>tuiGGlAZVe9wFZErcqxfaB9a2y48xOl+MSvZJ06qaaI=</DigestValue>
    </Reference>
  </SignedInfo>
  <SignatureValue>PWvh28lD9nQxrrJ1nYz1X3rTrDpcbIPSo09iscsaCW3ZIUMgtbnBkmmgTg9D82Cu6hm0MnjFYL9n
DWD+MNxs5WufEwS78gAo3QoL+DNr5HAzsMcA/2RGNo0P5yz/1/e5fiLD8NhY6zIlKtAFxgwLmSMQ
Y/oIb4CXgBFTK+wGFVJvc6c0RWholkMFNnUwCo4FmFRayvAjAv7EibPWhsQDUsM3m9m4Uh7BdaY9
2CrjdfoqZKbf8JCBEZOqApwZk8cf7X4Vo2IH6UKp4GD5uMiC3thRisjg/uc4AB+hnnsrep2m4mdM
IRN84nm8TCYU+0w71/zAujsi81tbXX1XKGrdyw==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HDs+S8oF8SWv+wYJiDTLGPsI+Z1XKnSeNcL0b6F5naw=</DigestValue>
      </Reference>
      <Reference URI="/word/endnotes.xml?ContentType=application/vnd.openxmlformats-officedocument.wordprocessingml.endnotes+xml">
        <DigestMethod Algorithm="http://www.w3.org/2001/04/xmlenc#sha256"/>
        <DigestValue>AAS/9zU3X0alS99xzCCnb9TzHdr4+xnRjLBWBNXDHB8=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j11CwosfPC4XRX6IOx1G2jNYz6NqsCpn9LKtV60+JOA=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vXEobvqna7Abpp6fT/m5j12m7b08f6R/xRWjfS7CGaU=</DigestValue>
      </Reference>
      <Reference URI="/word/media/image3.emf?ContentType=image/x-emf">
        <DigestMethod Algorithm="http://www.w3.org/2001/04/xmlenc#sha256"/>
        <DigestValue>Nhy3ApUOYhIrl/Zp1Sjv7n7/xDGUmsMHAk80se2dicc=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Udre50P0LAtmqDRV3ZTClAJ/Gl7nexYr8adAC7Jqb0Y=</DigestValue>
      </Reference>
      <Reference URI="/word/media/image6.jpeg?ContentType=image/jpeg">
        <DigestMethod Algorithm="http://www.w3.org/2001/04/xmlenc#sha256"/>
        <DigestValue>OFLtPMdY+CjoJHQSgLd0vcFUzR5BsdAz3oCZ58qsaFk=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Vnf5Nv9/2ZbcFsHDGuDtc8ST2YcxyKIs6FH9+i2MNIs=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2019-09-12T18:49:40Z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16.0.11929/19</OfficeVersion>
          <ApplicationVersion>16.0.11929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2019-09-12T18:49:40Z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GAE9HrWZQ60YASAKIdcwNiHX4GIh1yOtGAFkChHcq7EYAywIAAAAAh3XMDYh1mwKEd2rUjnYo7EYAAAAAACjsRgA61I528OtGAMDsRgAAAId1AACHdeCrGAzoAAAA6ACHdQAAAABc60YACWUVdQllFXXNTYh3AAgAAAACAAAAAAAAyOtGAJxsFXUAAAAAAAAAAPrsRgAHAAAA7OxGAAcAAAAAAAAAAAAAAOzsRgAA7EYAmuwUdQAAAAAAAgAAAABGAAcAAADs7EYABwAAAEwSFnUAAAAAAAAAAOzsRgAHAAAAAAAAACzsRgBGMBR1AAAAAAACAADs7E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dgIgiEYAqrkOXwQAAAAAAAIAAAAAAOChLAZhC1Fl0REhrSIAigH/////yIhGAHjQO2sAieUE4JFGAAQAAAAAAAIQAAAAAAQAgBPgkUYABACAE4zRO2soo1EMAInlBMjzZwIgAAAACIlGAECTRgDQ8WcCAAAAAFTkg3dWt452AAAAAGwCdQAAAHUAAAAAANERIa0JANIBHsvF/7SIRgAPAAAA/t4OXw8AAAAKAF4BHsvF/wQAgBNU5IN3MNt2AAAAAADgAAAAAAB1AAYAAACwGZ4VkJ91ABChdQCYGYsMqOZ2AP62jnZwiEYAbAJ1AOCJRgDNTYh3EIlGAFY5i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GAGIEhHdy4oN3OASEd4qZjnbc+pdrAAAAAP//AAAAAHZ1floAAHimRgBuseZfAAAAAKBddQDMpUYAaPN3dQAAAAAAAENoYXJVcHBlclcApkYAgAGNdQ1ciHXfW4h1FKZGAGQBAAAAAAAACWUVdQllFXUAAAAAAAgAAAACAAAAAAAAOKZGAJxsFXUAAAAAAAAAAG6nRgAJAAAAXKdGAAkAAAAAAAAAAAAAAFynRgBwpkYAmuwUdQAAAAAAAgAAAABGAAkAAABcp0YACQAAAEwSFnUAAAAAAAAAAFynRgAJAAAAAAAAAJymRgBGMBR1AAAAAAACAABcp0Y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GAE9HrWZQ60YASAKIdcwNiHX4GIh1yOtGAFkChHcq7EYAywIAAAAAh3XMDYh1mwKEd2rUjnYo7EYAAAAAACjsRgA61I528OtGAMDsRgAAAId1AACHdeCrGAzoAAAA6ACHdQAAAABc60YACWUVdQllFXXNTYh3AAgAAAACAAAAAAAAyOtGAJxsFXUAAAAAAAAAAPrsRgAHAAAA7OxGAAcAAAAAAAAAAAAAAOzsRgAA7EYAmuwUdQAAAAAAAgAAAABGAAcAAADs7EYABwAAAEwSFnUAAAAAAAAAAOzsRgAHAAAAAAAAACzsRgBGMBR1AAAAAAACAADs7E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M6GFGAAAAAAAAAAAAlGFGAHSvLmBVP4R3GGZGAEBjxV+4QGwCbGZGAKAPAAAVzsdfvZpAZVBFbwwCAAAAAAAAAFgAAAAAAAAA3GFGACheiHUAAHUADVyIdd9biHUEYkYAZAEAAAAAAAAJZRV1CWUVdQMAAAAACAAAAAIAAAAAAAAoYkYAnGwVdQAAAAAAAAAAWGNGAAYAAABMY0YABgAAAAAAAAAAAAAATGNGAGBiRgCa7BR1AAAAAAACAAAAAEYABgAAAExjRgAGAAAATBIWdQAAAAAAAAAATGNGAAYAAAAAAAAAjGJGAEYwFHUAAAAAAAIAAExjR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olUYAAInlBAsR4F8AAAIAAAAAAOChLAYAAAAA1hEhByIAigHhAAAA4QAAAAiXLAwIAAAAAAAAAByKRgDnEOBfUBNxBgQAAAAAieUEAInlBAsR4F8oo1EMkJ91AMjzZwIAAAAAUBNxBgQAAADQ8WcCgBK5E1Tkg3dWt452AAAAAGwCdQAAAHUAAAAAANYRIQcJANIBSMvF/wAAAAAPAAAA/t4OXw8AAAAKAF4BSMvF/wQAAABU5IN3MNt2AAAAAADgAAAAAAB1AAYAAACwGZ4VkJ91ABChdQCYGYsMqOZ2AP62jnZwiEYAbAJ1AOCJRgDNTYh3EIlGAFY5i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BsG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B8R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+r9nIIO+snfnt/3kBXIczT2/4evpT850UaZOmeo6qN0=</DigestValue>
    </Reference>
    <Reference Type="http://www.w3.org/2000/09/xmldsig#Object" URI="#idOfficeObject">
      <DigestMethod Algorithm="http://www.w3.org/2001/04/xmlenc#sha256"/>
      <DigestValue>CntNH7qDf92g30uWqdF13JaFiLXcGbShxi9Y0M1esDU=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aLhfg/BiklVmB8uoAHtKi0daSSKBqY3eKnEpr24omrc=</DigestValue>
    </Reference>
    <Reference Type="http://www.w3.org/2000/09/xmldsig#Object" URI="#idValidSigLnImg">
      <DigestMethod Algorithm="http://www.w3.org/2001/04/xmlenc#sha256"/>
      <DigestValue>De/gjgt+aktcZZLxq7W3j/9hMNQx5sTv45dIdNFgmjc=</DigestValue>
    </Reference>
    <Reference Type="http://www.w3.org/2000/09/xmldsig#Object" URI="#idInvalidSigLnImg">
      <DigestMethod Algorithm="http://www.w3.org/2001/04/xmlenc#sha256"/>
      <DigestValue>MBCYWCF6Vtl7M29arOzo0oYP5ilxq1VY8Mz+2LCv5DU=</DigestValue>
    </Reference>
  </SignedInfo>
  <SignatureValue>mOYtyFk5805E9098WKGvfvSTfwfBADu0UteTyeaVOLy6fmOjGh0OfnHZ3mJn7cxmVld7Wl7e72fK
Jy5hLVd/SH7hPdwNLXJfCA4gW0y8jgu5ylHotAjqaAAZ9FbDX/hBfvf++ywunS0TRp94xPVW1xwM
fMQTs0Em7ldXgjouCUfWpK87r1wbdsLqOoZyVZ56nH/pwaYiG1ya8sW2lVlX6gbDUKdsU2mQFjGO
/lc4vjZ9MFDKOA4/XpX4BmRCkGLHH/v6PRc4ZwgUCKyLRWiX3QpENEbA4OpflCxTrJ2g4WaYjgnP
xdkyhccwjizsGVGVoC4sIpXOMAG4cIoBchly5Q==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HDs+S8oF8SWv+wYJiDTLGPsI+Z1XKnSeNcL0b6F5naw=</DigestValue>
      </Reference>
      <Reference URI="/word/endnotes.xml?ContentType=application/vnd.openxmlformats-officedocument.wordprocessingml.endnotes+xml">
        <DigestMethod Algorithm="http://www.w3.org/2001/04/xmlenc#sha256"/>
        <DigestValue>AAS/9zU3X0alS99xzCCnb9TzHdr4+xnRjLBWBNXDHB8=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j11CwosfPC4XRX6IOx1G2jNYz6NqsCpn9LKtV60+JOA=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vXEobvqna7Abpp6fT/m5j12m7b08f6R/xRWjfS7CGaU=</DigestValue>
      </Reference>
      <Reference URI="/word/media/image3.emf?ContentType=image/x-emf">
        <DigestMethod Algorithm="http://www.w3.org/2001/04/xmlenc#sha256"/>
        <DigestValue>Nhy3ApUOYhIrl/Zp1Sjv7n7/xDGUmsMHAk80se2dicc=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Udre50P0LAtmqDRV3ZTClAJ/Gl7nexYr8adAC7Jqb0Y=</DigestValue>
      </Reference>
      <Reference URI="/word/media/image6.jpeg?ContentType=image/jpeg">
        <DigestMethod Algorithm="http://www.w3.org/2001/04/xmlenc#sha256"/>
        <DigestValue>OFLtPMdY+CjoJHQSgLd0vcFUzR5BsdAz3oCZ58qsaFk=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Vnf5Nv9/2ZbcFsHDGuDtc8ST2YcxyKIs6FH9+i2MNIs=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2019-09-12T18:56:45Z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16.0.11929/19</OfficeVersion>
          <ApplicationVersion>16.0.11929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2019-09-12T18:56:45Z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BC49ZgLoI1dwAAAAAAAG50xOmWAJEeO3cAAAAAQuPWYLEeO3cA6pYA6LH8AELj1mAAAAAA6LH8AAAAAADosfwAAAAAAAAAAAAAAAAAAAAAAIi3/AAAAAAAAAAAAAAAAAAAAAAABAAAAATrlgAE65YAAAIAAATqlgAAAGd23OmWABQTX3YQAAAABuuWAAcAAACZb2d2G1CMqFQGGf8HAAAAJBNfdgTrlgAAAgAABOuWAAAAAAAAAAAAAAAAAAAAAAAAAAAAAAAAAAAAAACz13NgCQAAAHymHFNQdm50MOqWACJqZ3YAAAAAAAIAAATrlgAHAAAABOuW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UAAEAAFRelgBAtDZ3wORDd4DcEgN43BIDdK+TXYDcEgNcXpYADds4d+BilgBAYypdgNwSAzRjlgCgDwAAFc4sXWJuJKKYlokOGtEsXUHKLl0AAAAAAAAAAAIAAAAUAAAAuEkAAEwq1nUEAAAAFGCWABRglgAAAgAAFF+WAAAAZ3bsXpYAFBNfdhAAAAAWYJYABgAAAJlvZ3aQAQAAVAYZ/wYAAAAkE192FGCWAAACAAAUYJYAAAAAAAAAAAAAAAAAAAAAAAAAAAAAAAAAAAAAAAAAAAAAAAAADBEcUwAAAABAX5YAImpndgAAAAAAAgAAFGCWAAYAAAAUYJY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IO+HFAAAAAAKAAAACgAAAAAAAAACAAAAdEQ8A3REPAMBAAAAAAAAAKiElgCD64R2ERMAAAAAAADISO4OCgAAAAAAAAAMAAAAgAMAAAAAAAAECQAAAAAAAAAAAAAAAAAA4ISWAIPrhHadFAAAAAAAAHjsIRQBAAAAAAAAAHiFlgBQAQAAAAAAAAQJAAAAAAAAAAAAAFEBAAAAAAAAUA4RAAgAAACf2N8SDIWWABB/hnZQDiERIO+HFAAAAAD/////AAAAAISGsA5whZYAAAAAAP/////kh5YA8lGHdlAOIREg74cUCgAAAP////8AAAAAhIawDnCFlg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NQ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qvJKKz13NgCQAAAAkAAAAgred1AKSWANz61mBWryQAHAAAAAAAAADAWY0OAQAAAPyjlgAApJYAbrFLXf////8MpJYA2E4pXbjegQ5g1jFdjqgkogAAAAABAAAAAQAAAGBQlg5MKtZ1BAAAAHSllgB0pZYAAAIAAHSklgAAAGd2TKSWABQTX3YQAAAAdqWWAAkAAACZb2d2kAEAAFQGGf8JAAAAJBNfdnSllgAAAgAAdKWWAAAAAAAAAAAAAAAAAAAAAAAAAAAAAADmdQAAAAAKAAsA3PrWYOzrHFOEpJYAoKSWACJqZ3YAAAAAAAIAAHSllgAJAAAAdKWW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BC49ZgLoI1dwAAAAAAAG50xOmWAJEeO3cAAAAAQuPWYLEeO3cA6pYA6LH8AELj1mAAAAAA6LH8AAAAAADosfwAAAAAAAAAAAAAAAAAAAAAAIi3/AAAAAAAAAAAAAAAAAAAAAAABAAAAATrlgAE65YAAAIAAATqlgAAAGd23OmWABQTX3YQAAAABuuWAAcAAACZb2d2G1CMqFQGGf8HAAAAJBNfdgTrlgAAAgAABOuWAAAAAAAAAAAAAAAAAAAAAAAAAAAAAAAAAAAAAACz13NgCQAAAHymHFNQdm50MOqWACJqZ3YAAAAAAAIAAATrlgAHAAAABOuW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UAAEAAFRelgBAtDZ3wORDd4DcEgN43BIDdK+TXYDcEgNcXpYADds4d+BilgBAYypdgNwSAzRjlgCgDwAAFc4sXWJuJKKYlokOGtEsXUHKLl0AAAAAAAAAAAIAAAAUAAAAuEkAAEwq1nUEAAAAFGCWABRglgAAAgAAFF+WAAAAZ3bsXpYAFBNfdhAAAAAWYJYABgAAAJlvZ3aQAQAAVAYZ/wYAAAAkE192FGCWAAACAAAUYJYAAAAAAAAAAAAAAAAAAAAAAAAAAAAAAAAAAAAAAAAAAAAAAAAADBEcUwAAAABAX5YAImpndgAAAAAAAgAAFGCWAAYAAAAUYJY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OBR1FAAAAAAPAAAADwAAAAAAAAABAAAAAAAAANcOPwAAAAAAaISWALTPemBcKdZ16fGGYNcOAT8AAAAAAQAAAPT6umAAAAAAAAAAACSFlgCkhJYAKxJFXQQAAAAIhpYAJIiAEjAHmQwkhZYAsISWALTPemBcKdZ1AACGYD4SIYoAAAAAAQAAAPT6umAAAAAAAAAAAG2FlgDshJYAPhKKAAQAAACf2N8SDIWWABB/hnY+EiGKOBR1FAAAAAD/////AAAAAAyKsA5whZYAAAAAAP/////kh5YA8lGHdj4SIYo4FHUUDwAAAP////8AAAAADIqwDnCFlg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3D2B-128F-4694-9554-7DA34F1C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1869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2019-09-12T18:48:00Z</dcterms:created>
  <dcterms:modified xsi:type="dcterms:W3CDTF">2019-09-12T18:48:00Z</dcterms:modified>
</cp:coreProperties>
</file>