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69AAB" w14:textId="77777777" w:rsidR="00B32B3B" w:rsidRDefault="00B32B3B" w:rsidP="009B1EB0">
      <w:pPr>
        <w:jc w:val="center"/>
        <w:rPr>
          <w:sz w:val="28"/>
          <w:szCs w:val="28"/>
        </w:rPr>
      </w:pPr>
      <w:bookmarkStart w:id="0" w:name="_GoBack"/>
      <w:bookmarkEnd w:id="0"/>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CA0FDF2" w14:textId="77777777" w:rsidR="008A0F6E" w:rsidRPr="001029E5" w:rsidRDefault="008A0F6E" w:rsidP="009B1EB0">
      <w:pPr>
        <w:spacing w:after="0" w:line="240" w:lineRule="auto"/>
        <w:jc w:val="center"/>
        <w:rPr>
          <w:sz w:val="28"/>
          <w:szCs w:val="28"/>
        </w:rPr>
      </w:pPr>
    </w:p>
    <w:p w14:paraId="573B0E8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0FA9DE57" w14:textId="77777777" w:rsidR="007A7DEB" w:rsidRDefault="007A7DEB" w:rsidP="007A7DEB">
      <w:pPr>
        <w:spacing w:after="0" w:line="240" w:lineRule="auto"/>
        <w:jc w:val="center"/>
        <w:rPr>
          <w:rFonts w:ascii="Calibri" w:eastAsia="Calibri" w:hAnsi="Calibri" w:cs="Calibri"/>
          <w:sz w:val="24"/>
          <w:szCs w:val="24"/>
        </w:rPr>
      </w:pPr>
    </w:p>
    <w:p w14:paraId="02C35C0B" w14:textId="77777777" w:rsidR="00BF79D8" w:rsidRDefault="00BF79D8" w:rsidP="007A7DEB">
      <w:pPr>
        <w:spacing w:after="0" w:line="240" w:lineRule="auto"/>
        <w:jc w:val="center"/>
        <w:rPr>
          <w:rFonts w:ascii="Calibri" w:eastAsia="Calibri" w:hAnsi="Calibri" w:cs="Calibri"/>
          <w:sz w:val="24"/>
          <w:szCs w:val="24"/>
        </w:rPr>
      </w:pPr>
    </w:p>
    <w:p w14:paraId="1BAEBA76" w14:textId="77777777" w:rsidR="00BF79D8" w:rsidRPr="00E655A5" w:rsidRDefault="00BF79D8" w:rsidP="007A7DEB">
      <w:pPr>
        <w:spacing w:after="0" w:line="240" w:lineRule="auto"/>
        <w:jc w:val="center"/>
        <w:rPr>
          <w:rFonts w:ascii="Calibri" w:eastAsia="Calibri" w:hAnsi="Calibri" w:cs="Calibri"/>
          <w:sz w:val="24"/>
          <w:szCs w:val="24"/>
        </w:rPr>
      </w:pPr>
    </w:p>
    <w:p w14:paraId="1933F7A5"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9B036F3" w14:textId="77777777" w:rsidR="004B4617" w:rsidRPr="00C1594A" w:rsidRDefault="004B4617" w:rsidP="007A7DEB">
      <w:pPr>
        <w:spacing w:after="0" w:line="240" w:lineRule="auto"/>
        <w:jc w:val="center"/>
        <w:rPr>
          <w:rFonts w:ascii="Calibri" w:eastAsia="Calibri" w:hAnsi="Calibri" w:cs="Calibri"/>
          <w:sz w:val="24"/>
          <w:szCs w:val="24"/>
        </w:rPr>
      </w:pPr>
    </w:p>
    <w:p w14:paraId="78390973" w14:textId="77777777" w:rsidR="00BF79D8" w:rsidRPr="00C1594A" w:rsidRDefault="00BF79D8" w:rsidP="007A7DEB">
      <w:pPr>
        <w:spacing w:after="0" w:line="240" w:lineRule="auto"/>
        <w:jc w:val="center"/>
        <w:rPr>
          <w:rFonts w:ascii="Calibri" w:eastAsia="Calibri" w:hAnsi="Calibri" w:cs="Calibri"/>
          <w:sz w:val="24"/>
          <w:szCs w:val="24"/>
        </w:rPr>
      </w:pPr>
    </w:p>
    <w:p w14:paraId="3F2C86AD" w14:textId="73871FFB" w:rsidR="007A7DEB" w:rsidRPr="00DC755D" w:rsidRDefault="00472EA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w:t>
      </w:r>
      <w:r w:rsidR="00A64833">
        <w:rPr>
          <w:rFonts w:ascii="Calibri" w:eastAsia="Calibri" w:hAnsi="Calibri" w:cs="Times New Roman"/>
          <w:b/>
          <w:sz w:val="24"/>
          <w:szCs w:val="24"/>
        </w:rPr>
        <w:t>HOSTAL STELLA BORDEESTERO</w:t>
      </w:r>
      <w:r w:rsidR="00ED497D">
        <w:rPr>
          <w:rFonts w:ascii="Calibri" w:eastAsia="Calibri" w:hAnsi="Calibri" w:cs="Times New Roman"/>
          <w:b/>
          <w:sz w:val="24"/>
          <w:szCs w:val="24"/>
        </w:rPr>
        <w:t>”</w:t>
      </w:r>
    </w:p>
    <w:p w14:paraId="2A37651A" w14:textId="77777777" w:rsidR="007A7DEB" w:rsidRDefault="007A7DEB" w:rsidP="007A7DEB">
      <w:pPr>
        <w:spacing w:after="0" w:line="240" w:lineRule="auto"/>
        <w:jc w:val="center"/>
        <w:rPr>
          <w:rFonts w:ascii="Calibri" w:eastAsia="Calibri" w:hAnsi="Calibri" w:cs="Calibri"/>
          <w:sz w:val="24"/>
          <w:szCs w:val="24"/>
        </w:rPr>
      </w:pPr>
    </w:p>
    <w:p w14:paraId="2A2E7083" w14:textId="77777777" w:rsidR="00BF79D8" w:rsidRPr="00E655A5" w:rsidRDefault="00BF79D8" w:rsidP="007A7DEB">
      <w:pPr>
        <w:spacing w:after="0" w:line="240" w:lineRule="auto"/>
        <w:jc w:val="center"/>
        <w:rPr>
          <w:rFonts w:ascii="Calibri" w:eastAsia="Calibri" w:hAnsi="Calibri" w:cs="Calibri"/>
          <w:sz w:val="24"/>
          <w:szCs w:val="24"/>
        </w:rPr>
      </w:pPr>
    </w:p>
    <w:p w14:paraId="529F11CD" w14:textId="176C04F1" w:rsidR="007A7DEB" w:rsidRPr="00E41294" w:rsidRDefault="007A7DEB" w:rsidP="007A7DEB">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E41294">
        <w:rPr>
          <w:rFonts w:ascii="Calibri" w:eastAsia="Calibri" w:hAnsi="Calibri" w:cs="Times New Roman"/>
          <w:b/>
          <w:sz w:val="24"/>
          <w:szCs w:val="24"/>
        </w:rPr>
        <w:t>DFZ-</w:t>
      </w:r>
      <w:bookmarkEnd w:id="5"/>
      <w:bookmarkEnd w:id="6"/>
      <w:bookmarkEnd w:id="7"/>
      <w:bookmarkEnd w:id="8"/>
      <w:r w:rsidR="00DC755D" w:rsidRPr="00E41294">
        <w:rPr>
          <w:rFonts w:ascii="Calibri" w:eastAsia="Calibri" w:hAnsi="Calibri" w:cs="Times New Roman"/>
          <w:b/>
          <w:sz w:val="24"/>
          <w:szCs w:val="24"/>
        </w:rPr>
        <w:t>2019</w:t>
      </w:r>
      <w:r w:rsidR="00CE29FB" w:rsidRPr="0074725E">
        <w:rPr>
          <w:rFonts w:ascii="Calibri" w:eastAsia="Calibri" w:hAnsi="Calibri" w:cs="Times New Roman"/>
          <w:b/>
          <w:sz w:val="24"/>
          <w:szCs w:val="24"/>
        </w:rPr>
        <w:t>-</w:t>
      </w:r>
      <w:r w:rsidR="0074725E" w:rsidRPr="0074725E">
        <w:rPr>
          <w:rFonts w:ascii="Calibri" w:eastAsia="Calibri" w:hAnsi="Calibri" w:cs="Times New Roman"/>
          <w:b/>
          <w:sz w:val="24"/>
          <w:szCs w:val="24"/>
        </w:rPr>
        <w:t>1</w:t>
      </w:r>
      <w:r w:rsidR="00A64833">
        <w:rPr>
          <w:rFonts w:ascii="Calibri" w:eastAsia="Calibri" w:hAnsi="Calibri" w:cs="Times New Roman"/>
          <w:b/>
          <w:sz w:val="24"/>
          <w:szCs w:val="24"/>
        </w:rPr>
        <w:t>537</w:t>
      </w:r>
      <w:r w:rsidR="00CE29FB" w:rsidRPr="0074725E">
        <w:rPr>
          <w:rFonts w:ascii="Calibri" w:eastAsia="Calibri" w:hAnsi="Calibri" w:cs="Times New Roman"/>
          <w:b/>
          <w:sz w:val="24"/>
          <w:szCs w:val="24"/>
        </w:rPr>
        <w:t>-</w:t>
      </w:r>
      <w:r w:rsidR="00ED497D" w:rsidRPr="0074725E">
        <w:rPr>
          <w:rFonts w:ascii="Calibri" w:eastAsia="Calibri" w:hAnsi="Calibri" w:cs="Times New Roman"/>
          <w:b/>
          <w:sz w:val="24"/>
          <w:szCs w:val="24"/>
        </w:rPr>
        <w:t>VI</w:t>
      </w:r>
      <w:r w:rsidR="0074725E" w:rsidRPr="0074725E">
        <w:rPr>
          <w:rFonts w:ascii="Calibri" w:eastAsia="Calibri" w:hAnsi="Calibri" w:cs="Times New Roman"/>
          <w:b/>
          <w:sz w:val="24"/>
          <w:szCs w:val="24"/>
        </w:rPr>
        <w:t>I</w:t>
      </w:r>
      <w:r w:rsidR="00DC755D" w:rsidRPr="00E41294">
        <w:rPr>
          <w:rFonts w:ascii="Calibri" w:eastAsia="Calibri" w:hAnsi="Calibri" w:cs="Times New Roman"/>
          <w:b/>
          <w:sz w:val="24"/>
          <w:szCs w:val="24"/>
        </w:rPr>
        <w:t>-</w:t>
      </w:r>
      <w:r w:rsidR="00BF79D8">
        <w:rPr>
          <w:rFonts w:ascii="Calibri" w:eastAsia="Calibri" w:hAnsi="Calibri" w:cs="Times New Roman"/>
          <w:b/>
          <w:sz w:val="24"/>
          <w:szCs w:val="24"/>
        </w:rPr>
        <w:t>PPDA</w:t>
      </w:r>
    </w:p>
    <w:p w14:paraId="3B7AD8DD" w14:textId="77777777" w:rsidR="007A7DEB" w:rsidRDefault="007A7DEB" w:rsidP="007A7DEB">
      <w:pPr>
        <w:spacing w:after="0" w:line="240" w:lineRule="auto"/>
        <w:jc w:val="center"/>
        <w:rPr>
          <w:rFonts w:ascii="Calibri" w:eastAsia="Calibri" w:hAnsi="Calibri" w:cs="Times New Roman"/>
          <w:sz w:val="24"/>
          <w:szCs w:val="24"/>
        </w:rPr>
      </w:pPr>
    </w:p>
    <w:p w14:paraId="72DE65A2" w14:textId="77777777" w:rsidR="004B4617" w:rsidRPr="00E655A5" w:rsidRDefault="004B4617" w:rsidP="007A7DEB">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7A1C4F2" w14:textId="77777777" w:rsidTr="001C2BC9">
        <w:trPr>
          <w:trHeight w:val="567"/>
          <w:jc w:val="center"/>
        </w:trPr>
        <w:tc>
          <w:tcPr>
            <w:tcW w:w="1210" w:type="dxa"/>
            <w:shd w:val="clear" w:color="auto" w:fill="D9D9D9"/>
            <w:vAlign w:val="center"/>
          </w:tcPr>
          <w:p w14:paraId="58EDDF67"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8A04D7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8C84F93"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E41294" w:rsidRPr="007A7DEB" w14:paraId="5C526D5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0D4C3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31745C" w14:textId="64CDA191"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14:paraId="0D499E81" w14:textId="77777777" w:rsidR="00E41294" w:rsidRPr="007A7DEB" w:rsidRDefault="00994112" w:rsidP="00E41294">
            <w:pPr>
              <w:spacing w:after="0" w:line="240" w:lineRule="auto"/>
              <w:jc w:val="center"/>
              <w:rPr>
                <w:rFonts w:ascii="Calibri" w:eastAsia="Calibri" w:hAnsi="Calibri" w:cs="Calibri"/>
                <w:sz w:val="18"/>
                <w:szCs w:val="18"/>
                <w:lang w:val="es-ES_tradnl"/>
              </w:rPr>
            </w:pPr>
            <w:r>
              <w:rPr>
                <w:rFonts w:cs="Calibri"/>
                <w:sz w:val="16"/>
                <w:szCs w:val="16"/>
              </w:rPr>
              <w:pict w14:anchorId="52926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Jeanette Caroca Olivares" o:suggestedsigner2="Profesional DFZ" o:suggestedsigneremail="jeanette.caroca @sma.gov.cl" issignatureline="t"/>
                </v:shape>
              </w:pict>
            </w:r>
          </w:p>
        </w:tc>
      </w:tr>
      <w:tr w:rsidR="00E41294" w:rsidRPr="007A7DEB" w14:paraId="723A74E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3A72F5" w14:textId="77777777" w:rsidR="00E41294" w:rsidRPr="007A7DEB" w:rsidRDefault="00E41294" w:rsidP="00E4129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59099B" w14:textId="522A0F3D" w:rsidR="00E41294" w:rsidRPr="0025129B" w:rsidRDefault="00ED497D" w:rsidP="00E41294">
            <w:pPr>
              <w:spacing w:after="0" w:line="240" w:lineRule="auto"/>
              <w:jc w:val="center"/>
              <w:rPr>
                <w:rFonts w:cstheme="minorHAnsi"/>
                <w:b/>
                <w:sz w:val="18"/>
                <w:szCs w:val="18"/>
                <w:lang w:val="es-ES_tradnl"/>
              </w:rPr>
            </w:pPr>
            <w:r>
              <w:rPr>
                <w:rFonts w:cstheme="minorHAnsi"/>
                <w:b/>
                <w:sz w:val="18"/>
                <w:szCs w:val="18"/>
                <w:lang w:val="es-ES_tradnl"/>
              </w:rPr>
              <w:t>Mariela Valenzuela</w:t>
            </w:r>
          </w:p>
        </w:tc>
        <w:tc>
          <w:tcPr>
            <w:tcW w:w="2662" w:type="dxa"/>
            <w:tcBorders>
              <w:top w:val="single" w:sz="4" w:space="0" w:color="auto"/>
              <w:left w:val="single" w:sz="4" w:space="0" w:color="auto"/>
              <w:bottom w:val="single" w:sz="4" w:space="0" w:color="auto"/>
              <w:right w:val="single" w:sz="4" w:space="0" w:color="auto"/>
            </w:tcBorders>
            <w:vAlign w:val="center"/>
          </w:tcPr>
          <w:p w14:paraId="64D248A9" w14:textId="77777777" w:rsidR="00E41294" w:rsidRPr="007A7DEB" w:rsidRDefault="003176D7" w:rsidP="00E412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5623D04">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iela Valenzuela" o:suggestedsigner2="Jefa Oficina Regional" o:suggestedsigneremail="mariela.valenzuela@sma.gov.cl" issignatureline="t"/>
                </v:shape>
              </w:pict>
            </w:r>
          </w:p>
        </w:tc>
      </w:tr>
    </w:tbl>
    <w:p w14:paraId="47A499C4" w14:textId="77777777" w:rsidR="007A7DEB" w:rsidRDefault="007A7DEB" w:rsidP="007A7DEB">
      <w:pPr>
        <w:spacing w:after="0" w:line="240" w:lineRule="auto"/>
        <w:jc w:val="center"/>
        <w:rPr>
          <w:rFonts w:ascii="Calibri" w:eastAsia="Calibri" w:hAnsi="Calibri" w:cs="Times New Roman"/>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9" w:name="_Toc352840387"/>
      <w:bookmarkStart w:id="10" w:name="_Toc352841447"/>
      <w:bookmarkStart w:id="11" w:name="_Toc353998113"/>
      <w:bookmarkStart w:id="12" w:name="_Toc353998186"/>
      <w:bookmarkStart w:id="13" w:name="_Toc382383538"/>
      <w:bookmarkStart w:id="14" w:name="_Toc382472360"/>
      <w:bookmarkStart w:id="15" w:name="_Toc390184271"/>
      <w:bookmarkStart w:id="16" w:name="_Toc390360002"/>
      <w:bookmarkStart w:id="17" w:name="_Toc390777023"/>
      <w:bookmarkStart w:id="18" w:name="_Toc447875234"/>
      <w:bookmarkStart w:id="19"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4A15BC">
        <w:trPr>
          <w:trHeight w:val="356"/>
          <w:jc w:val="center"/>
        </w:trPr>
        <w:tc>
          <w:tcPr>
            <w:tcW w:w="4957" w:type="dxa"/>
            <w:vAlign w:val="center"/>
          </w:tcPr>
          <w:p w14:paraId="0ECAEE9D" w14:textId="77777777" w:rsidR="004B5A85" w:rsidRDefault="004B5A85" w:rsidP="004B5A85">
            <w:pPr>
              <w:spacing w:after="0" w:line="240" w:lineRule="auto"/>
              <w:jc w:val="center"/>
              <w:rPr>
                <w:rFonts w:ascii="Calibri" w:eastAsia="Calibri" w:hAnsi="Calibri" w:cs="Times New Roman"/>
                <w:sz w:val="20"/>
              </w:rPr>
            </w:pPr>
          </w:p>
          <w:p w14:paraId="1A30BE13" w14:textId="51AC8334" w:rsidR="004B5A85" w:rsidRPr="00740714" w:rsidRDefault="00A64833" w:rsidP="004B5A85">
            <w:pPr>
              <w:spacing w:after="0" w:line="240" w:lineRule="auto"/>
              <w:jc w:val="center"/>
              <w:rPr>
                <w:rFonts w:ascii="Calibri" w:eastAsia="Calibri" w:hAnsi="Calibri" w:cs="Times New Roman"/>
                <w:sz w:val="20"/>
              </w:rPr>
            </w:pPr>
            <w:r>
              <w:rPr>
                <w:rFonts w:ascii="Calibri" w:eastAsia="Calibri" w:hAnsi="Calibri" w:cs="Times New Roman"/>
                <w:sz w:val="20"/>
              </w:rPr>
              <w:t xml:space="preserve">Inmobiliaria Inversiones y Hotelera Bremen Ltda. </w:t>
            </w:r>
            <w:r w:rsidR="00FF1649">
              <w:rPr>
                <w:rFonts w:ascii="Calibri" w:eastAsia="Calibri" w:hAnsi="Calibri" w:cs="Times New Roman"/>
                <w:sz w:val="20"/>
              </w:rPr>
              <w:t xml:space="preserve"> </w:t>
            </w:r>
          </w:p>
        </w:tc>
        <w:tc>
          <w:tcPr>
            <w:tcW w:w="2125" w:type="dxa"/>
            <w:vAlign w:val="center"/>
          </w:tcPr>
          <w:p w14:paraId="5AF8ABDA" w14:textId="77777777" w:rsidR="004B5A85" w:rsidRDefault="004B5A85" w:rsidP="00740714">
            <w:pPr>
              <w:spacing w:after="0" w:line="240" w:lineRule="auto"/>
              <w:jc w:val="center"/>
              <w:rPr>
                <w:rFonts w:ascii="Calibri" w:eastAsia="Calibri" w:hAnsi="Calibri" w:cs="Times New Roman"/>
                <w:sz w:val="20"/>
              </w:rPr>
            </w:pPr>
          </w:p>
          <w:p w14:paraId="10E5B8F1" w14:textId="1749B337" w:rsidR="00740714" w:rsidRPr="00740714" w:rsidRDefault="00A64833" w:rsidP="00740714">
            <w:pPr>
              <w:spacing w:after="0" w:line="240" w:lineRule="auto"/>
              <w:jc w:val="center"/>
              <w:rPr>
                <w:rFonts w:ascii="Calibri" w:eastAsia="Calibri" w:hAnsi="Calibri" w:cs="Times New Roman"/>
                <w:sz w:val="20"/>
              </w:rPr>
            </w:pPr>
            <w:r>
              <w:rPr>
                <w:rFonts w:ascii="Calibri" w:eastAsia="Calibri" w:hAnsi="Calibri" w:cs="Times New Roman"/>
                <w:sz w:val="20"/>
              </w:rPr>
              <w:t>77.826.760-8</w:t>
            </w:r>
          </w:p>
        </w:tc>
        <w:tc>
          <w:tcPr>
            <w:tcW w:w="2710" w:type="dxa"/>
            <w:vAlign w:val="center"/>
          </w:tcPr>
          <w:p w14:paraId="57F4BADC" w14:textId="77777777" w:rsidR="004B5A85" w:rsidRDefault="004B5A85" w:rsidP="00740714">
            <w:pPr>
              <w:spacing w:after="0" w:line="240" w:lineRule="auto"/>
              <w:jc w:val="center"/>
              <w:rPr>
                <w:rFonts w:ascii="Calibri" w:eastAsia="Calibri" w:hAnsi="Calibri" w:cs="Times New Roman"/>
                <w:sz w:val="20"/>
              </w:rPr>
            </w:pPr>
          </w:p>
          <w:p w14:paraId="62B1646F" w14:textId="2C01F683" w:rsidR="00740714" w:rsidRPr="00740714" w:rsidRDefault="00A64833" w:rsidP="00740714">
            <w:pPr>
              <w:spacing w:after="0" w:line="240" w:lineRule="auto"/>
              <w:jc w:val="center"/>
              <w:rPr>
                <w:rFonts w:ascii="Calibri" w:eastAsia="Calibri" w:hAnsi="Calibri" w:cs="Times New Roman"/>
                <w:sz w:val="20"/>
              </w:rPr>
            </w:pPr>
            <w:r>
              <w:rPr>
                <w:rFonts w:ascii="Calibri" w:eastAsia="Calibri" w:hAnsi="Calibri" w:cs="Times New Roman"/>
                <w:sz w:val="20"/>
              </w:rPr>
              <w:t xml:space="preserve">Hostal Stella </w:t>
            </w:r>
            <w:proofErr w:type="spellStart"/>
            <w:r>
              <w:rPr>
                <w:rFonts w:ascii="Calibri" w:eastAsia="Calibri" w:hAnsi="Calibri" w:cs="Times New Roman"/>
                <w:sz w:val="20"/>
              </w:rPr>
              <w:t>Bordeestero</w:t>
            </w:r>
            <w:proofErr w:type="spellEnd"/>
          </w:p>
        </w:tc>
        <w:tc>
          <w:tcPr>
            <w:tcW w:w="3670" w:type="dxa"/>
            <w:vAlign w:val="center"/>
          </w:tcPr>
          <w:p w14:paraId="4A66E059" w14:textId="77777777" w:rsidR="004B5A85" w:rsidRDefault="004B5A85" w:rsidP="00740714">
            <w:pPr>
              <w:spacing w:after="0" w:line="240" w:lineRule="auto"/>
              <w:jc w:val="center"/>
              <w:rPr>
                <w:rFonts w:ascii="Calibri" w:eastAsia="Calibri" w:hAnsi="Calibri" w:cs="Times New Roman"/>
                <w:sz w:val="20"/>
              </w:rPr>
            </w:pPr>
          </w:p>
          <w:p w14:paraId="67B990FE" w14:textId="4B3F58CA" w:rsidR="00740714" w:rsidRPr="00740714" w:rsidRDefault="00A64833" w:rsidP="00740714">
            <w:pPr>
              <w:spacing w:after="0" w:line="240" w:lineRule="auto"/>
              <w:jc w:val="center"/>
              <w:rPr>
                <w:rFonts w:ascii="Calibri" w:eastAsia="Calibri" w:hAnsi="Calibri" w:cs="Times New Roman"/>
                <w:sz w:val="20"/>
              </w:rPr>
            </w:pPr>
            <w:r>
              <w:rPr>
                <w:rFonts w:ascii="Calibri" w:eastAsia="Calibri" w:hAnsi="Calibri" w:cs="Times New Roman"/>
                <w:sz w:val="20"/>
              </w:rPr>
              <w:t xml:space="preserve">4 </w:t>
            </w:r>
            <w:proofErr w:type="gramStart"/>
            <w:r>
              <w:rPr>
                <w:rFonts w:ascii="Calibri" w:eastAsia="Calibri" w:hAnsi="Calibri" w:cs="Times New Roman"/>
                <w:sz w:val="20"/>
              </w:rPr>
              <w:t>Poniente</w:t>
            </w:r>
            <w:proofErr w:type="gramEnd"/>
            <w:r>
              <w:rPr>
                <w:rFonts w:ascii="Calibri" w:eastAsia="Calibri" w:hAnsi="Calibri" w:cs="Times New Roman"/>
                <w:sz w:val="20"/>
              </w:rPr>
              <w:t xml:space="preserve"> 1183</w:t>
            </w:r>
            <w:r w:rsidR="00FF1649">
              <w:rPr>
                <w:rFonts w:ascii="Calibri" w:eastAsia="Calibri" w:hAnsi="Calibri" w:cs="Times New Roman"/>
                <w:sz w:val="20"/>
              </w:rPr>
              <w:t xml:space="preserve">, </w:t>
            </w:r>
            <w:r w:rsidR="0071184C">
              <w:rPr>
                <w:rFonts w:ascii="Calibri" w:eastAsia="Calibri" w:hAnsi="Calibri" w:cs="Times New Roman"/>
                <w:sz w:val="20"/>
              </w:rPr>
              <w:t>Talca</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351A7BF2"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AB0FF7">
              <w:rPr>
                <w:rFonts w:ascii="Calibri" w:eastAsia="Calibri" w:hAnsi="Calibri" w:cs="Times New Roman"/>
                <w:sz w:val="20"/>
              </w:rPr>
              <w:t>9</w:t>
            </w:r>
            <w:r w:rsidRPr="00740714">
              <w:rPr>
                <w:rFonts w:ascii="Calibri" w:eastAsia="Calibri" w:hAnsi="Calibri" w:cs="Times New Roman"/>
                <w:sz w:val="20"/>
              </w:rPr>
              <w:t>/2015 MMA.</w:t>
            </w:r>
            <w:r w:rsidRPr="00740714">
              <w:rPr>
                <w:rFonts w:ascii="Calibri" w:eastAsia="Calibri" w:hAnsi="Calibri" w:cs="Times New Roman"/>
              </w:rPr>
              <w:t xml:space="preserve"> </w:t>
            </w:r>
            <w:r w:rsidRPr="00740714">
              <w:rPr>
                <w:rFonts w:ascii="Calibri" w:eastAsia="Calibri" w:hAnsi="Calibri" w:cs="Times New Roman"/>
                <w:sz w:val="20"/>
              </w:rPr>
              <w:t>Plan de Descontaminación Atmosférica para la</w:t>
            </w:r>
            <w:r w:rsidR="00AB0FF7">
              <w:rPr>
                <w:rFonts w:ascii="Calibri" w:eastAsia="Calibri" w:hAnsi="Calibri" w:cs="Times New Roman"/>
                <w:sz w:val="20"/>
              </w:rPr>
              <w:t>s</w:t>
            </w:r>
            <w:r w:rsidRPr="00740714">
              <w:rPr>
                <w:rFonts w:ascii="Calibri" w:eastAsia="Calibri" w:hAnsi="Calibri" w:cs="Times New Roman"/>
                <w:sz w:val="20"/>
              </w:rPr>
              <w:t xml:space="preserve"> comuna</w:t>
            </w:r>
            <w:r w:rsidR="00AB0FF7">
              <w:rPr>
                <w:rFonts w:ascii="Calibri" w:eastAsia="Calibri" w:hAnsi="Calibri" w:cs="Times New Roman"/>
                <w:sz w:val="20"/>
              </w:rPr>
              <w:t>s</w:t>
            </w:r>
            <w:r w:rsidRPr="00740714">
              <w:rPr>
                <w:rFonts w:ascii="Calibri" w:eastAsia="Calibri" w:hAnsi="Calibri" w:cs="Times New Roman"/>
                <w:sz w:val="20"/>
              </w:rPr>
              <w:t xml:space="preserve"> de </w:t>
            </w:r>
            <w:r w:rsidR="00AB0FF7">
              <w:rPr>
                <w:rFonts w:ascii="Calibri" w:eastAsia="Calibri" w:hAnsi="Calibri" w:cs="Times New Roman"/>
                <w:sz w:val="20"/>
              </w:rPr>
              <w:t>Talca y Maule</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77777777"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sidR="00EB2D36">
              <w:rPr>
                <w:rFonts w:ascii="Calibri" w:eastAsia="Calibri" w:hAnsi="Calibri" w:cs="Times New Roman"/>
                <w:sz w:val="20"/>
              </w:rPr>
              <w:t>X</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2C7E4B53" w14:textId="3E6457BF" w:rsidR="00D21A61" w:rsidRDefault="00A64833" w:rsidP="00F53133">
            <w:pPr>
              <w:spacing w:after="0" w:line="240" w:lineRule="auto"/>
              <w:jc w:val="center"/>
              <w:rPr>
                <w:rFonts w:ascii="Calibri" w:eastAsia="Calibri" w:hAnsi="Calibri" w:cs="Times New Roman"/>
                <w:sz w:val="20"/>
              </w:rPr>
            </w:pPr>
            <w:r>
              <w:rPr>
                <w:rFonts w:ascii="Calibri" w:eastAsia="Calibri" w:hAnsi="Calibri" w:cs="Times New Roman"/>
                <w:sz w:val="20"/>
              </w:rPr>
              <w:t>29</w:t>
            </w:r>
            <w:r w:rsidR="00740714" w:rsidRPr="00740714">
              <w:rPr>
                <w:rFonts w:ascii="Calibri" w:eastAsia="Calibri" w:hAnsi="Calibri" w:cs="Times New Roman"/>
                <w:sz w:val="20"/>
              </w:rPr>
              <w:t>/0</w:t>
            </w:r>
            <w:r w:rsidR="0096667B">
              <w:rPr>
                <w:rFonts w:ascii="Calibri" w:eastAsia="Calibri" w:hAnsi="Calibri" w:cs="Times New Roman"/>
                <w:sz w:val="20"/>
              </w:rPr>
              <w:t>7</w:t>
            </w:r>
            <w:r w:rsidR="00740714" w:rsidRPr="00740714">
              <w:rPr>
                <w:rFonts w:ascii="Calibri" w:eastAsia="Calibri" w:hAnsi="Calibri" w:cs="Times New Roman"/>
                <w:sz w:val="20"/>
              </w:rPr>
              <w:t>/2019</w:t>
            </w:r>
            <w:r w:rsidR="00F53133">
              <w:rPr>
                <w:rFonts w:ascii="Calibri" w:eastAsia="Calibri" w:hAnsi="Calibri" w:cs="Times New Roman"/>
                <w:sz w:val="20"/>
              </w:rPr>
              <w:t xml:space="preserve"> </w:t>
            </w:r>
          </w:p>
          <w:p w14:paraId="7B9D24B1" w14:textId="0D024E30" w:rsidR="00740714" w:rsidRPr="00740714" w:rsidRDefault="00740714"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(Acta de Inspección, </w:t>
            </w:r>
            <w:r w:rsidR="009A7E07">
              <w:rPr>
                <w:rFonts w:ascii="Calibri" w:eastAsia="Calibri" w:hAnsi="Calibri" w:cs="Times New Roman"/>
                <w:sz w:val="20"/>
              </w:rPr>
              <w:t>Ver a</w:t>
            </w:r>
            <w:r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proofErr w:type="spellStart"/>
            <w:r w:rsidRPr="00740714">
              <w:rPr>
                <w:rFonts w:ascii="Calibri" w:eastAsia="Calibri" w:hAnsi="Calibri" w:cs="Calibri"/>
                <w:b/>
                <w:sz w:val="20"/>
              </w:rPr>
              <w:t>N°</w:t>
            </w:r>
            <w:proofErr w:type="spellEnd"/>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740714"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rPr>
            </w:pPr>
            <w:r w:rsidRPr="00740714">
              <w:rPr>
                <w:rFonts w:ascii="Calibri" w:eastAsia="Calibri" w:hAnsi="Calibri" w:cs="Calibri"/>
                <w:iCs/>
                <w:sz w:val="20"/>
              </w:rPr>
              <w:t>1</w:t>
            </w:r>
          </w:p>
        </w:tc>
        <w:tc>
          <w:tcPr>
            <w:tcW w:w="1611" w:type="pct"/>
            <w:vAlign w:val="center"/>
          </w:tcPr>
          <w:p w14:paraId="239B139B" w14:textId="77777777" w:rsidR="00740714" w:rsidRDefault="004C3F42" w:rsidP="00633683">
            <w:pPr>
              <w:widowControl w:val="0"/>
              <w:overflowPunct w:val="0"/>
              <w:autoSpaceDE w:val="0"/>
              <w:autoSpaceDN w:val="0"/>
              <w:adjustRightInd w:val="0"/>
              <w:spacing w:line="360" w:lineRule="auto"/>
              <w:rPr>
                <w:rFonts w:eastAsia="Times New Roman" w:cs="Century Gothic"/>
                <w:iCs/>
                <w:kern w:val="28"/>
                <w:sz w:val="20"/>
                <w:lang w:eastAsia="es-CL"/>
              </w:rPr>
            </w:pPr>
            <w:r w:rsidRPr="00633683">
              <w:rPr>
                <w:rFonts w:eastAsia="Times New Roman" w:cs="Century Gothic"/>
                <w:iCs/>
                <w:kern w:val="28"/>
                <w:sz w:val="20"/>
                <w:lang w:eastAsia="es-CL"/>
              </w:rPr>
              <w:t xml:space="preserve">Informe </w:t>
            </w:r>
            <w:r w:rsidR="00A64833">
              <w:rPr>
                <w:rFonts w:eastAsia="Times New Roman" w:cs="Century Gothic"/>
                <w:iCs/>
                <w:kern w:val="28"/>
                <w:sz w:val="20"/>
                <w:lang w:eastAsia="es-CL"/>
              </w:rPr>
              <w:t>de resultado de mediciones isocinéticas de Material Particulado</w:t>
            </w:r>
            <w:r w:rsidR="00224F98">
              <w:rPr>
                <w:rFonts w:eastAsia="Times New Roman" w:cs="Century Gothic"/>
                <w:iCs/>
                <w:kern w:val="28"/>
                <w:sz w:val="20"/>
                <w:lang w:eastAsia="es-CL"/>
              </w:rPr>
              <w:t>.</w:t>
            </w:r>
          </w:p>
          <w:p w14:paraId="3A9E1818" w14:textId="02FECD41" w:rsidR="00224F98" w:rsidRPr="00633683" w:rsidRDefault="00224F98" w:rsidP="00633683">
            <w:pPr>
              <w:widowControl w:val="0"/>
              <w:overflowPunct w:val="0"/>
              <w:autoSpaceDE w:val="0"/>
              <w:autoSpaceDN w:val="0"/>
              <w:adjustRightInd w:val="0"/>
              <w:spacing w:line="360" w:lineRule="auto"/>
              <w:rPr>
                <w:rFonts w:eastAsia="Times New Roman" w:cs="Century Gothic"/>
                <w:iCs/>
                <w:kern w:val="28"/>
                <w:sz w:val="20"/>
                <w:lang w:eastAsia="es-CL"/>
              </w:rPr>
            </w:pPr>
            <w:r>
              <w:rPr>
                <w:rFonts w:eastAsia="Times New Roman" w:cs="Century Gothic"/>
                <w:iCs/>
                <w:kern w:val="28"/>
                <w:sz w:val="20"/>
                <w:lang w:eastAsia="es-CL"/>
              </w:rPr>
              <w:t xml:space="preserve">Entregar documentación respecto a si la caldera es de potencia superior a 75 </w:t>
            </w:r>
            <w:proofErr w:type="spellStart"/>
            <w:r>
              <w:rPr>
                <w:rFonts w:eastAsia="Times New Roman" w:cs="Century Gothic"/>
                <w:iCs/>
                <w:kern w:val="28"/>
                <w:sz w:val="20"/>
                <w:lang w:eastAsia="es-CL"/>
              </w:rPr>
              <w:t>kWt</w:t>
            </w:r>
            <w:proofErr w:type="spellEnd"/>
            <w:r>
              <w:rPr>
                <w:rFonts w:eastAsia="Times New Roman" w:cs="Century Gothic"/>
                <w:iCs/>
                <w:kern w:val="28"/>
                <w:sz w:val="20"/>
                <w:lang w:eastAsia="es-CL"/>
              </w:rPr>
              <w:t xml:space="preserve">. </w:t>
            </w:r>
          </w:p>
        </w:tc>
        <w:tc>
          <w:tcPr>
            <w:tcW w:w="637" w:type="pct"/>
            <w:vAlign w:val="center"/>
          </w:tcPr>
          <w:p w14:paraId="5E0F35B8" w14:textId="33C2D001" w:rsidR="00740714" w:rsidRPr="00740714" w:rsidRDefault="00FF1649" w:rsidP="00FF1649">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5 días hábiles a contar de la fecha de inspección (</w:t>
            </w:r>
            <w:r w:rsidR="00A64833">
              <w:rPr>
                <w:rFonts w:eastAsia="Calibri" w:cs="Calibri"/>
                <w:sz w:val="20"/>
              </w:rPr>
              <w:t>29</w:t>
            </w:r>
            <w:r>
              <w:rPr>
                <w:rFonts w:eastAsia="Calibri" w:cs="Calibri"/>
                <w:sz w:val="20"/>
              </w:rPr>
              <w:t xml:space="preserve"> de ju</w:t>
            </w:r>
            <w:r w:rsidR="0096667B">
              <w:rPr>
                <w:rFonts w:eastAsia="Calibri" w:cs="Calibri"/>
                <w:sz w:val="20"/>
              </w:rPr>
              <w:t>l</w:t>
            </w:r>
            <w:r>
              <w:rPr>
                <w:rFonts w:eastAsia="Calibri" w:cs="Calibri"/>
                <w:sz w:val="20"/>
              </w:rPr>
              <w:t xml:space="preserve">io de 2019). </w:t>
            </w:r>
          </w:p>
        </w:tc>
        <w:tc>
          <w:tcPr>
            <w:tcW w:w="679" w:type="pct"/>
            <w:vAlign w:val="center"/>
          </w:tcPr>
          <w:p w14:paraId="088CCE5B" w14:textId="00705950" w:rsidR="00740714" w:rsidRPr="00740714" w:rsidRDefault="00A64833" w:rsidP="00C37AB6">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w:t>
            </w:r>
          </w:p>
        </w:tc>
        <w:tc>
          <w:tcPr>
            <w:tcW w:w="1865" w:type="pct"/>
            <w:vAlign w:val="center"/>
          </w:tcPr>
          <w:p w14:paraId="16F540EB" w14:textId="0221CAFB" w:rsidR="00B32A54" w:rsidRDefault="00224F98" w:rsidP="00FF1649">
            <w:pPr>
              <w:spacing w:line="240" w:lineRule="auto"/>
              <w:jc w:val="both"/>
              <w:rPr>
                <w:rFonts w:eastAsia="Calibri" w:cs="Calibri"/>
                <w:sz w:val="20"/>
              </w:rPr>
            </w:pPr>
            <w:r>
              <w:rPr>
                <w:rFonts w:eastAsia="Calibri" w:cs="Calibri"/>
                <w:sz w:val="20"/>
              </w:rPr>
              <w:t xml:space="preserve">Titular no entregó los antecedentes solicitados durante la inspección. </w:t>
            </w:r>
          </w:p>
          <w:p w14:paraId="0F0B4953" w14:textId="67D6103D" w:rsidR="00CB62B2" w:rsidRDefault="00CB62B2" w:rsidP="00FF1649">
            <w:pPr>
              <w:spacing w:line="240" w:lineRule="auto"/>
              <w:jc w:val="both"/>
              <w:rPr>
                <w:rFonts w:eastAsia="Calibri" w:cs="Calibri"/>
                <w:sz w:val="20"/>
              </w:rPr>
            </w:pPr>
            <w:r>
              <w:rPr>
                <w:rFonts w:eastAsia="Calibri" w:cs="Calibri"/>
                <w:sz w:val="20"/>
              </w:rPr>
              <w:t>Mediante Resolución Exenta RDM N°</w:t>
            </w:r>
            <w:r w:rsidR="00224F98">
              <w:rPr>
                <w:rFonts w:eastAsia="Calibri" w:cs="Calibri"/>
                <w:sz w:val="20"/>
              </w:rPr>
              <w:t>35</w:t>
            </w:r>
            <w:r>
              <w:rPr>
                <w:rFonts w:eastAsia="Calibri" w:cs="Calibri"/>
                <w:sz w:val="20"/>
              </w:rPr>
              <w:t xml:space="preserve">/2019 del </w:t>
            </w:r>
            <w:r w:rsidR="00224F98">
              <w:rPr>
                <w:rFonts w:eastAsia="Calibri" w:cs="Calibri"/>
                <w:sz w:val="20"/>
              </w:rPr>
              <w:t>14</w:t>
            </w:r>
            <w:r>
              <w:rPr>
                <w:rFonts w:eastAsia="Calibri" w:cs="Calibri"/>
                <w:sz w:val="20"/>
              </w:rPr>
              <w:t xml:space="preserve"> de </w:t>
            </w:r>
            <w:r w:rsidR="00224F98">
              <w:rPr>
                <w:rFonts w:eastAsia="Calibri" w:cs="Calibri"/>
                <w:sz w:val="20"/>
              </w:rPr>
              <w:t>agosto</w:t>
            </w:r>
            <w:r>
              <w:rPr>
                <w:rFonts w:eastAsia="Calibri" w:cs="Calibri"/>
                <w:sz w:val="20"/>
              </w:rPr>
              <w:t xml:space="preserve"> de 2019</w:t>
            </w:r>
            <w:r w:rsidR="00C01D62">
              <w:rPr>
                <w:rFonts w:eastAsia="Calibri" w:cs="Calibri"/>
                <w:sz w:val="20"/>
              </w:rPr>
              <w:t xml:space="preserve"> (</w:t>
            </w:r>
            <w:r w:rsidR="0056132A">
              <w:rPr>
                <w:rFonts w:eastAsia="Calibri" w:cs="Calibri"/>
                <w:sz w:val="20"/>
              </w:rPr>
              <w:t>Ver a</w:t>
            </w:r>
            <w:r w:rsidR="00C01D62">
              <w:rPr>
                <w:rFonts w:eastAsia="Calibri" w:cs="Calibri"/>
                <w:sz w:val="20"/>
              </w:rPr>
              <w:t xml:space="preserve">nexo </w:t>
            </w:r>
            <w:r w:rsidR="00224F98">
              <w:rPr>
                <w:rFonts w:eastAsia="Calibri" w:cs="Calibri"/>
                <w:sz w:val="20"/>
              </w:rPr>
              <w:t>2</w:t>
            </w:r>
            <w:r w:rsidR="00C01D62">
              <w:rPr>
                <w:rFonts w:eastAsia="Calibri" w:cs="Calibri"/>
                <w:sz w:val="20"/>
              </w:rPr>
              <w:t xml:space="preserve">), </w:t>
            </w:r>
            <w:r>
              <w:rPr>
                <w:rFonts w:eastAsia="Calibri" w:cs="Calibri"/>
                <w:sz w:val="20"/>
              </w:rPr>
              <w:t xml:space="preserve">se le solicitó </w:t>
            </w:r>
            <w:r w:rsidR="00C01D62">
              <w:rPr>
                <w:rFonts w:eastAsia="Calibri" w:cs="Calibri"/>
                <w:sz w:val="20"/>
              </w:rPr>
              <w:t xml:space="preserve">al titular </w:t>
            </w:r>
            <w:r w:rsidR="00224F98">
              <w:rPr>
                <w:rFonts w:eastAsia="Calibri" w:cs="Calibri"/>
                <w:sz w:val="20"/>
              </w:rPr>
              <w:t xml:space="preserve">información adicional sobre la caldera. </w:t>
            </w:r>
          </w:p>
          <w:p w14:paraId="1CD52BDD" w14:textId="3DCCEE88" w:rsidR="00CB62B2" w:rsidRPr="00740714" w:rsidRDefault="00224F98" w:rsidP="00C01D62">
            <w:pPr>
              <w:spacing w:line="240" w:lineRule="auto"/>
              <w:jc w:val="both"/>
              <w:rPr>
                <w:rFonts w:eastAsia="Calibri" w:cs="Calibri"/>
                <w:sz w:val="20"/>
              </w:rPr>
            </w:pPr>
            <w:r>
              <w:rPr>
                <w:rFonts w:eastAsia="Calibri" w:cs="Calibri"/>
                <w:sz w:val="20"/>
              </w:rPr>
              <w:t>Un funcionario de esta Superintendencia fue a notificar la Resolución Exenta al titular</w:t>
            </w:r>
            <w:r w:rsidR="00916E22">
              <w:rPr>
                <w:rFonts w:eastAsia="Calibri" w:cs="Calibri"/>
                <w:sz w:val="20"/>
              </w:rPr>
              <w:t xml:space="preserve"> (Ver anexo 3)</w:t>
            </w:r>
            <w:r>
              <w:rPr>
                <w:rFonts w:eastAsia="Calibri" w:cs="Calibri"/>
                <w:sz w:val="20"/>
              </w:rPr>
              <w:t xml:space="preserve">. </w:t>
            </w:r>
            <w:r w:rsidR="00351A95">
              <w:rPr>
                <w:rFonts w:eastAsia="Calibri" w:cs="Calibri"/>
                <w:sz w:val="20"/>
              </w:rPr>
              <w:t xml:space="preserve">Al no encontrarse nadie para entregar dicho documento en la dirección señalada, se procedió a ir a la dirección 1 poniente N°1697, donde se encuentra otra sucursal de la Inmobiliaria Inversiones y Hotelera Bremen </w:t>
            </w:r>
            <w:proofErr w:type="spellStart"/>
            <w:r w:rsidR="00351A95">
              <w:rPr>
                <w:rFonts w:eastAsia="Calibri" w:cs="Calibri"/>
                <w:sz w:val="20"/>
              </w:rPr>
              <w:t>Ltda</w:t>
            </w:r>
            <w:proofErr w:type="spellEnd"/>
            <w:r w:rsidR="00351A95">
              <w:rPr>
                <w:rFonts w:eastAsia="Calibri" w:cs="Calibri"/>
                <w:sz w:val="20"/>
              </w:rPr>
              <w:t xml:space="preserve">, lugar en el cual se le </w:t>
            </w:r>
            <w:r w:rsidR="00351A95">
              <w:rPr>
                <w:rFonts w:eastAsia="Calibri" w:cs="Calibri"/>
                <w:sz w:val="20"/>
              </w:rPr>
              <w:lastRenderedPageBreak/>
              <w:t xml:space="preserve">informó al titular el motivo de la visita. El titular no recibió la notificación señalando, entre otros, que la sucursal de 4 poniente (donde se encuentra la caldera en cuestión), </w:t>
            </w:r>
            <w:r w:rsidR="005D728F">
              <w:rPr>
                <w:rFonts w:eastAsia="Calibri" w:cs="Calibri"/>
                <w:sz w:val="20"/>
              </w:rPr>
              <w:t>se encuentra en proceso de cierre.</w:t>
            </w:r>
            <w:r w:rsidR="00351A95">
              <w:rPr>
                <w:rFonts w:eastAsia="Calibri" w:cs="Calibri"/>
                <w:sz w:val="20"/>
              </w:rPr>
              <w:t xml:space="preserve"> </w:t>
            </w: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lastRenderedPageBreak/>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798"/>
        <w:gridCol w:w="5202"/>
      </w:tblGrid>
      <w:tr w:rsidR="00740714" w:rsidRPr="00740714" w14:paraId="697142C1" w14:textId="77777777" w:rsidTr="00547A37">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proofErr w:type="spellStart"/>
            <w:r w:rsidRPr="00740714">
              <w:rPr>
                <w:rFonts w:eastAsia="Calibri" w:cs="Times New Roman"/>
                <w:sz w:val="20"/>
                <w:szCs w:val="20"/>
              </w:rPr>
              <w:t>N°</w:t>
            </w:r>
            <w:proofErr w:type="spellEnd"/>
          </w:p>
        </w:tc>
        <w:tc>
          <w:tcPr>
            <w:tcW w:w="2875"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1918"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633683">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875" w:type="pct"/>
            <w:vAlign w:val="center"/>
          </w:tcPr>
          <w:p w14:paraId="0713D9B4" w14:textId="5A44A077" w:rsidR="00EA58D7" w:rsidRDefault="00EA58D7" w:rsidP="00EA58D7">
            <w:pPr>
              <w:spacing w:after="0" w:line="240" w:lineRule="auto"/>
              <w:jc w:val="both"/>
              <w:rPr>
                <w:rFonts w:ascii="Calibri" w:eastAsia="Calibri" w:hAnsi="Calibri" w:cstheme="minorHAnsi"/>
                <w:b/>
                <w:sz w:val="20"/>
                <w:szCs w:val="20"/>
              </w:rPr>
            </w:pPr>
            <w:r w:rsidRPr="00EA58D7">
              <w:rPr>
                <w:rFonts w:ascii="Calibri" w:eastAsia="Calibri" w:hAnsi="Calibri" w:cstheme="minorHAnsi"/>
                <w:b/>
                <w:sz w:val="20"/>
                <w:szCs w:val="20"/>
              </w:rPr>
              <w:t xml:space="preserve">D.S. </w:t>
            </w:r>
            <w:proofErr w:type="spellStart"/>
            <w:r w:rsidRPr="00EA58D7">
              <w:rPr>
                <w:rFonts w:ascii="Calibri" w:eastAsia="Calibri" w:hAnsi="Calibri" w:cstheme="minorHAnsi"/>
                <w:b/>
                <w:sz w:val="20"/>
                <w:szCs w:val="20"/>
              </w:rPr>
              <w:t>N°</w:t>
            </w:r>
            <w:proofErr w:type="spellEnd"/>
            <w:r w:rsidRPr="00EA58D7">
              <w:rPr>
                <w:rFonts w:ascii="Calibri" w:eastAsia="Calibri" w:hAnsi="Calibri" w:cstheme="minorHAnsi"/>
                <w:b/>
                <w:sz w:val="20"/>
                <w:szCs w:val="20"/>
              </w:rPr>
              <w:t xml:space="preserve"> 49/2015 del Ministerio de Medio Ambiente</w:t>
            </w:r>
          </w:p>
          <w:p w14:paraId="15CCDD02" w14:textId="77777777" w:rsidR="005A730D" w:rsidRPr="00EA58D7" w:rsidRDefault="005A730D" w:rsidP="00EA58D7">
            <w:pPr>
              <w:spacing w:after="0" w:line="240" w:lineRule="auto"/>
              <w:jc w:val="both"/>
              <w:rPr>
                <w:rFonts w:eastAsia="Calibri" w:cstheme="minorHAnsi"/>
                <w:sz w:val="20"/>
                <w:szCs w:val="20"/>
              </w:rPr>
            </w:pPr>
          </w:p>
          <w:p w14:paraId="3B0DF876" w14:textId="77777777" w:rsidR="005A730D" w:rsidRPr="00EA58D7" w:rsidRDefault="005A730D" w:rsidP="005A730D">
            <w:pPr>
              <w:spacing w:after="0" w:line="240" w:lineRule="auto"/>
              <w:jc w:val="both"/>
              <w:rPr>
                <w:rFonts w:eastAsia="Calibri" w:cstheme="minorHAnsi"/>
                <w:sz w:val="20"/>
                <w:szCs w:val="20"/>
              </w:rPr>
            </w:pPr>
            <w:r w:rsidRPr="00EA58D7">
              <w:rPr>
                <w:rFonts w:ascii="Calibri" w:eastAsia="Calibri" w:hAnsi="Calibri" w:cstheme="minorHAnsi"/>
                <w:b/>
                <w:bCs/>
                <w:i/>
                <w:iCs/>
                <w:sz w:val="20"/>
                <w:szCs w:val="20"/>
              </w:rPr>
              <w:t>Artículo 2</w:t>
            </w:r>
            <w:r w:rsidRPr="00EA58D7">
              <w:rPr>
                <w:rFonts w:ascii="Calibri" w:eastAsia="Calibri" w:hAnsi="Calibri" w:cstheme="minorHAnsi"/>
                <w:sz w:val="20"/>
                <w:szCs w:val="20"/>
              </w:rPr>
              <w:t>.</w:t>
            </w:r>
            <w:r>
              <w:rPr>
                <w:rFonts w:ascii="Calibri" w:eastAsia="Calibri" w:hAnsi="Calibri" w:cstheme="minorHAnsi"/>
                <w:sz w:val="20"/>
                <w:szCs w:val="20"/>
              </w:rPr>
              <w:t xml:space="preserve"> </w:t>
            </w:r>
            <w:r w:rsidRPr="00EA58D7">
              <w:rPr>
                <w:rFonts w:eastAsia="Calibri" w:cstheme="minorHAnsi"/>
                <w:sz w:val="20"/>
                <w:szCs w:val="20"/>
              </w:rPr>
              <w:t xml:space="preserve">Los antecedentes que fundamentan el presente Plan de Descontaminación Atmosférica, se indican a continuación: </w:t>
            </w:r>
          </w:p>
          <w:p w14:paraId="2201977E" w14:textId="77777777" w:rsidR="005A730D" w:rsidRPr="00EA58D7" w:rsidRDefault="005A730D" w:rsidP="005A730D">
            <w:pPr>
              <w:autoSpaceDE w:val="0"/>
              <w:autoSpaceDN w:val="0"/>
              <w:adjustRightInd w:val="0"/>
              <w:spacing w:after="0" w:line="240" w:lineRule="auto"/>
              <w:jc w:val="both"/>
              <w:rPr>
                <w:rFonts w:eastAsia="Calibri" w:cstheme="minorHAnsi"/>
                <w:sz w:val="20"/>
                <w:szCs w:val="20"/>
              </w:rPr>
            </w:pPr>
            <w:r w:rsidRPr="00EA58D7">
              <w:rPr>
                <w:rFonts w:eastAsia="Calibri" w:cs="Courier"/>
                <w:sz w:val="20"/>
                <w:szCs w:val="20"/>
                <w:lang w:eastAsia="es-CL"/>
              </w:rPr>
              <w:t>De conformidad a la norma primaria de calidad ambiental para Material Particulado Respirable MP10, y dados los antecedentes recabados en las comunas de Talca y Maule, respecto a la superación de dicha norma, ambas comunas fueron declaradas zona saturada por material particulado respirable MP10, como concentración anual y de 24 horas, mediante Decreto Supremo Nº12, del 4 de febrero de 2010, del Ministerio Secretaría General de la Presidencia (MINSEGPRES), publicado en el Diario Oficial el 22 de junio de 2010.</w:t>
            </w:r>
          </w:p>
          <w:p w14:paraId="321D8156" w14:textId="77777777" w:rsidR="005A730D" w:rsidRPr="00EA58D7" w:rsidRDefault="005A730D" w:rsidP="005A730D">
            <w:pPr>
              <w:spacing w:after="0" w:line="240" w:lineRule="auto"/>
              <w:jc w:val="both"/>
              <w:rPr>
                <w:rFonts w:eastAsia="Calibri" w:cstheme="minorHAnsi"/>
                <w:sz w:val="20"/>
                <w:szCs w:val="20"/>
              </w:rPr>
            </w:pPr>
          </w:p>
          <w:p w14:paraId="30F77B70" w14:textId="77777777" w:rsidR="005A730D" w:rsidRPr="00EA58D7" w:rsidRDefault="005A730D" w:rsidP="005A730D">
            <w:pPr>
              <w:spacing w:after="0" w:line="240" w:lineRule="auto"/>
              <w:jc w:val="both"/>
              <w:rPr>
                <w:rFonts w:eastAsia="Calibri" w:cstheme="minorHAnsi"/>
                <w:i/>
                <w:sz w:val="20"/>
                <w:szCs w:val="20"/>
              </w:rPr>
            </w:pPr>
            <w:r w:rsidRPr="00EA58D7">
              <w:rPr>
                <w:rFonts w:eastAsia="Calibri" w:cstheme="minorHAnsi"/>
                <w:b/>
                <w:bCs/>
                <w:i/>
                <w:sz w:val="20"/>
                <w:szCs w:val="20"/>
              </w:rPr>
              <w:t>Artículo 3.-</w:t>
            </w:r>
            <w:r w:rsidRPr="00EA58D7">
              <w:rPr>
                <w:rFonts w:eastAsia="Calibri" w:cstheme="minorHAnsi"/>
                <w:i/>
                <w:sz w:val="20"/>
                <w:szCs w:val="20"/>
              </w:rPr>
              <w:t xml:space="preserve"> </w:t>
            </w:r>
            <w:r w:rsidRPr="00EA58D7">
              <w:rPr>
                <w:rFonts w:eastAsia="Calibri" w:cstheme="minorHAnsi"/>
                <w:iCs/>
                <w:sz w:val="20"/>
                <w:szCs w:val="20"/>
              </w:rPr>
              <w:t>Definiciones.</w:t>
            </w:r>
            <w:r w:rsidRPr="00EA58D7">
              <w:rPr>
                <w:rFonts w:eastAsia="Calibri" w:cstheme="minorHAnsi"/>
                <w:i/>
                <w:sz w:val="20"/>
                <w:szCs w:val="20"/>
              </w:rPr>
              <w:t xml:space="preserve"> </w:t>
            </w:r>
            <w:r w:rsidRPr="00EA58D7">
              <w:rPr>
                <w:rFonts w:eastAsia="Calibri" w:cstheme="minorHAnsi"/>
                <w:iCs/>
                <w:sz w:val="20"/>
                <w:szCs w:val="20"/>
              </w:rPr>
              <w:t>Para efectos de lo dispuesto en el presente Decreto, se entenderá por</w:t>
            </w:r>
            <w:r w:rsidRPr="00EA58D7">
              <w:rPr>
                <w:rFonts w:eastAsia="Calibri" w:cstheme="minorHAnsi"/>
                <w:i/>
                <w:sz w:val="20"/>
                <w:szCs w:val="20"/>
              </w:rPr>
              <w:t>:</w:t>
            </w:r>
          </w:p>
          <w:p w14:paraId="21473E32" w14:textId="77777777" w:rsidR="005A730D" w:rsidRPr="005A730D" w:rsidRDefault="005A730D" w:rsidP="003E093E">
            <w:pPr>
              <w:autoSpaceDE w:val="0"/>
              <w:autoSpaceDN w:val="0"/>
              <w:adjustRightInd w:val="0"/>
              <w:spacing w:after="0" w:line="240" w:lineRule="auto"/>
              <w:jc w:val="both"/>
              <w:rPr>
                <w:rFonts w:cs="Courier"/>
                <w:sz w:val="20"/>
                <w:szCs w:val="20"/>
              </w:rPr>
            </w:pPr>
            <w:r w:rsidRPr="005A730D">
              <w:rPr>
                <w:rFonts w:eastAsia="Calibri" w:cstheme="minorHAnsi"/>
                <w:sz w:val="20"/>
                <w:szCs w:val="20"/>
                <w:u w:val="single"/>
              </w:rPr>
              <w:t>Caldera:</w:t>
            </w:r>
            <w:r w:rsidRPr="005A730D">
              <w:rPr>
                <w:rFonts w:eastAsia="Calibri" w:cstheme="minorHAnsi"/>
                <w:sz w:val="20"/>
                <w:szCs w:val="20"/>
              </w:rPr>
              <w:t xml:space="preserve"> </w:t>
            </w:r>
            <w:r w:rsidRPr="005A730D">
              <w:rPr>
                <w:rFonts w:cs="Courier"/>
                <w:sz w:val="20"/>
                <w:szCs w:val="20"/>
              </w:rPr>
              <w:t>Unidad principalmente diseñada para generar agua caliente, calentar un fluido térmico y/o para generar vapor de agua, mediante la acción del calor.</w:t>
            </w:r>
          </w:p>
          <w:p w14:paraId="71C68313" w14:textId="77777777" w:rsidR="005A730D" w:rsidRPr="005A730D" w:rsidRDefault="005A730D" w:rsidP="005A730D">
            <w:pPr>
              <w:autoSpaceDE w:val="0"/>
              <w:autoSpaceDN w:val="0"/>
              <w:adjustRightInd w:val="0"/>
              <w:spacing w:after="0" w:line="240" w:lineRule="auto"/>
              <w:rPr>
                <w:rFonts w:eastAsia="Calibri" w:cstheme="minorHAnsi"/>
                <w:sz w:val="20"/>
                <w:szCs w:val="20"/>
              </w:rPr>
            </w:pPr>
          </w:p>
          <w:p w14:paraId="679F76EC" w14:textId="1C8FE2A9" w:rsidR="005A730D" w:rsidRDefault="005A730D" w:rsidP="005A730D">
            <w:pPr>
              <w:spacing w:after="0" w:line="240" w:lineRule="auto"/>
              <w:jc w:val="both"/>
              <w:rPr>
                <w:rFonts w:eastAsia="Calibri" w:cstheme="minorHAnsi"/>
                <w:sz w:val="20"/>
                <w:szCs w:val="20"/>
              </w:rPr>
            </w:pPr>
            <w:r w:rsidRPr="003E093E">
              <w:rPr>
                <w:rFonts w:eastAsia="Calibri" w:cstheme="minorHAnsi"/>
                <w:b/>
                <w:bCs/>
                <w:i/>
                <w:sz w:val="20"/>
                <w:szCs w:val="20"/>
              </w:rPr>
              <w:t>Artículo 38.</w:t>
            </w:r>
            <w:r w:rsidR="003E093E">
              <w:rPr>
                <w:rFonts w:eastAsia="Calibri" w:cstheme="minorHAnsi"/>
                <w:b/>
                <w:bCs/>
                <w:i/>
                <w:sz w:val="20"/>
                <w:szCs w:val="20"/>
              </w:rPr>
              <w:t>-</w:t>
            </w:r>
            <w:r w:rsidRPr="00D27E4E">
              <w:rPr>
                <w:rFonts w:eastAsia="Calibri" w:cstheme="minorHAnsi"/>
                <w:sz w:val="20"/>
                <w:szCs w:val="20"/>
              </w:rPr>
              <w:t xml:space="preserve"> Las calderas</w:t>
            </w:r>
            <w:r>
              <w:rPr>
                <w:rFonts w:eastAsia="Calibri" w:cstheme="minorHAnsi"/>
                <w:sz w:val="20"/>
                <w:szCs w:val="20"/>
              </w:rPr>
              <w:t xml:space="preserve">, nuevas y existentes, de potencia térmica nominal mayor o igual a 75 </w:t>
            </w:r>
            <w:proofErr w:type="spellStart"/>
            <w:r>
              <w:rPr>
                <w:rFonts w:eastAsia="Calibri" w:cstheme="minorHAnsi"/>
                <w:sz w:val="20"/>
                <w:szCs w:val="20"/>
              </w:rPr>
              <w:t>kWt</w:t>
            </w:r>
            <w:proofErr w:type="spellEnd"/>
            <w:r>
              <w:rPr>
                <w:rFonts w:eastAsia="Calibri" w:cstheme="minorHAnsi"/>
                <w:sz w:val="20"/>
                <w:szCs w:val="20"/>
              </w:rPr>
              <w:t xml:space="preserve">, deberán cumplir con los límites máximos de emisión de MP que se indican en la Tabla </w:t>
            </w:r>
            <w:proofErr w:type="spellStart"/>
            <w:r>
              <w:rPr>
                <w:rFonts w:eastAsia="Calibri" w:cstheme="minorHAnsi"/>
                <w:sz w:val="20"/>
                <w:szCs w:val="20"/>
              </w:rPr>
              <w:t>N°</w:t>
            </w:r>
            <w:proofErr w:type="spellEnd"/>
            <w:r>
              <w:rPr>
                <w:rFonts w:eastAsia="Calibri" w:cstheme="minorHAnsi"/>
                <w:sz w:val="20"/>
                <w:szCs w:val="20"/>
              </w:rPr>
              <w:t xml:space="preserve"> 23:</w:t>
            </w:r>
          </w:p>
          <w:p w14:paraId="6BA221DC" w14:textId="105B4829" w:rsidR="005A730D" w:rsidRDefault="005A730D" w:rsidP="005A730D">
            <w:pPr>
              <w:spacing w:after="0" w:line="240" w:lineRule="auto"/>
              <w:jc w:val="both"/>
              <w:rPr>
                <w:rFonts w:eastAsia="Calibri" w:cs="Times New Roman"/>
                <w:sz w:val="20"/>
                <w:szCs w:val="20"/>
              </w:rPr>
            </w:pPr>
            <w:r>
              <w:rPr>
                <w:rFonts w:eastAsia="Calibri" w:cs="Times New Roman"/>
                <w:sz w:val="20"/>
                <w:szCs w:val="20"/>
              </w:rPr>
              <w:t>Tabla 23. Límites máximos de emisión de MP para calderas nuevas y existentes</w:t>
            </w:r>
          </w:p>
          <w:p w14:paraId="1F93743B" w14:textId="77777777" w:rsidR="00EA58D7" w:rsidRPr="00EA58D7" w:rsidRDefault="00EA58D7" w:rsidP="00EA58D7">
            <w:pPr>
              <w:spacing w:after="0" w:line="240" w:lineRule="auto"/>
              <w:jc w:val="both"/>
              <w:rPr>
                <w:rFonts w:eastAsia="Calibri" w:cstheme="minorHAnsi"/>
                <w:sz w:val="20"/>
                <w:szCs w:val="20"/>
              </w:rPr>
            </w:pPr>
          </w:p>
          <w:tbl>
            <w:tblPr>
              <w:tblStyle w:val="Tablaconcuadrcula1"/>
              <w:tblW w:w="4480" w:type="pct"/>
              <w:tblLook w:val="04A0" w:firstRow="1" w:lastRow="0" w:firstColumn="1" w:lastColumn="0" w:noHBand="0" w:noVBand="1"/>
            </w:tblPr>
            <w:tblGrid>
              <w:gridCol w:w="3721"/>
              <w:gridCol w:w="1641"/>
              <w:gridCol w:w="1423"/>
            </w:tblGrid>
            <w:tr w:rsidR="001E767C" w:rsidRPr="004C263C" w14:paraId="13A1FE78" w14:textId="77777777" w:rsidTr="00547A37">
              <w:tc>
                <w:tcPr>
                  <w:tcW w:w="2742" w:type="pct"/>
                  <w:vMerge w:val="restart"/>
                </w:tcPr>
                <w:p w14:paraId="1BD956BA" w14:textId="77777777" w:rsidR="00547A37" w:rsidRDefault="00547A37" w:rsidP="004C263C">
                  <w:pPr>
                    <w:jc w:val="both"/>
                    <w:rPr>
                      <w:rFonts w:cstheme="minorHAnsi"/>
                      <w:color w:val="000000"/>
                    </w:rPr>
                  </w:pPr>
                  <w:bookmarkStart w:id="20" w:name="_Hlk15569461"/>
                </w:p>
                <w:p w14:paraId="7BE0F130" w14:textId="77777777" w:rsidR="001E767C" w:rsidRPr="004C263C" w:rsidRDefault="001E767C" w:rsidP="004C263C">
                  <w:pPr>
                    <w:jc w:val="both"/>
                    <w:rPr>
                      <w:rFonts w:cstheme="minorHAnsi"/>
                      <w:color w:val="000000"/>
                    </w:rPr>
                  </w:pPr>
                  <w:r>
                    <w:rPr>
                      <w:rFonts w:cstheme="minorHAnsi"/>
                      <w:color w:val="000000"/>
                    </w:rPr>
                    <w:t>Potencia térmica nominal de la caldera</w:t>
                  </w:r>
                </w:p>
              </w:tc>
              <w:tc>
                <w:tcPr>
                  <w:tcW w:w="2258" w:type="pct"/>
                  <w:gridSpan w:val="2"/>
                </w:tcPr>
                <w:p w14:paraId="7F91B38C" w14:textId="77777777" w:rsidR="001E767C" w:rsidRDefault="00266670" w:rsidP="004C263C">
                  <w:pPr>
                    <w:jc w:val="center"/>
                    <w:rPr>
                      <w:rFonts w:cstheme="minorHAnsi"/>
                      <w:color w:val="000000"/>
                    </w:rPr>
                  </w:pPr>
                  <w:r>
                    <w:rPr>
                      <w:rFonts w:cstheme="minorHAnsi"/>
                      <w:color w:val="000000"/>
                    </w:rPr>
                    <w:t>Límite máximo de MP (mg/Nm</w:t>
                  </w:r>
                  <w:r w:rsidRPr="00266670">
                    <w:rPr>
                      <w:rFonts w:cstheme="minorHAnsi"/>
                      <w:color w:val="000000"/>
                      <w:vertAlign w:val="superscript"/>
                    </w:rPr>
                    <w:t>3</w:t>
                  </w:r>
                  <w:r>
                    <w:rPr>
                      <w:rFonts w:cstheme="minorHAnsi"/>
                      <w:color w:val="000000"/>
                    </w:rPr>
                    <w:t>)</w:t>
                  </w:r>
                </w:p>
              </w:tc>
            </w:tr>
            <w:tr w:rsidR="002E27B1" w:rsidRPr="004C263C" w14:paraId="65905C40" w14:textId="77777777" w:rsidTr="00BF5E10">
              <w:tc>
                <w:tcPr>
                  <w:tcW w:w="2742" w:type="pct"/>
                  <w:vMerge/>
                </w:tcPr>
                <w:p w14:paraId="48ABF7C4" w14:textId="77777777" w:rsidR="002E27B1" w:rsidRPr="004C263C" w:rsidRDefault="002E27B1" w:rsidP="004C263C">
                  <w:pPr>
                    <w:jc w:val="both"/>
                    <w:rPr>
                      <w:rFonts w:cstheme="minorHAnsi"/>
                      <w:color w:val="000000"/>
                    </w:rPr>
                  </w:pPr>
                </w:p>
              </w:tc>
              <w:tc>
                <w:tcPr>
                  <w:tcW w:w="1209" w:type="pct"/>
                </w:tcPr>
                <w:p w14:paraId="084D008F" w14:textId="77777777" w:rsidR="002E27B1" w:rsidRPr="004C263C" w:rsidRDefault="002E27B1" w:rsidP="004C263C">
                  <w:pPr>
                    <w:jc w:val="center"/>
                    <w:rPr>
                      <w:rFonts w:cstheme="minorHAnsi"/>
                      <w:color w:val="000000"/>
                    </w:rPr>
                  </w:pPr>
                  <w:r>
                    <w:rPr>
                      <w:rFonts w:cstheme="minorHAnsi"/>
                      <w:color w:val="000000"/>
                    </w:rPr>
                    <w:t>Caldera Existente</w:t>
                  </w:r>
                </w:p>
              </w:tc>
              <w:tc>
                <w:tcPr>
                  <w:tcW w:w="1049" w:type="pct"/>
                </w:tcPr>
                <w:p w14:paraId="0D1B2613" w14:textId="77777777" w:rsidR="002E27B1" w:rsidRPr="004C263C" w:rsidRDefault="002E27B1" w:rsidP="004C263C">
                  <w:pPr>
                    <w:jc w:val="center"/>
                    <w:rPr>
                      <w:rFonts w:cstheme="minorHAnsi"/>
                      <w:color w:val="000000"/>
                    </w:rPr>
                  </w:pPr>
                  <w:r>
                    <w:rPr>
                      <w:rFonts w:cstheme="minorHAnsi"/>
                      <w:color w:val="000000"/>
                    </w:rPr>
                    <w:t>Caldera Nueva</w:t>
                  </w:r>
                </w:p>
              </w:tc>
            </w:tr>
            <w:tr w:rsidR="00547A37" w:rsidRPr="004C263C" w14:paraId="59E5E6DB" w14:textId="77777777" w:rsidTr="00BF5E10">
              <w:tc>
                <w:tcPr>
                  <w:tcW w:w="2742" w:type="pct"/>
                </w:tcPr>
                <w:p w14:paraId="6E2FE9AD" w14:textId="77777777" w:rsidR="004C263C" w:rsidRPr="004C263C" w:rsidRDefault="004C263C" w:rsidP="004C263C">
                  <w:pPr>
                    <w:jc w:val="both"/>
                    <w:rPr>
                      <w:rFonts w:cstheme="minorHAnsi"/>
                      <w:color w:val="000000"/>
                    </w:rPr>
                  </w:pPr>
                  <w:r w:rsidRPr="004C263C">
                    <w:rPr>
                      <w:rFonts w:cstheme="minorHAnsi"/>
                      <w:color w:val="000000"/>
                    </w:rPr>
                    <w:t xml:space="preserve">Mayor o igual a </w:t>
                  </w:r>
                  <w:r w:rsidR="00470D27">
                    <w:rPr>
                      <w:rFonts w:cstheme="minorHAnsi"/>
                      <w:color w:val="000000"/>
                    </w:rPr>
                    <w:t>75</w:t>
                  </w:r>
                  <w:r w:rsidRPr="004C263C">
                    <w:rPr>
                      <w:rFonts w:cstheme="minorHAnsi"/>
                      <w:color w:val="000000"/>
                    </w:rPr>
                    <w:t xml:space="preserve"> </w:t>
                  </w:r>
                  <w:proofErr w:type="spellStart"/>
                  <w:r w:rsidR="00470D27">
                    <w:rPr>
                      <w:rFonts w:cstheme="minorHAnsi"/>
                      <w:color w:val="000000"/>
                    </w:rPr>
                    <w:t>k</w:t>
                  </w:r>
                  <w:r w:rsidRPr="004C263C">
                    <w:rPr>
                      <w:rFonts w:cstheme="minorHAnsi"/>
                      <w:color w:val="000000"/>
                    </w:rPr>
                    <w:t>W</w:t>
                  </w:r>
                  <w:r w:rsidR="00470D27">
                    <w:rPr>
                      <w:rFonts w:cstheme="minorHAnsi"/>
                      <w:color w:val="000000"/>
                    </w:rPr>
                    <w:t>t</w:t>
                  </w:r>
                  <w:proofErr w:type="spellEnd"/>
                  <w:r w:rsidRPr="004C263C">
                    <w:rPr>
                      <w:rFonts w:cstheme="minorHAnsi"/>
                      <w:color w:val="000000"/>
                    </w:rPr>
                    <w:t xml:space="preserve"> y menor a </w:t>
                  </w:r>
                  <w:r w:rsidR="00470D27">
                    <w:rPr>
                      <w:rFonts w:cstheme="minorHAnsi"/>
                      <w:color w:val="000000"/>
                    </w:rPr>
                    <w:t xml:space="preserve">300 </w:t>
                  </w:r>
                  <w:proofErr w:type="spellStart"/>
                  <w:r w:rsidR="00470D27">
                    <w:rPr>
                      <w:rFonts w:cstheme="minorHAnsi"/>
                      <w:color w:val="000000"/>
                    </w:rPr>
                    <w:t>k</w:t>
                  </w:r>
                  <w:r w:rsidRPr="004C263C">
                    <w:rPr>
                      <w:rFonts w:cstheme="minorHAnsi"/>
                      <w:color w:val="000000"/>
                    </w:rPr>
                    <w:t>Wt</w:t>
                  </w:r>
                  <w:proofErr w:type="spellEnd"/>
                </w:p>
              </w:tc>
              <w:tc>
                <w:tcPr>
                  <w:tcW w:w="1209" w:type="pct"/>
                </w:tcPr>
                <w:p w14:paraId="3F24774D" w14:textId="77777777" w:rsidR="004C263C" w:rsidRPr="004C263C" w:rsidRDefault="004C263C" w:rsidP="004C263C">
                  <w:pPr>
                    <w:jc w:val="center"/>
                    <w:rPr>
                      <w:rFonts w:cstheme="minorHAnsi"/>
                      <w:color w:val="000000"/>
                    </w:rPr>
                  </w:pPr>
                  <w:r>
                    <w:rPr>
                      <w:rFonts w:cstheme="minorHAnsi"/>
                      <w:color w:val="000000"/>
                    </w:rPr>
                    <w:t>100</w:t>
                  </w:r>
                </w:p>
              </w:tc>
              <w:tc>
                <w:tcPr>
                  <w:tcW w:w="1049" w:type="pct"/>
                </w:tcPr>
                <w:p w14:paraId="75019CB6" w14:textId="77777777" w:rsidR="004C263C" w:rsidRPr="004C263C" w:rsidRDefault="004C263C" w:rsidP="004C263C">
                  <w:pPr>
                    <w:jc w:val="center"/>
                    <w:rPr>
                      <w:rFonts w:cstheme="minorHAnsi"/>
                      <w:color w:val="000000"/>
                    </w:rPr>
                  </w:pPr>
                  <w:r>
                    <w:rPr>
                      <w:rFonts w:cstheme="minorHAnsi"/>
                      <w:color w:val="000000"/>
                    </w:rPr>
                    <w:t>50</w:t>
                  </w:r>
                </w:p>
              </w:tc>
            </w:tr>
            <w:tr w:rsidR="00547A37" w:rsidRPr="004C263C" w14:paraId="3D460A98" w14:textId="77777777" w:rsidTr="00BF5E10">
              <w:tc>
                <w:tcPr>
                  <w:tcW w:w="2742" w:type="pct"/>
                </w:tcPr>
                <w:p w14:paraId="63D63965" w14:textId="77777777" w:rsidR="004C263C" w:rsidRPr="004C263C" w:rsidRDefault="004C263C" w:rsidP="004C263C">
                  <w:pPr>
                    <w:jc w:val="both"/>
                    <w:rPr>
                      <w:rFonts w:cstheme="minorHAnsi"/>
                      <w:color w:val="000000"/>
                    </w:rPr>
                  </w:pPr>
                  <w:r w:rsidRPr="004C263C">
                    <w:rPr>
                      <w:rFonts w:cstheme="minorHAnsi"/>
                      <w:color w:val="000000"/>
                    </w:rPr>
                    <w:t xml:space="preserve">Mayor o igual a </w:t>
                  </w:r>
                  <w:r w:rsidR="00470D27">
                    <w:rPr>
                      <w:rFonts w:cstheme="minorHAnsi"/>
                      <w:color w:val="000000"/>
                    </w:rPr>
                    <w:t>300</w:t>
                  </w:r>
                  <w:r w:rsidRPr="004C263C">
                    <w:rPr>
                      <w:rFonts w:cstheme="minorHAnsi"/>
                      <w:color w:val="000000"/>
                    </w:rPr>
                    <w:t xml:space="preserve"> </w:t>
                  </w:r>
                  <w:proofErr w:type="spellStart"/>
                  <w:r w:rsidR="00470D27">
                    <w:rPr>
                      <w:rFonts w:cstheme="minorHAnsi"/>
                      <w:color w:val="000000"/>
                    </w:rPr>
                    <w:t>k</w:t>
                  </w:r>
                  <w:r w:rsidRPr="004C263C">
                    <w:rPr>
                      <w:rFonts w:cstheme="minorHAnsi"/>
                      <w:color w:val="000000"/>
                    </w:rPr>
                    <w:t>W</w:t>
                  </w:r>
                  <w:r w:rsidR="00470D27">
                    <w:rPr>
                      <w:rFonts w:cstheme="minorHAnsi"/>
                      <w:color w:val="000000"/>
                    </w:rPr>
                    <w:t>t</w:t>
                  </w:r>
                  <w:proofErr w:type="spellEnd"/>
                  <w:r w:rsidRPr="004C263C">
                    <w:rPr>
                      <w:rFonts w:cstheme="minorHAnsi"/>
                      <w:color w:val="000000"/>
                    </w:rPr>
                    <w:t xml:space="preserve"> y menor a </w:t>
                  </w:r>
                  <w:r w:rsidR="00470D27">
                    <w:rPr>
                      <w:rFonts w:cstheme="minorHAnsi"/>
                      <w:color w:val="000000"/>
                    </w:rPr>
                    <w:t>1</w:t>
                  </w:r>
                  <w:r w:rsidRPr="004C263C">
                    <w:rPr>
                      <w:rFonts w:cstheme="minorHAnsi"/>
                      <w:color w:val="000000"/>
                    </w:rPr>
                    <w:t xml:space="preserve"> </w:t>
                  </w:r>
                  <w:proofErr w:type="spellStart"/>
                  <w:r w:rsidRPr="004C263C">
                    <w:rPr>
                      <w:rFonts w:cstheme="minorHAnsi"/>
                      <w:color w:val="000000"/>
                    </w:rPr>
                    <w:t>MWt</w:t>
                  </w:r>
                  <w:proofErr w:type="spellEnd"/>
                </w:p>
              </w:tc>
              <w:tc>
                <w:tcPr>
                  <w:tcW w:w="1209" w:type="pct"/>
                </w:tcPr>
                <w:p w14:paraId="2C64CFBA" w14:textId="77777777" w:rsidR="004C263C" w:rsidRPr="004C263C" w:rsidRDefault="004C263C" w:rsidP="004C263C">
                  <w:pPr>
                    <w:jc w:val="center"/>
                    <w:rPr>
                      <w:rFonts w:cstheme="minorHAnsi"/>
                      <w:color w:val="000000"/>
                    </w:rPr>
                  </w:pPr>
                  <w:r>
                    <w:rPr>
                      <w:rFonts w:cstheme="minorHAnsi"/>
                      <w:color w:val="000000"/>
                    </w:rPr>
                    <w:t>50</w:t>
                  </w:r>
                </w:p>
              </w:tc>
              <w:tc>
                <w:tcPr>
                  <w:tcW w:w="1049" w:type="pct"/>
                </w:tcPr>
                <w:p w14:paraId="3281EBF6" w14:textId="77777777" w:rsidR="004C263C" w:rsidRPr="004C263C" w:rsidRDefault="004C263C" w:rsidP="004C263C">
                  <w:pPr>
                    <w:jc w:val="center"/>
                    <w:rPr>
                      <w:rFonts w:cstheme="minorHAnsi"/>
                      <w:color w:val="000000"/>
                    </w:rPr>
                  </w:pPr>
                  <w:r>
                    <w:rPr>
                      <w:rFonts w:cstheme="minorHAnsi"/>
                      <w:color w:val="000000"/>
                    </w:rPr>
                    <w:t>50</w:t>
                  </w:r>
                </w:p>
              </w:tc>
            </w:tr>
            <w:tr w:rsidR="00547A37" w:rsidRPr="004C263C" w14:paraId="2F395CC6" w14:textId="77777777" w:rsidTr="00BF5E10">
              <w:tc>
                <w:tcPr>
                  <w:tcW w:w="2742" w:type="pct"/>
                  <w:vAlign w:val="center"/>
                </w:tcPr>
                <w:p w14:paraId="431134F9" w14:textId="21CFF26D" w:rsidR="004C263C" w:rsidRPr="004C263C" w:rsidRDefault="004C263C" w:rsidP="004C263C">
                  <w:pPr>
                    <w:jc w:val="both"/>
                    <w:rPr>
                      <w:rFonts w:cstheme="minorHAnsi"/>
                      <w:color w:val="000000"/>
                    </w:rPr>
                  </w:pPr>
                  <w:r>
                    <w:rPr>
                      <w:rFonts w:cstheme="minorHAnsi"/>
                      <w:color w:val="000000"/>
                    </w:rPr>
                    <w:t xml:space="preserve">Mayor o igual a 1 </w:t>
                  </w:r>
                  <w:proofErr w:type="spellStart"/>
                  <w:r>
                    <w:rPr>
                      <w:rFonts w:cstheme="minorHAnsi"/>
                      <w:color w:val="000000"/>
                    </w:rPr>
                    <w:t>MW</w:t>
                  </w:r>
                  <w:r w:rsidR="0023587A">
                    <w:rPr>
                      <w:rFonts w:cstheme="minorHAnsi"/>
                      <w:color w:val="000000"/>
                    </w:rPr>
                    <w:t>t</w:t>
                  </w:r>
                  <w:proofErr w:type="spellEnd"/>
                  <w:r>
                    <w:rPr>
                      <w:rFonts w:cstheme="minorHAnsi"/>
                      <w:color w:val="000000"/>
                    </w:rPr>
                    <w:t xml:space="preserve"> y menor a 20 </w:t>
                  </w:r>
                  <w:proofErr w:type="spellStart"/>
                  <w:r>
                    <w:rPr>
                      <w:rFonts w:cstheme="minorHAnsi"/>
                      <w:color w:val="000000"/>
                    </w:rPr>
                    <w:t>MWt</w:t>
                  </w:r>
                  <w:proofErr w:type="spellEnd"/>
                </w:p>
              </w:tc>
              <w:tc>
                <w:tcPr>
                  <w:tcW w:w="1209" w:type="pct"/>
                </w:tcPr>
                <w:p w14:paraId="062A0070" w14:textId="77777777" w:rsidR="004C263C" w:rsidRPr="004C263C" w:rsidRDefault="004C263C" w:rsidP="004C263C">
                  <w:pPr>
                    <w:jc w:val="center"/>
                    <w:rPr>
                      <w:rFonts w:cstheme="minorHAnsi"/>
                      <w:color w:val="000000"/>
                    </w:rPr>
                  </w:pPr>
                  <w:r>
                    <w:rPr>
                      <w:rFonts w:cstheme="minorHAnsi"/>
                      <w:color w:val="000000"/>
                    </w:rPr>
                    <w:t>50</w:t>
                  </w:r>
                </w:p>
              </w:tc>
              <w:tc>
                <w:tcPr>
                  <w:tcW w:w="1049" w:type="pct"/>
                </w:tcPr>
                <w:p w14:paraId="145F8336" w14:textId="77777777" w:rsidR="004C263C" w:rsidRPr="004C263C" w:rsidRDefault="004C263C" w:rsidP="004C263C">
                  <w:pPr>
                    <w:jc w:val="center"/>
                    <w:rPr>
                      <w:rFonts w:cstheme="minorHAnsi"/>
                      <w:color w:val="000000"/>
                      <w:u w:val="single"/>
                    </w:rPr>
                  </w:pPr>
                  <w:r>
                    <w:rPr>
                      <w:rFonts w:cstheme="minorHAnsi"/>
                      <w:color w:val="000000"/>
                      <w:u w:val="single"/>
                    </w:rPr>
                    <w:t>30</w:t>
                  </w:r>
                </w:p>
              </w:tc>
            </w:tr>
            <w:tr w:rsidR="00547A37" w:rsidRPr="004C263C" w14:paraId="7D095117" w14:textId="77777777" w:rsidTr="00BF5E10">
              <w:tc>
                <w:tcPr>
                  <w:tcW w:w="2742" w:type="pct"/>
                </w:tcPr>
                <w:p w14:paraId="46A8ED93" w14:textId="77777777" w:rsidR="004C263C" w:rsidRPr="004C263C" w:rsidRDefault="004C263C" w:rsidP="004C263C">
                  <w:pPr>
                    <w:jc w:val="both"/>
                    <w:rPr>
                      <w:rFonts w:cstheme="minorHAnsi"/>
                      <w:color w:val="000000"/>
                    </w:rPr>
                  </w:pPr>
                  <w:r>
                    <w:rPr>
                      <w:rFonts w:cstheme="minorHAnsi"/>
                      <w:color w:val="000000"/>
                    </w:rPr>
                    <w:t xml:space="preserve">Mayor o igual a 20 </w:t>
                  </w:r>
                  <w:proofErr w:type="spellStart"/>
                  <w:r>
                    <w:rPr>
                      <w:rFonts w:cstheme="minorHAnsi"/>
                      <w:color w:val="000000"/>
                    </w:rPr>
                    <w:t>MWt</w:t>
                  </w:r>
                  <w:proofErr w:type="spellEnd"/>
                </w:p>
              </w:tc>
              <w:tc>
                <w:tcPr>
                  <w:tcW w:w="1209" w:type="pct"/>
                </w:tcPr>
                <w:p w14:paraId="59AEEB7B" w14:textId="77777777" w:rsidR="004C263C" w:rsidRPr="004C263C" w:rsidRDefault="004C263C" w:rsidP="004C263C">
                  <w:pPr>
                    <w:jc w:val="center"/>
                    <w:rPr>
                      <w:rFonts w:cstheme="minorHAnsi"/>
                      <w:color w:val="000000"/>
                    </w:rPr>
                  </w:pPr>
                  <w:r>
                    <w:rPr>
                      <w:rFonts w:cstheme="minorHAnsi"/>
                      <w:color w:val="000000"/>
                    </w:rPr>
                    <w:t>30</w:t>
                  </w:r>
                </w:p>
              </w:tc>
              <w:tc>
                <w:tcPr>
                  <w:tcW w:w="1049" w:type="pct"/>
                </w:tcPr>
                <w:p w14:paraId="268CA7AD" w14:textId="77777777" w:rsidR="004C263C" w:rsidRPr="004C263C" w:rsidRDefault="004C263C" w:rsidP="004C263C">
                  <w:pPr>
                    <w:jc w:val="center"/>
                    <w:rPr>
                      <w:rFonts w:cstheme="minorHAnsi"/>
                      <w:color w:val="000000"/>
                    </w:rPr>
                  </w:pPr>
                  <w:r>
                    <w:rPr>
                      <w:rFonts w:cstheme="minorHAnsi"/>
                      <w:color w:val="000000"/>
                    </w:rPr>
                    <w:t>30</w:t>
                  </w:r>
                </w:p>
              </w:tc>
            </w:tr>
            <w:bookmarkEnd w:id="20"/>
          </w:tbl>
          <w:p w14:paraId="0FEFDC01" w14:textId="77777777" w:rsidR="005A730D" w:rsidRDefault="005A730D" w:rsidP="005A730D">
            <w:pPr>
              <w:spacing w:after="0" w:line="240" w:lineRule="auto"/>
              <w:jc w:val="both"/>
              <w:rPr>
                <w:rFonts w:eastAsia="Calibri" w:cs="Times New Roman"/>
                <w:sz w:val="20"/>
                <w:szCs w:val="20"/>
              </w:rPr>
            </w:pPr>
          </w:p>
          <w:p w14:paraId="3516C1EE" w14:textId="3D96D1CF" w:rsidR="005A730D" w:rsidRDefault="005A730D" w:rsidP="005A730D">
            <w:pPr>
              <w:spacing w:after="0" w:line="240" w:lineRule="auto"/>
              <w:jc w:val="both"/>
              <w:rPr>
                <w:rFonts w:eastAsia="Calibri" w:cs="Times New Roman"/>
                <w:sz w:val="20"/>
                <w:szCs w:val="20"/>
              </w:rPr>
            </w:pPr>
            <w:r>
              <w:rPr>
                <w:rFonts w:eastAsia="Calibri" w:cs="Times New Roman"/>
                <w:sz w:val="20"/>
                <w:szCs w:val="20"/>
              </w:rPr>
              <w:t xml:space="preserve">Simultáneamente, las calderas nuevas de potencia térmica nominal mayor o igual a 300 </w:t>
            </w:r>
            <w:proofErr w:type="spellStart"/>
            <w:r>
              <w:rPr>
                <w:rFonts w:eastAsia="Calibri" w:cs="Times New Roman"/>
                <w:sz w:val="20"/>
                <w:szCs w:val="20"/>
              </w:rPr>
              <w:t>kWt</w:t>
            </w:r>
            <w:proofErr w:type="spellEnd"/>
            <w:r>
              <w:rPr>
                <w:rFonts w:eastAsia="Calibri" w:cs="Times New Roman"/>
                <w:sz w:val="20"/>
                <w:szCs w:val="20"/>
              </w:rPr>
              <w:t xml:space="preserve"> deberán cumplir con un valor de eficiencia de 85%</w:t>
            </w:r>
            <w:r w:rsidR="00EE0504">
              <w:rPr>
                <w:rFonts w:eastAsia="Calibri" w:cs="Times New Roman"/>
                <w:sz w:val="20"/>
                <w:szCs w:val="20"/>
              </w:rPr>
              <w:t>.</w:t>
            </w:r>
          </w:p>
          <w:p w14:paraId="5DFBC285" w14:textId="1E625DBB" w:rsidR="00633683" w:rsidRDefault="00633683" w:rsidP="005A730D">
            <w:pPr>
              <w:spacing w:after="0" w:line="240" w:lineRule="auto"/>
              <w:jc w:val="both"/>
              <w:rPr>
                <w:rFonts w:eastAsia="Calibri" w:cs="Times New Roman"/>
                <w:sz w:val="20"/>
                <w:szCs w:val="20"/>
              </w:rPr>
            </w:pPr>
          </w:p>
          <w:p w14:paraId="3EB29A9D" w14:textId="77777777" w:rsidR="00633683" w:rsidRDefault="00633683" w:rsidP="005A730D">
            <w:pPr>
              <w:spacing w:after="0" w:line="240" w:lineRule="auto"/>
              <w:jc w:val="both"/>
              <w:rPr>
                <w:rFonts w:eastAsia="Calibri" w:cs="Times New Roman"/>
                <w:sz w:val="20"/>
                <w:szCs w:val="20"/>
              </w:rPr>
            </w:pPr>
          </w:p>
          <w:p w14:paraId="598F481A" w14:textId="0CFD99A1" w:rsidR="002C47DB" w:rsidRPr="002C47DB" w:rsidRDefault="002C47DB" w:rsidP="002C47DB">
            <w:pPr>
              <w:spacing w:after="0" w:line="240" w:lineRule="auto"/>
              <w:jc w:val="both"/>
              <w:rPr>
                <w:rFonts w:eastAsia="Calibri" w:cs="Times New Roman"/>
                <w:b/>
                <w:bCs/>
                <w:sz w:val="20"/>
                <w:szCs w:val="20"/>
              </w:rPr>
            </w:pPr>
          </w:p>
          <w:p w14:paraId="33B78030" w14:textId="77777777" w:rsidR="00EE0504" w:rsidRDefault="00EE0504" w:rsidP="002C47DB">
            <w:pPr>
              <w:spacing w:after="0" w:line="240" w:lineRule="auto"/>
              <w:jc w:val="both"/>
              <w:rPr>
                <w:rFonts w:eastAsia="Calibri" w:cs="Times New Roman"/>
                <w:b/>
                <w:bCs/>
                <w:sz w:val="20"/>
                <w:szCs w:val="20"/>
              </w:rPr>
            </w:pPr>
          </w:p>
          <w:p w14:paraId="17C2E058" w14:textId="77777777" w:rsidR="00550A2C" w:rsidRDefault="00550A2C" w:rsidP="00242F23">
            <w:pPr>
              <w:spacing w:after="0" w:line="360" w:lineRule="auto"/>
              <w:jc w:val="both"/>
              <w:rPr>
                <w:rFonts w:eastAsia="Calibri" w:cs="Times New Roman"/>
                <w:sz w:val="20"/>
                <w:szCs w:val="20"/>
              </w:rPr>
            </w:pPr>
          </w:p>
          <w:p w14:paraId="2A2542C6" w14:textId="77777777" w:rsidR="00550A2C" w:rsidRPr="00F15496" w:rsidRDefault="00550A2C" w:rsidP="00242F23">
            <w:pPr>
              <w:spacing w:after="0" w:line="360" w:lineRule="auto"/>
              <w:jc w:val="both"/>
              <w:rPr>
                <w:rFonts w:eastAsia="Calibri" w:cs="Times New Roman"/>
                <w:sz w:val="20"/>
                <w:szCs w:val="20"/>
              </w:rPr>
            </w:pPr>
          </w:p>
        </w:tc>
        <w:tc>
          <w:tcPr>
            <w:tcW w:w="1918" w:type="pct"/>
          </w:tcPr>
          <w:p w14:paraId="3F2E2683" w14:textId="77777777" w:rsidR="00947AC6" w:rsidRDefault="00947AC6" w:rsidP="00947AC6">
            <w:pPr>
              <w:spacing w:after="0" w:line="240" w:lineRule="auto"/>
              <w:ind w:left="317"/>
              <w:contextualSpacing/>
              <w:jc w:val="both"/>
              <w:rPr>
                <w:rFonts w:eastAsia="Calibri" w:cstheme="minorHAnsi"/>
                <w:sz w:val="20"/>
                <w:szCs w:val="20"/>
              </w:rPr>
            </w:pPr>
          </w:p>
          <w:p w14:paraId="6657F2C1" w14:textId="04AF9798" w:rsidR="002D604F" w:rsidRDefault="00947AC6" w:rsidP="00321889">
            <w:pPr>
              <w:numPr>
                <w:ilvl w:val="0"/>
                <w:numId w:val="6"/>
              </w:numPr>
              <w:spacing w:after="0" w:line="240" w:lineRule="auto"/>
              <w:ind w:left="317" w:hanging="290"/>
              <w:contextualSpacing/>
              <w:jc w:val="both"/>
              <w:rPr>
                <w:rFonts w:eastAsia="Calibri" w:cstheme="minorHAnsi"/>
                <w:sz w:val="20"/>
                <w:szCs w:val="20"/>
              </w:rPr>
            </w:pPr>
            <w:r w:rsidRPr="002D604F">
              <w:rPr>
                <w:rFonts w:eastAsia="Calibri" w:cstheme="minorHAnsi"/>
                <w:sz w:val="20"/>
                <w:szCs w:val="20"/>
              </w:rPr>
              <w:t xml:space="preserve">En actividad de inspección ambiental realizada el día </w:t>
            </w:r>
            <w:r w:rsidR="00EE0892">
              <w:rPr>
                <w:rFonts w:eastAsia="Calibri" w:cstheme="minorHAnsi"/>
                <w:sz w:val="20"/>
                <w:szCs w:val="20"/>
              </w:rPr>
              <w:t>29</w:t>
            </w:r>
            <w:r w:rsidRPr="002D604F">
              <w:rPr>
                <w:rFonts w:eastAsia="Calibri" w:cstheme="minorHAnsi"/>
                <w:sz w:val="20"/>
                <w:szCs w:val="20"/>
              </w:rPr>
              <w:t xml:space="preserve"> de ju</w:t>
            </w:r>
            <w:r w:rsidR="002D604F" w:rsidRPr="002D604F">
              <w:rPr>
                <w:rFonts w:eastAsia="Calibri" w:cstheme="minorHAnsi"/>
                <w:sz w:val="20"/>
                <w:szCs w:val="20"/>
              </w:rPr>
              <w:t>l</w:t>
            </w:r>
            <w:r w:rsidRPr="002D604F">
              <w:rPr>
                <w:rFonts w:eastAsia="Calibri" w:cstheme="minorHAnsi"/>
                <w:sz w:val="20"/>
                <w:szCs w:val="20"/>
              </w:rPr>
              <w:t xml:space="preserve">io de 2019, a la caldera de la unidad fiscalizable </w:t>
            </w:r>
            <w:r w:rsidR="00EE0892">
              <w:rPr>
                <w:rFonts w:eastAsia="Calibri" w:cstheme="minorHAnsi"/>
                <w:sz w:val="20"/>
                <w:szCs w:val="20"/>
              </w:rPr>
              <w:t xml:space="preserve">Hostal Stella </w:t>
            </w:r>
            <w:proofErr w:type="spellStart"/>
            <w:r w:rsidR="00EE0892">
              <w:rPr>
                <w:rFonts w:eastAsia="Calibri" w:cstheme="minorHAnsi"/>
                <w:sz w:val="20"/>
                <w:szCs w:val="20"/>
              </w:rPr>
              <w:t>Bordeestero</w:t>
            </w:r>
            <w:proofErr w:type="spellEnd"/>
            <w:r w:rsidR="00633683">
              <w:rPr>
                <w:rFonts w:eastAsia="Calibri" w:cstheme="minorHAnsi"/>
                <w:sz w:val="20"/>
                <w:szCs w:val="20"/>
              </w:rPr>
              <w:t>,</w:t>
            </w:r>
            <w:r w:rsidRPr="007363C7">
              <w:rPr>
                <w:rFonts w:eastAsia="Calibri" w:cstheme="minorHAnsi"/>
                <w:sz w:val="20"/>
                <w:szCs w:val="20"/>
              </w:rPr>
              <w:t xml:space="preserve"> ubicada </w:t>
            </w:r>
            <w:r w:rsidR="00EE0892">
              <w:rPr>
                <w:rFonts w:eastAsia="Calibri" w:cstheme="minorHAnsi"/>
                <w:sz w:val="20"/>
                <w:szCs w:val="20"/>
              </w:rPr>
              <w:t>4 poniente N°1183</w:t>
            </w:r>
            <w:r w:rsidR="009B430B">
              <w:rPr>
                <w:rFonts w:eastAsia="Calibri" w:cstheme="minorHAnsi"/>
                <w:sz w:val="20"/>
                <w:szCs w:val="20"/>
              </w:rPr>
              <w:t xml:space="preserve">, </w:t>
            </w:r>
            <w:r w:rsidR="009B1A37">
              <w:rPr>
                <w:rFonts w:eastAsia="Calibri" w:cstheme="minorHAnsi"/>
                <w:sz w:val="20"/>
                <w:szCs w:val="20"/>
              </w:rPr>
              <w:t>Talca</w:t>
            </w:r>
            <w:r w:rsidRPr="007363C7">
              <w:rPr>
                <w:rFonts w:eastAsia="Calibri" w:cstheme="minorHAnsi"/>
                <w:sz w:val="20"/>
                <w:szCs w:val="20"/>
              </w:rPr>
              <w:t xml:space="preserve">, se constató el uso de </w:t>
            </w:r>
            <w:r w:rsidR="009B1A37">
              <w:rPr>
                <w:rFonts w:eastAsia="Calibri" w:cstheme="minorHAnsi"/>
                <w:sz w:val="20"/>
                <w:szCs w:val="20"/>
              </w:rPr>
              <w:t xml:space="preserve">una </w:t>
            </w:r>
            <w:r w:rsidRPr="007363C7">
              <w:rPr>
                <w:rFonts w:eastAsia="Calibri" w:cstheme="minorHAnsi"/>
                <w:sz w:val="20"/>
                <w:szCs w:val="20"/>
              </w:rPr>
              <w:t xml:space="preserve">caldera </w:t>
            </w:r>
            <w:r w:rsidR="002D604F">
              <w:rPr>
                <w:rFonts w:eastAsia="Calibri" w:cstheme="minorHAnsi"/>
                <w:sz w:val="20"/>
                <w:szCs w:val="20"/>
              </w:rPr>
              <w:t>a biomasa</w:t>
            </w:r>
            <w:r w:rsidR="00293233">
              <w:rPr>
                <w:rFonts w:eastAsia="Calibri" w:cstheme="minorHAnsi"/>
                <w:sz w:val="20"/>
                <w:szCs w:val="20"/>
              </w:rPr>
              <w:t xml:space="preserve">                                </w:t>
            </w:r>
            <w:proofErr w:type="gramStart"/>
            <w:r w:rsidR="00293233">
              <w:rPr>
                <w:rFonts w:eastAsia="Calibri" w:cstheme="minorHAnsi"/>
                <w:sz w:val="20"/>
                <w:szCs w:val="20"/>
              </w:rPr>
              <w:t xml:space="preserve">   (</w:t>
            </w:r>
            <w:proofErr w:type="gramEnd"/>
            <w:r w:rsidR="00293233">
              <w:rPr>
                <w:rFonts w:eastAsia="Calibri" w:cstheme="minorHAnsi"/>
                <w:sz w:val="20"/>
                <w:szCs w:val="20"/>
              </w:rPr>
              <w:t xml:space="preserve">pellets) </w:t>
            </w:r>
            <w:r w:rsidR="009B1A37">
              <w:rPr>
                <w:rFonts w:eastAsia="Calibri" w:cstheme="minorHAnsi"/>
                <w:sz w:val="20"/>
                <w:szCs w:val="20"/>
              </w:rPr>
              <w:t xml:space="preserve">, </w:t>
            </w:r>
            <w:r w:rsidR="00EE0892">
              <w:rPr>
                <w:rFonts w:eastAsia="Calibri" w:cstheme="minorHAnsi"/>
                <w:sz w:val="20"/>
                <w:szCs w:val="20"/>
              </w:rPr>
              <w:t xml:space="preserve">de alimentación manual, en operación. </w:t>
            </w:r>
            <w:r w:rsidR="00293233">
              <w:rPr>
                <w:rFonts w:eastAsia="Calibri" w:cstheme="minorHAnsi"/>
                <w:sz w:val="20"/>
                <w:szCs w:val="20"/>
              </w:rPr>
              <w:t>A través del acta de inspección se solicitó al titular entregar los antecedentes relativos a la potencia térmica y las mediciones isocinéticas en verificación del cumplimiento del límite de emisión para MP. Titular no presenta antecedentes a la SMA.</w:t>
            </w:r>
          </w:p>
          <w:p w14:paraId="53C5BC21" w14:textId="77777777" w:rsidR="00C71D44" w:rsidRDefault="00C71D44" w:rsidP="00C71D44">
            <w:pPr>
              <w:spacing w:after="0" w:line="240" w:lineRule="auto"/>
              <w:ind w:left="317"/>
              <w:contextualSpacing/>
              <w:jc w:val="both"/>
              <w:rPr>
                <w:rFonts w:eastAsia="Calibri" w:cstheme="minorHAnsi"/>
                <w:sz w:val="20"/>
                <w:szCs w:val="20"/>
              </w:rPr>
            </w:pPr>
          </w:p>
          <w:p w14:paraId="1070612D" w14:textId="17E83CC0" w:rsidR="00740714" w:rsidRPr="00B62418" w:rsidRDefault="00EE0892" w:rsidP="00321889">
            <w:pPr>
              <w:numPr>
                <w:ilvl w:val="0"/>
                <w:numId w:val="6"/>
              </w:numPr>
              <w:spacing w:after="0" w:line="240" w:lineRule="auto"/>
              <w:ind w:left="317" w:hanging="290"/>
              <w:contextualSpacing/>
              <w:jc w:val="both"/>
              <w:rPr>
                <w:rFonts w:eastAsia="Calibri" w:cstheme="minorHAnsi"/>
                <w:sz w:val="20"/>
                <w:szCs w:val="20"/>
              </w:rPr>
            </w:pPr>
            <w:r w:rsidRPr="00EE0892">
              <w:rPr>
                <w:rFonts w:eastAsia="Calibri" w:cstheme="minorHAnsi"/>
                <w:sz w:val="20"/>
                <w:szCs w:val="20"/>
              </w:rPr>
              <w:t xml:space="preserve">Mediante </w:t>
            </w:r>
            <w:r>
              <w:rPr>
                <w:rFonts w:eastAsia="Calibri" w:cstheme="minorHAnsi"/>
                <w:sz w:val="20"/>
                <w:szCs w:val="20"/>
              </w:rPr>
              <w:t>la</w:t>
            </w:r>
            <w:r w:rsidR="009B1A37" w:rsidRPr="002D604F">
              <w:rPr>
                <w:rFonts w:eastAsia="Calibri" w:cstheme="minorHAnsi"/>
                <w:sz w:val="20"/>
                <w:szCs w:val="20"/>
              </w:rPr>
              <w:t xml:space="preserve"> </w:t>
            </w:r>
            <w:r w:rsidR="00633683" w:rsidRPr="002D604F">
              <w:rPr>
                <w:rFonts w:cs="Calibri"/>
                <w:sz w:val="20"/>
                <w:szCs w:val="20"/>
              </w:rPr>
              <w:t xml:space="preserve">Resolución Ex. </w:t>
            </w:r>
            <w:r>
              <w:rPr>
                <w:rFonts w:eastAsia="Calibri" w:cs="Calibri"/>
                <w:sz w:val="20"/>
              </w:rPr>
              <w:t>N°35/2019</w:t>
            </w:r>
            <w:r w:rsidR="00293233">
              <w:rPr>
                <w:rFonts w:eastAsia="Calibri" w:cs="Calibri"/>
                <w:sz w:val="20"/>
              </w:rPr>
              <w:t>, SMA,</w:t>
            </w:r>
            <w:r>
              <w:rPr>
                <w:rFonts w:eastAsia="Calibri" w:cs="Calibri"/>
                <w:sz w:val="20"/>
              </w:rPr>
              <w:t xml:space="preserve"> del 14 de agosto de 2019 </w:t>
            </w:r>
            <w:r w:rsidR="00C71D44">
              <w:rPr>
                <w:rFonts w:eastAsia="Calibri" w:cs="Calibri"/>
                <w:sz w:val="20"/>
              </w:rPr>
              <w:t>se solicitaron los siguientes antecedentes</w:t>
            </w:r>
            <w:r w:rsidR="00293233">
              <w:rPr>
                <w:rFonts w:eastAsia="Calibri" w:cs="Calibri"/>
                <w:sz w:val="20"/>
              </w:rPr>
              <w:t>, al titular:</w:t>
            </w:r>
            <w:r w:rsidR="00C71D44">
              <w:rPr>
                <w:rFonts w:eastAsia="Calibri" w:cs="Calibri"/>
                <w:sz w:val="20"/>
              </w:rPr>
              <w:t xml:space="preserve"> </w:t>
            </w:r>
          </w:p>
          <w:p w14:paraId="6F770644" w14:textId="77777777" w:rsidR="00B62418" w:rsidRDefault="00B62418" w:rsidP="00B62418">
            <w:pPr>
              <w:pStyle w:val="Prrafodelista"/>
              <w:rPr>
                <w:rFonts w:cstheme="minorHAnsi"/>
                <w:sz w:val="20"/>
                <w:szCs w:val="20"/>
              </w:rPr>
            </w:pPr>
          </w:p>
          <w:p w14:paraId="20D34C06" w14:textId="77777777" w:rsidR="00B62418" w:rsidRDefault="00B62418" w:rsidP="00321889">
            <w:pPr>
              <w:pStyle w:val="Prrafodelista"/>
              <w:numPr>
                <w:ilvl w:val="0"/>
                <w:numId w:val="7"/>
              </w:numPr>
              <w:rPr>
                <w:rFonts w:cstheme="minorHAnsi"/>
                <w:sz w:val="20"/>
                <w:szCs w:val="20"/>
              </w:rPr>
            </w:pPr>
            <w:r>
              <w:rPr>
                <w:rFonts w:cstheme="minorHAnsi"/>
                <w:sz w:val="20"/>
                <w:szCs w:val="20"/>
              </w:rPr>
              <w:t xml:space="preserve">Certificado de inscripción de la caldera ante la Seremi de Salud de la Región del Maule. </w:t>
            </w:r>
          </w:p>
          <w:p w14:paraId="65183C52" w14:textId="77777777" w:rsidR="00B62418" w:rsidRDefault="00B62418" w:rsidP="00321889">
            <w:pPr>
              <w:pStyle w:val="Prrafodelista"/>
              <w:numPr>
                <w:ilvl w:val="0"/>
                <w:numId w:val="7"/>
              </w:numPr>
              <w:rPr>
                <w:rFonts w:cstheme="minorHAnsi"/>
                <w:sz w:val="20"/>
                <w:szCs w:val="20"/>
              </w:rPr>
            </w:pPr>
            <w:r>
              <w:rPr>
                <w:rFonts w:cstheme="minorHAnsi"/>
                <w:sz w:val="20"/>
                <w:szCs w:val="20"/>
              </w:rPr>
              <w:t>Ficha técnica donde se establezca la potencia térmica (</w:t>
            </w:r>
            <w:proofErr w:type="spellStart"/>
            <w:r>
              <w:rPr>
                <w:rFonts w:cstheme="minorHAnsi"/>
                <w:sz w:val="20"/>
                <w:szCs w:val="20"/>
              </w:rPr>
              <w:t>kWt</w:t>
            </w:r>
            <w:proofErr w:type="spellEnd"/>
            <w:r>
              <w:rPr>
                <w:rFonts w:cstheme="minorHAnsi"/>
                <w:sz w:val="20"/>
                <w:szCs w:val="20"/>
              </w:rPr>
              <w:t>) de la caldera y año de fabricación.</w:t>
            </w:r>
          </w:p>
          <w:p w14:paraId="6DCF1431" w14:textId="607744DA" w:rsidR="00B62418" w:rsidRDefault="00B62418" w:rsidP="00321889">
            <w:pPr>
              <w:pStyle w:val="Prrafodelista"/>
              <w:numPr>
                <w:ilvl w:val="0"/>
                <w:numId w:val="7"/>
              </w:numPr>
              <w:rPr>
                <w:rFonts w:cstheme="minorHAnsi"/>
                <w:sz w:val="20"/>
                <w:szCs w:val="20"/>
              </w:rPr>
            </w:pPr>
            <w:r>
              <w:rPr>
                <w:rFonts w:cstheme="minorHAnsi"/>
                <w:sz w:val="20"/>
                <w:szCs w:val="20"/>
              </w:rPr>
              <w:t xml:space="preserve">Especificar la fecha de compra de </w:t>
            </w:r>
            <w:r w:rsidR="00293233">
              <w:rPr>
                <w:rFonts w:cstheme="minorHAnsi"/>
                <w:sz w:val="20"/>
                <w:szCs w:val="20"/>
              </w:rPr>
              <w:t>la caldera</w:t>
            </w:r>
            <w:r>
              <w:rPr>
                <w:rFonts w:cstheme="minorHAnsi"/>
                <w:sz w:val="20"/>
                <w:szCs w:val="20"/>
              </w:rPr>
              <w:t xml:space="preserve"> acreditándolo con la respectiva factura u otro medio de verificación. </w:t>
            </w:r>
          </w:p>
          <w:p w14:paraId="3C46860D" w14:textId="3CC8818E" w:rsidR="00B62418" w:rsidRDefault="00B62418" w:rsidP="00321889">
            <w:pPr>
              <w:pStyle w:val="Prrafodelista"/>
              <w:numPr>
                <w:ilvl w:val="0"/>
                <w:numId w:val="7"/>
              </w:numPr>
              <w:rPr>
                <w:rFonts w:cstheme="minorHAnsi"/>
                <w:sz w:val="20"/>
                <w:szCs w:val="20"/>
              </w:rPr>
            </w:pPr>
            <w:r>
              <w:rPr>
                <w:rFonts w:cstheme="minorHAnsi"/>
                <w:sz w:val="20"/>
                <w:szCs w:val="20"/>
              </w:rPr>
              <w:t xml:space="preserve">En caso que la potencia de la caldera sea menor a 75 </w:t>
            </w:r>
            <w:proofErr w:type="spellStart"/>
            <w:r>
              <w:rPr>
                <w:rFonts w:cstheme="minorHAnsi"/>
                <w:sz w:val="20"/>
                <w:szCs w:val="20"/>
              </w:rPr>
              <w:t>kWt</w:t>
            </w:r>
            <w:proofErr w:type="spellEnd"/>
            <w:r>
              <w:rPr>
                <w:rFonts w:cstheme="minorHAnsi"/>
                <w:sz w:val="20"/>
                <w:szCs w:val="20"/>
              </w:rPr>
              <w:t>, entregar un certificado de origen del fabricante, que indique que la caldera cumple con los límites exigidos en la tabla N°22 del PDA.</w:t>
            </w:r>
          </w:p>
          <w:p w14:paraId="78916A13" w14:textId="158FF470" w:rsidR="00B62418" w:rsidRDefault="00B62418" w:rsidP="00321889">
            <w:pPr>
              <w:pStyle w:val="Prrafodelista"/>
              <w:numPr>
                <w:ilvl w:val="0"/>
                <w:numId w:val="7"/>
              </w:numPr>
              <w:rPr>
                <w:rFonts w:cstheme="minorHAnsi"/>
                <w:sz w:val="20"/>
                <w:szCs w:val="20"/>
              </w:rPr>
            </w:pPr>
            <w:r>
              <w:rPr>
                <w:rFonts w:cstheme="minorHAnsi"/>
                <w:sz w:val="20"/>
                <w:szCs w:val="20"/>
              </w:rPr>
              <w:t xml:space="preserve">En caso </w:t>
            </w:r>
            <w:r w:rsidR="00293233">
              <w:rPr>
                <w:rFonts w:cstheme="minorHAnsi"/>
                <w:sz w:val="20"/>
                <w:szCs w:val="20"/>
              </w:rPr>
              <w:t>en</w:t>
            </w:r>
            <w:r>
              <w:rPr>
                <w:rFonts w:cstheme="minorHAnsi"/>
                <w:sz w:val="20"/>
                <w:szCs w:val="20"/>
              </w:rPr>
              <w:t xml:space="preserve"> que la potencia </w:t>
            </w:r>
            <w:r w:rsidR="00293233">
              <w:rPr>
                <w:rFonts w:cstheme="minorHAnsi"/>
                <w:sz w:val="20"/>
                <w:szCs w:val="20"/>
              </w:rPr>
              <w:t xml:space="preserve">térmica </w:t>
            </w:r>
            <w:r>
              <w:rPr>
                <w:rFonts w:cstheme="minorHAnsi"/>
                <w:sz w:val="20"/>
                <w:szCs w:val="20"/>
              </w:rPr>
              <w:t xml:space="preserve">de la caldera sea igual o mayor a 75 </w:t>
            </w:r>
            <w:proofErr w:type="spellStart"/>
            <w:r>
              <w:rPr>
                <w:rFonts w:cstheme="minorHAnsi"/>
                <w:sz w:val="20"/>
                <w:szCs w:val="20"/>
              </w:rPr>
              <w:t>kWt</w:t>
            </w:r>
            <w:proofErr w:type="spellEnd"/>
            <w:r>
              <w:rPr>
                <w:rFonts w:cstheme="minorHAnsi"/>
                <w:sz w:val="20"/>
                <w:szCs w:val="20"/>
              </w:rPr>
              <w:t xml:space="preserve"> y menor a 20 </w:t>
            </w:r>
            <w:proofErr w:type="spellStart"/>
            <w:r>
              <w:rPr>
                <w:rFonts w:cstheme="minorHAnsi"/>
                <w:sz w:val="20"/>
                <w:szCs w:val="20"/>
              </w:rPr>
              <w:t>MWt</w:t>
            </w:r>
            <w:proofErr w:type="spellEnd"/>
            <w:r>
              <w:rPr>
                <w:rFonts w:cstheme="minorHAnsi"/>
                <w:sz w:val="20"/>
                <w:szCs w:val="20"/>
              </w:rPr>
              <w:t xml:space="preserve">, deberá entregar un informe de resultados de mediciones isocinéticas de Material Particulado. </w:t>
            </w:r>
          </w:p>
          <w:p w14:paraId="7D9F546F" w14:textId="4EA129C1" w:rsidR="00B62418" w:rsidRDefault="00B62418" w:rsidP="00B62418">
            <w:pPr>
              <w:pStyle w:val="Prrafodelista"/>
              <w:ind w:left="677"/>
              <w:rPr>
                <w:rFonts w:cstheme="minorHAnsi"/>
                <w:sz w:val="20"/>
                <w:szCs w:val="20"/>
              </w:rPr>
            </w:pPr>
          </w:p>
          <w:p w14:paraId="17CBAC61" w14:textId="77777777" w:rsidR="00293233" w:rsidRDefault="00293233" w:rsidP="00B62418">
            <w:pPr>
              <w:pStyle w:val="Prrafodelista"/>
              <w:ind w:left="677"/>
              <w:rPr>
                <w:rFonts w:cstheme="minorHAnsi"/>
                <w:sz w:val="20"/>
                <w:szCs w:val="20"/>
              </w:rPr>
            </w:pPr>
          </w:p>
          <w:p w14:paraId="018A4B62" w14:textId="658A8512" w:rsidR="00B62418" w:rsidRPr="00C71D44" w:rsidRDefault="00293233" w:rsidP="00321889">
            <w:pPr>
              <w:numPr>
                <w:ilvl w:val="0"/>
                <w:numId w:val="6"/>
              </w:numPr>
              <w:spacing w:after="0" w:line="240" w:lineRule="auto"/>
              <w:ind w:left="317" w:hanging="290"/>
              <w:contextualSpacing/>
              <w:jc w:val="both"/>
              <w:rPr>
                <w:rFonts w:eastAsia="Calibri" w:cstheme="minorHAnsi"/>
                <w:sz w:val="20"/>
                <w:szCs w:val="20"/>
              </w:rPr>
            </w:pPr>
            <w:r>
              <w:rPr>
                <w:rFonts w:eastAsia="Calibri" w:cstheme="minorHAnsi"/>
                <w:sz w:val="20"/>
                <w:szCs w:val="20"/>
              </w:rPr>
              <w:lastRenderedPageBreak/>
              <w:t>Fiscalizadores de la SMA concurrieron a notificar la Resolución Exenta N°35/2019 al</w:t>
            </w:r>
            <w:r w:rsidR="00B62418">
              <w:rPr>
                <w:rFonts w:eastAsia="Calibri" w:cstheme="minorHAnsi"/>
                <w:sz w:val="20"/>
                <w:szCs w:val="20"/>
              </w:rPr>
              <w:t xml:space="preserve"> titular</w:t>
            </w:r>
            <w:r>
              <w:rPr>
                <w:rFonts w:eastAsia="Calibri" w:cstheme="minorHAnsi"/>
                <w:sz w:val="20"/>
                <w:szCs w:val="20"/>
              </w:rPr>
              <w:t>, el cual se</w:t>
            </w:r>
            <w:r w:rsidR="00B62418">
              <w:rPr>
                <w:rFonts w:eastAsia="Calibri" w:cstheme="minorHAnsi"/>
                <w:sz w:val="20"/>
                <w:szCs w:val="20"/>
              </w:rPr>
              <w:t xml:space="preserve"> negó a recibir</w:t>
            </w:r>
            <w:r>
              <w:rPr>
                <w:rFonts w:eastAsia="Calibri" w:cstheme="minorHAnsi"/>
                <w:sz w:val="20"/>
                <w:szCs w:val="20"/>
              </w:rPr>
              <w:t>, justificando que</w:t>
            </w:r>
            <w:r>
              <w:rPr>
                <w:rFonts w:eastAsia="Calibri" w:cs="Calibri"/>
                <w:sz w:val="20"/>
              </w:rPr>
              <w:t xml:space="preserve"> la sucursal de 4 poniente (donde se encuentra la caldera en cuestión), se encuentra en proceso de cierre.</w:t>
            </w:r>
          </w:p>
          <w:p w14:paraId="424CC800" w14:textId="77777777" w:rsidR="00C71D44" w:rsidRDefault="00C71D44" w:rsidP="00C71D44">
            <w:pPr>
              <w:pStyle w:val="Prrafodelista"/>
              <w:rPr>
                <w:rFonts w:cstheme="minorHAnsi"/>
                <w:sz w:val="20"/>
                <w:szCs w:val="20"/>
              </w:rPr>
            </w:pPr>
          </w:p>
          <w:p w14:paraId="4BB1FD6A" w14:textId="0994020A" w:rsidR="00B62418" w:rsidRPr="00C71D44" w:rsidRDefault="00B62418" w:rsidP="00B62418">
            <w:pPr>
              <w:pStyle w:val="Prrafodelista"/>
              <w:ind w:left="677"/>
              <w:rPr>
                <w:rFonts w:cstheme="minorHAnsi"/>
                <w:sz w:val="20"/>
                <w:szCs w:val="20"/>
              </w:rPr>
            </w:pPr>
          </w:p>
        </w:tc>
      </w:tr>
    </w:tbl>
    <w:p w14:paraId="5317AC33" w14:textId="77777777" w:rsidR="00FE78A1" w:rsidRDefault="00FE78A1">
      <w:pPr>
        <w:rPr>
          <w:rFonts w:ascii="Calibri" w:eastAsia="Calibri" w:hAnsi="Calibri" w:cs="Calibri"/>
          <w:sz w:val="20"/>
          <w:szCs w:val="20"/>
        </w:rPr>
      </w:pPr>
    </w:p>
    <w:p w14:paraId="4E3607EE" w14:textId="77777777" w:rsidR="00FE78A1" w:rsidRDefault="00FE78A1">
      <w:pPr>
        <w:rPr>
          <w:rFonts w:ascii="Calibri" w:eastAsia="Calibri" w:hAnsi="Calibri" w:cs="Calibri"/>
          <w:sz w:val="20"/>
          <w:szCs w:val="20"/>
        </w:rPr>
      </w:pPr>
      <w:r>
        <w:rPr>
          <w:rFonts w:ascii="Calibri" w:eastAsia="Calibri" w:hAnsi="Calibri" w:cs="Calibri"/>
          <w:sz w:val="20"/>
          <w:szCs w:val="20"/>
        </w:rPr>
        <w:br w:type="page"/>
      </w: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lastRenderedPageBreak/>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21"/>
        <w:gridCol w:w="3130"/>
        <w:gridCol w:w="3654"/>
        <w:gridCol w:w="3157"/>
      </w:tblGrid>
      <w:tr w:rsidR="00BA5C09" w:rsidRPr="00D42470" w14:paraId="2317A57D" w14:textId="77777777" w:rsidTr="00BC40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FDB2A" w14:textId="77777777" w:rsidR="00BA5C09" w:rsidRPr="00D42470" w:rsidRDefault="00BA5C09" w:rsidP="00BC408C">
            <w:pPr>
              <w:spacing w:after="0" w:line="240" w:lineRule="auto"/>
              <w:jc w:val="center"/>
              <w:rPr>
                <w:rFonts w:ascii="Calibri" w:eastAsia="Times New Roman" w:hAnsi="Calibri" w:cs="Times New Roman"/>
                <w:b/>
                <w:bCs/>
                <w:color w:val="000000"/>
                <w:sz w:val="20"/>
                <w:szCs w:val="20"/>
                <w:lang w:eastAsia="es-CL"/>
              </w:rPr>
            </w:pPr>
            <w:bookmarkStart w:id="21" w:name="_Hlk9498524"/>
            <w:r w:rsidRPr="00D42470">
              <w:rPr>
                <w:rFonts w:ascii="Calibri" w:eastAsia="Times New Roman" w:hAnsi="Calibri" w:cs="Times New Roman"/>
                <w:b/>
                <w:bCs/>
                <w:color w:val="000000"/>
                <w:sz w:val="20"/>
                <w:szCs w:val="20"/>
                <w:lang w:eastAsia="es-CL"/>
              </w:rPr>
              <w:t>Registros</w:t>
            </w:r>
          </w:p>
        </w:tc>
      </w:tr>
      <w:tr w:rsidR="00BA5C09" w:rsidRPr="00D42470" w14:paraId="23D1308D" w14:textId="77777777" w:rsidTr="00965836">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14:paraId="5D346DF9" w14:textId="3A8468B9" w:rsidR="00BA5C09" w:rsidRPr="00D42470" w:rsidRDefault="00A5777B"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B1BBE66" wp14:editId="6F26B6B0">
                  <wp:extent cx="4627351" cy="3470513"/>
                  <wp:effectExtent l="6985"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632649" cy="3474486"/>
                          </a:xfrm>
                          <a:prstGeom prst="rect">
                            <a:avLst/>
                          </a:prstGeom>
                          <a:noFill/>
                          <a:ln>
                            <a:noFill/>
                          </a:ln>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14:paraId="3F6BC0D3" w14:textId="7E7865AA" w:rsidR="00BA5C09" w:rsidRPr="00D42470" w:rsidRDefault="00A5777B" w:rsidP="00BC408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3574BEA" wp14:editId="166FD621">
                  <wp:extent cx="4566920" cy="3425190"/>
                  <wp:effectExtent l="0" t="635"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68361" cy="3426271"/>
                          </a:xfrm>
                          <a:prstGeom prst="rect">
                            <a:avLst/>
                          </a:prstGeom>
                          <a:noFill/>
                          <a:ln>
                            <a:noFill/>
                          </a:ln>
                        </pic:spPr>
                      </pic:pic>
                    </a:graphicData>
                  </a:graphic>
                </wp:inline>
              </w:drawing>
            </w:r>
          </w:p>
        </w:tc>
      </w:tr>
      <w:tr w:rsidR="00A5777B" w:rsidRPr="00D42470" w14:paraId="14D61593" w14:textId="77777777" w:rsidTr="00965836">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7777777" w:rsidR="00BA5C09" w:rsidRPr="00950B84" w:rsidRDefault="00BA5C09" w:rsidP="00BC408C">
            <w:pPr>
              <w:spacing w:after="0" w:line="240" w:lineRule="auto"/>
              <w:contextualSpacing/>
              <w:outlineLvl w:val="1"/>
              <w:rPr>
                <w:rFonts w:ascii="Calibri" w:eastAsia="Times New Roman" w:hAnsi="Calibri" w:cs="Calibri"/>
                <w:b/>
                <w:color w:val="000000"/>
                <w:sz w:val="20"/>
                <w:szCs w:val="20"/>
                <w:lang w:eastAsia="es-CL"/>
              </w:rPr>
            </w:pPr>
            <w:bookmarkStart w:id="22" w:name="_Toc353998127"/>
            <w:bookmarkStart w:id="23" w:name="_Toc353998200"/>
            <w:bookmarkStart w:id="24" w:name="_Toc382383551"/>
            <w:bookmarkStart w:id="25" w:name="_Toc382472373"/>
            <w:bookmarkStart w:id="26" w:name="_Toc390184283"/>
            <w:bookmarkStart w:id="27" w:name="_Toc390360014"/>
            <w:bookmarkStart w:id="28" w:name="_Toc390777035"/>
            <w:bookmarkStart w:id="29" w:name="_Toc447875246"/>
            <w:bookmarkStart w:id="30" w:name="_Toc448926736"/>
            <w:bookmarkStart w:id="31" w:name="_Toc448926925"/>
            <w:bookmarkStart w:id="32" w:name="_Toc448927013"/>
            <w:bookmarkStart w:id="33" w:name="_Toc448928076"/>
            <w:bookmarkStart w:id="34" w:name="_Toc449085424"/>
            <w:bookmarkStart w:id="35" w:name="_Toc449105982"/>
            <w:bookmarkStart w:id="36" w:name="_Toc449106098"/>
            <w:r w:rsidRPr="00950B84">
              <w:rPr>
                <w:rFonts w:ascii="Calibri" w:eastAsia="Calibri" w:hAnsi="Calibri" w:cs="Calibri"/>
                <w:b/>
                <w:sz w:val="20"/>
                <w:szCs w:val="20"/>
              </w:rPr>
              <w:t>Fotografía 1.</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04D67613"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A5777B">
              <w:rPr>
                <w:rFonts w:ascii="Calibri" w:eastAsia="Times New Roman" w:hAnsi="Calibri" w:cs="Times New Roman"/>
                <w:color w:val="000000"/>
                <w:sz w:val="20"/>
                <w:szCs w:val="20"/>
                <w:lang w:eastAsia="es-CL"/>
              </w:rPr>
              <w:t>29</w:t>
            </w:r>
            <w:r w:rsidRPr="00022736">
              <w:rPr>
                <w:rFonts w:ascii="Calibri" w:eastAsia="Times New Roman" w:hAnsi="Calibri" w:cs="Times New Roman"/>
                <w:color w:val="000000"/>
                <w:sz w:val="20"/>
                <w:szCs w:val="20"/>
                <w:lang w:eastAsia="es-CL"/>
              </w:rPr>
              <w:t>-</w:t>
            </w:r>
            <w:r w:rsidR="00022736" w:rsidRPr="00022736">
              <w:rPr>
                <w:rFonts w:ascii="Calibri" w:eastAsia="Times New Roman" w:hAnsi="Calibri" w:cs="Times New Roman"/>
                <w:color w:val="000000"/>
                <w:sz w:val="20"/>
                <w:szCs w:val="20"/>
                <w:lang w:eastAsia="es-CL"/>
              </w:rPr>
              <w:t>0</w:t>
            </w:r>
            <w:r w:rsidR="002B761F">
              <w:rPr>
                <w:rFonts w:ascii="Calibri" w:eastAsia="Times New Roman" w:hAnsi="Calibri" w:cs="Times New Roman"/>
                <w:color w:val="000000"/>
                <w:sz w:val="20"/>
                <w:szCs w:val="20"/>
                <w:lang w:eastAsia="es-CL"/>
              </w:rPr>
              <w:t>7</w:t>
            </w:r>
            <w:r w:rsidRPr="00022736">
              <w:rPr>
                <w:rFonts w:ascii="Calibri" w:eastAsia="Times New Roman" w:hAnsi="Calibri" w:cs="Times New Roman"/>
                <w:color w:val="000000"/>
                <w:sz w:val="20"/>
                <w:szCs w:val="20"/>
                <w:lang w:eastAsia="es-CL"/>
              </w:rPr>
              <w:t>-2019</w:t>
            </w:r>
          </w:p>
        </w:tc>
        <w:tc>
          <w:tcPr>
            <w:tcW w:w="1347" w:type="pct"/>
            <w:tcBorders>
              <w:top w:val="single" w:sz="4" w:space="0" w:color="auto"/>
              <w:left w:val="nil"/>
              <w:bottom w:val="single" w:sz="4" w:space="0" w:color="auto"/>
              <w:right w:val="nil"/>
            </w:tcBorders>
            <w:shd w:val="clear" w:color="auto" w:fill="auto"/>
            <w:noWrap/>
            <w:vAlign w:val="center"/>
            <w:hideMark/>
          </w:tcPr>
          <w:p w14:paraId="17A69092" w14:textId="77777777" w:rsidR="00BA5C09" w:rsidRPr="00950B84" w:rsidRDefault="00BA5C09" w:rsidP="00BC408C">
            <w:pPr>
              <w:spacing w:after="0" w:line="240" w:lineRule="auto"/>
              <w:contextualSpacing/>
              <w:outlineLvl w:val="1"/>
              <w:rPr>
                <w:rFonts w:ascii="Calibri" w:eastAsia="Calibri" w:hAnsi="Calibri" w:cs="Calibri"/>
                <w:b/>
                <w:sz w:val="20"/>
                <w:szCs w:val="20"/>
              </w:rPr>
            </w:pPr>
            <w:bookmarkStart w:id="37" w:name="_Toc353998128"/>
            <w:bookmarkStart w:id="38" w:name="_Toc353998201"/>
            <w:bookmarkStart w:id="39" w:name="_Toc382383552"/>
            <w:bookmarkStart w:id="40" w:name="_Toc382472374"/>
            <w:bookmarkStart w:id="41" w:name="_Toc390184284"/>
            <w:bookmarkStart w:id="42" w:name="_Toc390360015"/>
            <w:bookmarkStart w:id="43" w:name="_Toc390777036"/>
            <w:bookmarkStart w:id="44" w:name="_Toc447875247"/>
            <w:bookmarkStart w:id="45" w:name="_Toc448926737"/>
            <w:bookmarkStart w:id="46" w:name="_Toc448926926"/>
            <w:bookmarkStart w:id="47" w:name="_Toc448927014"/>
            <w:bookmarkStart w:id="48" w:name="_Toc448928077"/>
            <w:bookmarkStart w:id="49" w:name="_Toc449085425"/>
            <w:bookmarkStart w:id="50" w:name="_Toc449105983"/>
            <w:bookmarkStart w:id="51" w:name="_Toc449106099"/>
            <w:r w:rsidRPr="00950B84">
              <w:rPr>
                <w:rFonts w:ascii="Calibri" w:eastAsia="Calibri" w:hAnsi="Calibri" w:cs="Calibri"/>
                <w:b/>
                <w:sz w:val="20"/>
                <w:szCs w:val="20"/>
              </w:rPr>
              <w:t>Fotografía 2</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4F273" w14:textId="3C88861A" w:rsidR="00BA5C09" w:rsidRPr="00950B84" w:rsidRDefault="00BA5C09" w:rsidP="00BC408C">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sidR="00A5777B">
              <w:rPr>
                <w:rFonts w:ascii="Calibri" w:eastAsia="Times New Roman" w:hAnsi="Calibri" w:cs="Times New Roman"/>
                <w:bCs/>
                <w:color w:val="000000"/>
                <w:sz w:val="20"/>
                <w:szCs w:val="20"/>
                <w:lang w:eastAsia="es-CL"/>
              </w:rPr>
              <w:t>29</w:t>
            </w:r>
            <w:r w:rsidR="00022736" w:rsidRPr="00022736">
              <w:rPr>
                <w:rFonts w:ascii="Calibri" w:eastAsia="Times New Roman" w:hAnsi="Calibri" w:cs="Times New Roman"/>
                <w:bCs/>
                <w:color w:val="000000"/>
                <w:sz w:val="20"/>
                <w:szCs w:val="20"/>
                <w:lang w:eastAsia="es-CL"/>
              </w:rPr>
              <w:t>-0</w:t>
            </w:r>
            <w:r w:rsidR="002B761F">
              <w:rPr>
                <w:rFonts w:ascii="Calibri" w:eastAsia="Times New Roman" w:hAnsi="Calibri" w:cs="Times New Roman"/>
                <w:bCs/>
                <w:color w:val="000000"/>
                <w:sz w:val="20"/>
                <w:szCs w:val="20"/>
                <w:lang w:eastAsia="es-CL"/>
              </w:rPr>
              <w:t>7</w:t>
            </w:r>
            <w:r w:rsidR="00022736" w:rsidRPr="00022736">
              <w:rPr>
                <w:rFonts w:ascii="Calibri" w:eastAsia="Times New Roman" w:hAnsi="Calibri" w:cs="Times New Roman"/>
                <w:bCs/>
                <w:color w:val="000000"/>
                <w:sz w:val="20"/>
                <w:szCs w:val="20"/>
                <w:lang w:eastAsia="es-CL"/>
              </w:rPr>
              <w:t>-2019</w:t>
            </w:r>
          </w:p>
        </w:tc>
      </w:tr>
      <w:tr w:rsidR="00BA5C09" w:rsidRPr="00D42470" w14:paraId="4BA0753F" w14:textId="77777777" w:rsidTr="00965836">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0A6F406D" w:rsidR="00BA5C09" w:rsidRPr="00200849" w:rsidRDefault="00BA5C09" w:rsidP="00BC408C">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sidR="00965836" w:rsidRPr="00856DA1">
              <w:rPr>
                <w:sz w:val="18"/>
              </w:rPr>
              <w:t xml:space="preserve">Fotografía </w:t>
            </w:r>
            <w:r w:rsidR="002767AB">
              <w:rPr>
                <w:sz w:val="18"/>
              </w:rPr>
              <w:t>de caldera a biomasa</w:t>
            </w:r>
            <w:r w:rsidR="00965836">
              <w:rPr>
                <w:sz w:val="18"/>
              </w:rPr>
              <w:t xml:space="preserve"> en las dependencias de la UF.</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30B17E5" w14:textId="783EE4C2" w:rsidR="00965836" w:rsidRPr="00200849" w:rsidRDefault="00BA5C09" w:rsidP="00965836">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sidR="00965836" w:rsidRPr="00856DA1">
              <w:rPr>
                <w:sz w:val="18"/>
              </w:rPr>
              <w:t xml:space="preserve">Fotografía </w:t>
            </w:r>
            <w:r w:rsidR="00965836">
              <w:rPr>
                <w:sz w:val="18"/>
              </w:rPr>
              <w:t>de</w:t>
            </w:r>
            <w:r w:rsidR="00A5777B">
              <w:rPr>
                <w:sz w:val="18"/>
              </w:rPr>
              <w:t xml:space="preserve"> pellet para</w:t>
            </w:r>
            <w:r w:rsidR="00965836">
              <w:rPr>
                <w:sz w:val="18"/>
              </w:rPr>
              <w:t xml:space="preserve"> </w:t>
            </w:r>
            <w:r w:rsidR="007C3372">
              <w:rPr>
                <w:sz w:val="18"/>
              </w:rPr>
              <w:t xml:space="preserve">alimentación de </w:t>
            </w:r>
            <w:r w:rsidR="00965836">
              <w:rPr>
                <w:sz w:val="18"/>
              </w:rPr>
              <w:t xml:space="preserve">caldera a </w:t>
            </w:r>
            <w:r w:rsidR="002767AB">
              <w:rPr>
                <w:sz w:val="18"/>
              </w:rPr>
              <w:t>biomasa</w:t>
            </w:r>
            <w:r w:rsidR="00965836">
              <w:rPr>
                <w:sz w:val="18"/>
              </w:rPr>
              <w:t xml:space="preserve"> en las dependencias de la UF.</w:t>
            </w:r>
          </w:p>
        </w:tc>
      </w:tr>
      <w:bookmarkEnd w:id="21"/>
    </w:tbl>
    <w:p w14:paraId="33E9666A" w14:textId="5BEF37E0" w:rsidR="00A5777B" w:rsidRDefault="002E0368" w:rsidP="00A5777B">
      <w:pPr>
        <w:rPr>
          <w:rFonts w:ascii="Calibri" w:eastAsia="Calibri" w:hAnsi="Calibri" w:cs="Calibri"/>
          <w:sz w:val="20"/>
          <w:szCs w:val="20"/>
        </w:rPr>
      </w:pPr>
      <w:r>
        <w:rPr>
          <w:rFonts w:ascii="Calibri" w:eastAsia="Calibri" w:hAnsi="Calibri" w:cs="Calibri"/>
          <w:sz w:val="20"/>
          <w:szCs w:val="20"/>
        </w:rPr>
        <w:br w:type="page"/>
      </w:r>
      <w:bookmarkStart w:id="52" w:name="_Toc352840404"/>
      <w:bookmarkStart w:id="53" w:name="_Toc352841464"/>
      <w:bookmarkStart w:id="54" w:name="_Toc447875253"/>
      <w:bookmarkStart w:id="55" w:name="_Toc449085431"/>
      <w:bookmarkStart w:id="56" w:name="_Toc14354055"/>
      <w:bookmarkEnd w:id="9"/>
      <w:bookmarkEnd w:id="10"/>
      <w:bookmarkEnd w:id="11"/>
      <w:bookmarkEnd w:id="12"/>
      <w:bookmarkEnd w:id="13"/>
      <w:bookmarkEnd w:id="14"/>
      <w:bookmarkEnd w:id="15"/>
      <w:bookmarkEnd w:id="16"/>
      <w:bookmarkEnd w:id="17"/>
      <w:bookmarkEnd w:id="18"/>
      <w:bookmarkEnd w:id="19"/>
    </w:p>
    <w:p w14:paraId="436F6D7B" w14:textId="2EDA0AC0" w:rsidR="00497E9F" w:rsidRDefault="00497E9F" w:rsidP="00860279">
      <w:pPr>
        <w:rPr>
          <w:rFonts w:ascii="Calibri" w:eastAsia="Calibri" w:hAnsi="Calibri" w:cs="Calibri"/>
          <w:sz w:val="20"/>
          <w:szCs w:val="20"/>
        </w:rPr>
      </w:pPr>
      <w:r>
        <w:rPr>
          <w:rFonts w:ascii="Calibri" w:eastAsia="Calibri" w:hAnsi="Calibri" w:cs="Calibri"/>
          <w:sz w:val="20"/>
          <w:szCs w:val="20"/>
        </w:rPr>
        <w:lastRenderedPageBreak/>
        <w:t xml:space="preserve"> </w:t>
      </w:r>
    </w:p>
    <w:p w14:paraId="1C0ACB8C" w14:textId="3119F141" w:rsidR="00D42470" w:rsidRPr="00497E9F" w:rsidRDefault="00D42470" w:rsidP="00321889">
      <w:pPr>
        <w:pStyle w:val="Prrafodelista"/>
        <w:numPr>
          <w:ilvl w:val="0"/>
          <w:numId w:val="9"/>
        </w:numPr>
        <w:rPr>
          <w:b/>
          <w:bCs/>
        </w:rPr>
      </w:pPr>
      <w:r w:rsidRPr="00497E9F">
        <w:rPr>
          <w:b/>
          <w:bCs/>
        </w:rPr>
        <w:t>CONCLUSIONES</w:t>
      </w:r>
      <w:bookmarkEnd w:id="52"/>
      <w:bookmarkEnd w:id="53"/>
      <w:bookmarkEnd w:id="54"/>
      <w:bookmarkEnd w:id="55"/>
      <w:bookmarkEnd w:id="56"/>
    </w:p>
    <w:p w14:paraId="652F87EF" w14:textId="77777777" w:rsidR="00D42470" w:rsidRDefault="00D42470" w:rsidP="00D42470">
      <w:pPr>
        <w:spacing w:after="0" w:line="240" w:lineRule="auto"/>
        <w:jc w:val="both"/>
        <w:rPr>
          <w:rFonts w:eastAsia="Calibri" w:cs="Calibri"/>
          <w:sz w:val="20"/>
          <w:szCs w:val="20"/>
        </w:rPr>
      </w:pPr>
    </w:p>
    <w:p w14:paraId="01A1EAB7" w14:textId="61176927" w:rsidR="0001377C" w:rsidRDefault="008C6E86" w:rsidP="0001377C">
      <w:pPr>
        <w:spacing w:after="0" w:line="240" w:lineRule="auto"/>
        <w:jc w:val="both"/>
      </w:pPr>
      <w:r w:rsidRPr="00BC2E5B">
        <w:t>Como resultado de la actividad de fiscalización ambiental realizada a la Unidad Fiscalizable “</w:t>
      </w:r>
      <w:r w:rsidR="00BB4D55">
        <w:t xml:space="preserve">Hostal Stella </w:t>
      </w:r>
      <w:proofErr w:type="spellStart"/>
      <w:r w:rsidR="00BB4D55">
        <w:t>Bordeestero</w:t>
      </w:r>
      <w:proofErr w:type="spellEnd"/>
      <w:r w:rsidRPr="00BC2E5B">
        <w:t>”</w:t>
      </w:r>
      <w:r w:rsidR="00633683" w:rsidRPr="00BC2E5B">
        <w:t>,</w:t>
      </w:r>
      <w:r w:rsidRPr="00BC2E5B">
        <w:t xml:space="preserve"> de</w:t>
      </w:r>
      <w:r w:rsidR="00022736" w:rsidRPr="00BC2E5B">
        <w:t xml:space="preserve"> la </w:t>
      </w:r>
      <w:r w:rsidR="00BF68C2" w:rsidRPr="00BC2E5B">
        <w:t xml:space="preserve">comuna de </w:t>
      </w:r>
      <w:r w:rsidR="000C2147" w:rsidRPr="00BC2E5B">
        <w:t>Talca</w:t>
      </w:r>
      <w:r w:rsidRPr="00BC2E5B">
        <w:t xml:space="preserve"> en el marco de</w:t>
      </w:r>
      <w:r w:rsidR="00022736" w:rsidRPr="00BC2E5B">
        <w:t xml:space="preserve"> </w:t>
      </w:r>
      <w:r w:rsidRPr="00BC2E5B">
        <w:t>l</w:t>
      </w:r>
      <w:r w:rsidR="00022736" w:rsidRPr="00BC2E5B">
        <w:t xml:space="preserve">a fiscalización realizada por el </w:t>
      </w:r>
      <w:r w:rsidRPr="00BC2E5B">
        <w:t>P</w:t>
      </w:r>
      <w:r w:rsidR="00022736" w:rsidRPr="00BC2E5B">
        <w:t xml:space="preserve">lan de </w:t>
      </w:r>
      <w:r w:rsidRPr="00BC2E5B">
        <w:t>D</w:t>
      </w:r>
      <w:r w:rsidR="00022736" w:rsidRPr="00BC2E5B">
        <w:t>escontaminación de las comunas de Talca y Maule</w:t>
      </w:r>
      <w:r w:rsidRPr="00BC2E5B">
        <w:t xml:space="preserve"> </w:t>
      </w:r>
      <w:r w:rsidR="00B559B8" w:rsidRPr="00BC2E5B">
        <w:t>(</w:t>
      </w:r>
      <w:r w:rsidRPr="00BC2E5B">
        <w:t xml:space="preserve">D.S. </w:t>
      </w:r>
      <w:proofErr w:type="spellStart"/>
      <w:r w:rsidRPr="00BC2E5B">
        <w:t>N°</w:t>
      </w:r>
      <w:proofErr w:type="spellEnd"/>
      <w:r w:rsidRPr="00BC2E5B">
        <w:t xml:space="preserve"> </w:t>
      </w:r>
      <w:r w:rsidR="00B559B8" w:rsidRPr="00BC2E5B">
        <w:t>4</w:t>
      </w:r>
      <w:r w:rsidR="00022736" w:rsidRPr="00BC2E5B">
        <w:t>9</w:t>
      </w:r>
      <w:r w:rsidRPr="00BC2E5B">
        <w:t>/2015 MMA</w:t>
      </w:r>
      <w:r w:rsidR="000C2147" w:rsidRPr="00BC2E5B">
        <w:t xml:space="preserve">), se puede </w:t>
      </w:r>
      <w:r w:rsidR="0001377C">
        <w:t>concluir el siguiente hallazgo:</w:t>
      </w:r>
    </w:p>
    <w:p w14:paraId="2D9E07B3" w14:textId="23E0B720" w:rsidR="000C2147" w:rsidRDefault="000C2147" w:rsidP="0001377C">
      <w:pPr>
        <w:spacing w:after="0" w:line="240" w:lineRule="auto"/>
        <w:jc w:val="both"/>
        <w:rPr>
          <w:sz w:val="20"/>
        </w:rPr>
      </w:pPr>
      <w:r w:rsidRPr="00BC2E5B">
        <w:t xml:space="preserve"> </w:t>
      </w:r>
    </w:p>
    <w:p w14:paraId="0FF6C17D" w14:textId="77777777" w:rsidR="000C2147" w:rsidRDefault="000C2147" w:rsidP="000C2147">
      <w:pPr>
        <w:spacing w:after="0" w:line="360" w:lineRule="auto"/>
        <w:jc w:val="both"/>
        <w:rPr>
          <w:sz w:val="20"/>
        </w:rPr>
      </w:pPr>
    </w:p>
    <w:p w14:paraId="323B6BC8" w14:textId="77777777" w:rsidR="0001377C" w:rsidRPr="008C6E86" w:rsidRDefault="0001377C" w:rsidP="0001377C">
      <w:pPr>
        <w:pStyle w:val="Prrafodelista"/>
        <w:ind w:left="0"/>
        <w:rPr>
          <w:sz w:val="20"/>
          <w:szCs w:val="20"/>
        </w:rPr>
      </w:pPr>
    </w:p>
    <w:tbl>
      <w:tblPr>
        <w:tblStyle w:val="Tablaconcuadrcula1"/>
        <w:tblW w:w="13603" w:type="dxa"/>
        <w:tblLook w:val="04A0" w:firstRow="1" w:lastRow="0" w:firstColumn="1" w:lastColumn="0" w:noHBand="0" w:noVBand="1"/>
      </w:tblPr>
      <w:tblGrid>
        <w:gridCol w:w="1435"/>
        <w:gridCol w:w="7207"/>
        <w:gridCol w:w="4961"/>
      </w:tblGrid>
      <w:tr w:rsidR="0001377C" w14:paraId="7AD3D2C9" w14:textId="77777777" w:rsidTr="00BC7803">
        <w:trPr>
          <w:trHeight w:val="507"/>
        </w:trPr>
        <w:tc>
          <w:tcPr>
            <w:tcW w:w="1435" w:type="dxa"/>
            <w:tcBorders>
              <w:top w:val="single" w:sz="4" w:space="0" w:color="auto"/>
              <w:left w:val="single" w:sz="4" w:space="0" w:color="auto"/>
              <w:bottom w:val="single" w:sz="4" w:space="0" w:color="auto"/>
              <w:right w:val="single" w:sz="4" w:space="0" w:color="auto"/>
            </w:tcBorders>
            <w:vAlign w:val="center"/>
            <w:hideMark/>
          </w:tcPr>
          <w:p w14:paraId="2CA29CAB" w14:textId="77777777" w:rsidR="0001377C" w:rsidRDefault="0001377C" w:rsidP="00BC7803">
            <w:pPr>
              <w:jc w:val="center"/>
              <w:rPr>
                <w:rFonts w:asciiTheme="minorHAnsi" w:hAnsiTheme="minorHAnsi" w:cstheme="minorHAnsi"/>
                <w:b/>
              </w:rPr>
            </w:pPr>
            <w:proofErr w:type="spellStart"/>
            <w:r>
              <w:rPr>
                <w:rFonts w:asciiTheme="minorHAnsi" w:hAnsiTheme="minorHAnsi" w:cstheme="minorHAnsi"/>
                <w:b/>
              </w:rPr>
              <w:t>N°</w:t>
            </w:r>
            <w:proofErr w:type="spellEnd"/>
            <w:r>
              <w:rPr>
                <w:rFonts w:asciiTheme="minorHAnsi" w:hAnsiTheme="minorHAnsi" w:cstheme="minorHAnsi"/>
                <w:b/>
              </w:rPr>
              <w:t xml:space="preserve"> Hecho constatado</w:t>
            </w:r>
          </w:p>
        </w:tc>
        <w:tc>
          <w:tcPr>
            <w:tcW w:w="7207" w:type="dxa"/>
            <w:tcBorders>
              <w:top w:val="single" w:sz="4" w:space="0" w:color="auto"/>
              <w:left w:val="single" w:sz="4" w:space="0" w:color="auto"/>
              <w:bottom w:val="single" w:sz="4" w:space="0" w:color="auto"/>
              <w:right w:val="single" w:sz="4" w:space="0" w:color="auto"/>
            </w:tcBorders>
            <w:hideMark/>
          </w:tcPr>
          <w:p w14:paraId="75610AC2" w14:textId="77777777" w:rsidR="0001377C" w:rsidRDefault="0001377C" w:rsidP="00BC7803">
            <w:pPr>
              <w:jc w:val="center"/>
              <w:rPr>
                <w:rFonts w:asciiTheme="minorHAnsi" w:hAnsiTheme="minorHAnsi" w:cstheme="minorHAnsi"/>
                <w:b/>
              </w:rPr>
            </w:pPr>
            <w:r>
              <w:rPr>
                <w:rFonts w:asciiTheme="minorHAnsi" w:hAnsiTheme="minorHAnsi" w:cstheme="minorHAnsi"/>
                <w:b/>
              </w:rPr>
              <w:t>Artículo</w:t>
            </w:r>
          </w:p>
        </w:tc>
        <w:tc>
          <w:tcPr>
            <w:tcW w:w="4961" w:type="dxa"/>
            <w:tcBorders>
              <w:top w:val="single" w:sz="4" w:space="0" w:color="auto"/>
              <w:left w:val="single" w:sz="4" w:space="0" w:color="auto"/>
              <w:bottom w:val="single" w:sz="4" w:space="0" w:color="auto"/>
              <w:right w:val="single" w:sz="4" w:space="0" w:color="auto"/>
            </w:tcBorders>
            <w:hideMark/>
          </w:tcPr>
          <w:p w14:paraId="26E6AEFC" w14:textId="77777777" w:rsidR="0001377C" w:rsidRDefault="0001377C" w:rsidP="00BC7803">
            <w:pPr>
              <w:jc w:val="center"/>
              <w:rPr>
                <w:rFonts w:asciiTheme="minorHAnsi" w:hAnsiTheme="minorHAnsi" w:cstheme="minorHAnsi"/>
                <w:b/>
              </w:rPr>
            </w:pPr>
            <w:r>
              <w:rPr>
                <w:rFonts w:asciiTheme="minorHAnsi" w:hAnsiTheme="minorHAnsi" w:cstheme="minorHAnsi"/>
                <w:b/>
              </w:rPr>
              <w:t>Conclusión</w:t>
            </w:r>
          </w:p>
        </w:tc>
      </w:tr>
      <w:tr w:rsidR="0001377C" w14:paraId="678B9E12" w14:textId="77777777" w:rsidTr="00BC7803">
        <w:trPr>
          <w:trHeight w:val="4793"/>
        </w:trPr>
        <w:tc>
          <w:tcPr>
            <w:tcW w:w="1435" w:type="dxa"/>
            <w:tcBorders>
              <w:top w:val="single" w:sz="4" w:space="0" w:color="auto"/>
              <w:left w:val="single" w:sz="4" w:space="0" w:color="auto"/>
              <w:bottom w:val="single" w:sz="4" w:space="0" w:color="auto"/>
              <w:right w:val="single" w:sz="4" w:space="0" w:color="auto"/>
            </w:tcBorders>
            <w:vAlign w:val="center"/>
            <w:hideMark/>
          </w:tcPr>
          <w:p w14:paraId="2B4A4FAC" w14:textId="77777777" w:rsidR="0001377C" w:rsidRDefault="0001377C" w:rsidP="00BC7803">
            <w:pPr>
              <w:jc w:val="center"/>
              <w:rPr>
                <w:rFonts w:asciiTheme="minorHAnsi" w:hAnsiTheme="minorHAnsi" w:cstheme="minorHAnsi"/>
              </w:rPr>
            </w:pPr>
            <w:r>
              <w:rPr>
                <w:rFonts w:asciiTheme="minorHAnsi" w:hAnsiTheme="minorHAnsi" w:cstheme="minorHAnsi"/>
              </w:rPr>
              <w:t>1</w:t>
            </w:r>
          </w:p>
          <w:p w14:paraId="5CDF4DA1" w14:textId="77777777" w:rsidR="0001377C" w:rsidRDefault="0001377C" w:rsidP="00BC7803">
            <w:pPr>
              <w:jc w:val="center"/>
              <w:rPr>
                <w:rFonts w:asciiTheme="minorHAnsi" w:hAnsiTheme="minorHAnsi" w:cstheme="minorHAnsi"/>
              </w:rPr>
            </w:pPr>
          </w:p>
          <w:p w14:paraId="7DB1F2A6" w14:textId="77777777" w:rsidR="0001377C" w:rsidRDefault="0001377C" w:rsidP="00BC7803">
            <w:pPr>
              <w:jc w:val="center"/>
              <w:rPr>
                <w:rFonts w:asciiTheme="minorHAnsi" w:hAnsiTheme="minorHAnsi" w:cstheme="minorHAnsi"/>
              </w:rPr>
            </w:pPr>
          </w:p>
          <w:p w14:paraId="2EB6D05A" w14:textId="77777777" w:rsidR="0001377C" w:rsidRDefault="0001377C" w:rsidP="00BC7803">
            <w:pPr>
              <w:jc w:val="center"/>
              <w:rPr>
                <w:rFonts w:asciiTheme="minorHAnsi" w:hAnsiTheme="minorHAnsi" w:cstheme="minorHAnsi"/>
              </w:rPr>
            </w:pPr>
          </w:p>
          <w:p w14:paraId="3663E4E3" w14:textId="77777777" w:rsidR="0001377C" w:rsidRDefault="0001377C" w:rsidP="00BC7803">
            <w:pPr>
              <w:jc w:val="center"/>
              <w:rPr>
                <w:rFonts w:asciiTheme="minorHAnsi" w:hAnsiTheme="minorHAnsi" w:cstheme="minorHAnsi"/>
              </w:rPr>
            </w:pPr>
          </w:p>
          <w:p w14:paraId="3150AA4A" w14:textId="77777777" w:rsidR="0001377C" w:rsidRDefault="0001377C" w:rsidP="00BC7803">
            <w:pPr>
              <w:jc w:val="center"/>
              <w:rPr>
                <w:rFonts w:asciiTheme="minorHAnsi" w:hAnsiTheme="minorHAnsi" w:cstheme="minorHAnsi"/>
              </w:rPr>
            </w:pPr>
          </w:p>
          <w:p w14:paraId="7EA199D8" w14:textId="77777777" w:rsidR="0001377C" w:rsidRDefault="0001377C" w:rsidP="00BC7803">
            <w:pPr>
              <w:jc w:val="center"/>
              <w:rPr>
                <w:rFonts w:asciiTheme="minorHAnsi" w:hAnsiTheme="minorHAnsi" w:cstheme="minorHAnsi"/>
              </w:rPr>
            </w:pPr>
          </w:p>
        </w:tc>
        <w:tc>
          <w:tcPr>
            <w:tcW w:w="7207" w:type="dxa"/>
            <w:tcBorders>
              <w:top w:val="single" w:sz="4" w:space="0" w:color="auto"/>
              <w:left w:val="single" w:sz="4" w:space="0" w:color="auto"/>
              <w:bottom w:val="single" w:sz="4" w:space="0" w:color="auto"/>
              <w:right w:val="single" w:sz="4" w:space="0" w:color="auto"/>
            </w:tcBorders>
          </w:tcPr>
          <w:p w14:paraId="1897DFD1" w14:textId="77777777" w:rsidR="0001377C" w:rsidRDefault="0001377C" w:rsidP="00BC7803">
            <w:pPr>
              <w:jc w:val="both"/>
              <w:rPr>
                <w:rFonts w:asciiTheme="minorHAnsi" w:hAnsiTheme="minorHAnsi" w:cstheme="minorHAnsi"/>
                <w:b/>
              </w:rPr>
            </w:pPr>
            <w:r w:rsidRPr="004B0253">
              <w:rPr>
                <w:rFonts w:asciiTheme="minorHAnsi" w:hAnsiTheme="minorHAnsi" w:cstheme="minorHAnsi"/>
                <w:b/>
              </w:rPr>
              <w:t xml:space="preserve">D.S. </w:t>
            </w:r>
            <w:proofErr w:type="spellStart"/>
            <w:r w:rsidRPr="004B0253">
              <w:rPr>
                <w:rFonts w:asciiTheme="minorHAnsi" w:hAnsiTheme="minorHAnsi" w:cstheme="minorHAnsi"/>
                <w:b/>
              </w:rPr>
              <w:t>N°</w:t>
            </w:r>
            <w:proofErr w:type="spellEnd"/>
            <w:r w:rsidRPr="004B0253">
              <w:rPr>
                <w:rFonts w:asciiTheme="minorHAnsi" w:hAnsiTheme="minorHAnsi" w:cstheme="minorHAnsi"/>
                <w:b/>
              </w:rPr>
              <w:t xml:space="preserve"> 49/2015 Ministerio de Medio Ambiente. </w:t>
            </w:r>
          </w:p>
          <w:p w14:paraId="227E165E" w14:textId="77777777" w:rsidR="0001377C" w:rsidRPr="00EA58D7" w:rsidRDefault="0001377C" w:rsidP="0001377C">
            <w:pPr>
              <w:jc w:val="both"/>
              <w:rPr>
                <w:rFonts w:cstheme="minorHAnsi"/>
                <w:i/>
              </w:rPr>
            </w:pPr>
            <w:r w:rsidRPr="00EA58D7">
              <w:rPr>
                <w:rFonts w:cstheme="minorHAnsi"/>
                <w:b/>
                <w:bCs/>
                <w:i/>
              </w:rPr>
              <w:t>Artículo 3.-</w:t>
            </w:r>
            <w:r w:rsidRPr="00EA58D7">
              <w:rPr>
                <w:rFonts w:cstheme="minorHAnsi"/>
                <w:i/>
              </w:rPr>
              <w:t xml:space="preserve"> </w:t>
            </w:r>
            <w:r w:rsidRPr="00EA58D7">
              <w:rPr>
                <w:rFonts w:cstheme="minorHAnsi"/>
                <w:iCs/>
              </w:rPr>
              <w:t>Definiciones.</w:t>
            </w:r>
            <w:r w:rsidRPr="00EA58D7">
              <w:rPr>
                <w:rFonts w:cstheme="minorHAnsi"/>
                <w:i/>
              </w:rPr>
              <w:t xml:space="preserve"> </w:t>
            </w:r>
            <w:r w:rsidRPr="00EA58D7">
              <w:rPr>
                <w:rFonts w:cstheme="minorHAnsi"/>
                <w:iCs/>
              </w:rPr>
              <w:t>Para efectos de lo dispuesto en el presente Decreto, se entenderá por</w:t>
            </w:r>
            <w:r w:rsidRPr="00EA58D7">
              <w:rPr>
                <w:rFonts w:cstheme="minorHAnsi"/>
                <w:i/>
              </w:rPr>
              <w:t>:</w:t>
            </w:r>
          </w:p>
          <w:p w14:paraId="5A2CEA64" w14:textId="77777777" w:rsidR="0001377C" w:rsidRPr="005A730D" w:rsidRDefault="0001377C" w:rsidP="0001377C">
            <w:pPr>
              <w:autoSpaceDE w:val="0"/>
              <w:autoSpaceDN w:val="0"/>
              <w:adjustRightInd w:val="0"/>
              <w:jc w:val="both"/>
              <w:rPr>
                <w:rFonts w:cs="Courier"/>
              </w:rPr>
            </w:pPr>
            <w:r w:rsidRPr="005A730D">
              <w:rPr>
                <w:rFonts w:cstheme="minorHAnsi"/>
                <w:u w:val="single"/>
              </w:rPr>
              <w:t>Caldera:</w:t>
            </w:r>
            <w:r w:rsidRPr="005A730D">
              <w:rPr>
                <w:rFonts w:cstheme="minorHAnsi"/>
              </w:rPr>
              <w:t xml:space="preserve"> </w:t>
            </w:r>
            <w:r w:rsidRPr="005A730D">
              <w:rPr>
                <w:rFonts w:cs="Courier"/>
              </w:rPr>
              <w:t>Unidad principalmente diseñada para generar agua caliente, calentar un fluido térmico y/o para generar vapor de agua, mediante la acción del calor.</w:t>
            </w:r>
          </w:p>
          <w:p w14:paraId="0828DACB" w14:textId="77777777" w:rsidR="0001377C" w:rsidRPr="005A730D" w:rsidRDefault="0001377C" w:rsidP="0001377C">
            <w:pPr>
              <w:autoSpaceDE w:val="0"/>
              <w:autoSpaceDN w:val="0"/>
              <w:adjustRightInd w:val="0"/>
              <w:rPr>
                <w:rFonts w:cstheme="minorHAnsi"/>
              </w:rPr>
            </w:pPr>
          </w:p>
          <w:p w14:paraId="225E56C5" w14:textId="77777777" w:rsidR="0001377C" w:rsidRDefault="0001377C" w:rsidP="0001377C">
            <w:pPr>
              <w:jc w:val="both"/>
              <w:rPr>
                <w:rFonts w:cstheme="minorHAnsi"/>
              </w:rPr>
            </w:pPr>
            <w:r w:rsidRPr="003E093E">
              <w:rPr>
                <w:rFonts w:cstheme="minorHAnsi"/>
                <w:b/>
                <w:bCs/>
                <w:i/>
              </w:rPr>
              <w:t>Artículo 38.</w:t>
            </w:r>
            <w:r>
              <w:rPr>
                <w:rFonts w:cstheme="minorHAnsi"/>
                <w:b/>
                <w:bCs/>
                <w:i/>
              </w:rPr>
              <w:t>-</w:t>
            </w:r>
            <w:r w:rsidRPr="00D27E4E">
              <w:rPr>
                <w:rFonts w:cstheme="minorHAnsi"/>
              </w:rPr>
              <w:t xml:space="preserve"> Las calderas</w:t>
            </w:r>
            <w:r>
              <w:rPr>
                <w:rFonts w:cstheme="minorHAnsi"/>
              </w:rPr>
              <w:t xml:space="preserve">, nuevas y existentes, de potencia térmica nominal mayor o igual a 75 </w:t>
            </w:r>
            <w:proofErr w:type="spellStart"/>
            <w:r>
              <w:rPr>
                <w:rFonts w:cstheme="minorHAnsi"/>
              </w:rPr>
              <w:t>kWt</w:t>
            </w:r>
            <w:proofErr w:type="spellEnd"/>
            <w:r>
              <w:rPr>
                <w:rFonts w:cstheme="minorHAnsi"/>
              </w:rPr>
              <w:t xml:space="preserve">, deberán cumplir con los límites máximos de emisión de MP que se indican en la Tabla </w:t>
            </w:r>
            <w:proofErr w:type="spellStart"/>
            <w:r>
              <w:rPr>
                <w:rFonts w:cstheme="minorHAnsi"/>
              </w:rPr>
              <w:t>N°</w:t>
            </w:r>
            <w:proofErr w:type="spellEnd"/>
            <w:r>
              <w:rPr>
                <w:rFonts w:cstheme="minorHAnsi"/>
              </w:rPr>
              <w:t xml:space="preserve"> 23:</w:t>
            </w:r>
          </w:p>
          <w:p w14:paraId="18337FD0" w14:textId="77777777" w:rsidR="0001377C" w:rsidRDefault="0001377C" w:rsidP="0001377C">
            <w:pPr>
              <w:jc w:val="both"/>
            </w:pPr>
            <w:r>
              <w:t>Tabla 23. Límites máximos de emisión de MP para calderas nuevas y existentes</w:t>
            </w:r>
          </w:p>
          <w:p w14:paraId="0ABB038A" w14:textId="77777777" w:rsidR="0001377C" w:rsidRPr="00EA58D7" w:rsidRDefault="0001377C" w:rsidP="0001377C">
            <w:pPr>
              <w:jc w:val="both"/>
              <w:rPr>
                <w:rFonts w:cstheme="minorHAnsi"/>
              </w:rPr>
            </w:pPr>
          </w:p>
          <w:tbl>
            <w:tblPr>
              <w:tblStyle w:val="Tablaconcuadrcula1"/>
              <w:tblW w:w="4480" w:type="pct"/>
              <w:tblLook w:val="04A0" w:firstRow="1" w:lastRow="0" w:firstColumn="1" w:lastColumn="0" w:noHBand="0" w:noVBand="1"/>
            </w:tblPr>
            <w:tblGrid>
              <w:gridCol w:w="3431"/>
              <w:gridCol w:w="1512"/>
              <w:gridCol w:w="1312"/>
            </w:tblGrid>
            <w:tr w:rsidR="0001377C" w:rsidRPr="004C263C" w14:paraId="5BA3D23E" w14:textId="77777777" w:rsidTr="00BC7803">
              <w:tc>
                <w:tcPr>
                  <w:tcW w:w="2742" w:type="pct"/>
                  <w:vMerge w:val="restart"/>
                </w:tcPr>
                <w:p w14:paraId="438388B8" w14:textId="77777777" w:rsidR="0001377C" w:rsidRDefault="0001377C" w:rsidP="0001377C">
                  <w:pPr>
                    <w:jc w:val="both"/>
                    <w:rPr>
                      <w:rFonts w:cstheme="minorHAnsi"/>
                      <w:color w:val="000000"/>
                    </w:rPr>
                  </w:pPr>
                </w:p>
                <w:p w14:paraId="2820CE8A" w14:textId="77777777" w:rsidR="0001377C" w:rsidRPr="004C263C" w:rsidRDefault="0001377C" w:rsidP="0001377C">
                  <w:pPr>
                    <w:jc w:val="both"/>
                    <w:rPr>
                      <w:rFonts w:cstheme="minorHAnsi"/>
                      <w:color w:val="000000"/>
                    </w:rPr>
                  </w:pPr>
                  <w:r>
                    <w:rPr>
                      <w:rFonts w:cstheme="minorHAnsi"/>
                      <w:color w:val="000000"/>
                    </w:rPr>
                    <w:t>Potencia térmica nominal de la caldera</w:t>
                  </w:r>
                </w:p>
              </w:tc>
              <w:tc>
                <w:tcPr>
                  <w:tcW w:w="2258" w:type="pct"/>
                  <w:gridSpan w:val="2"/>
                </w:tcPr>
                <w:p w14:paraId="0DA059DB" w14:textId="77777777" w:rsidR="0001377C" w:rsidRDefault="0001377C" w:rsidP="0001377C">
                  <w:pPr>
                    <w:jc w:val="center"/>
                    <w:rPr>
                      <w:rFonts w:cstheme="minorHAnsi"/>
                      <w:color w:val="000000"/>
                    </w:rPr>
                  </w:pPr>
                  <w:r>
                    <w:rPr>
                      <w:rFonts w:cstheme="minorHAnsi"/>
                      <w:color w:val="000000"/>
                    </w:rPr>
                    <w:t>Límite máximo de MP (mg/Nm</w:t>
                  </w:r>
                  <w:r w:rsidRPr="00266670">
                    <w:rPr>
                      <w:rFonts w:cstheme="minorHAnsi"/>
                      <w:color w:val="000000"/>
                      <w:vertAlign w:val="superscript"/>
                    </w:rPr>
                    <w:t>3</w:t>
                  </w:r>
                  <w:r>
                    <w:rPr>
                      <w:rFonts w:cstheme="minorHAnsi"/>
                      <w:color w:val="000000"/>
                    </w:rPr>
                    <w:t>)</w:t>
                  </w:r>
                </w:p>
              </w:tc>
            </w:tr>
            <w:tr w:rsidR="0001377C" w:rsidRPr="004C263C" w14:paraId="4A1B70AB" w14:textId="77777777" w:rsidTr="00BC7803">
              <w:tc>
                <w:tcPr>
                  <w:tcW w:w="2742" w:type="pct"/>
                  <w:vMerge/>
                </w:tcPr>
                <w:p w14:paraId="36C56A64" w14:textId="77777777" w:rsidR="0001377C" w:rsidRPr="004C263C" w:rsidRDefault="0001377C" w:rsidP="0001377C">
                  <w:pPr>
                    <w:jc w:val="both"/>
                    <w:rPr>
                      <w:rFonts w:cstheme="minorHAnsi"/>
                      <w:color w:val="000000"/>
                    </w:rPr>
                  </w:pPr>
                </w:p>
              </w:tc>
              <w:tc>
                <w:tcPr>
                  <w:tcW w:w="1209" w:type="pct"/>
                </w:tcPr>
                <w:p w14:paraId="4E8F5E50" w14:textId="77777777" w:rsidR="0001377C" w:rsidRPr="004C263C" w:rsidRDefault="0001377C" w:rsidP="0001377C">
                  <w:pPr>
                    <w:jc w:val="center"/>
                    <w:rPr>
                      <w:rFonts w:cstheme="minorHAnsi"/>
                      <w:color w:val="000000"/>
                    </w:rPr>
                  </w:pPr>
                  <w:r>
                    <w:rPr>
                      <w:rFonts w:cstheme="minorHAnsi"/>
                      <w:color w:val="000000"/>
                    </w:rPr>
                    <w:t>Caldera Existente</w:t>
                  </w:r>
                </w:p>
              </w:tc>
              <w:tc>
                <w:tcPr>
                  <w:tcW w:w="1049" w:type="pct"/>
                </w:tcPr>
                <w:p w14:paraId="6D21F0B0" w14:textId="77777777" w:rsidR="0001377C" w:rsidRPr="004C263C" w:rsidRDefault="0001377C" w:rsidP="0001377C">
                  <w:pPr>
                    <w:jc w:val="center"/>
                    <w:rPr>
                      <w:rFonts w:cstheme="minorHAnsi"/>
                      <w:color w:val="000000"/>
                    </w:rPr>
                  </w:pPr>
                  <w:r>
                    <w:rPr>
                      <w:rFonts w:cstheme="minorHAnsi"/>
                      <w:color w:val="000000"/>
                    </w:rPr>
                    <w:t>Caldera Nueva</w:t>
                  </w:r>
                </w:p>
              </w:tc>
            </w:tr>
            <w:tr w:rsidR="0001377C" w:rsidRPr="004C263C" w14:paraId="51BE7150" w14:textId="77777777" w:rsidTr="00BC7803">
              <w:tc>
                <w:tcPr>
                  <w:tcW w:w="2742" w:type="pct"/>
                </w:tcPr>
                <w:p w14:paraId="19BE3D25" w14:textId="77777777" w:rsidR="0001377C" w:rsidRPr="004C263C" w:rsidRDefault="0001377C" w:rsidP="0001377C">
                  <w:pPr>
                    <w:jc w:val="both"/>
                    <w:rPr>
                      <w:rFonts w:cstheme="minorHAnsi"/>
                      <w:color w:val="000000"/>
                    </w:rPr>
                  </w:pPr>
                  <w:r w:rsidRPr="004C263C">
                    <w:rPr>
                      <w:rFonts w:cstheme="minorHAnsi"/>
                      <w:color w:val="000000"/>
                    </w:rPr>
                    <w:t xml:space="preserve">Mayor o igual a </w:t>
                  </w:r>
                  <w:r>
                    <w:rPr>
                      <w:rFonts w:cstheme="minorHAnsi"/>
                      <w:color w:val="000000"/>
                    </w:rPr>
                    <w:t>75</w:t>
                  </w:r>
                  <w:r w:rsidRPr="004C263C">
                    <w:rPr>
                      <w:rFonts w:cstheme="minorHAnsi"/>
                      <w:color w:val="000000"/>
                    </w:rPr>
                    <w:t xml:space="preserve"> </w:t>
                  </w:r>
                  <w:proofErr w:type="spellStart"/>
                  <w:r>
                    <w:rPr>
                      <w:rFonts w:cstheme="minorHAnsi"/>
                      <w:color w:val="000000"/>
                    </w:rPr>
                    <w:t>k</w:t>
                  </w:r>
                  <w:r w:rsidRPr="004C263C">
                    <w:rPr>
                      <w:rFonts w:cstheme="minorHAnsi"/>
                      <w:color w:val="000000"/>
                    </w:rPr>
                    <w:t>W</w:t>
                  </w:r>
                  <w:r>
                    <w:rPr>
                      <w:rFonts w:cstheme="minorHAnsi"/>
                      <w:color w:val="000000"/>
                    </w:rPr>
                    <w:t>t</w:t>
                  </w:r>
                  <w:proofErr w:type="spellEnd"/>
                  <w:r w:rsidRPr="004C263C">
                    <w:rPr>
                      <w:rFonts w:cstheme="minorHAnsi"/>
                      <w:color w:val="000000"/>
                    </w:rPr>
                    <w:t xml:space="preserve"> y menor a </w:t>
                  </w:r>
                  <w:r>
                    <w:rPr>
                      <w:rFonts w:cstheme="minorHAnsi"/>
                      <w:color w:val="000000"/>
                    </w:rPr>
                    <w:t xml:space="preserve">300 </w:t>
                  </w:r>
                  <w:proofErr w:type="spellStart"/>
                  <w:r>
                    <w:rPr>
                      <w:rFonts w:cstheme="minorHAnsi"/>
                      <w:color w:val="000000"/>
                    </w:rPr>
                    <w:t>k</w:t>
                  </w:r>
                  <w:r w:rsidRPr="004C263C">
                    <w:rPr>
                      <w:rFonts w:cstheme="minorHAnsi"/>
                      <w:color w:val="000000"/>
                    </w:rPr>
                    <w:t>Wt</w:t>
                  </w:r>
                  <w:proofErr w:type="spellEnd"/>
                </w:p>
              </w:tc>
              <w:tc>
                <w:tcPr>
                  <w:tcW w:w="1209" w:type="pct"/>
                </w:tcPr>
                <w:p w14:paraId="323C72EF" w14:textId="77777777" w:rsidR="0001377C" w:rsidRPr="004C263C" w:rsidRDefault="0001377C" w:rsidP="0001377C">
                  <w:pPr>
                    <w:jc w:val="center"/>
                    <w:rPr>
                      <w:rFonts w:cstheme="minorHAnsi"/>
                      <w:color w:val="000000"/>
                    </w:rPr>
                  </w:pPr>
                  <w:r>
                    <w:rPr>
                      <w:rFonts w:cstheme="minorHAnsi"/>
                      <w:color w:val="000000"/>
                    </w:rPr>
                    <w:t>100</w:t>
                  </w:r>
                </w:p>
              </w:tc>
              <w:tc>
                <w:tcPr>
                  <w:tcW w:w="1049" w:type="pct"/>
                </w:tcPr>
                <w:p w14:paraId="54120108" w14:textId="77777777" w:rsidR="0001377C" w:rsidRPr="004C263C" w:rsidRDefault="0001377C" w:rsidP="0001377C">
                  <w:pPr>
                    <w:jc w:val="center"/>
                    <w:rPr>
                      <w:rFonts w:cstheme="minorHAnsi"/>
                      <w:color w:val="000000"/>
                    </w:rPr>
                  </w:pPr>
                  <w:r>
                    <w:rPr>
                      <w:rFonts w:cstheme="minorHAnsi"/>
                      <w:color w:val="000000"/>
                    </w:rPr>
                    <w:t>50</w:t>
                  </w:r>
                </w:p>
              </w:tc>
            </w:tr>
            <w:tr w:rsidR="0001377C" w:rsidRPr="004C263C" w14:paraId="162974E7" w14:textId="77777777" w:rsidTr="00BC7803">
              <w:tc>
                <w:tcPr>
                  <w:tcW w:w="2742" w:type="pct"/>
                </w:tcPr>
                <w:p w14:paraId="120DE900" w14:textId="77777777" w:rsidR="0001377C" w:rsidRPr="004C263C" w:rsidRDefault="0001377C" w:rsidP="0001377C">
                  <w:pPr>
                    <w:jc w:val="both"/>
                    <w:rPr>
                      <w:rFonts w:cstheme="minorHAnsi"/>
                      <w:color w:val="000000"/>
                    </w:rPr>
                  </w:pPr>
                  <w:r w:rsidRPr="004C263C">
                    <w:rPr>
                      <w:rFonts w:cstheme="minorHAnsi"/>
                      <w:color w:val="000000"/>
                    </w:rPr>
                    <w:t xml:space="preserve">Mayor o igual a </w:t>
                  </w:r>
                  <w:r>
                    <w:rPr>
                      <w:rFonts w:cstheme="minorHAnsi"/>
                      <w:color w:val="000000"/>
                    </w:rPr>
                    <w:t>300</w:t>
                  </w:r>
                  <w:r w:rsidRPr="004C263C">
                    <w:rPr>
                      <w:rFonts w:cstheme="minorHAnsi"/>
                      <w:color w:val="000000"/>
                    </w:rPr>
                    <w:t xml:space="preserve"> </w:t>
                  </w:r>
                  <w:proofErr w:type="spellStart"/>
                  <w:r>
                    <w:rPr>
                      <w:rFonts w:cstheme="minorHAnsi"/>
                      <w:color w:val="000000"/>
                    </w:rPr>
                    <w:t>k</w:t>
                  </w:r>
                  <w:r w:rsidRPr="004C263C">
                    <w:rPr>
                      <w:rFonts w:cstheme="minorHAnsi"/>
                      <w:color w:val="000000"/>
                    </w:rPr>
                    <w:t>W</w:t>
                  </w:r>
                  <w:r>
                    <w:rPr>
                      <w:rFonts w:cstheme="minorHAnsi"/>
                      <w:color w:val="000000"/>
                    </w:rPr>
                    <w:t>t</w:t>
                  </w:r>
                  <w:proofErr w:type="spellEnd"/>
                  <w:r w:rsidRPr="004C263C">
                    <w:rPr>
                      <w:rFonts w:cstheme="minorHAnsi"/>
                      <w:color w:val="000000"/>
                    </w:rPr>
                    <w:t xml:space="preserve"> y menor a </w:t>
                  </w:r>
                  <w:r>
                    <w:rPr>
                      <w:rFonts w:cstheme="minorHAnsi"/>
                      <w:color w:val="000000"/>
                    </w:rPr>
                    <w:t>1</w:t>
                  </w:r>
                  <w:r w:rsidRPr="004C263C">
                    <w:rPr>
                      <w:rFonts w:cstheme="minorHAnsi"/>
                      <w:color w:val="000000"/>
                    </w:rPr>
                    <w:t xml:space="preserve"> </w:t>
                  </w:r>
                  <w:proofErr w:type="spellStart"/>
                  <w:r w:rsidRPr="004C263C">
                    <w:rPr>
                      <w:rFonts w:cstheme="minorHAnsi"/>
                      <w:color w:val="000000"/>
                    </w:rPr>
                    <w:t>MWt</w:t>
                  </w:r>
                  <w:proofErr w:type="spellEnd"/>
                </w:p>
              </w:tc>
              <w:tc>
                <w:tcPr>
                  <w:tcW w:w="1209" w:type="pct"/>
                </w:tcPr>
                <w:p w14:paraId="3AB05DCC" w14:textId="77777777" w:rsidR="0001377C" w:rsidRPr="004C263C" w:rsidRDefault="0001377C" w:rsidP="0001377C">
                  <w:pPr>
                    <w:jc w:val="center"/>
                    <w:rPr>
                      <w:rFonts w:cstheme="minorHAnsi"/>
                      <w:color w:val="000000"/>
                    </w:rPr>
                  </w:pPr>
                  <w:r>
                    <w:rPr>
                      <w:rFonts w:cstheme="minorHAnsi"/>
                      <w:color w:val="000000"/>
                    </w:rPr>
                    <w:t>50</w:t>
                  </w:r>
                </w:p>
              </w:tc>
              <w:tc>
                <w:tcPr>
                  <w:tcW w:w="1049" w:type="pct"/>
                </w:tcPr>
                <w:p w14:paraId="1B0B28D0" w14:textId="77777777" w:rsidR="0001377C" w:rsidRPr="004C263C" w:rsidRDefault="0001377C" w:rsidP="0001377C">
                  <w:pPr>
                    <w:jc w:val="center"/>
                    <w:rPr>
                      <w:rFonts w:cstheme="minorHAnsi"/>
                      <w:color w:val="000000"/>
                    </w:rPr>
                  </w:pPr>
                  <w:r>
                    <w:rPr>
                      <w:rFonts w:cstheme="minorHAnsi"/>
                      <w:color w:val="000000"/>
                    </w:rPr>
                    <w:t>50</w:t>
                  </w:r>
                </w:p>
              </w:tc>
            </w:tr>
            <w:tr w:rsidR="0001377C" w:rsidRPr="004C263C" w14:paraId="01121721" w14:textId="77777777" w:rsidTr="00BC7803">
              <w:tc>
                <w:tcPr>
                  <w:tcW w:w="2742" w:type="pct"/>
                  <w:vAlign w:val="center"/>
                </w:tcPr>
                <w:p w14:paraId="4F768461" w14:textId="77777777" w:rsidR="0001377C" w:rsidRPr="004C263C" w:rsidRDefault="0001377C" w:rsidP="0001377C">
                  <w:pPr>
                    <w:jc w:val="both"/>
                    <w:rPr>
                      <w:rFonts w:cstheme="minorHAnsi"/>
                      <w:color w:val="000000"/>
                    </w:rPr>
                  </w:pPr>
                  <w:r>
                    <w:rPr>
                      <w:rFonts w:cstheme="minorHAnsi"/>
                      <w:color w:val="000000"/>
                    </w:rPr>
                    <w:t xml:space="preserve">Mayor o igual a 1 </w:t>
                  </w:r>
                  <w:proofErr w:type="spellStart"/>
                  <w:r>
                    <w:rPr>
                      <w:rFonts w:cstheme="minorHAnsi"/>
                      <w:color w:val="000000"/>
                    </w:rPr>
                    <w:t>MWt</w:t>
                  </w:r>
                  <w:proofErr w:type="spellEnd"/>
                  <w:r>
                    <w:rPr>
                      <w:rFonts w:cstheme="minorHAnsi"/>
                      <w:color w:val="000000"/>
                    </w:rPr>
                    <w:t xml:space="preserve"> y menor a 20 </w:t>
                  </w:r>
                  <w:proofErr w:type="spellStart"/>
                  <w:r>
                    <w:rPr>
                      <w:rFonts w:cstheme="minorHAnsi"/>
                      <w:color w:val="000000"/>
                    </w:rPr>
                    <w:t>MWt</w:t>
                  </w:r>
                  <w:proofErr w:type="spellEnd"/>
                </w:p>
              </w:tc>
              <w:tc>
                <w:tcPr>
                  <w:tcW w:w="1209" w:type="pct"/>
                </w:tcPr>
                <w:p w14:paraId="10C15B80" w14:textId="77777777" w:rsidR="0001377C" w:rsidRPr="004C263C" w:rsidRDefault="0001377C" w:rsidP="0001377C">
                  <w:pPr>
                    <w:jc w:val="center"/>
                    <w:rPr>
                      <w:rFonts w:cstheme="minorHAnsi"/>
                      <w:color w:val="000000"/>
                    </w:rPr>
                  </w:pPr>
                  <w:r>
                    <w:rPr>
                      <w:rFonts w:cstheme="minorHAnsi"/>
                      <w:color w:val="000000"/>
                    </w:rPr>
                    <w:t>50</w:t>
                  </w:r>
                </w:p>
              </w:tc>
              <w:tc>
                <w:tcPr>
                  <w:tcW w:w="1049" w:type="pct"/>
                </w:tcPr>
                <w:p w14:paraId="64E0044E" w14:textId="77777777" w:rsidR="0001377C" w:rsidRPr="004C263C" w:rsidRDefault="0001377C" w:rsidP="0001377C">
                  <w:pPr>
                    <w:jc w:val="center"/>
                    <w:rPr>
                      <w:rFonts w:cstheme="minorHAnsi"/>
                      <w:color w:val="000000"/>
                      <w:u w:val="single"/>
                    </w:rPr>
                  </w:pPr>
                  <w:r>
                    <w:rPr>
                      <w:rFonts w:cstheme="minorHAnsi"/>
                      <w:color w:val="000000"/>
                      <w:u w:val="single"/>
                    </w:rPr>
                    <w:t>30</w:t>
                  </w:r>
                </w:p>
              </w:tc>
            </w:tr>
            <w:tr w:rsidR="0001377C" w:rsidRPr="004C263C" w14:paraId="725A4E92" w14:textId="77777777" w:rsidTr="00BC7803">
              <w:tc>
                <w:tcPr>
                  <w:tcW w:w="2742" w:type="pct"/>
                </w:tcPr>
                <w:p w14:paraId="2E0E0AF5" w14:textId="77777777" w:rsidR="0001377C" w:rsidRPr="004C263C" w:rsidRDefault="0001377C" w:rsidP="0001377C">
                  <w:pPr>
                    <w:jc w:val="both"/>
                    <w:rPr>
                      <w:rFonts w:cstheme="minorHAnsi"/>
                      <w:color w:val="000000"/>
                    </w:rPr>
                  </w:pPr>
                  <w:r>
                    <w:rPr>
                      <w:rFonts w:cstheme="minorHAnsi"/>
                      <w:color w:val="000000"/>
                    </w:rPr>
                    <w:t xml:space="preserve">Mayor o igual a 20 </w:t>
                  </w:r>
                  <w:proofErr w:type="spellStart"/>
                  <w:r>
                    <w:rPr>
                      <w:rFonts w:cstheme="minorHAnsi"/>
                      <w:color w:val="000000"/>
                    </w:rPr>
                    <w:t>MWt</w:t>
                  </w:r>
                  <w:proofErr w:type="spellEnd"/>
                </w:p>
              </w:tc>
              <w:tc>
                <w:tcPr>
                  <w:tcW w:w="1209" w:type="pct"/>
                </w:tcPr>
                <w:p w14:paraId="6BC714CC" w14:textId="77777777" w:rsidR="0001377C" w:rsidRPr="004C263C" w:rsidRDefault="0001377C" w:rsidP="0001377C">
                  <w:pPr>
                    <w:jc w:val="center"/>
                    <w:rPr>
                      <w:rFonts w:cstheme="minorHAnsi"/>
                      <w:color w:val="000000"/>
                    </w:rPr>
                  </w:pPr>
                  <w:r>
                    <w:rPr>
                      <w:rFonts w:cstheme="minorHAnsi"/>
                      <w:color w:val="000000"/>
                    </w:rPr>
                    <w:t>30</w:t>
                  </w:r>
                </w:p>
              </w:tc>
              <w:tc>
                <w:tcPr>
                  <w:tcW w:w="1049" w:type="pct"/>
                </w:tcPr>
                <w:p w14:paraId="4F75B980" w14:textId="77777777" w:rsidR="0001377C" w:rsidRPr="004C263C" w:rsidRDefault="0001377C" w:rsidP="0001377C">
                  <w:pPr>
                    <w:jc w:val="center"/>
                    <w:rPr>
                      <w:rFonts w:cstheme="minorHAnsi"/>
                      <w:color w:val="000000"/>
                    </w:rPr>
                  </w:pPr>
                  <w:r>
                    <w:rPr>
                      <w:rFonts w:cstheme="minorHAnsi"/>
                      <w:color w:val="000000"/>
                    </w:rPr>
                    <w:t>30</w:t>
                  </w:r>
                </w:p>
              </w:tc>
            </w:tr>
          </w:tbl>
          <w:p w14:paraId="0D852689" w14:textId="77777777" w:rsidR="0001377C" w:rsidRDefault="0001377C" w:rsidP="0001377C">
            <w:pPr>
              <w:jc w:val="both"/>
            </w:pPr>
          </w:p>
          <w:p w14:paraId="6D0621BD" w14:textId="5A29F4FA" w:rsidR="0001377C" w:rsidRDefault="0001377C" w:rsidP="0001377C">
            <w:pPr>
              <w:jc w:val="both"/>
              <w:rPr>
                <w:rFonts w:asciiTheme="minorHAnsi" w:hAnsiTheme="minorHAnsi" w:cstheme="minorHAnsi"/>
              </w:rPr>
            </w:pPr>
            <w:r>
              <w:t xml:space="preserve">Simultáneamente, las calderas nuevas de potencia térmica nominal mayor o igual a 300 </w:t>
            </w:r>
            <w:proofErr w:type="spellStart"/>
            <w:r>
              <w:t>kWt</w:t>
            </w:r>
            <w:proofErr w:type="spellEnd"/>
            <w:r>
              <w:t xml:space="preserve"> deberán cumplir con un valor de eficiencia de 85%.</w:t>
            </w:r>
          </w:p>
        </w:tc>
        <w:tc>
          <w:tcPr>
            <w:tcW w:w="4961" w:type="dxa"/>
            <w:tcBorders>
              <w:top w:val="single" w:sz="4" w:space="0" w:color="auto"/>
              <w:left w:val="single" w:sz="4" w:space="0" w:color="auto"/>
              <w:bottom w:val="single" w:sz="4" w:space="0" w:color="auto"/>
              <w:right w:val="single" w:sz="4" w:space="0" w:color="auto"/>
            </w:tcBorders>
          </w:tcPr>
          <w:p w14:paraId="1F4947C6" w14:textId="54C5EB3D" w:rsidR="0001377C" w:rsidRPr="00A96FF4" w:rsidRDefault="0001377C" w:rsidP="00BC7803">
            <w:pPr>
              <w:jc w:val="both"/>
              <w:rPr>
                <w:sz w:val="22"/>
                <w:szCs w:val="22"/>
              </w:rPr>
            </w:pPr>
          </w:p>
          <w:p w14:paraId="06614631" w14:textId="3F7489D2" w:rsidR="0001377C" w:rsidRDefault="0001377C" w:rsidP="00156147">
            <w:pPr>
              <w:contextualSpacing/>
              <w:jc w:val="both"/>
              <w:rPr>
                <w:rFonts w:cs="Calibri"/>
              </w:rPr>
            </w:pPr>
            <w:r>
              <w:t xml:space="preserve">El titular de la </w:t>
            </w:r>
            <w:r w:rsidRPr="00BC2E5B">
              <w:t>unidad fiscalizable</w:t>
            </w:r>
            <w:r>
              <w:t xml:space="preserve"> no cumplió con entregar los antecedentes requeridos en el acta de inspección de fecha 29.07.2019 lo que complementaría lo constatado en la inspección ambiental en la verificación de los límites de emisión para calderas. Por otro lado, se intentó notificar la titular la </w:t>
            </w:r>
            <w:r>
              <w:rPr>
                <w:rFonts w:cs="Calibri"/>
              </w:rPr>
              <w:t>Res. Ex. N°35/2019, SMA Región del Maule, el qu</w:t>
            </w:r>
            <w:r w:rsidRPr="00BC2E5B">
              <w:t xml:space="preserve">e </w:t>
            </w:r>
            <w:r>
              <w:t xml:space="preserve">se negó a recibir, justificando </w:t>
            </w:r>
            <w:r>
              <w:rPr>
                <w:rFonts w:cstheme="minorHAnsi"/>
              </w:rPr>
              <w:t>que</w:t>
            </w:r>
            <w:r>
              <w:rPr>
                <w:rFonts w:cs="Calibri"/>
              </w:rPr>
              <w:t xml:space="preserve"> la sucursal de 4 poniente (donde se encuentra la caldera en cuestión), se encuentra en proceso de cierre</w:t>
            </w:r>
            <w:r w:rsidR="00156147">
              <w:rPr>
                <w:rFonts w:cs="Calibri"/>
              </w:rPr>
              <w:t>.</w:t>
            </w:r>
          </w:p>
          <w:p w14:paraId="5BB1E45F" w14:textId="52930327" w:rsidR="00156147" w:rsidRDefault="00156147" w:rsidP="00156147">
            <w:pPr>
              <w:contextualSpacing/>
              <w:jc w:val="both"/>
              <w:rPr>
                <w:rFonts w:cs="Calibri"/>
              </w:rPr>
            </w:pPr>
          </w:p>
          <w:p w14:paraId="6CECC58F" w14:textId="682009E0" w:rsidR="00156147" w:rsidRDefault="00156147" w:rsidP="00156147">
            <w:pPr>
              <w:contextualSpacing/>
              <w:jc w:val="both"/>
              <w:rPr>
                <w:rFonts w:cs="Calibri"/>
              </w:rPr>
            </w:pPr>
            <w:r>
              <w:rPr>
                <w:rFonts w:cs="Calibri"/>
              </w:rPr>
              <w:t>Ante la no presentación de antecedentes, por parte del  titular, no es posible verificar el cumplimiento en el control de emisiones de la UF en el PDA, y el hecho que el titular no presente los antecedentes solicitados por la SMA constituye un hallazgo en la fiscalización de la medida.</w:t>
            </w:r>
          </w:p>
          <w:p w14:paraId="432F1BE2" w14:textId="1DA1AE48" w:rsidR="00156147" w:rsidRPr="00C71D44" w:rsidRDefault="00156147" w:rsidP="00156147">
            <w:pPr>
              <w:contextualSpacing/>
              <w:jc w:val="both"/>
              <w:rPr>
                <w:rFonts w:cstheme="minorHAnsi"/>
              </w:rPr>
            </w:pPr>
          </w:p>
          <w:p w14:paraId="595330FF" w14:textId="68174DED" w:rsidR="0001377C" w:rsidRDefault="0001377C" w:rsidP="0001377C">
            <w:pPr>
              <w:jc w:val="both"/>
              <w:rPr>
                <w:rFonts w:asciiTheme="minorHAnsi" w:hAnsiTheme="minorHAnsi" w:cstheme="minorHAnsi"/>
              </w:rPr>
            </w:pPr>
          </w:p>
        </w:tc>
      </w:tr>
    </w:tbl>
    <w:p w14:paraId="29FD7DF7" w14:textId="229A2E81" w:rsidR="000C2147" w:rsidRPr="000C2147" w:rsidRDefault="000C2147" w:rsidP="000C2147">
      <w:pPr>
        <w:spacing w:after="0" w:line="360" w:lineRule="auto"/>
        <w:jc w:val="both"/>
        <w:rPr>
          <w:rFonts w:ascii="Calibri" w:eastAsia="Calibri" w:hAnsi="Calibri" w:cs="Calibri"/>
          <w:sz w:val="24"/>
          <w:szCs w:val="20"/>
        </w:rPr>
        <w:sectPr w:rsidR="000C2147" w:rsidRPr="000C2147" w:rsidSect="00F53133">
          <w:pgSz w:w="15840" w:h="12240" w:orient="landscape" w:code="1"/>
          <w:pgMar w:top="1134" w:right="1134" w:bottom="1134" w:left="1134" w:header="709" w:footer="709" w:gutter="0"/>
          <w:cols w:space="708"/>
          <w:docGrid w:linePitch="360"/>
        </w:sectPr>
      </w:pPr>
    </w:p>
    <w:p w14:paraId="7CD63D80" w14:textId="77777777" w:rsidR="00D42470" w:rsidRPr="00767688" w:rsidRDefault="00D42470" w:rsidP="00321889">
      <w:pPr>
        <w:pStyle w:val="Ttulo1"/>
        <w:numPr>
          <w:ilvl w:val="0"/>
          <w:numId w:val="9"/>
        </w:numPr>
      </w:pPr>
      <w:bookmarkStart w:id="57" w:name="_Toc449085432"/>
      <w:bookmarkStart w:id="58" w:name="_Toc14354056"/>
      <w:r w:rsidRPr="00767688">
        <w:lastRenderedPageBreak/>
        <w:t>ANEXOS</w:t>
      </w:r>
      <w:bookmarkEnd w:id="57"/>
      <w:bookmarkEnd w:id="58"/>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59294822" w14:textId="77777777" w:rsidTr="00CE13F8">
        <w:trPr>
          <w:trHeight w:val="286"/>
          <w:jc w:val="center"/>
        </w:trPr>
        <w:tc>
          <w:tcPr>
            <w:tcW w:w="780" w:type="pct"/>
            <w:shd w:val="clear" w:color="auto" w:fill="D9D9D9"/>
          </w:tcPr>
          <w:p w14:paraId="6DD1B2CF"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4220" w:type="pct"/>
            <w:shd w:val="clear" w:color="auto" w:fill="D9D9D9"/>
          </w:tcPr>
          <w:p w14:paraId="20C5A3CA"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0488C98" w14:textId="77777777" w:rsidTr="00CE13F8">
        <w:trPr>
          <w:trHeight w:val="286"/>
          <w:jc w:val="center"/>
        </w:trPr>
        <w:tc>
          <w:tcPr>
            <w:tcW w:w="780" w:type="pct"/>
            <w:vAlign w:val="center"/>
          </w:tcPr>
          <w:p w14:paraId="1FC132B2"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1C2912F" w14:textId="13788F29" w:rsidR="007C7CF3" w:rsidRPr="00D42470" w:rsidRDefault="00BA040C" w:rsidP="00740714">
            <w:pPr>
              <w:jc w:val="both"/>
              <w:rPr>
                <w:rFonts w:cs="Calibri"/>
                <w:lang w:val="es-CL" w:eastAsia="en-US"/>
              </w:rPr>
            </w:pPr>
            <w:r>
              <w:rPr>
                <w:rFonts w:cs="Calibri"/>
                <w:lang w:val="es-CL" w:eastAsia="en-US"/>
              </w:rPr>
              <w:t xml:space="preserve">Acta </w:t>
            </w:r>
            <w:r w:rsidRPr="00740714">
              <w:rPr>
                <w:rFonts w:cs="Calibri"/>
                <w:lang w:val="es-CL" w:eastAsia="en-US"/>
              </w:rPr>
              <w:t>de inspección ambiental</w:t>
            </w:r>
            <w:r w:rsidR="00DB5FD0">
              <w:rPr>
                <w:rFonts w:cs="Calibri"/>
                <w:lang w:val="es-CL" w:eastAsia="en-US"/>
              </w:rPr>
              <w:t xml:space="preserve"> </w:t>
            </w:r>
            <w:r w:rsidR="00BB4D55">
              <w:rPr>
                <w:rFonts w:cs="Calibri"/>
                <w:lang w:val="es-CL" w:eastAsia="en-US"/>
              </w:rPr>
              <w:t>29</w:t>
            </w:r>
            <w:r w:rsidR="00DB5FD0">
              <w:rPr>
                <w:rFonts w:cs="Calibri"/>
                <w:lang w:val="es-CL" w:eastAsia="en-US"/>
              </w:rPr>
              <w:t xml:space="preserve"> </w:t>
            </w:r>
            <w:r w:rsidR="007C7CF3" w:rsidRPr="00740714">
              <w:rPr>
                <w:rFonts w:cs="Calibri"/>
                <w:lang w:val="es-CL" w:eastAsia="en-US"/>
              </w:rPr>
              <w:t xml:space="preserve">de </w:t>
            </w:r>
            <w:r w:rsidR="00740714" w:rsidRPr="00740714">
              <w:rPr>
                <w:rFonts w:cs="Calibri"/>
                <w:lang w:val="es-CL" w:eastAsia="en-US"/>
              </w:rPr>
              <w:t>ju</w:t>
            </w:r>
            <w:r w:rsidR="00D04A79">
              <w:rPr>
                <w:rFonts w:cs="Calibri"/>
                <w:lang w:val="es-CL" w:eastAsia="en-US"/>
              </w:rPr>
              <w:t>l</w:t>
            </w:r>
            <w:r w:rsidR="00740714" w:rsidRPr="00740714">
              <w:rPr>
                <w:rFonts w:cs="Calibri"/>
                <w:lang w:val="es-CL" w:eastAsia="en-US"/>
              </w:rPr>
              <w:t xml:space="preserve">io de </w:t>
            </w:r>
            <w:r w:rsidR="007C7CF3" w:rsidRPr="00740714">
              <w:rPr>
                <w:rFonts w:cs="Calibri"/>
                <w:lang w:val="es-CL" w:eastAsia="en-US"/>
              </w:rPr>
              <w:t>2019</w:t>
            </w:r>
          </w:p>
        </w:tc>
      </w:tr>
      <w:tr w:rsidR="00D42470" w:rsidRPr="00D42470" w14:paraId="4B4AA6C6" w14:textId="77777777" w:rsidTr="00CE13F8">
        <w:trPr>
          <w:trHeight w:val="264"/>
          <w:jc w:val="center"/>
        </w:trPr>
        <w:tc>
          <w:tcPr>
            <w:tcW w:w="780" w:type="pct"/>
            <w:vAlign w:val="center"/>
          </w:tcPr>
          <w:p w14:paraId="6A4678DC" w14:textId="3CDF4369" w:rsidR="009E637C" w:rsidRPr="00D42470" w:rsidRDefault="00BB4D55" w:rsidP="009E637C">
            <w:pPr>
              <w:jc w:val="center"/>
              <w:rPr>
                <w:rFonts w:cs="Calibri"/>
                <w:lang w:val="es-CL" w:eastAsia="en-US"/>
              </w:rPr>
            </w:pPr>
            <w:r>
              <w:rPr>
                <w:rFonts w:cs="Calibri"/>
                <w:lang w:val="es-CL" w:eastAsia="en-US"/>
              </w:rPr>
              <w:t>2</w:t>
            </w:r>
          </w:p>
        </w:tc>
        <w:tc>
          <w:tcPr>
            <w:tcW w:w="4220" w:type="pct"/>
            <w:vAlign w:val="center"/>
          </w:tcPr>
          <w:p w14:paraId="2C97815D" w14:textId="56058669" w:rsidR="009E637C" w:rsidRPr="009E637C" w:rsidRDefault="000C2147" w:rsidP="005A5222">
            <w:pPr>
              <w:jc w:val="both"/>
              <w:rPr>
                <w:rFonts w:cs="Calibri"/>
                <w:lang w:eastAsia="en-US"/>
              </w:rPr>
            </w:pPr>
            <w:r>
              <w:rPr>
                <w:rFonts w:cs="Calibri"/>
              </w:rPr>
              <w:t>Res.</w:t>
            </w:r>
            <w:r w:rsidR="00282167">
              <w:rPr>
                <w:rFonts w:cs="Calibri"/>
              </w:rPr>
              <w:t xml:space="preserve"> </w:t>
            </w:r>
            <w:r>
              <w:rPr>
                <w:rFonts w:cs="Calibri"/>
              </w:rPr>
              <w:t>Ex. N°</w:t>
            </w:r>
            <w:r w:rsidR="00BB4D55">
              <w:rPr>
                <w:rFonts w:cs="Calibri"/>
              </w:rPr>
              <w:t>35</w:t>
            </w:r>
            <w:r>
              <w:rPr>
                <w:rFonts w:cs="Calibri"/>
              </w:rPr>
              <w:t>/2019</w:t>
            </w:r>
            <w:r w:rsidR="00282167">
              <w:rPr>
                <w:rFonts w:cs="Calibri"/>
              </w:rPr>
              <w:t xml:space="preserve"> SMA </w:t>
            </w:r>
            <w:r w:rsidR="00BC2E5B">
              <w:rPr>
                <w:rFonts w:cs="Calibri"/>
              </w:rPr>
              <w:t>R</w:t>
            </w:r>
            <w:r w:rsidR="00282167">
              <w:rPr>
                <w:rFonts w:cs="Calibri"/>
              </w:rPr>
              <w:t>egión del Maule</w:t>
            </w:r>
          </w:p>
        </w:tc>
      </w:tr>
      <w:tr w:rsidR="000C2147" w:rsidRPr="00D42470" w14:paraId="0DD15B8A" w14:textId="77777777" w:rsidTr="00CE13F8">
        <w:trPr>
          <w:trHeight w:val="264"/>
          <w:jc w:val="center"/>
        </w:trPr>
        <w:tc>
          <w:tcPr>
            <w:tcW w:w="780" w:type="pct"/>
            <w:vAlign w:val="center"/>
          </w:tcPr>
          <w:p w14:paraId="44392004" w14:textId="51219DF3" w:rsidR="000C2147" w:rsidRDefault="00BB4D55" w:rsidP="009E637C">
            <w:pPr>
              <w:jc w:val="center"/>
              <w:rPr>
                <w:rFonts w:cs="Calibri"/>
              </w:rPr>
            </w:pPr>
            <w:r>
              <w:rPr>
                <w:rFonts w:cs="Calibri"/>
              </w:rPr>
              <w:t>3</w:t>
            </w:r>
          </w:p>
        </w:tc>
        <w:tc>
          <w:tcPr>
            <w:tcW w:w="4220" w:type="pct"/>
            <w:vAlign w:val="center"/>
          </w:tcPr>
          <w:p w14:paraId="5E8E2293" w14:textId="25A04C81" w:rsidR="000C2147" w:rsidRPr="00497E9F" w:rsidRDefault="00497E9F" w:rsidP="005A5222">
            <w:pPr>
              <w:jc w:val="both"/>
              <w:rPr>
                <w:rFonts w:cs="Calibri"/>
                <w:color w:val="FF0000"/>
              </w:rPr>
            </w:pPr>
            <w:r w:rsidRPr="0017096C">
              <w:rPr>
                <w:rFonts w:cs="Calibri"/>
              </w:rPr>
              <w:t xml:space="preserve">Carta </w:t>
            </w:r>
            <w:r w:rsidR="00BB4D55">
              <w:rPr>
                <w:rFonts w:cs="Calibri"/>
              </w:rPr>
              <w:t xml:space="preserve">notificación </w:t>
            </w:r>
            <w:r w:rsidRPr="0017096C">
              <w:rPr>
                <w:rFonts w:cs="Calibri"/>
              </w:rPr>
              <w:t xml:space="preserve">de fecha </w:t>
            </w:r>
            <w:r w:rsidR="00BB4D55">
              <w:rPr>
                <w:rFonts w:cs="Calibri"/>
              </w:rPr>
              <w:t>3</w:t>
            </w:r>
            <w:r w:rsidR="0017096C" w:rsidRPr="0017096C">
              <w:rPr>
                <w:rFonts w:cs="Calibri"/>
              </w:rPr>
              <w:t xml:space="preserve"> de </w:t>
            </w:r>
            <w:r w:rsidR="00BB4D55">
              <w:rPr>
                <w:rFonts w:cs="Calibri"/>
              </w:rPr>
              <w:t>septiembre</w:t>
            </w:r>
            <w:r w:rsidR="0017096C" w:rsidRPr="0017096C">
              <w:rPr>
                <w:rFonts w:cs="Calibri"/>
              </w:rPr>
              <w:t xml:space="preserve"> de 2019</w:t>
            </w:r>
          </w:p>
        </w:tc>
      </w:tr>
    </w:tbl>
    <w:p w14:paraId="09ECD98B" w14:textId="77777777" w:rsidR="00791465" w:rsidRDefault="00791465" w:rsidP="00D32F46">
      <w:pPr>
        <w:jc w:val="center"/>
        <w:rPr>
          <w:rFonts w:ascii="Calibri" w:eastAsia="Calibri" w:hAnsi="Calibri" w:cs="Calibri"/>
          <w:sz w:val="20"/>
          <w:szCs w:val="20"/>
        </w:rPr>
      </w:pPr>
    </w:p>
    <w:sectPr w:rsidR="00791465" w:rsidSect="00F53133">
      <w:footerReference w:type="default" r:id="rId14"/>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B0C8F" w14:textId="77777777" w:rsidR="00994112" w:rsidRDefault="00994112" w:rsidP="00E56524">
      <w:pPr>
        <w:spacing w:after="0" w:line="240" w:lineRule="auto"/>
      </w:pPr>
      <w:r>
        <w:separator/>
      </w:r>
    </w:p>
    <w:p w14:paraId="491DA849" w14:textId="77777777" w:rsidR="00994112" w:rsidRDefault="00994112"/>
  </w:endnote>
  <w:endnote w:type="continuationSeparator" w:id="0">
    <w:p w14:paraId="1E3D19EB" w14:textId="77777777" w:rsidR="00994112" w:rsidRDefault="00994112" w:rsidP="00E56524">
      <w:pPr>
        <w:spacing w:after="0" w:line="240" w:lineRule="auto"/>
      </w:pPr>
      <w:r>
        <w:continuationSeparator/>
      </w:r>
    </w:p>
    <w:p w14:paraId="29180AB7" w14:textId="77777777" w:rsidR="00994112" w:rsidRDefault="00994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8574B1C" w14:textId="77777777" w:rsidR="0011180D" w:rsidRDefault="0011180D">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40A2D262" w:rsidR="0011180D" w:rsidRPr="00E56524" w:rsidRDefault="00C744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C744FD">
      <w:rPr>
        <w:rFonts w:cs="Arial"/>
        <w:sz w:val="16"/>
        <w:szCs w:val="16"/>
        <w:shd w:val="clear" w:color="auto" w:fill="FFFFFF"/>
      </w:rPr>
      <w:t>Calle Uno Norte 801, piso 11, Edificio Plaza Centro, Talca</w:t>
    </w:r>
    <w:r>
      <w:rPr>
        <w:rFonts w:cs="Arial"/>
        <w:sz w:val="16"/>
        <w:szCs w:val="16"/>
        <w:shd w:val="clear" w:color="auto" w:fill="FFFFFF"/>
      </w:rPr>
      <w:t>-</w:t>
    </w:r>
    <w:r>
      <w:t xml:space="preserve"> </w:t>
    </w:r>
    <w:hyperlink r:id="rId1" w:history="1">
      <w:r w:rsidR="0011180D" w:rsidRPr="00E56524">
        <w:rPr>
          <w:rFonts w:ascii="Calibri" w:eastAsia="Calibri" w:hAnsi="Calibri" w:cs="Times New Roman"/>
          <w:color w:val="0000FF"/>
          <w:sz w:val="16"/>
          <w:szCs w:val="16"/>
          <w:u w:val="single"/>
        </w:rPr>
        <w:t>www.sma.gob.cl</w:t>
      </w:r>
    </w:hyperlink>
  </w:p>
  <w:p w14:paraId="1834C539" w14:textId="77777777" w:rsidR="0011180D" w:rsidRDefault="00111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C0162B0" w14:textId="77777777" w:rsidR="0011180D" w:rsidRDefault="0011180D">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11180D" w:rsidRPr="00E56524" w:rsidRDefault="0011180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77777777" w:rsidR="0011180D" w:rsidRPr="00E56524" w:rsidRDefault="0011180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11180D" w:rsidRDefault="0011180D">
    <w:pPr>
      <w:pStyle w:val="Piedepgina"/>
    </w:pPr>
  </w:p>
  <w:p w14:paraId="6332AD11" w14:textId="77777777" w:rsidR="0011180D" w:rsidRDefault="00111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30ED0" w14:textId="77777777" w:rsidR="00994112" w:rsidRDefault="00994112" w:rsidP="00E56524">
      <w:pPr>
        <w:spacing w:after="0" w:line="240" w:lineRule="auto"/>
      </w:pPr>
      <w:r>
        <w:separator/>
      </w:r>
    </w:p>
    <w:p w14:paraId="17ABEA1A" w14:textId="77777777" w:rsidR="00994112" w:rsidRDefault="00994112"/>
  </w:footnote>
  <w:footnote w:type="continuationSeparator" w:id="0">
    <w:p w14:paraId="000DEFB1" w14:textId="77777777" w:rsidR="00994112" w:rsidRDefault="00994112" w:rsidP="00E56524">
      <w:pPr>
        <w:spacing w:after="0" w:line="240" w:lineRule="auto"/>
      </w:pPr>
      <w:r>
        <w:continuationSeparator/>
      </w:r>
    </w:p>
    <w:p w14:paraId="31B11731" w14:textId="77777777" w:rsidR="00994112" w:rsidRDefault="009941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7" w15:restartNumberingAfterBreak="0">
    <w:nsid w:val="5B493766"/>
    <w:multiLevelType w:val="hybridMultilevel"/>
    <w:tmpl w:val="AA7E405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D531042"/>
    <w:multiLevelType w:val="hybridMultilevel"/>
    <w:tmpl w:val="AD44818E"/>
    <w:lvl w:ilvl="0" w:tplc="843C6F78">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7"/>
  </w:num>
  <w:num w:numId="7">
    <w:abstractNumId w:val="6"/>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60C2"/>
    <w:rsid w:val="0000629D"/>
    <w:rsid w:val="00006F80"/>
    <w:rsid w:val="000075EC"/>
    <w:rsid w:val="000112B6"/>
    <w:rsid w:val="0001377C"/>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6D5"/>
    <w:rsid w:val="00047BEC"/>
    <w:rsid w:val="00047D31"/>
    <w:rsid w:val="00050440"/>
    <w:rsid w:val="0005158E"/>
    <w:rsid w:val="000556C1"/>
    <w:rsid w:val="00057C61"/>
    <w:rsid w:val="000601F5"/>
    <w:rsid w:val="00060463"/>
    <w:rsid w:val="00060851"/>
    <w:rsid w:val="00062C8D"/>
    <w:rsid w:val="0006635C"/>
    <w:rsid w:val="00066360"/>
    <w:rsid w:val="00067D1D"/>
    <w:rsid w:val="000732D3"/>
    <w:rsid w:val="0007393F"/>
    <w:rsid w:val="00073DF8"/>
    <w:rsid w:val="00074386"/>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10F9"/>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426E"/>
    <w:rsid w:val="00124F50"/>
    <w:rsid w:val="00126FED"/>
    <w:rsid w:val="00131273"/>
    <w:rsid w:val="00133AAD"/>
    <w:rsid w:val="00136BA7"/>
    <w:rsid w:val="00141EBE"/>
    <w:rsid w:val="00145020"/>
    <w:rsid w:val="00147F1E"/>
    <w:rsid w:val="0015003B"/>
    <w:rsid w:val="001520B1"/>
    <w:rsid w:val="00152111"/>
    <w:rsid w:val="001556B5"/>
    <w:rsid w:val="00156147"/>
    <w:rsid w:val="00157FE4"/>
    <w:rsid w:val="001601A0"/>
    <w:rsid w:val="00160926"/>
    <w:rsid w:val="00160E57"/>
    <w:rsid w:val="001632CD"/>
    <w:rsid w:val="00165F62"/>
    <w:rsid w:val="0017038A"/>
    <w:rsid w:val="0017096C"/>
    <w:rsid w:val="00170BDB"/>
    <w:rsid w:val="001719B8"/>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2152"/>
    <w:rsid w:val="001E5147"/>
    <w:rsid w:val="001E5578"/>
    <w:rsid w:val="001E59F4"/>
    <w:rsid w:val="001E6BA2"/>
    <w:rsid w:val="001E767C"/>
    <w:rsid w:val="001E7808"/>
    <w:rsid w:val="001F2B6E"/>
    <w:rsid w:val="001F3CB9"/>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62969"/>
    <w:rsid w:val="00265234"/>
    <w:rsid w:val="00266670"/>
    <w:rsid w:val="0027086B"/>
    <w:rsid w:val="00271D29"/>
    <w:rsid w:val="002726AE"/>
    <w:rsid w:val="00273935"/>
    <w:rsid w:val="002741DE"/>
    <w:rsid w:val="002751FE"/>
    <w:rsid w:val="00275DDC"/>
    <w:rsid w:val="002767AB"/>
    <w:rsid w:val="00277162"/>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761F"/>
    <w:rsid w:val="002B7A69"/>
    <w:rsid w:val="002C101C"/>
    <w:rsid w:val="002C2BBD"/>
    <w:rsid w:val="002C3577"/>
    <w:rsid w:val="002C38FC"/>
    <w:rsid w:val="002C478B"/>
    <w:rsid w:val="002C47DB"/>
    <w:rsid w:val="002C6B45"/>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176D7"/>
    <w:rsid w:val="00321889"/>
    <w:rsid w:val="00324706"/>
    <w:rsid w:val="00324B80"/>
    <w:rsid w:val="003253CC"/>
    <w:rsid w:val="00326E3F"/>
    <w:rsid w:val="003275E3"/>
    <w:rsid w:val="00331B95"/>
    <w:rsid w:val="00335301"/>
    <w:rsid w:val="00337404"/>
    <w:rsid w:val="00340FAB"/>
    <w:rsid w:val="003437A1"/>
    <w:rsid w:val="0034610B"/>
    <w:rsid w:val="00346751"/>
    <w:rsid w:val="00346D99"/>
    <w:rsid w:val="00346DFA"/>
    <w:rsid w:val="00346F7C"/>
    <w:rsid w:val="00351A95"/>
    <w:rsid w:val="00352015"/>
    <w:rsid w:val="0035414C"/>
    <w:rsid w:val="00354C13"/>
    <w:rsid w:val="00354D39"/>
    <w:rsid w:val="00357C34"/>
    <w:rsid w:val="0036230E"/>
    <w:rsid w:val="00362C8B"/>
    <w:rsid w:val="00362FA6"/>
    <w:rsid w:val="00363A24"/>
    <w:rsid w:val="00364DB8"/>
    <w:rsid w:val="0037046F"/>
    <w:rsid w:val="00371CC0"/>
    <w:rsid w:val="003729CC"/>
    <w:rsid w:val="00373785"/>
    <w:rsid w:val="00377F3F"/>
    <w:rsid w:val="00383875"/>
    <w:rsid w:val="003862D6"/>
    <w:rsid w:val="00390C16"/>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4050D9"/>
    <w:rsid w:val="00406601"/>
    <w:rsid w:val="00410BEF"/>
    <w:rsid w:val="004115FA"/>
    <w:rsid w:val="00411BE2"/>
    <w:rsid w:val="00414816"/>
    <w:rsid w:val="00414CC2"/>
    <w:rsid w:val="0041611A"/>
    <w:rsid w:val="00425A30"/>
    <w:rsid w:val="004265CE"/>
    <w:rsid w:val="00427E5C"/>
    <w:rsid w:val="004303DD"/>
    <w:rsid w:val="00430F02"/>
    <w:rsid w:val="00431CEF"/>
    <w:rsid w:val="00435225"/>
    <w:rsid w:val="00435FC4"/>
    <w:rsid w:val="0043707D"/>
    <w:rsid w:val="0044157D"/>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7448"/>
    <w:rsid w:val="00492CBE"/>
    <w:rsid w:val="004931A0"/>
    <w:rsid w:val="00493237"/>
    <w:rsid w:val="00496481"/>
    <w:rsid w:val="00497E9F"/>
    <w:rsid w:val="004A041D"/>
    <w:rsid w:val="004A15BC"/>
    <w:rsid w:val="004A2923"/>
    <w:rsid w:val="004A379F"/>
    <w:rsid w:val="004B19D4"/>
    <w:rsid w:val="004B384E"/>
    <w:rsid w:val="004B4617"/>
    <w:rsid w:val="004B58F6"/>
    <w:rsid w:val="004B5A85"/>
    <w:rsid w:val="004B6124"/>
    <w:rsid w:val="004B7C2F"/>
    <w:rsid w:val="004C1467"/>
    <w:rsid w:val="004C263C"/>
    <w:rsid w:val="004C3F42"/>
    <w:rsid w:val="004C6D88"/>
    <w:rsid w:val="004D01D8"/>
    <w:rsid w:val="004D04AD"/>
    <w:rsid w:val="004D13FD"/>
    <w:rsid w:val="004D25F3"/>
    <w:rsid w:val="004D286F"/>
    <w:rsid w:val="004D29D1"/>
    <w:rsid w:val="004D6467"/>
    <w:rsid w:val="004D769E"/>
    <w:rsid w:val="004E0322"/>
    <w:rsid w:val="004E09F0"/>
    <w:rsid w:val="004E1CBD"/>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25D"/>
    <w:rsid w:val="00527A50"/>
    <w:rsid w:val="00530046"/>
    <w:rsid w:val="0053025B"/>
    <w:rsid w:val="00531FFD"/>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D728F"/>
    <w:rsid w:val="005E28E2"/>
    <w:rsid w:val="005E3F3B"/>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403F"/>
    <w:rsid w:val="006D53CA"/>
    <w:rsid w:val="006E1DA6"/>
    <w:rsid w:val="006E2136"/>
    <w:rsid w:val="006F14EC"/>
    <w:rsid w:val="006F4870"/>
    <w:rsid w:val="006F4EA6"/>
    <w:rsid w:val="006F5AD1"/>
    <w:rsid w:val="006F5ADE"/>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60F6"/>
    <w:rsid w:val="0082617B"/>
    <w:rsid w:val="00826388"/>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0279"/>
    <w:rsid w:val="0086244A"/>
    <w:rsid w:val="00862733"/>
    <w:rsid w:val="00862981"/>
    <w:rsid w:val="00863EE2"/>
    <w:rsid w:val="008641F7"/>
    <w:rsid w:val="008704D7"/>
    <w:rsid w:val="0087119A"/>
    <w:rsid w:val="00871684"/>
    <w:rsid w:val="00873D30"/>
    <w:rsid w:val="00874353"/>
    <w:rsid w:val="0088040B"/>
    <w:rsid w:val="00880D94"/>
    <w:rsid w:val="008845D4"/>
    <w:rsid w:val="00884797"/>
    <w:rsid w:val="00885D5E"/>
    <w:rsid w:val="0089007E"/>
    <w:rsid w:val="00893254"/>
    <w:rsid w:val="0089402C"/>
    <w:rsid w:val="00894330"/>
    <w:rsid w:val="008951D0"/>
    <w:rsid w:val="008A0F6E"/>
    <w:rsid w:val="008A0FFB"/>
    <w:rsid w:val="008A10A5"/>
    <w:rsid w:val="008A361E"/>
    <w:rsid w:val="008A560A"/>
    <w:rsid w:val="008B17DE"/>
    <w:rsid w:val="008B2304"/>
    <w:rsid w:val="008B2CC9"/>
    <w:rsid w:val="008B4B30"/>
    <w:rsid w:val="008B4EB4"/>
    <w:rsid w:val="008B51D5"/>
    <w:rsid w:val="008B65EF"/>
    <w:rsid w:val="008B682C"/>
    <w:rsid w:val="008B78A6"/>
    <w:rsid w:val="008C033A"/>
    <w:rsid w:val="008C1274"/>
    <w:rsid w:val="008C6020"/>
    <w:rsid w:val="008C6B4D"/>
    <w:rsid w:val="008C6E86"/>
    <w:rsid w:val="008D35F9"/>
    <w:rsid w:val="008D739C"/>
    <w:rsid w:val="008E1FC8"/>
    <w:rsid w:val="008E292E"/>
    <w:rsid w:val="008E4253"/>
    <w:rsid w:val="008E79B1"/>
    <w:rsid w:val="008E79E6"/>
    <w:rsid w:val="008E7E45"/>
    <w:rsid w:val="008F1409"/>
    <w:rsid w:val="008F24DA"/>
    <w:rsid w:val="008F465D"/>
    <w:rsid w:val="008F7526"/>
    <w:rsid w:val="00901F99"/>
    <w:rsid w:val="00903EEA"/>
    <w:rsid w:val="009076E5"/>
    <w:rsid w:val="00910A98"/>
    <w:rsid w:val="00916E22"/>
    <w:rsid w:val="00917463"/>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7AC6"/>
    <w:rsid w:val="0095032F"/>
    <w:rsid w:val="0095207A"/>
    <w:rsid w:val="0095217A"/>
    <w:rsid w:val="0095256C"/>
    <w:rsid w:val="0095345C"/>
    <w:rsid w:val="00956221"/>
    <w:rsid w:val="00957B99"/>
    <w:rsid w:val="00960C79"/>
    <w:rsid w:val="0096251C"/>
    <w:rsid w:val="00965836"/>
    <w:rsid w:val="00965CE8"/>
    <w:rsid w:val="00966030"/>
    <w:rsid w:val="0096667B"/>
    <w:rsid w:val="00972361"/>
    <w:rsid w:val="0097324E"/>
    <w:rsid w:val="00974A2A"/>
    <w:rsid w:val="009758E9"/>
    <w:rsid w:val="00975B64"/>
    <w:rsid w:val="00976A7D"/>
    <w:rsid w:val="00980ECB"/>
    <w:rsid w:val="00980ED5"/>
    <w:rsid w:val="009831AD"/>
    <w:rsid w:val="00983954"/>
    <w:rsid w:val="009847F6"/>
    <w:rsid w:val="00985BC2"/>
    <w:rsid w:val="00986C25"/>
    <w:rsid w:val="00987770"/>
    <w:rsid w:val="00987C39"/>
    <w:rsid w:val="00990524"/>
    <w:rsid w:val="00991816"/>
    <w:rsid w:val="009926F5"/>
    <w:rsid w:val="00992B8C"/>
    <w:rsid w:val="00994112"/>
    <w:rsid w:val="009945B6"/>
    <w:rsid w:val="00995CB3"/>
    <w:rsid w:val="0099622E"/>
    <w:rsid w:val="00996281"/>
    <w:rsid w:val="00997396"/>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430B"/>
    <w:rsid w:val="009B4C75"/>
    <w:rsid w:val="009B5370"/>
    <w:rsid w:val="009B5721"/>
    <w:rsid w:val="009B6EBD"/>
    <w:rsid w:val="009B6F85"/>
    <w:rsid w:val="009B7838"/>
    <w:rsid w:val="009C0699"/>
    <w:rsid w:val="009C07D4"/>
    <w:rsid w:val="009C0CF4"/>
    <w:rsid w:val="009C1307"/>
    <w:rsid w:val="009C2BFB"/>
    <w:rsid w:val="009C38D3"/>
    <w:rsid w:val="009C3D6F"/>
    <w:rsid w:val="009C4CE4"/>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501"/>
    <w:rsid w:val="00A33EAF"/>
    <w:rsid w:val="00A3424D"/>
    <w:rsid w:val="00A37206"/>
    <w:rsid w:val="00A425B7"/>
    <w:rsid w:val="00A466D1"/>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AB1"/>
    <w:rsid w:val="00A72E9C"/>
    <w:rsid w:val="00A744C8"/>
    <w:rsid w:val="00A8048E"/>
    <w:rsid w:val="00A835CE"/>
    <w:rsid w:val="00A858AE"/>
    <w:rsid w:val="00A877B4"/>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BB0"/>
    <w:rsid w:val="00AB6EA7"/>
    <w:rsid w:val="00AC0DC3"/>
    <w:rsid w:val="00AC140B"/>
    <w:rsid w:val="00AC201A"/>
    <w:rsid w:val="00AC21C2"/>
    <w:rsid w:val="00AC48CD"/>
    <w:rsid w:val="00AC499A"/>
    <w:rsid w:val="00AC4B58"/>
    <w:rsid w:val="00AC5249"/>
    <w:rsid w:val="00AC624D"/>
    <w:rsid w:val="00AC69F8"/>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61D8D"/>
    <w:rsid w:val="00B62418"/>
    <w:rsid w:val="00B62EA1"/>
    <w:rsid w:val="00B65A89"/>
    <w:rsid w:val="00B666B1"/>
    <w:rsid w:val="00B67784"/>
    <w:rsid w:val="00B70652"/>
    <w:rsid w:val="00B70F1B"/>
    <w:rsid w:val="00B71871"/>
    <w:rsid w:val="00B73F84"/>
    <w:rsid w:val="00B75D9D"/>
    <w:rsid w:val="00B77430"/>
    <w:rsid w:val="00B77F8B"/>
    <w:rsid w:val="00B830EE"/>
    <w:rsid w:val="00B8364A"/>
    <w:rsid w:val="00B84050"/>
    <w:rsid w:val="00B84C3F"/>
    <w:rsid w:val="00B863D4"/>
    <w:rsid w:val="00B86B4A"/>
    <w:rsid w:val="00B877FE"/>
    <w:rsid w:val="00B90038"/>
    <w:rsid w:val="00B9444B"/>
    <w:rsid w:val="00B961D2"/>
    <w:rsid w:val="00BA040C"/>
    <w:rsid w:val="00BA2017"/>
    <w:rsid w:val="00BA288F"/>
    <w:rsid w:val="00BA29E6"/>
    <w:rsid w:val="00BA3258"/>
    <w:rsid w:val="00BA332E"/>
    <w:rsid w:val="00BA4470"/>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42EB"/>
    <w:rsid w:val="00BE5980"/>
    <w:rsid w:val="00BF2417"/>
    <w:rsid w:val="00BF2C4F"/>
    <w:rsid w:val="00BF33C7"/>
    <w:rsid w:val="00BF39A8"/>
    <w:rsid w:val="00BF5E10"/>
    <w:rsid w:val="00BF68C2"/>
    <w:rsid w:val="00BF7376"/>
    <w:rsid w:val="00BF79D8"/>
    <w:rsid w:val="00C01D62"/>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DFD"/>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A43"/>
    <w:rsid w:val="00CD1D09"/>
    <w:rsid w:val="00CD32D3"/>
    <w:rsid w:val="00CD50E9"/>
    <w:rsid w:val="00CD60C2"/>
    <w:rsid w:val="00CE13F8"/>
    <w:rsid w:val="00CE1E3E"/>
    <w:rsid w:val="00CE2276"/>
    <w:rsid w:val="00CE29FB"/>
    <w:rsid w:val="00CE6C24"/>
    <w:rsid w:val="00CF0269"/>
    <w:rsid w:val="00CF2B21"/>
    <w:rsid w:val="00CF3C90"/>
    <w:rsid w:val="00CF4127"/>
    <w:rsid w:val="00CF5543"/>
    <w:rsid w:val="00CF5E7F"/>
    <w:rsid w:val="00CF60D4"/>
    <w:rsid w:val="00CF6B52"/>
    <w:rsid w:val="00CF71CE"/>
    <w:rsid w:val="00CF7C0B"/>
    <w:rsid w:val="00D0316C"/>
    <w:rsid w:val="00D04765"/>
    <w:rsid w:val="00D04A79"/>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460"/>
    <w:rsid w:val="00E63A2B"/>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249"/>
    <w:rsid w:val="00FC4747"/>
    <w:rsid w:val="00FC5FD6"/>
    <w:rsid w:val="00FC6707"/>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78A1"/>
    <w:rsid w:val="00FE7BBE"/>
    <w:rsid w:val="00FF00FE"/>
    <w:rsid w:val="00FF1649"/>
    <w:rsid w:val="00FF1AF1"/>
    <w:rsid w:val="00FF2351"/>
    <w:rsid w:val="00FF263D"/>
    <w:rsid w:val="00FF59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88RHROXvgzgub5vgJZJLPJM5FNKGN2rxWy37m4UWsPM=</DigestValue>
    </Reference>
    <Reference Type="http://www.w3.org/2000/09/xmldsig#Object" URI="#idOfficeObject">
      <DigestMethod Algorithm="http://www.w3.org/2001/04/xmlenc#sha256"/>
      <DigestValue>bfnwDf2TmWhj6LUIwRnRZYHCPhu+7Tbp3ZvnKiK+fA0=</DigestValue>
    </Reference>
    <Reference Type="http://uri.etsi.org/01903#SignedProperties" URI="#idSignedProperties">
      <Transforms>
        <Transform Algorithm="http://www.w3.org/TR/2001/REC-xml-c14n-20010315"/>
      </Transforms>
      <DigestMethod Algorithm="http://www.w3.org/2001/04/xmlenc#sha256"/>
      <DigestValue>I+5fhw1qumEPGqcxJCW014nkoi5swXH+PmhRo2lPx5s=</DigestValue>
    </Reference>
    <Reference Type="http://www.w3.org/2000/09/xmldsig#Object" URI="#idValidSigLnImg">
      <DigestMethod Algorithm="http://www.w3.org/2001/04/xmlenc#sha256"/>
      <DigestValue>OHpYX4CKe0VCvWKRN2JjJ+J6ZDQ2Z858giAuabJEVYs=</DigestValue>
    </Reference>
    <Reference Type="http://www.w3.org/2000/09/xmldsig#Object" URI="#idInvalidSigLnImg">
      <DigestMethod Algorithm="http://www.w3.org/2001/04/xmlenc#sha256"/>
      <DigestValue>lmJSXaxszZGqzbA943kth56ceZm9d2cKhbuZ4k8DiaE=</DigestValue>
    </Reference>
  </SignedInfo>
  <SignatureValue>GjpXqSHBWDNusUEJ5KMFq4/6Ik+6iXK5TU3ZXdFMkaKa3Qw3OxzsT/C0o7b+8EErmmBUrvY8MMLk
XtsC0he4m0ozZWoxkSNRCV6YRIMJQbuq1yc7z++RiPfKysi+glaKVP43O5zNyEy8ua/KixU/Kzgg
zJl0uaCNEzMH+mWLHFVkpSIeqNryU081Ob7QsQG11Y8+zoKcKcXg+RtXQKXM0rc5UJv+Z56UTLEV
r6GLR8Jk9Et2LztxLpqZ75lTtN+yiXhsFJU3CbKf1dyktI7oNLR3mEga8u8t7cyjuJFvRA01Fm1n
EyIp0g7NetggPcdLenwdfA4zzQ+GBg6J+r51bg==</SignatureValue>
  <KeyInfo>
    <X509Data>
      <X509Certificate>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RuHWNU3tDWBGKnig9OeMZpJNNDs3fVkV5YoMAUBTiiTKENeloXNqzP10wHlLZiUP6OUeGYud4wGgOTTvY6gShGsFIMMWc2HwtLRSOVj9k0EsyGikovA9LvJGQVPHbkj6NsMITi44gLr7hKO61ZOO1U7JhkvQVROpmTwjh3ADYyZF2l2nXaUoQBDSH5YyEzgCxW6XHj1fClrUS9ThSMMh7FsqZX3UdLQucAA4Hlr6xM/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qlFaGqRNa3D1CqnmZXbhhvJ1txQWchHbkP4fxLBJ9lMTzT4aIXyRGJY98Lhe89hm0xd0YGW0uhQCVlFNR/i4fiNa+CQt9YpqclRvv5tasUoRtr8FmdGLAqd1egPkxDwMHRnmss/O07Xf2MXbSTgxWd4brWaHxxEaEgD3t/BF9bdqxS4bC0Ns5+gF+RKp1/1Le2ZIVv3bVOZW3WrgMOj09bm+FIvTSNkfxvQ7ut4FjC661QCOLXZ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qqX6r9dMm4aLdWIIir+JrSj+s4suYbkrpV5fFn05wQU=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lQjkAVhxIRo9DXip3cXNTFUhyd90wQvEog8F3NgjDvk=</DigestValue>
      </Reference>
      <Reference URI="/word/endnotes.xml?ContentType=application/vnd.openxmlformats-officedocument.wordprocessingml.endnotes+xml">
        <DigestMethod Algorithm="http://www.w3.org/2001/04/xmlenc#sha256"/>
        <DigestValue>kNUxfrcAChzXP2upiQxpwZPh5RrQ7BBhVC0B8sVOdTA=</DigestValue>
      </Reference>
      <Reference URI="/word/fontTable.xml?ContentType=application/vnd.openxmlformats-officedocument.wordprocessingml.fontTable+xml">
        <DigestMethod Algorithm="http://www.w3.org/2001/04/xmlenc#sha256"/>
        <DigestValue>YmFOFICq1r9+sZMbmgBDk/GqzUCmJCLKHWfWWYB/1Yc=</DigestValue>
      </Reference>
      <Reference URI="/word/footer1.xml?ContentType=application/vnd.openxmlformats-officedocument.wordprocessingml.footer+xml">
        <DigestMethod Algorithm="http://www.w3.org/2001/04/xmlenc#sha256"/>
        <DigestValue>XEO87PTvBh2ueiTCJfdgx854zMW3WUSHl8OAKCENolc=</DigestValue>
      </Reference>
      <Reference URI="/word/footer2.xml?ContentType=application/vnd.openxmlformats-officedocument.wordprocessingml.footer+xml">
        <DigestMethod Algorithm="http://www.w3.org/2001/04/xmlenc#sha256"/>
        <DigestValue>cvpeEFTjAj3swCWTiPIQ9nb3R/ZS02NHs4sMgn9P23Q=</DigestValue>
      </Reference>
      <Reference URI="/word/footnotes.xml?ContentType=application/vnd.openxmlformats-officedocument.wordprocessingml.footnotes+xml">
        <DigestMethod Algorithm="http://www.w3.org/2001/04/xmlenc#sha256"/>
        <DigestValue>dWBNz4Yqn5xkk6ZdOtQy9cuhjONgk3umnwVXmbShLhs=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o4UN4LlLIPyUPdyKJfOaKKMgGxUBHiNfjIKzvXQwF44=</DigestValue>
      </Reference>
      <Reference URI="/word/media/image3.emf?ContentType=image/x-emf">
        <DigestMethod Algorithm="http://www.w3.org/2001/04/xmlenc#sha256"/>
        <DigestValue>gqH3OG0e0cFQGHwF8YvRa6WpWkrd9ITH0K37NK1gDgw=</DigestValue>
      </Reference>
      <Reference URI="/word/media/image4.jpeg?ContentType=image/jpeg">
        <DigestMethod Algorithm="http://www.w3.org/2001/04/xmlenc#sha256"/>
        <DigestValue>yyMUEAsb5sMBxAGfy3DHqCCIvRrktwQIpmfYck9iLDc=</DigestValue>
      </Reference>
      <Reference URI="/word/media/image5.jpeg?ContentType=image/jpeg">
        <DigestMethod Algorithm="http://www.w3.org/2001/04/xmlenc#sha256"/>
        <DigestValue>5W2YNDvSG7NqbRj1auNqadZvYnRZxgeo6R/mjx3QWS0=</DigestValue>
      </Reference>
      <Reference URI="/word/numbering.xml?ContentType=application/vnd.openxmlformats-officedocument.wordprocessingml.numbering+xml">
        <DigestMethod Algorithm="http://www.w3.org/2001/04/xmlenc#sha256"/>
        <DigestValue>9PGyaVli1DZCjGgNronOZmj/cG/bq2e1TaLTjyfUggI=</DigestValue>
      </Reference>
      <Reference URI="/word/settings.xml?ContentType=application/vnd.openxmlformats-officedocument.wordprocessingml.settings+xml">
        <DigestMethod Algorithm="http://www.w3.org/2001/04/xmlenc#sha256"/>
        <DigestValue>trcFAbXUfoxJQgSvYeCRhmEY6y0MYt588IGE4LReqr4=</DigestValue>
      </Reference>
      <Reference URI="/word/styles.xml?ContentType=application/vnd.openxmlformats-officedocument.wordprocessingml.styles+xml">
        <DigestMethod Algorithm="http://www.w3.org/2001/04/xmlenc#sha256"/>
        <DigestValue>NDp2/WQkB05mJC8mZSzZqzO7jpG+O6/GR/jCOK+li88=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+XXWjRNnx45Y2XyT1oSfk+HlbtgqQQcOEu0mtVytidE=</DigestValue>
      </Reference>
    </Manifest>
    <SignatureProperties>
      <SignatureProperty Id="idSignatureTime" Target="#idPackageSignature">
        <mdssi:SignatureTime xmlns:mdssi="http://schemas.openxmlformats.org/package/2006/digital-signature">
          <mdssi:Format>YYYY-MM-DDThh:mm:ssTZD</mdssi:Format>
          <mdssi:Value>2019-11-04T13:23:36Z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2019-11-04T13:23:36Z</xd:SigningTime>
          <xd:SigningCertificate>
            <xd:Cert>
              <xd:CertDigest>
                <DigestMethod Algorithm="http://www.w3.org/2001/04/xmlenc#sha256"/>
                <DigestValue>gU2NGC0JNQx+efd4BLzj+qW28/5Ax+x1QDgcqQ9QHTw=</DigestValue>
              </xd:CertDigest>
              <xd:IssuerSerial>
                <X509IssuerName>E=e-sign@esign-la.com, CN=ESign Class 3 Firma Electronica Avanzada para Estado de Chile CA, OU=Terminos de uso en www.esign-la.com/acuerdoterceros, O=E-Sign S.A., C=CL</X509IssuerName>
                <X509SerialNumber>4173761211971198214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TK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sAE9HWG+Q7SwASAJ+d8wNfnf4GH53CO4sAFkCy3dq7iwAywIAAAAAfXfMDX53mwLLdxsPlHdo7iwAAAAAAGjuLADLDJR3MO4sAADvLAAAAH13AAB9d+gaWAzoAAAA6AB9dwAAAACc7SwACWVcdQllXHXNTc93AAgAAAACAAAAAAAACO4sAJxsXHUAAAAAAAAAADrvLAAHAAAALO8sAAcAAAAAAAAAAAAAACzvLABA7iwAmuxbdQAAAAAAAgAAAAAsAAcAAAAs7ywABwAAAEwSXXUAAAAAAAAAACzvLAAHAAAAAAAAAGzuLABGMFt1AAAAAAACAAAs7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QBwiiwA7FS4agQAAAAAAAIAAAAAAKDwJQ04zdK2zREhVCIAigH/////GIssAMOjL2xoCdYEMJQsAAQAAAAAAAIQAAAAAAQAgBMwlCwABACAE9ekL2wI25EMaAnWBFC0vAQgAAAAWIssAJCVLABYsrwEAAAAAFTkyndXapR3AAAAAGwCMQAAADEAAAAAAM0RIVQCALAA0Q0CAHsycgAPAAAAQXq4ag8AAAADAJMA0Q0CAAQAgBNU5Mp3GKcyAAAAAADgAAAAAAAxAAUAAACwj10MkJ8xABChMQAYmDYNkLIyAL9qlHfAiiwAbAIxADCMLADNTc93YIssAFY5f3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bAAAAFAAcgBvAGYAZQBzAGkAbwBuAGEAbAAgAEQARgBaALpCBgAAAAQAAAAHAAAABAAAAAYAAAAFAAAAAwAAAAcAAAAHAAAABgAAAAMAAAADAAAACAAAAAYAAAAGAAAASwAAAEAAAAAwAAAABQAAACAAAAABAAAAAQAAABAAAAAAAAAAAAAAAAABAACAAAAAAAAAAAAAAAAAAQAAgAAAACUAAAAMAAAAAgAAACcAAAAYAAAABAAAAAAAAAD///8AAAAAACUAAAAMAAAABAAAAEwAAABkAAAACQAAAHAAAADMAAAAfAAAAAkAAABwAAAAxAAAAA0AAAAhAPAAAAAAAAAAAAAAAIA/AAAAAAAAAAAAAIA/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Object>
  <Object Id="idInvalidSigLnImg">AQAAAGwAAAAAAAAAAAAAAP8AAAB/AAAAAAAAAAAAAABDIwAApBEAACBFTUYAAAEA6K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XwAAAAcKDQcKDQcJDQ4WMShFrjFU1TJV1gECBAIDBAECBQoRKyZBowsTMW9f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AGIEy3dy4sp3OATLd0NJlHcA9o9sAAAAAP//AAAAAG13floAAKCoLAA9ZZRrAAAAAKBdMQD0pywAaPNudwAAAAAAAENoYXJVcHBlclcAqCwAgAGDdw1cfnffW353PKgsAGQBAAAAAAAACWVcdQllXHUAAAAAAAgAAAACAAAAAAAAYKgsAJxsXHUAAAAAAAAAAJapLAAJAAAAhKksAAkAAAAAAAAAAAAAAISpLACYqCwAmuxbdQAAAAAAAgAAAAAsAAkAAACEqSwACQAAAEwSXXUAAAAAAAAAAISpLAAJAAAAAAAAAMSoLABGMFt1AAAAAAACAACEqSw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sAE9HWG+Q7SwASAJ+d8wNfnf4GH53CO4sAFkCy3dq7iwAywIAAAAAfXfMDX53mwLLdxsPlHdo7iwAAAAAAGjuLADLDJR3MO4sAADvLAAAAH13AAB9d+gaWAzoAAAA6AB9dwAAAACc7SwACWVcdQllXHXNTc93AAgAAAACAAAAAAAACO4sAJxsXHUAAAAAAAAAADrvLAAHAAAALO8sAAcAAAAAAAAAAAAAACzvLABA7iwAmuxbdQAAAAAAAgAAAAAsAAcAAAAs7ywABwAAAEwSXXUAAAAAAAAAACzvLAAHAAAAAAAAAGzuLABGMFt1AAAAAAACAAAs7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A8+fTtgAAAABobCwAGGwsANgG12tVP8t3nHAsALtfcWuoxjAB8HAsAKAPAAD4ynNre/vTthC/UAz9zXNrAAAAAAAAAACP59O2AgAAAIhsLACAAYN3DVx+d99bfneIbCwAZAEAAAAAAAAJZVx1CWVcdQMAAAAACAAAAAIAAAAAAACsbCwAnGxcdQAAAAAAAAAA3G0sAAYAAADQbSwABgAAAAAAAAAAAAAA0G0sAORsLACa7Ft1AAAAAAACAAAAACwABgAAANBtLAAGAAAATBJddQAAAAAAAAAA0G0sAAYAAAAAAAAAEG0sAEYwW3UAAAAAAAIAANBtL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4lywAaAnWBGsFjGsAAAIAAAAAAKDwJQ0AAAAAHAch7yIAigHhAAAA4QAAAPDFTgwIAAAAAAAAAGyMLABHBYxr6MRHCAQAAABoCdYEaAnWBGsFjGsI25EMkJ8xAFC0vAQAAAAA6MRHCAQAAABYsrwEmH9eDFTkyndXapR3AAAAAGwCMQAAADEAAAAAABwHIe8CALAA8A0CAAAAAAD1X3531F9+dxwHIe8DAJMA8A0CAAQAAABU5Mp3GKcyAAAAAADgAAAAAAAxAAUAAACwj10MkJ8xABChMQAYmDYNkLIyAL9qlHfAiiwAbAIxADCMLADNTc93YIssAFY5f3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bAAAAFAAcgBvAGYAZQBzAGkAbwBuAGEAbAAgAEQARgBaAAAABgAAAAQAAAAHAAAABAAAAAYAAAAFAAAAAwAAAAcAAAAHAAAABgAAAAMAAAADAAAACAAAAAYAAAAGAAAASwAAAEAAAAAwAAAABQAAACAAAAABAAAAAQAAABAAAAAAAAAAAAAAAAABAACAAAAAAAAAAAAAAAAAAQAAgAAAACUAAAAMAAAAAgAAACcAAAAYAAAABAAAAAAAAAD///8AAAAAACUAAAAMAAAABAAAAEwAAABkAAAACQAAAHAAAADMAAAAfAAAAAkAAABwAAAAxAAAAA0AAAAhAPAAAAAAAAAAAAAAAIA/AAAAAAAAAAAAAIA/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CAPwYAAAADAAAABAAAAAkAAAAGAAAABwAAAAcAAAADAAAABwAAAAcAAAAEAAAAAwAAAAMAAAAEAAAABgAAAAYAAAAHAAAABgAAAAQAAAAEAAAABgAAAAMAAAAHAAAABgAAAAQAAAAHAAAABQAAAAYAAAADAAAACQAAAAMAAAADAAAABQAAAAY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yNvNre3v+evWhOCLxtcfE89rt8uWl85FN1MawyMCmIQ=</DigestValue>
    </Reference>
    <Reference Type="http://www.w3.org/2000/09/xmldsig#Object" URI="#idOfficeObject">
      <DigestMethod Algorithm="http://www.w3.org/2001/04/xmlenc#sha256"/>
      <DigestValue>YAWIbamIWxdNRSjmVcNqfZwwWbqWTUtI70e54QE04Mg=</DigestValue>
    </Reference>
    <Reference Type="http://uri.etsi.org/01903#SignedProperties" URI="#idSignedProperties">
      <Transforms>
        <Transform Algorithm="http://www.w3.org/TR/2001/REC-xml-c14n-20010315"/>
      </Transforms>
      <DigestMethod Algorithm="http://www.w3.org/2001/04/xmlenc#sha256"/>
      <DigestValue>n/z6h2BYuLn8m7Gqex6Cf7qne7N1QF12CySOVOW9cd8=</DigestValue>
    </Reference>
    <Reference Type="http://www.w3.org/2000/09/xmldsig#Object" URI="#idValidSigLnImg">
      <DigestMethod Algorithm="http://www.w3.org/2001/04/xmlenc#sha256"/>
      <DigestValue>xGZRUgijUmt7xxm5LPh1EXKJnCVLWFF/jNr/hAOQlAc=</DigestValue>
    </Reference>
    <Reference Type="http://www.w3.org/2000/09/xmldsig#Object" URI="#idInvalidSigLnImg">
      <DigestMethod Algorithm="http://www.w3.org/2001/04/xmlenc#sha256"/>
      <DigestValue>cFcqqaAhs9rLD1Y8qSPTGSmchl1QACiO76QvPJ9Hm+g=</DigestValue>
    </Reference>
  </SignedInfo>
  <SignatureValue>I5HB6d8JUFq/YQXaZmDZTPxtbft6A/Cj6VV30zLLDFM1TZePeuPpoPc4QMpe8GhHpjs1EJv3XhlV
UUk227XNdDFlpQbmpv5/2c7VCD4y5ZdCYqHsSetiw62KCursR5UkQ7/Nh14LBA9BD8iKNtbLSHvx
ezPqfy958X6I9rtSLLhtmkSRz6MLiIzZRolBNbSKkYX/RLoElAnza7pgqrU+y0XfsnIFbUkygwsu
QvICxOnJEXwPkoqIGyoGDBR7uwHxSZmK5/tDblI/OOqMZGV4oSsBL0+M7MlRNCY1aL647erCkLc9
mxeXXqP3IG8jutfO7wc+qD/pcc80rjPwB3XO/A==</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qqX6r9dMm4aLdWIIir+JrSj+s4suYbkrpV5fFn05wQU=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lQjkAVhxIRo9DXip3cXNTFUhyd90wQvEog8F3NgjDvk=</DigestValue>
      </Reference>
      <Reference URI="/word/endnotes.xml?ContentType=application/vnd.openxmlformats-officedocument.wordprocessingml.endnotes+xml">
        <DigestMethod Algorithm="http://www.w3.org/2001/04/xmlenc#sha256"/>
        <DigestValue>kNUxfrcAChzXP2upiQxpwZPh5RrQ7BBhVC0B8sVOdTA=</DigestValue>
      </Reference>
      <Reference URI="/word/fontTable.xml?ContentType=application/vnd.openxmlformats-officedocument.wordprocessingml.fontTable+xml">
        <DigestMethod Algorithm="http://www.w3.org/2001/04/xmlenc#sha256"/>
        <DigestValue>YmFOFICq1r9+sZMbmgBDk/GqzUCmJCLKHWfWWYB/1Yc=</DigestValue>
      </Reference>
      <Reference URI="/word/footer1.xml?ContentType=application/vnd.openxmlformats-officedocument.wordprocessingml.footer+xml">
        <DigestMethod Algorithm="http://www.w3.org/2001/04/xmlenc#sha256"/>
        <DigestValue>XEO87PTvBh2ueiTCJfdgx854zMW3WUSHl8OAKCENolc=</DigestValue>
      </Reference>
      <Reference URI="/word/footer2.xml?ContentType=application/vnd.openxmlformats-officedocument.wordprocessingml.footer+xml">
        <DigestMethod Algorithm="http://www.w3.org/2001/04/xmlenc#sha256"/>
        <DigestValue>cvpeEFTjAj3swCWTiPIQ9nb3R/ZS02NHs4sMgn9P23Q=</DigestValue>
      </Reference>
      <Reference URI="/word/footnotes.xml?ContentType=application/vnd.openxmlformats-officedocument.wordprocessingml.footnotes+xml">
        <DigestMethod Algorithm="http://www.w3.org/2001/04/xmlenc#sha256"/>
        <DigestValue>dWBNz4Yqn5xkk6ZdOtQy9cuhjONgk3umnwVXmbShLhs=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o4UN4LlLIPyUPdyKJfOaKKMgGxUBHiNfjIKzvXQwF44=</DigestValue>
      </Reference>
      <Reference URI="/word/media/image3.emf?ContentType=image/x-emf">
        <DigestMethod Algorithm="http://www.w3.org/2001/04/xmlenc#sha256"/>
        <DigestValue>gqH3OG0e0cFQGHwF8YvRa6WpWkrd9ITH0K37NK1gDgw=</DigestValue>
      </Reference>
      <Reference URI="/word/media/image4.jpeg?ContentType=image/jpeg">
        <DigestMethod Algorithm="http://www.w3.org/2001/04/xmlenc#sha256"/>
        <DigestValue>yyMUEAsb5sMBxAGfy3DHqCCIvRrktwQIpmfYck9iLDc=</DigestValue>
      </Reference>
      <Reference URI="/word/media/image5.jpeg?ContentType=image/jpeg">
        <DigestMethod Algorithm="http://www.w3.org/2001/04/xmlenc#sha256"/>
        <DigestValue>5W2YNDvSG7NqbRj1auNqadZvYnRZxgeo6R/mjx3QWS0=</DigestValue>
      </Reference>
      <Reference URI="/word/numbering.xml?ContentType=application/vnd.openxmlformats-officedocument.wordprocessingml.numbering+xml">
        <DigestMethod Algorithm="http://www.w3.org/2001/04/xmlenc#sha256"/>
        <DigestValue>9PGyaVli1DZCjGgNronOZmj/cG/bq2e1TaLTjyfUggI=</DigestValue>
      </Reference>
      <Reference URI="/word/settings.xml?ContentType=application/vnd.openxmlformats-officedocument.wordprocessingml.settings+xml">
        <DigestMethod Algorithm="http://www.w3.org/2001/04/xmlenc#sha256"/>
        <DigestValue>trcFAbXUfoxJQgSvYeCRhmEY6y0MYt588IGE4LReqr4=</DigestValue>
      </Reference>
      <Reference URI="/word/styles.xml?ContentType=application/vnd.openxmlformats-officedocument.wordprocessingml.styles+xml">
        <DigestMethod Algorithm="http://www.w3.org/2001/04/xmlenc#sha256"/>
        <DigestValue>NDp2/WQkB05mJC8mZSzZqzO7jpG+O6/GR/jCOK+li88=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+XXWjRNnx45Y2XyT1oSfk+HlbtgqQQcOEu0mtVytidE=</DigestValue>
      </Reference>
    </Manifest>
    <SignatureProperties>
      <SignatureProperty Id="idSignatureTime" Target="#idPackageSignature">
        <mdssi:SignatureTime xmlns:mdssi="http://schemas.openxmlformats.org/package/2006/digital-signature">
          <mdssi:Format>YYYY-MM-DDThh:mm:ssTZD</mdssi:Format>
          <mdssi:Value>2019-11-04T13:37:51Z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16.0.12026/19</OfficeVersion>
          <ApplicationVersion>16.0.12026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2019-11-04T13:37:51Z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g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WdxjdmAD+VBZ3CQAAADDo6gApVRZ3ZN2YADDo6gCCTE5cAAAAAIJMTlwQ91ISMOjqAAAAAAAAAAAAAAAAAAAAAAAI9+oAAAAAAAAAAAAAAAAAAAAAAAAAAAAAAAAAAAAAAAAAAAAAAAAAAAAAAAAAAAAAAAAAAAAAAAAAAAAAAAAAPMbYyXUDhMcM3pgA8iwRdwAAAAABAAAAZN2YAP//AAAAAAAArC8Rd6wvEXcAAAAAPN6YAEDemACCTE5cAAAAAAcAAAAAAAAAZjOudAkAAABUBhX/BwAAAHjemADwWaR0AdgAAHjem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gAgGuYAF3ZhHWgaJgAOGmYAAAAAABofBMD4GiYAJmBEXfozh93aHwTA2B8EwPAAplbZG2YAGZkM1tofBMDuG2YAKAPAAC5zzVbohbe2KBnOBG+0jVbAAAAAAAAAAD2Et7YAgAAABQAAADSaOQ5AAAAAOhqmACJ2IR1OGmYAAAAAACV2IR1KImhW+D///8AAAAAAAAAAAAAAACQAQAAAAAAAQAAAABhAHIAaQBhAGwAAAAAAAAAAAAAAAAAAAAAAAAABgAAAAAAAABmM650AAAAAFQGFf8GAAAAmGqYAPBZpHQB2AAAmGqY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K///////jB4AACErAQCABS4TAAAAALQTBf//////jB4AAAoFCgDEIxkRAAAAALxYj3QesIZ1HBQhK9zGTBcBAAAA/////wAAAAA4LfwQEIuYAAAAAAA4LfwQ4Hz6Gy+whnUcFCErAPwAAAEAAADcxkwXOC38EAAAAAAA3AAAAAAAAAAAAAAcFCsAAQAAAADYAAAQi5gAHBQr//////+MHgAAISsBAIAFLhMAAAAACgAAAOB8+htEJfwQHBQhKwAAAAANAAAAEAAAAAMBAAApBgAAHAAAAb4AAAAEAAAA3MZMFxYAAABwAjoMAAA6DAAAAAAAADoMUD06DDhGOg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eAAAAEoAZQBmAGEAIABPAGYAaQBjAGkAbgBhACAAUgBlAGcAaQBvAG4AYQBsAFsABAAAAAYAAAAEAAAABgAAAAMAAAAJAAAABAAAAAMAAAAFAAAAAwAAAAcAAAAGAAAAAwAAAAcAAAAGAAAABwAAAAMAAAAHAAAABwAAAAYAAAADAAAASwAAAEAAAAAwAAAABQAAACAAAAABAAAAAQAAABAAAAAAAAAAAAAAAAABAACAAAAAAAAAAAAAAAAAAQAAgAAAACUAAAAMAAAAAgAAACcAAAAYAAAABAAAAAAAAAD///8AAAAAACUAAAAMAAAABAAAAEwAAABkAAAACQAAAHAAAAD0AAAAfAAAAAkAAABwAAAA7AAAAA0AAAAhAPAAAAAAAAAAAAAAAIA/AAAAAAAAAAAAAIA/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Object>
  <Object Id="idInvalidSigLnImg">AQAAAGwAAAAAAAAAAAAAAP8AAAB/AAAAAAAAAAAAAACfFgAARAsAACBFTUYAAAEAH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Bd2YR1sAOsdRxkTlwAAAAAUOzqAAiELAMwppgAPSBVW8Ld3tgcAAAAAAAAABhs2RABAAAALKaYADCmmAB7IFVb/////zymmABjUTJbCIQsA+TZOlv63d7YAAAAAAEAAAABAAAA3qfkOYLd3tj0p5gAidiEdUSmmAAAAAAAldiEdf/////1////AAAAAAAAAAAAAAAAkAEAAAAAAAEAAAAAcwBlAGcAbwC9eYTHoKaYAHGlrXQAAKl1AAAAAAAAAABmM650AAAAAFQGFf8JAAAApKeYAPBZpHQB2AAApKeYAAAAAAAAAAAAAAAAAAAAAAAAAAAA0d8cx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WdxjdmAD+VBZ3CQAAADDo6gApVRZ3ZN2YADDo6gCCTE5cAAAAAIJMTlwQ91ISMOjqAAAAAAAAAAAAAAAAAAAAAAAI9+oAAAAAAAAAAAAAAAAAAAAAAAAAAAAAAAAAAAAAAAAAAAAAAAAAAAAAAAAAAAAAAAAAAAAAAAAAAAAAAAAAPMbYyXUDhMcM3pgA8iwRdwAAAAABAAAAZN2YAP//AAAAAAAArC8Rd6wvEXcAAAAAPN6YAEDemACCTE5cAAAAAAcAAAAAAAAAZjOudAkAAABUBhX/BwAAAHjemADwWaR0AdgAAHjem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gAgGuYAF3ZhHWgaJgAOGmYAAAAAABofBMD4GiYAJmBEXfozh93aHwTA2B8EwPAAplbZG2YAGZkM1tofBMDuG2YAKAPAAC5zzVbohbe2KBnOBG+0jVbAAAAAAAAAAD2Et7YAgAAABQAAADSaOQ5AAAAAOhqmACJ2IR1OGmYAAAAAACV2IR1KImhW+D///8AAAAAAAAAAAAAAACQAQAAAAAAAQAAAABhAHIAaQBhAGwAAAAAAAAAAAAAAAAAAAAAAAAABgAAAAAAAABmM650AAAAAFQGFf8GAAAAmGqYAPBZpHQB2AAAmGqY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HP//////jB4AACEcAQCABS4TAAAAALQTBf//////jB4AAAoFCgDEIxkRAAAAALxYj3QesIZ10xMhHNzGTBcBAAAA/////wAAAACs8PoQEIuYAAAAAACs8PoQ4Hz6Gy+whnXTEyEcAPwAAAEAAADcxkwXrPD6EAAAAAAA3AAAAAAAAAAAAADTExwAAQAAAADYAAAQi5gA0xMc//////+MHgAAIRwBAIAFLhMAAAAADwAAAOB8+huY6PoQ0xMhHAAAAAANAAAAEAAAAAMBAAApBgAAHAAAASMAAAAEAAAA3MZMFxYAAABwAjoMAAA6DAAAAAAAADoMUD06DDhGOg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cAAAAE0AYQByAGkAZQBsAGEAIABWAGEAbABlAG4AegB1AGUAbABhAAoAAAAGAAAABAAAAAMAAAAGAAAAAwAAAAYAAAADAAAABwAAAAYAAAADAAAABgAAAAcAAAAFAAAABwAAAAY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8AAAAAACUAAAAMAAAABAAAAEwAAABkAAAACQAAAHAAAAD0AAAAfAAAAAkAAABwAAAA7AAAAA0AAAAhAPAAAAAAAAAAAAAAAIA/AAAAAAAAAAAAAIA/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DD5C5-64D8-4B71-89B6-457FC0D4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1227</Words>
  <Characters>6750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Mariela Valenzuela Hube</cp:lastModifiedBy>
  <cp:revision>2</cp:revision>
  <dcterms:created xsi:type="dcterms:W3CDTF">2019-10-29T18:07:00Z</dcterms:created>
  <dcterms:modified xsi:type="dcterms:W3CDTF">2019-10-29T18:07:00Z</dcterms:modified>
</cp:coreProperties>
</file>