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C66A2" w14:textId="77777777" w:rsidR="00D870B9" w:rsidRPr="001029E5" w:rsidRDefault="00B32B3B" w:rsidP="00B32B3B">
      <w:pPr>
        <w:jc w:val="center"/>
        <w:rPr>
          <w:sz w:val="28"/>
          <w:szCs w:val="28"/>
        </w:rPr>
      </w:pPr>
      <w:r>
        <w:rPr>
          <w:noProof/>
          <w:lang w:eastAsia="es-CL"/>
        </w:rPr>
        <w:drawing>
          <wp:inline distT="0" distB="0" distL="0" distR="0" wp14:anchorId="7F699B1F" wp14:editId="1170F704">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50A2C85"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25AB1B9" w14:textId="77777777" w:rsidR="00B8609F" w:rsidRPr="007A7DEB" w:rsidRDefault="00B8609F" w:rsidP="00B8609F">
      <w:pPr>
        <w:spacing w:after="0" w:line="240" w:lineRule="auto"/>
        <w:jc w:val="center"/>
        <w:rPr>
          <w:rFonts w:ascii="Calibri" w:eastAsia="Calibri" w:hAnsi="Calibri" w:cs="Calibri"/>
          <w:b/>
          <w:sz w:val="24"/>
          <w:szCs w:val="24"/>
        </w:rPr>
      </w:pPr>
    </w:p>
    <w:p w14:paraId="5C60E404"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0C18572E" w14:textId="77777777" w:rsidR="00B8609F" w:rsidRPr="007A7DEB" w:rsidRDefault="00B8609F" w:rsidP="00B8609F">
      <w:pPr>
        <w:spacing w:after="0" w:line="240" w:lineRule="auto"/>
        <w:jc w:val="center"/>
        <w:rPr>
          <w:rFonts w:ascii="Calibri" w:eastAsia="Calibri" w:hAnsi="Calibri" w:cs="Calibri"/>
          <w:b/>
          <w:sz w:val="24"/>
          <w:szCs w:val="24"/>
        </w:rPr>
      </w:pPr>
    </w:p>
    <w:p w14:paraId="1CD53E81" w14:textId="77777777" w:rsidR="00B8609F" w:rsidRPr="007A7DEB" w:rsidRDefault="00B8609F" w:rsidP="00B8609F">
      <w:pPr>
        <w:spacing w:after="0" w:line="240" w:lineRule="auto"/>
        <w:jc w:val="center"/>
        <w:rPr>
          <w:rFonts w:ascii="Calibri" w:eastAsia="Calibri" w:hAnsi="Calibri" w:cs="Calibri"/>
          <w:b/>
          <w:sz w:val="24"/>
          <w:szCs w:val="24"/>
        </w:rPr>
      </w:pPr>
    </w:p>
    <w:p w14:paraId="3BCB9695" w14:textId="77777777" w:rsidR="00B8609F" w:rsidRDefault="00096C84" w:rsidP="00B8609F">
      <w:pPr>
        <w:spacing w:after="0" w:line="240" w:lineRule="auto"/>
        <w:jc w:val="center"/>
        <w:rPr>
          <w:rFonts w:ascii="Calibri" w:eastAsia="Calibri" w:hAnsi="Calibri" w:cs="Times New Roman"/>
          <w:b/>
          <w:sz w:val="24"/>
          <w:szCs w:val="24"/>
        </w:rPr>
      </w:pPr>
      <w:r w:rsidRPr="00D523EA">
        <w:rPr>
          <w:rFonts w:ascii="Calibri" w:eastAsia="Calibri" w:hAnsi="Calibri" w:cs="Times New Roman"/>
          <w:b/>
          <w:sz w:val="24"/>
          <w:szCs w:val="24"/>
        </w:rPr>
        <w:t>CLÍNICA LOS COIHUES</w:t>
      </w:r>
    </w:p>
    <w:p w14:paraId="0C5CA30E" w14:textId="77777777" w:rsidR="00D949DF" w:rsidRPr="00D523EA" w:rsidRDefault="00D949DF" w:rsidP="00B8609F">
      <w:pPr>
        <w:spacing w:after="0" w:line="240" w:lineRule="auto"/>
        <w:jc w:val="center"/>
        <w:rPr>
          <w:rFonts w:ascii="Calibri" w:eastAsia="Calibri" w:hAnsi="Calibri" w:cs="Times New Roman"/>
          <w:b/>
          <w:sz w:val="24"/>
          <w:szCs w:val="24"/>
        </w:rPr>
      </w:pPr>
    </w:p>
    <w:p w14:paraId="58E80A27" w14:textId="77777777" w:rsidR="00096C84" w:rsidRPr="00D523EA" w:rsidRDefault="00096C84" w:rsidP="00B8609F">
      <w:pPr>
        <w:spacing w:after="0" w:line="240" w:lineRule="auto"/>
        <w:jc w:val="center"/>
        <w:rPr>
          <w:rFonts w:ascii="Calibri" w:eastAsia="Calibri" w:hAnsi="Calibri" w:cs="Calibri"/>
          <w:b/>
          <w:sz w:val="24"/>
          <w:szCs w:val="24"/>
        </w:rPr>
      </w:pPr>
    </w:p>
    <w:p w14:paraId="58DA719A" w14:textId="77777777" w:rsidR="00BA6543" w:rsidRDefault="001610B3" w:rsidP="00B8609F">
      <w:pPr>
        <w:spacing w:after="0" w:line="240" w:lineRule="auto"/>
        <w:jc w:val="center"/>
        <w:rPr>
          <w:rFonts w:ascii="Calibri" w:eastAsia="Calibri" w:hAnsi="Calibri" w:cs="Times New Roman"/>
          <w:b/>
          <w:sz w:val="24"/>
          <w:szCs w:val="24"/>
        </w:rPr>
      </w:pPr>
      <w:r w:rsidRPr="00D523EA">
        <w:rPr>
          <w:rFonts w:ascii="Calibri" w:eastAsia="Calibri" w:hAnsi="Calibri" w:cs="Times New Roman"/>
          <w:b/>
          <w:sz w:val="24"/>
          <w:szCs w:val="24"/>
        </w:rPr>
        <w:t>DFZ-2018-3071-XIII-PC</w:t>
      </w:r>
    </w:p>
    <w:p w14:paraId="4F450F50" w14:textId="77777777" w:rsidR="00D949DF" w:rsidRPr="00D523EA" w:rsidRDefault="00D949DF" w:rsidP="00B8609F">
      <w:pPr>
        <w:spacing w:after="0" w:line="240" w:lineRule="auto"/>
        <w:jc w:val="center"/>
        <w:rPr>
          <w:rFonts w:ascii="Calibri" w:eastAsia="Calibri" w:hAnsi="Calibri" w:cs="Times New Roman"/>
          <w:b/>
          <w:sz w:val="24"/>
          <w:szCs w:val="24"/>
        </w:rPr>
      </w:pPr>
    </w:p>
    <w:p w14:paraId="27695F42" w14:textId="77777777" w:rsidR="001610B3" w:rsidRPr="00D523EA" w:rsidRDefault="001610B3" w:rsidP="00B8609F">
      <w:pPr>
        <w:spacing w:after="0" w:line="240" w:lineRule="auto"/>
        <w:jc w:val="center"/>
        <w:rPr>
          <w:rFonts w:ascii="Calibri" w:eastAsia="Calibri" w:hAnsi="Calibri" w:cs="Times New Roman"/>
          <w:b/>
          <w:sz w:val="24"/>
          <w:szCs w:val="24"/>
        </w:rPr>
      </w:pPr>
    </w:p>
    <w:p w14:paraId="10782FBC" w14:textId="77777777" w:rsidR="00B8609F" w:rsidRDefault="002E3A0D"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NOVI</w:t>
      </w:r>
      <w:r w:rsidR="001610B3" w:rsidRPr="00D523EA">
        <w:rPr>
          <w:rFonts w:ascii="Calibri" w:eastAsia="Calibri" w:hAnsi="Calibri" w:cs="Times New Roman"/>
          <w:b/>
          <w:sz w:val="24"/>
          <w:szCs w:val="24"/>
        </w:rPr>
        <w:t>EMBRE</w:t>
      </w:r>
      <w:r w:rsidR="00BA6543" w:rsidRPr="00D523EA">
        <w:rPr>
          <w:rFonts w:ascii="Calibri" w:eastAsia="Calibri" w:hAnsi="Calibri" w:cs="Times New Roman"/>
          <w:b/>
          <w:sz w:val="24"/>
          <w:szCs w:val="24"/>
        </w:rPr>
        <w:t xml:space="preserve"> </w:t>
      </w:r>
      <w:r w:rsidR="001610B3" w:rsidRPr="00D523EA">
        <w:rPr>
          <w:rFonts w:ascii="Calibri" w:eastAsia="Calibri" w:hAnsi="Calibri" w:cs="Times New Roman"/>
          <w:b/>
          <w:sz w:val="24"/>
          <w:szCs w:val="24"/>
        </w:rPr>
        <w:t>2019</w:t>
      </w:r>
    </w:p>
    <w:p w14:paraId="6DCC0115" w14:textId="77777777" w:rsidR="00D949DF" w:rsidRDefault="00D949DF" w:rsidP="00B8609F">
      <w:pPr>
        <w:spacing w:after="0" w:line="240" w:lineRule="auto"/>
        <w:jc w:val="center"/>
        <w:rPr>
          <w:rFonts w:ascii="Calibri" w:eastAsia="Calibri" w:hAnsi="Calibri" w:cs="Times New Roman"/>
          <w:b/>
          <w:sz w:val="24"/>
          <w:szCs w:val="24"/>
        </w:rPr>
      </w:pPr>
    </w:p>
    <w:p w14:paraId="46526EE6" w14:textId="77777777" w:rsidR="003D6F96" w:rsidRPr="00D523EA" w:rsidRDefault="003D6F96" w:rsidP="00B8609F">
      <w:pPr>
        <w:spacing w:after="0" w:line="240" w:lineRule="auto"/>
        <w:jc w:val="center"/>
        <w:rPr>
          <w:rFonts w:ascii="Calibri" w:eastAsia="Calibri" w:hAnsi="Calibri" w:cs="Times New Roman"/>
          <w:b/>
          <w:sz w:val="24"/>
          <w:szCs w:val="24"/>
        </w:rPr>
      </w:pPr>
    </w:p>
    <w:p w14:paraId="63755986" w14:textId="77777777" w:rsidR="001610B3" w:rsidRDefault="001610B3"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D6F96" w:rsidRPr="00963FEC" w14:paraId="5DF8D29A" w14:textId="77777777" w:rsidTr="000D623F">
        <w:trPr>
          <w:trHeight w:val="567"/>
          <w:jc w:val="center"/>
        </w:trPr>
        <w:tc>
          <w:tcPr>
            <w:tcW w:w="1210" w:type="dxa"/>
            <w:shd w:val="clear" w:color="auto" w:fill="D9D9D9"/>
            <w:vAlign w:val="center"/>
          </w:tcPr>
          <w:p w14:paraId="27F86011" w14:textId="77777777" w:rsidR="003D6F96" w:rsidRPr="00963FEC" w:rsidRDefault="003D6F96" w:rsidP="000D623F">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7E8A45B6" w14:textId="77777777" w:rsidR="003D6F96" w:rsidRPr="00963FEC" w:rsidRDefault="003D6F96" w:rsidP="000D623F">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Nombre</w:t>
            </w:r>
          </w:p>
        </w:tc>
        <w:tc>
          <w:tcPr>
            <w:tcW w:w="2662" w:type="dxa"/>
            <w:shd w:val="clear" w:color="auto" w:fill="D9D9D9"/>
            <w:vAlign w:val="center"/>
          </w:tcPr>
          <w:p w14:paraId="19A159A5" w14:textId="77777777" w:rsidR="003D6F96" w:rsidRPr="00963FEC" w:rsidRDefault="003D6F96" w:rsidP="000D623F">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Firma</w:t>
            </w:r>
          </w:p>
        </w:tc>
      </w:tr>
      <w:tr w:rsidR="003D6F96" w:rsidRPr="00963FEC" w14:paraId="1139CCC2" w14:textId="77777777" w:rsidTr="000D623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DB4389C" w14:textId="77777777" w:rsidR="003D6F96" w:rsidRPr="00963FEC" w:rsidRDefault="003D6F96" w:rsidP="000D623F">
            <w:pPr>
              <w:spacing w:after="0" w:line="240" w:lineRule="auto"/>
              <w:jc w:val="center"/>
              <w:rPr>
                <w:rFonts w:ascii="Calibri" w:eastAsia="Calibri" w:hAnsi="Calibri" w:cs="Calibri"/>
                <w:sz w:val="18"/>
                <w:szCs w:val="18"/>
                <w:lang w:val="es-ES_tradnl"/>
              </w:rPr>
            </w:pPr>
            <w:r w:rsidRPr="00963FEC">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5EC8A44" w14:textId="77777777" w:rsidR="003D6F96" w:rsidRPr="00963FEC" w:rsidRDefault="002E3A0D" w:rsidP="000D623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0E814B7E" w14:textId="77777777" w:rsidR="003D6F96" w:rsidRPr="00963FEC" w:rsidRDefault="00D50718" w:rsidP="000D623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35C10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8F2C42A6-3BF7-4F52-9678-69DF99DA75DF}" provid="{00000000-0000-0000-0000-000000000000}" o:suggestedsigner="María Isabel Mallea A." o:suggestedsigner2="Jefa Oficina RM" o:suggestedsigneremail="maria.mallea@sma.gob.cl" issignatureline="t"/>
                </v:shape>
              </w:pict>
            </w:r>
          </w:p>
        </w:tc>
      </w:tr>
      <w:tr w:rsidR="003D6F96" w:rsidRPr="00963FEC" w14:paraId="061F15EC" w14:textId="77777777" w:rsidTr="000D623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70F9DA" w14:textId="77777777" w:rsidR="003D6F96" w:rsidRPr="00963FEC" w:rsidRDefault="003D6F96" w:rsidP="000D623F">
            <w:pPr>
              <w:spacing w:after="0" w:line="240" w:lineRule="auto"/>
              <w:jc w:val="center"/>
              <w:rPr>
                <w:rFonts w:ascii="Calibri" w:eastAsia="Calibri" w:hAnsi="Calibri" w:cs="Calibri"/>
                <w:sz w:val="18"/>
                <w:szCs w:val="18"/>
                <w:lang w:val="es-ES_tradnl"/>
              </w:rPr>
            </w:pPr>
            <w:r w:rsidRPr="00963FEC">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62E160F" w14:textId="77777777" w:rsidR="003D6F96" w:rsidRPr="00963FEC" w:rsidRDefault="003D6F96" w:rsidP="000D623F">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01110CA7" w14:textId="77777777" w:rsidR="003D6F96" w:rsidRPr="00963FEC" w:rsidRDefault="00D50718" w:rsidP="000D623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49264976">
                <v:shape id="_x0000_i1026" type="#_x0000_t75" alt="Línea de firma de Microsoft Office..." style="width:113.95pt;height:54.45pt" wrapcoords="-84 0 -84 21262 21600 21262 21600 0 -84 0" o:allowoverlap="f">
                  <v:imagedata r:id="rId10" o:title=""/>
                  <o:lock v:ext="edit" ungrouping="t" rotation="t" aspectratio="f" cropping="t" verticies="t" text="t" grouping="t"/>
                  <o:signatureline v:ext="edit" id="{71CC64DF-ED50-4C59-A58A-C040D2FF422B}" provid="{00000000-0000-0000-0000-000000000000}" o:suggestedsigner="Andrea Masuero C." o:suggestedsigner2="Fiscalizador DFZ" issignatureline="t"/>
                </v:shape>
              </w:pict>
            </w:r>
          </w:p>
        </w:tc>
      </w:tr>
    </w:tbl>
    <w:p w14:paraId="7198BB80" w14:textId="77777777" w:rsidR="001610B3" w:rsidRDefault="001610B3" w:rsidP="00B8609F">
      <w:pPr>
        <w:spacing w:after="0" w:line="240" w:lineRule="auto"/>
        <w:jc w:val="center"/>
        <w:rPr>
          <w:rFonts w:ascii="Calibri" w:eastAsia="Calibri" w:hAnsi="Calibri" w:cs="Times New Roman"/>
          <w:b/>
          <w:sz w:val="24"/>
          <w:szCs w:val="24"/>
        </w:rPr>
      </w:pPr>
    </w:p>
    <w:p w14:paraId="0B5E0EC1" w14:textId="77777777" w:rsidR="003D6F96" w:rsidRDefault="003D6F96" w:rsidP="00B8609F">
      <w:pPr>
        <w:spacing w:after="0" w:line="240" w:lineRule="auto"/>
        <w:jc w:val="center"/>
        <w:rPr>
          <w:rFonts w:ascii="Calibri" w:eastAsia="Calibri" w:hAnsi="Calibri" w:cs="Times New Roman"/>
          <w:b/>
          <w:sz w:val="24"/>
          <w:szCs w:val="24"/>
        </w:rPr>
      </w:pPr>
    </w:p>
    <w:p w14:paraId="3268AFE5" w14:textId="77777777" w:rsidR="003D6F96" w:rsidRPr="007A7DEB" w:rsidRDefault="003D6F96" w:rsidP="00B8609F">
      <w:pPr>
        <w:spacing w:after="0" w:line="240" w:lineRule="auto"/>
        <w:jc w:val="center"/>
        <w:rPr>
          <w:rFonts w:ascii="Calibri" w:eastAsia="Calibri" w:hAnsi="Calibri" w:cs="Times New Roman"/>
          <w:b/>
          <w:sz w:val="24"/>
          <w:szCs w:val="24"/>
        </w:rPr>
      </w:pPr>
    </w:p>
    <w:p w14:paraId="7530BD5A" w14:textId="77777777" w:rsidR="00B8609F" w:rsidRPr="007A7DEB" w:rsidRDefault="00B8609F" w:rsidP="00B8609F">
      <w:pPr>
        <w:spacing w:after="0" w:line="240" w:lineRule="auto"/>
        <w:jc w:val="center"/>
        <w:rPr>
          <w:rFonts w:ascii="Calibri" w:eastAsia="Calibri" w:hAnsi="Calibri" w:cs="Times New Roman"/>
          <w:b/>
          <w:szCs w:val="28"/>
        </w:rPr>
      </w:pPr>
    </w:p>
    <w:p w14:paraId="69DD2BBD"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19098965" w:displacedByCustomXml="next"/>
    <w:sdt>
      <w:sdtPr>
        <w:rPr>
          <w:lang w:val="es-ES"/>
        </w:rPr>
        <w:id w:val="-818871519"/>
        <w:docPartObj>
          <w:docPartGallery w:val="Table of Contents"/>
          <w:docPartUnique/>
        </w:docPartObj>
      </w:sdtPr>
      <w:sdtEndPr>
        <w:rPr>
          <w:bCs/>
        </w:rPr>
      </w:sdtEndPr>
      <w:sdtContent>
        <w:p w14:paraId="64E3F036" w14:textId="77777777" w:rsidR="00923D34"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4"/>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17833FCE" w14:textId="77777777" w:rsidR="00923D34" w:rsidRDefault="00651306">
          <w:pPr>
            <w:pStyle w:val="TDC1"/>
            <w:tabs>
              <w:tab w:val="right" w:leader="dot" w:pos="9962"/>
            </w:tabs>
            <w:rPr>
              <w:rFonts w:eastAsiaTheme="minorEastAsia"/>
              <w:noProof/>
              <w:lang w:eastAsia="es-CL"/>
            </w:rPr>
          </w:pPr>
          <w:hyperlink w:anchor="_Toc19098965" w:history="1">
            <w:r w:rsidR="00923D34" w:rsidRPr="00AF5F39">
              <w:rPr>
                <w:rStyle w:val="Hipervnculo"/>
                <w:rFonts w:ascii="Calibri" w:eastAsia="Calibri" w:hAnsi="Calibri" w:cs="Calibri"/>
                <w:b/>
                <w:noProof/>
                <w:lang w:val="es-ES"/>
              </w:rPr>
              <w:t>Contenido</w:t>
            </w:r>
            <w:r w:rsidR="00923D34">
              <w:rPr>
                <w:noProof/>
                <w:webHidden/>
              </w:rPr>
              <w:tab/>
            </w:r>
            <w:r w:rsidR="00923D34">
              <w:rPr>
                <w:noProof/>
                <w:webHidden/>
              </w:rPr>
              <w:fldChar w:fldCharType="begin"/>
            </w:r>
            <w:r w:rsidR="00923D34">
              <w:rPr>
                <w:noProof/>
                <w:webHidden/>
              </w:rPr>
              <w:instrText xml:space="preserve"> PAGEREF _Toc19098965 \h </w:instrText>
            </w:r>
            <w:r w:rsidR="00923D34">
              <w:rPr>
                <w:noProof/>
                <w:webHidden/>
              </w:rPr>
            </w:r>
            <w:r w:rsidR="00923D34">
              <w:rPr>
                <w:noProof/>
                <w:webHidden/>
              </w:rPr>
              <w:fldChar w:fldCharType="separate"/>
            </w:r>
            <w:r w:rsidR="00DF261B">
              <w:rPr>
                <w:noProof/>
                <w:webHidden/>
              </w:rPr>
              <w:t>1</w:t>
            </w:r>
            <w:r w:rsidR="00923D34">
              <w:rPr>
                <w:noProof/>
                <w:webHidden/>
              </w:rPr>
              <w:fldChar w:fldCharType="end"/>
            </w:r>
          </w:hyperlink>
        </w:p>
        <w:p w14:paraId="213382CD" w14:textId="77777777" w:rsidR="00923D34" w:rsidRDefault="00651306">
          <w:pPr>
            <w:pStyle w:val="TDC1"/>
            <w:tabs>
              <w:tab w:val="left" w:pos="440"/>
              <w:tab w:val="right" w:leader="dot" w:pos="9962"/>
            </w:tabs>
            <w:rPr>
              <w:rFonts w:eastAsiaTheme="minorEastAsia"/>
              <w:noProof/>
              <w:lang w:eastAsia="es-CL"/>
            </w:rPr>
          </w:pPr>
          <w:hyperlink w:anchor="_Toc19098966" w:history="1">
            <w:r w:rsidR="00923D34" w:rsidRPr="00AF5F39">
              <w:rPr>
                <w:rStyle w:val="Hipervnculo"/>
                <w:noProof/>
              </w:rPr>
              <w:t>1</w:t>
            </w:r>
            <w:r w:rsidR="00923D34">
              <w:rPr>
                <w:rFonts w:eastAsiaTheme="minorEastAsia"/>
                <w:noProof/>
                <w:lang w:eastAsia="es-CL"/>
              </w:rPr>
              <w:tab/>
            </w:r>
            <w:r w:rsidR="00923D34" w:rsidRPr="00AF5F39">
              <w:rPr>
                <w:rStyle w:val="Hipervnculo"/>
                <w:noProof/>
              </w:rPr>
              <w:t>RESUMEN</w:t>
            </w:r>
            <w:r w:rsidR="00923D34">
              <w:rPr>
                <w:noProof/>
                <w:webHidden/>
              </w:rPr>
              <w:tab/>
            </w:r>
            <w:r w:rsidR="00923D34">
              <w:rPr>
                <w:noProof/>
                <w:webHidden/>
              </w:rPr>
              <w:fldChar w:fldCharType="begin"/>
            </w:r>
            <w:r w:rsidR="00923D34">
              <w:rPr>
                <w:noProof/>
                <w:webHidden/>
              </w:rPr>
              <w:instrText xml:space="preserve"> PAGEREF _Toc19098966 \h </w:instrText>
            </w:r>
            <w:r w:rsidR="00923D34">
              <w:rPr>
                <w:noProof/>
                <w:webHidden/>
              </w:rPr>
            </w:r>
            <w:r w:rsidR="00923D34">
              <w:rPr>
                <w:noProof/>
                <w:webHidden/>
              </w:rPr>
              <w:fldChar w:fldCharType="separate"/>
            </w:r>
            <w:r w:rsidR="00DF261B">
              <w:rPr>
                <w:noProof/>
                <w:webHidden/>
              </w:rPr>
              <w:t>2</w:t>
            </w:r>
            <w:r w:rsidR="00923D34">
              <w:rPr>
                <w:noProof/>
                <w:webHidden/>
              </w:rPr>
              <w:fldChar w:fldCharType="end"/>
            </w:r>
          </w:hyperlink>
        </w:p>
        <w:p w14:paraId="502DB874" w14:textId="77777777" w:rsidR="00923D34" w:rsidRDefault="00651306">
          <w:pPr>
            <w:pStyle w:val="TDC1"/>
            <w:tabs>
              <w:tab w:val="left" w:pos="440"/>
              <w:tab w:val="right" w:leader="dot" w:pos="9962"/>
            </w:tabs>
            <w:rPr>
              <w:rFonts w:eastAsiaTheme="minorEastAsia"/>
              <w:noProof/>
              <w:lang w:eastAsia="es-CL"/>
            </w:rPr>
          </w:pPr>
          <w:hyperlink w:anchor="_Toc19098967" w:history="1">
            <w:r w:rsidR="00923D34" w:rsidRPr="00AF5F39">
              <w:rPr>
                <w:rStyle w:val="Hipervnculo"/>
                <w:noProof/>
              </w:rPr>
              <w:t>2</w:t>
            </w:r>
            <w:r w:rsidR="00923D34">
              <w:rPr>
                <w:rFonts w:eastAsiaTheme="minorEastAsia"/>
                <w:noProof/>
                <w:lang w:eastAsia="es-CL"/>
              </w:rPr>
              <w:tab/>
            </w:r>
            <w:r w:rsidR="00923D34" w:rsidRPr="00AF5F39">
              <w:rPr>
                <w:rStyle w:val="Hipervnculo"/>
                <w:noProof/>
              </w:rPr>
              <w:t>IDENTIFICACIÓN DE LA UNIDAD FISCALIZABLE</w:t>
            </w:r>
            <w:r w:rsidR="00923D34">
              <w:rPr>
                <w:noProof/>
                <w:webHidden/>
              </w:rPr>
              <w:tab/>
            </w:r>
            <w:r w:rsidR="00923D34">
              <w:rPr>
                <w:noProof/>
                <w:webHidden/>
              </w:rPr>
              <w:fldChar w:fldCharType="begin"/>
            </w:r>
            <w:r w:rsidR="00923D34">
              <w:rPr>
                <w:noProof/>
                <w:webHidden/>
              </w:rPr>
              <w:instrText xml:space="preserve"> PAGEREF _Toc19098967 \h </w:instrText>
            </w:r>
            <w:r w:rsidR="00923D34">
              <w:rPr>
                <w:noProof/>
                <w:webHidden/>
              </w:rPr>
            </w:r>
            <w:r w:rsidR="00923D34">
              <w:rPr>
                <w:noProof/>
                <w:webHidden/>
              </w:rPr>
              <w:fldChar w:fldCharType="separate"/>
            </w:r>
            <w:r w:rsidR="00DF261B">
              <w:rPr>
                <w:noProof/>
                <w:webHidden/>
              </w:rPr>
              <w:t>3</w:t>
            </w:r>
            <w:r w:rsidR="00923D34">
              <w:rPr>
                <w:noProof/>
                <w:webHidden/>
              </w:rPr>
              <w:fldChar w:fldCharType="end"/>
            </w:r>
          </w:hyperlink>
        </w:p>
        <w:p w14:paraId="050A2D02" w14:textId="77777777" w:rsidR="00923D34" w:rsidRDefault="00651306">
          <w:pPr>
            <w:pStyle w:val="TDC1"/>
            <w:tabs>
              <w:tab w:val="left" w:pos="440"/>
              <w:tab w:val="right" w:leader="dot" w:pos="9962"/>
            </w:tabs>
            <w:rPr>
              <w:rFonts w:eastAsiaTheme="minorEastAsia"/>
              <w:noProof/>
              <w:lang w:eastAsia="es-CL"/>
            </w:rPr>
          </w:pPr>
          <w:hyperlink w:anchor="_Toc19098969" w:history="1">
            <w:r w:rsidR="00923D34" w:rsidRPr="00AF5F39">
              <w:rPr>
                <w:rStyle w:val="Hipervnculo"/>
                <w:noProof/>
              </w:rPr>
              <w:t>3</w:t>
            </w:r>
            <w:r w:rsidR="00923D34">
              <w:rPr>
                <w:rFonts w:eastAsiaTheme="minorEastAsia"/>
                <w:noProof/>
                <w:lang w:eastAsia="es-CL"/>
              </w:rPr>
              <w:tab/>
            </w:r>
            <w:r w:rsidR="00923D34" w:rsidRPr="00AF5F39">
              <w:rPr>
                <w:rStyle w:val="Hipervnculo"/>
                <w:noProof/>
              </w:rPr>
              <w:t>INSTRUMENTOS DE CARÁCTER AMBIENTAL FISCALIZADOS</w:t>
            </w:r>
            <w:r w:rsidR="00923D34">
              <w:rPr>
                <w:noProof/>
                <w:webHidden/>
              </w:rPr>
              <w:tab/>
            </w:r>
            <w:r w:rsidR="00923D34">
              <w:rPr>
                <w:noProof/>
                <w:webHidden/>
              </w:rPr>
              <w:fldChar w:fldCharType="begin"/>
            </w:r>
            <w:r w:rsidR="00923D34">
              <w:rPr>
                <w:noProof/>
                <w:webHidden/>
              </w:rPr>
              <w:instrText xml:space="preserve"> PAGEREF _Toc19098969 \h </w:instrText>
            </w:r>
            <w:r w:rsidR="00923D34">
              <w:rPr>
                <w:noProof/>
                <w:webHidden/>
              </w:rPr>
            </w:r>
            <w:r w:rsidR="00923D34">
              <w:rPr>
                <w:noProof/>
                <w:webHidden/>
              </w:rPr>
              <w:fldChar w:fldCharType="separate"/>
            </w:r>
            <w:r w:rsidR="00DF261B">
              <w:rPr>
                <w:noProof/>
                <w:webHidden/>
              </w:rPr>
              <w:t>4</w:t>
            </w:r>
            <w:r w:rsidR="00923D34">
              <w:rPr>
                <w:noProof/>
                <w:webHidden/>
              </w:rPr>
              <w:fldChar w:fldCharType="end"/>
            </w:r>
          </w:hyperlink>
        </w:p>
        <w:p w14:paraId="726D6AA8" w14:textId="77777777" w:rsidR="00923D34" w:rsidRDefault="00651306">
          <w:pPr>
            <w:pStyle w:val="TDC1"/>
            <w:tabs>
              <w:tab w:val="left" w:pos="440"/>
              <w:tab w:val="right" w:leader="dot" w:pos="9962"/>
            </w:tabs>
            <w:rPr>
              <w:rFonts w:eastAsiaTheme="minorEastAsia"/>
              <w:noProof/>
              <w:lang w:eastAsia="es-CL"/>
            </w:rPr>
          </w:pPr>
          <w:hyperlink w:anchor="_Toc19098970" w:history="1">
            <w:r w:rsidR="00923D34" w:rsidRPr="00AF5F39">
              <w:rPr>
                <w:rStyle w:val="Hipervnculo"/>
                <w:noProof/>
              </w:rPr>
              <w:t>4</w:t>
            </w:r>
            <w:r w:rsidR="00923D34">
              <w:rPr>
                <w:rFonts w:eastAsiaTheme="minorEastAsia"/>
                <w:noProof/>
                <w:lang w:eastAsia="es-CL"/>
              </w:rPr>
              <w:tab/>
            </w:r>
            <w:r w:rsidR="00923D34" w:rsidRPr="00AF5F39">
              <w:rPr>
                <w:rStyle w:val="Hipervnculo"/>
                <w:noProof/>
              </w:rPr>
              <w:t>ANTECEDENTES DE LA ACTIVIDAD DE FISCALIZACIÓN</w:t>
            </w:r>
            <w:r w:rsidR="00923D34">
              <w:rPr>
                <w:noProof/>
                <w:webHidden/>
              </w:rPr>
              <w:tab/>
            </w:r>
            <w:r w:rsidR="00923D34">
              <w:rPr>
                <w:noProof/>
                <w:webHidden/>
              </w:rPr>
              <w:fldChar w:fldCharType="begin"/>
            </w:r>
            <w:r w:rsidR="00923D34">
              <w:rPr>
                <w:noProof/>
                <w:webHidden/>
              </w:rPr>
              <w:instrText xml:space="preserve"> PAGEREF _Toc19098970 \h </w:instrText>
            </w:r>
            <w:r w:rsidR="00923D34">
              <w:rPr>
                <w:noProof/>
                <w:webHidden/>
              </w:rPr>
            </w:r>
            <w:r w:rsidR="00923D34">
              <w:rPr>
                <w:noProof/>
                <w:webHidden/>
              </w:rPr>
              <w:fldChar w:fldCharType="separate"/>
            </w:r>
            <w:r w:rsidR="00DF261B">
              <w:rPr>
                <w:noProof/>
                <w:webHidden/>
              </w:rPr>
              <w:t>5</w:t>
            </w:r>
            <w:r w:rsidR="00923D34">
              <w:rPr>
                <w:noProof/>
                <w:webHidden/>
              </w:rPr>
              <w:fldChar w:fldCharType="end"/>
            </w:r>
          </w:hyperlink>
        </w:p>
        <w:p w14:paraId="6AA1B36D" w14:textId="77777777" w:rsidR="00923D34" w:rsidRDefault="00651306">
          <w:pPr>
            <w:pStyle w:val="TDC1"/>
            <w:tabs>
              <w:tab w:val="left" w:pos="440"/>
              <w:tab w:val="right" w:leader="dot" w:pos="9962"/>
            </w:tabs>
            <w:rPr>
              <w:rFonts w:eastAsiaTheme="minorEastAsia"/>
              <w:noProof/>
              <w:lang w:eastAsia="es-CL"/>
            </w:rPr>
          </w:pPr>
          <w:hyperlink w:anchor="_Toc19098973" w:history="1">
            <w:r w:rsidR="00923D34" w:rsidRPr="00AF5F39">
              <w:rPr>
                <w:rStyle w:val="Hipervnculo"/>
                <w:noProof/>
              </w:rPr>
              <w:t>5</w:t>
            </w:r>
            <w:r w:rsidR="00923D34">
              <w:rPr>
                <w:rFonts w:eastAsiaTheme="minorEastAsia"/>
                <w:noProof/>
                <w:lang w:eastAsia="es-CL"/>
              </w:rPr>
              <w:tab/>
            </w:r>
            <w:r w:rsidR="00923D34" w:rsidRPr="00AF5F39">
              <w:rPr>
                <w:rStyle w:val="Hipervnculo"/>
                <w:noProof/>
              </w:rPr>
              <w:t>EVALUACIÓN DEL PLAN DE ACCIONES Y METAS CONTENIDO EN EL PROGRAMA DE CUMPLIMIENTO.</w:t>
            </w:r>
            <w:r w:rsidR="00923D34">
              <w:rPr>
                <w:noProof/>
                <w:webHidden/>
              </w:rPr>
              <w:tab/>
            </w:r>
            <w:r w:rsidR="00923D34">
              <w:rPr>
                <w:noProof/>
                <w:webHidden/>
              </w:rPr>
              <w:fldChar w:fldCharType="begin"/>
            </w:r>
            <w:r w:rsidR="00923D34">
              <w:rPr>
                <w:noProof/>
                <w:webHidden/>
              </w:rPr>
              <w:instrText xml:space="preserve"> PAGEREF _Toc19098973 \h </w:instrText>
            </w:r>
            <w:r w:rsidR="00923D34">
              <w:rPr>
                <w:noProof/>
                <w:webHidden/>
              </w:rPr>
            </w:r>
            <w:r w:rsidR="00923D34">
              <w:rPr>
                <w:noProof/>
                <w:webHidden/>
              </w:rPr>
              <w:fldChar w:fldCharType="separate"/>
            </w:r>
            <w:r w:rsidR="00DF261B">
              <w:rPr>
                <w:noProof/>
                <w:webHidden/>
              </w:rPr>
              <w:t>6</w:t>
            </w:r>
            <w:r w:rsidR="00923D34">
              <w:rPr>
                <w:noProof/>
                <w:webHidden/>
              </w:rPr>
              <w:fldChar w:fldCharType="end"/>
            </w:r>
          </w:hyperlink>
        </w:p>
        <w:p w14:paraId="586D5B4D" w14:textId="77777777" w:rsidR="00923D34" w:rsidRDefault="00651306">
          <w:pPr>
            <w:pStyle w:val="TDC1"/>
            <w:tabs>
              <w:tab w:val="left" w:pos="440"/>
              <w:tab w:val="right" w:leader="dot" w:pos="9962"/>
            </w:tabs>
            <w:rPr>
              <w:rFonts w:eastAsiaTheme="minorEastAsia"/>
              <w:noProof/>
              <w:lang w:eastAsia="es-CL"/>
            </w:rPr>
          </w:pPr>
          <w:hyperlink w:anchor="_Toc19098977" w:history="1">
            <w:r w:rsidR="00923D34" w:rsidRPr="00AF5F39">
              <w:rPr>
                <w:rStyle w:val="Hipervnculo"/>
                <w:noProof/>
              </w:rPr>
              <w:t>6</w:t>
            </w:r>
            <w:r w:rsidR="00923D34">
              <w:rPr>
                <w:rFonts w:eastAsiaTheme="minorEastAsia"/>
                <w:noProof/>
                <w:lang w:eastAsia="es-CL"/>
              </w:rPr>
              <w:tab/>
            </w:r>
            <w:r w:rsidR="00923D34" w:rsidRPr="00AF5F39">
              <w:rPr>
                <w:rStyle w:val="Hipervnculo"/>
                <w:noProof/>
              </w:rPr>
              <w:t>CONCLUSIONES</w:t>
            </w:r>
            <w:r w:rsidR="00923D34">
              <w:rPr>
                <w:noProof/>
                <w:webHidden/>
              </w:rPr>
              <w:tab/>
            </w:r>
            <w:r w:rsidR="00923D34">
              <w:rPr>
                <w:noProof/>
                <w:webHidden/>
              </w:rPr>
              <w:fldChar w:fldCharType="begin"/>
            </w:r>
            <w:r w:rsidR="00923D34">
              <w:rPr>
                <w:noProof/>
                <w:webHidden/>
              </w:rPr>
              <w:instrText xml:space="preserve"> PAGEREF _Toc19098977 \h </w:instrText>
            </w:r>
            <w:r w:rsidR="00923D34">
              <w:rPr>
                <w:noProof/>
                <w:webHidden/>
              </w:rPr>
            </w:r>
            <w:r w:rsidR="00923D34">
              <w:rPr>
                <w:noProof/>
                <w:webHidden/>
              </w:rPr>
              <w:fldChar w:fldCharType="separate"/>
            </w:r>
            <w:r w:rsidR="00DF261B">
              <w:rPr>
                <w:noProof/>
                <w:webHidden/>
              </w:rPr>
              <w:t>14</w:t>
            </w:r>
            <w:r w:rsidR="00923D34">
              <w:rPr>
                <w:noProof/>
                <w:webHidden/>
              </w:rPr>
              <w:fldChar w:fldCharType="end"/>
            </w:r>
          </w:hyperlink>
        </w:p>
        <w:p w14:paraId="765478BA" w14:textId="77777777" w:rsidR="00923D34" w:rsidRDefault="00651306">
          <w:pPr>
            <w:pStyle w:val="TDC1"/>
            <w:tabs>
              <w:tab w:val="left" w:pos="440"/>
              <w:tab w:val="right" w:leader="dot" w:pos="9962"/>
            </w:tabs>
            <w:rPr>
              <w:rFonts w:eastAsiaTheme="minorEastAsia"/>
              <w:noProof/>
              <w:lang w:eastAsia="es-CL"/>
            </w:rPr>
          </w:pPr>
          <w:hyperlink w:anchor="_Toc19098978" w:history="1">
            <w:r w:rsidR="00923D34" w:rsidRPr="00AF5F39">
              <w:rPr>
                <w:rStyle w:val="Hipervnculo"/>
                <w:noProof/>
              </w:rPr>
              <w:t>7</w:t>
            </w:r>
            <w:r w:rsidR="00923D34">
              <w:rPr>
                <w:rFonts w:eastAsiaTheme="minorEastAsia"/>
                <w:noProof/>
                <w:lang w:eastAsia="es-CL"/>
              </w:rPr>
              <w:tab/>
            </w:r>
            <w:r w:rsidR="00923D34" w:rsidRPr="00AF5F39">
              <w:rPr>
                <w:rStyle w:val="Hipervnculo"/>
                <w:noProof/>
              </w:rPr>
              <w:t>ANEXOS</w:t>
            </w:r>
            <w:r w:rsidR="00923D34">
              <w:rPr>
                <w:noProof/>
                <w:webHidden/>
              </w:rPr>
              <w:tab/>
            </w:r>
            <w:r w:rsidR="00923D34">
              <w:rPr>
                <w:noProof/>
                <w:webHidden/>
              </w:rPr>
              <w:fldChar w:fldCharType="begin"/>
            </w:r>
            <w:r w:rsidR="00923D34">
              <w:rPr>
                <w:noProof/>
                <w:webHidden/>
              </w:rPr>
              <w:instrText xml:space="preserve"> PAGEREF _Toc19098978 \h </w:instrText>
            </w:r>
            <w:r w:rsidR="00923D34">
              <w:rPr>
                <w:noProof/>
                <w:webHidden/>
              </w:rPr>
            </w:r>
            <w:r w:rsidR="00923D34">
              <w:rPr>
                <w:noProof/>
                <w:webHidden/>
              </w:rPr>
              <w:fldChar w:fldCharType="separate"/>
            </w:r>
            <w:r w:rsidR="00DF261B">
              <w:rPr>
                <w:noProof/>
                <w:webHidden/>
              </w:rPr>
              <w:t>14</w:t>
            </w:r>
            <w:r w:rsidR="00923D34">
              <w:rPr>
                <w:noProof/>
                <w:webHidden/>
              </w:rPr>
              <w:fldChar w:fldCharType="end"/>
            </w:r>
          </w:hyperlink>
        </w:p>
        <w:p w14:paraId="21A87D05" w14:textId="77777777" w:rsidR="00B8609F" w:rsidRPr="007A7DEB" w:rsidRDefault="00B8609F" w:rsidP="00B8609F">
          <w:pPr>
            <w:spacing w:line="240" w:lineRule="auto"/>
          </w:pPr>
          <w:r w:rsidRPr="006B481F">
            <w:rPr>
              <w:bCs/>
              <w:lang w:val="es-ES"/>
            </w:rPr>
            <w:fldChar w:fldCharType="end"/>
          </w:r>
        </w:p>
      </w:sdtContent>
    </w:sdt>
    <w:p w14:paraId="57D0EF9F" w14:textId="77777777" w:rsidR="00B32B3B" w:rsidRDefault="00B32B3B" w:rsidP="00B32B3B">
      <w:pPr>
        <w:jc w:val="center"/>
        <w:rPr>
          <w:sz w:val="28"/>
          <w:szCs w:val="28"/>
        </w:rPr>
      </w:pPr>
    </w:p>
    <w:p w14:paraId="0585998E" w14:textId="77777777" w:rsidR="00B8609F" w:rsidRDefault="00B8609F" w:rsidP="00B32B3B">
      <w:pPr>
        <w:jc w:val="center"/>
        <w:rPr>
          <w:sz w:val="28"/>
          <w:szCs w:val="28"/>
        </w:rPr>
      </w:pPr>
    </w:p>
    <w:p w14:paraId="71609A8D" w14:textId="77777777" w:rsidR="00B8609F" w:rsidRDefault="00B8609F" w:rsidP="00B32B3B">
      <w:pPr>
        <w:jc w:val="center"/>
        <w:rPr>
          <w:sz w:val="28"/>
          <w:szCs w:val="28"/>
        </w:rPr>
      </w:pPr>
    </w:p>
    <w:p w14:paraId="2215F562" w14:textId="77777777" w:rsidR="00B8609F" w:rsidRDefault="00B8609F" w:rsidP="00B32B3B">
      <w:pPr>
        <w:jc w:val="center"/>
        <w:rPr>
          <w:sz w:val="28"/>
          <w:szCs w:val="28"/>
        </w:rPr>
      </w:pPr>
    </w:p>
    <w:p w14:paraId="3F736248" w14:textId="77777777" w:rsidR="00B8609F" w:rsidRDefault="00B8609F" w:rsidP="00B32B3B">
      <w:pPr>
        <w:jc w:val="center"/>
        <w:rPr>
          <w:sz w:val="28"/>
          <w:szCs w:val="28"/>
        </w:rPr>
      </w:pPr>
    </w:p>
    <w:p w14:paraId="488E280B" w14:textId="77777777" w:rsidR="00B8609F" w:rsidRDefault="00B8609F" w:rsidP="00B32B3B">
      <w:pPr>
        <w:jc w:val="center"/>
        <w:rPr>
          <w:sz w:val="28"/>
          <w:szCs w:val="28"/>
        </w:rPr>
      </w:pPr>
    </w:p>
    <w:p w14:paraId="10A2F734" w14:textId="77777777" w:rsidR="00B8609F" w:rsidRDefault="00B8609F" w:rsidP="00B32B3B">
      <w:pPr>
        <w:jc w:val="center"/>
        <w:rPr>
          <w:sz w:val="28"/>
          <w:szCs w:val="28"/>
        </w:rPr>
      </w:pPr>
    </w:p>
    <w:p w14:paraId="56F24B20" w14:textId="77777777" w:rsidR="00B8609F" w:rsidRDefault="00B8609F" w:rsidP="00B32B3B">
      <w:pPr>
        <w:jc w:val="center"/>
        <w:rPr>
          <w:sz w:val="28"/>
          <w:szCs w:val="28"/>
        </w:rPr>
      </w:pPr>
    </w:p>
    <w:p w14:paraId="2838DE2C" w14:textId="77777777" w:rsidR="00B8609F" w:rsidRDefault="00B8609F" w:rsidP="00B32B3B">
      <w:pPr>
        <w:jc w:val="center"/>
        <w:rPr>
          <w:sz w:val="28"/>
          <w:szCs w:val="28"/>
        </w:rPr>
      </w:pPr>
    </w:p>
    <w:p w14:paraId="28B005C4" w14:textId="77777777" w:rsidR="006B481F" w:rsidRDefault="006B481F" w:rsidP="00B32B3B">
      <w:pPr>
        <w:jc w:val="center"/>
        <w:rPr>
          <w:sz w:val="28"/>
          <w:szCs w:val="28"/>
        </w:rPr>
      </w:pPr>
    </w:p>
    <w:p w14:paraId="03DA0A7F" w14:textId="77777777" w:rsidR="00BB091E" w:rsidRDefault="00BB091E" w:rsidP="00B32B3B">
      <w:pPr>
        <w:jc w:val="center"/>
        <w:rPr>
          <w:sz w:val="28"/>
          <w:szCs w:val="28"/>
        </w:rPr>
      </w:pPr>
    </w:p>
    <w:p w14:paraId="5ED158E4" w14:textId="77777777" w:rsidR="006B481F" w:rsidRDefault="006B481F" w:rsidP="00B32B3B">
      <w:pPr>
        <w:jc w:val="center"/>
        <w:rPr>
          <w:sz w:val="28"/>
          <w:szCs w:val="28"/>
        </w:rPr>
      </w:pPr>
    </w:p>
    <w:p w14:paraId="204C09DB" w14:textId="77777777" w:rsidR="006B481F" w:rsidRDefault="006B481F" w:rsidP="00B32B3B">
      <w:pPr>
        <w:jc w:val="center"/>
        <w:rPr>
          <w:sz w:val="28"/>
          <w:szCs w:val="28"/>
        </w:rPr>
      </w:pPr>
    </w:p>
    <w:p w14:paraId="2022E709" w14:textId="77777777" w:rsidR="006B481F" w:rsidRDefault="006B481F" w:rsidP="00B32B3B">
      <w:pPr>
        <w:jc w:val="center"/>
        <w:rPr>
          <w:sz w:val="28"/>
          <w:szCs w:val="28"/>
        </w:rPr>
      </w:pPr>
    </w:p>
    <w:p w14:paraId="7605FAE4" w14:textId="77777777" w:rsidR="00D949DF" w:rsidRDefault="00D949DF">
      <w:pPr>
        <w:rPr>
          <w:sz w:val="28"/>
          <w:szCs w:val="28"/>
        </w:rPr>
      </w:pPr>
      <w:r>
        <w:rPr>
          <w:sz w:val="28"/>
          <w:szCs w:val="28"/>
        </w:rPr>
        <w:br w:type="page"/>
      </w:r>
    </w:p>
    <w:p w14:paraId="5E76E6A0" w14:textId="77777777" w:rsidR="00B8609F" w:rsidRPr="00D42470" w:rsidRDefault="00B8609F" w:rsidP="00B8609F">
      <w:pPr>
        <w:pStyle w:val="Ttulo1"/>
      </w:pPr>
      <w:bookmarkStart w:id="5" w:name="_Toc449085405"/>
      <w:bookmarkStart w:id="6" w:name="_Toc19098966"/>
      <w:r w:rsidRPr="00D42470">
        <w:lastRenderedPageBreak/>
        <w:t>RESUMEN</w:t>
      </w:r>
      <w:bookmarkEnd w:id="5"/>
      <w:bookmarkEnd w:id="6"/>
    </w:p>
    <w:p w14:paraId="127A7440"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7ECA72D8" w14:textId="77777777" w:rsidR="00B8609F" w:rsidRPr="00163EB1" w:rsidRDefault="00B8609F" w:rsidP="00B8609F">
      <w:pPr>
        <w:spacing w:after="0" w:line="240" w:lineRule="auto"/>
        <w:jc w:val="both"/>
        <w:rPr>
          <w:rFonts w:ascii="Calibri" w:eastAsia="Calibri" w:hAnsi="Calibri" w:cs="Calibri"/>
          <w:sz w:val="20"/>
          <w:szCs w:val="20"/>
        </w:rPr>
      </w:pPr>
      <w:r w:rsidRPr="00163EB1">
        <w:rPr>
          <w:rFonts w:ascii="Calibri" w:eastAsia="Calibri" w:hAnsi="Calibri" w:cs="Calibri"/>
          <w:sz w:val="20"/>
          <w:szCs w:val="20"/>
        </w:rPr>
        <w:t xml:space="preserve">El presente documento da cuenta de los resultados de </w:t>
      </w:r>
      <w:r w:rsidR="00DE166A" w:rsidRPr="00163EB1">
        <w:rPr>
          <w:rFonts w:ascii="Calibri" w:eastAsia="Calibri" w:hAnsi="Calibri" w:cs="Calibri"/>
          <w:sz w:val="20"/>
          <w:szCs w:val="20"/>
        </w:rPr>
        <w:t>las</w:t>
      </w:r>
      <w:r w:rsidR="001E7D01" w:rsidRPr="00163EB1">
        <w:rPr>
          <w:rFonts w:ascii="Calibri" w:eastAsia="Calibri" w:hAnsi="Calibri" w:cs="Calibri"/>
          <w:sz w:val="20"/>
          <w:szCs w:val="20"/>
        </w:rPr>
        <w:t xml:space="preserve"> actividades de fiscalización ambiental </w:t>
      </w:r>
      <w:r w:rsidR="00DE166A" w:rsidRPr="00163EB1">
        <w:rPr>
          <w:rFonts w:ascii="Calibri" w:eastAsia="Calibri" w:hAnsi="Calibri" w:cs="Calibri"/>
          <w:sz w:val="20"/>
          <w:szCs w:val="20"/>
        </w:rPr>
        <w:t>realizadas</w:t>
      </w:r>
      <w:r w:rsidRPr="00163EB1">
        <w:rPr>
          <w:rFonts w:ascii="Calibri" w:eastAsia="Calibri" w:hAnsi="Calibri" w:cs="Calibri"/>
          <w:sz w:val="20"/>
          <w:szCs w:val="20"/>
        </w:rPr>
        <w:t xml:space="preserve"> por la Superintendencia del Medio Ambiente (SMA), a la unidad fiscalizable “</w:t>
      </w:r>
      <w:r w:rsidR="00B53057" w:rsidRPr="00163EB1">
        <w:rPr>
          <w:rFonts w:ascii="Calibri" w:eastAsia="Calibri" w:hAnsi="Calibri" w:cs="Calibri"/>
          <w:sz w:val="20"/>
          <w:szCs w:val="20"/>
        </w:rPr>
        <w:t>Clínica Los Coihues</w:t>
      </w:r>
      <w:r w:rsidRPr="00163EB1">
        <w:rPr>
          <w:rFonts w:ascii="Calibri" w:eastAsia="Calibri" w:hAnsi="Calibri" w:cs="Calibri"/>
          <w:sz w:val="20"/>
          <w:szCs w:val="20"/>
        </w:rPr>
        <w:t xml:space="preserve">”, localizada en </w:t>
      </w:r>
      <w:r w:rsidR="00B53057" w:rsidRPr="00163EB1">
        <w:rPr>
          <w:rFonts w:ascii="Calibri" w:eastAsia="Calibri" w:hAnsi="Calibri" w:cs="Calibri"/>
          <w:sz w:val="20"/>
          <w:szCs w:val="20"/>
        </w:rPr>
        <w:t>Laguna Sur N° 6561, Estación Central, Región Metropolitana</w:t>
      </w:r>
      <w:r w:rsidRPr="00163EB1">
        <w:rPr>
          <w:rFonts w:ascii="Calibri" w:eastAsia="Calibri" w:hAnsi="Calibri" w:cs="Calibri"/>
          <w:sz w:val="20"/>
          <w:szCs w:val="20"/>
        </w:rPr>
        <w:t xml:space="preserve">, </w:t>
      </w:r>
      <w:r w:rsidR="006D7484" w:rsidRPr="00163EB1">
        <w:rPr>
          <w:rFonts w:ascii="Calibri" w:eastAsia="Calibri" w:hAnsi="Calibri" w:cs="Calibri"/>
          <w:sz w:val="20"/>
          <w:szCs w:val="20"/>
        </w:rPr>
        <w:t xml:space="preserve">en el marco del Programa de Cumplimiento aprobado a través de la </w:t>
      </w:r>
      <w:r w:rsidR="00436E4E">
        <w:rPr>
          <w:rFonts w:ascii="Calibri" w:eastAsia="Calibri" w:hAnsi="Calibri" w:cs="Calibri"/>
          <w:sz w:val="20"/>
          <w:szCs w:val="20"/>
        </w:rPr>
        <w:t>R</w:t>
      </w:r>
      <w:r w:rsidR="00436E4E" w:rsidRPr="00163EB1">
        <w:rPr>
          <w:rFonts w:ascii="Calibri" w:eastAsia="Calibri" w:hAnsi="Calibri" w:cs="Calibri"/>
          <w:sz w:val="20"/>
          <w:szCs w:val="20"/>
        </w:rPr>
        <w:t xml:space="preserve">es. Ex. </w:t>
      </w:r>
      <w:r w:rsidR="00163EB1" w:rsidRPr="00163EB1">
        <w:rPr>
          <w:rFonts w:ascii="Calibri" w:eastAsia="Calibri" w:hAnsi="Calibri" w:cs="Calibri"/>
          <w:sz w:val="20"/>
          <w:szCs w:val="20"/>
        </w:rPr>
        <w:t>N° 3/ ROL D-072-2018</w:t>
      </w:r>
      <w:r w:rsidR="00550794">
        <w:rPr>
          <w:rFonts w:ascii="Calibri" w:eastAsia="Calibri" w:hAnsi="Calibri" w:cs="Calibri"/>
          <w:sz w:val="20"/>
          <w:szCs w:val="20"/>
        </w:rPr>
        <w:t>, de 16 de noviembre de 2018,</w:t>
      </w:r>
      <w:r w:rsidR="00163EB1" w:rsidRPr="00163EB1">
        <w:rPr>
          <w:rFonts w:ascii="Calibri" w:eastAsia="Calibri" w:hAnsi="Calibri" w:cs="Calibri"/>
          <w:sz w:val="20"/>
          <w:szCs w:val="20"/>
        </w:rPr>
        <w:t xml:space="preserve"> </w:t>
      </w:r>
      <w:r w:rsidR="006D7484" w:rsidRPr="00163EB1">
        <w:rPr>
          <w:rFonts w:ascii="Calibri" w:eastAsia="Calibri" w:hAnsi="Calibri" w:cs="Calibri"/>
          <w:sz w:val="20"/>
          <w:szCs w:val="20"/>
        </w:rPr>
        <w:t xml:space="preserve">de </w:t>
      </w:r>
      <w:r w:rsidR="00163EB1" w:rsidRPr="00163EB1">
        <w:rPr>
          <w:rFonts w:ascii="Calibri" w:eastAsia="Calibri" w:hAnsi="Calibri" w:cs="Calibri"/>
          <w:sz w:val="20"/>
          <w:szCs w:val="20"/>
        </w:rPr>
        <w:t>e</w:t>
      </w:r>
      <w:r w:rsidR="006D7484" w:rsidRPr="00163EB1">
        <w:rPr>
          <w:rFonts w:ascii="Calibri" w:eastAsia="Calibri" w:hAnsi="Calibri" w:cs="Calibri"/>
          <w:sz w:val="20"/>
          <w:szCs w:val="20"/>
        </w:rPr>
        <w:t>sta Superintendencia.</w:t>
      </w:r>
    </w:p>
    <w:p w14:paraId="37A4C021" w14:textId="77777777" w:rsidR="00B8609F" w:rsidRPr="00D42470" w:rsidRDefault="00B8609F" w:rsidP="00B8609F">
      <w:pPr>
        <w:spacing w:after="0" w:line="240" w:lineRule="auto"/>
        <w:jc w:val="both"/>
        <w:rPr>
          <w:rFonts w:ascii="Calibri" w:eastAsia="Calibri" w:hAnsi="Calibri" w:cs="Calibri"/>
          <w:sz w:val="20"/>
          <w:szCs w:val="20"/>
        </w:rPr>
      </w:pPr>
    </w:p>
    <w:p w14:paraId="466B8EF9" w14:textId="77777777" w:rsidR="00B8609F" w:rsidRPr="009D02C4" w:rsidRDefault="009D02C4" w:rsidP="00B8609F">
      <w:pPr>
        <w:autoSpaceDE w:val="0"/>
        <w:autoSpaceDN w:val="0"/>
        <w:adjustRightInd w:val="0"/>
        <w:spacing w:line="240" w:lineRule="auto"/>
        <w:jc w:val="both"/>
        <w:rPr>
          <w:rFonts w:cstheme="minorHAnsi"/>
          <w:sz w:val="20"/>
          <w:szCs w:val="20"/>
        </w:rPr>
      </w:pPr>
      <w:r>
        <w:rPr>
          <w:rFonts w:cstheme="minorHAnsi"/>
          <w:sz w:val="20"/>
          <w:szCs w:val="20"/>
        </w:rPr>
        <w:t xml:space="preserve">El </w:t>
      </w:r>
      <w:r w:rsidR="00B8609F" w:rsidRPr="00EF4FB4">
        <w:rPr>
          <w:rFonts w:cstheme="minorHAnsi"/>
          <w:sz w:val="20"/>
          <w:szCs w:val="20"/>
        </w:rPr>
        <w:t>objetivo específico del programa consiste en</w:t>
      </w:r>
      <w:r>
        <w:rPr>
          <w:rFonts w:cstheme="minorHAnsi"/>
          <w:sz w:val="20"/>
          <w:szCs w:val="20"/>
        </w:rPr>
        <w:t xml:space="preserve"> la </w:t>
      </w:r>
      <w:r w:rsidRPr="009D02C4">
        <w:rPr>
          <w:rFonts w:cstheme="minorHAnsi"/>
          <w:sz w:val="20"/>
          <w:szCs w:val="20"/>
        </w:rPr>
        <w:t>reducción del Nivel de Presión Sonora del grupo electrógeno para dar cumplimiento al D.S. N° 38/2011</w:t>
      </w:r>
      <w:r>
        <w:rPr>
          <w:rFonts w:cstheme="minorHAnsi"/>
          <w:sz w:val="20"/>
          <w:szCs w:val="20"/>
        </w:rPr>
        <w:t>.</w:t>
      </w:r>
    </w:p>
    <w:p w14:paraId="2758D042" w14:textId="77777777" w:rsidR="007713E4" w:rsidRDefault="00B8609F" w:rsidP="006D1046">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Entre los hechos constatados </w:t>
      </w:r>
      <w:r w:rsidR="006D7484">
        <w:rPr>
          <w:rFonts w:ascii="Calibri" w:eastAsia="Calibri" w:hAnsi="Calibri" w:cs="Calibri"/>
          <w:sz w:val="20"/>
          <w:szCs w:val="20"/>
        </w:rPr>
        <w:t>más rel</w:t>
      </w:r>
      <w:r w:rsidR="00591581">
        <w:rPr>
          <w:rFonts w:ascii="Calibri" w:eastAsia="Calibri" w:hAnsi="Calibri" w:cs="Calibri"/>
          <w:sz w:val="20"/>
          <w:szCs w:val="20"/>
        </w:rPr>
        <w:t xml:space="preserve">evantes, es importante señalar: </w:t>
      </w:r>
      <w:r w:rsidR="007713E4">
        <w:rPr>
          <w:rFonts w:ascii="Calibri" w:eastAsia="Calibri" w:hAnsi="Calibri" w:cs="Calibri"/>
          <w:sz w:val="20"/>
          <w:szCs w:val="20"/>
        </w:rPr>
        <w:t>se implementaron medidas de mitigación de ruido tanto al interior, como en el exterior de la sala que aloja el grupo electrógeno, constatando en la medición de ruido ejecutada con posterioridad a la implementación de las medidas de mitigación, el cumplimiento del límite máximo del Nivel de Presión Sonora, en la zona de emplazamiento del receptor sensible.</w:t>
      </w:r>
    </w:p>
    <w:p w14:paraId="153A39BD" w14:textId="77777777" w:rsidR="007713E4" w:rsidRDefault="007713E4" w:rsidP="006D1046">
      <w:pPr>
        <w:spacing w:after="0" w:line="240" w:lineRule="auto"/>
        <w:jc w:val="both"/>
        <w:rPr>
          <w:rFonts w:ascii="Calibri" w:eastAsia="Calibri" w:hAnsi="Calibri" w:cs="Calibri"/>
          <w:sz w:val="20"/>
          <w:szCs w:val="20"/>
        </w:rPr>
      </w:pPr>
    </w:p>
    <w:p w14:paraId="75C5BF41" w14:textId="77777777" w:rsidR="007713E4" w:rsidRDefault="007713E4" w:rsidP="006D1046">
      <w:pPr>
        <w:spacing w:after="0" w:line="240" w:lineRule="auto"/>
        <w:jc w:val="both"/>
        <w:rPr>
          <w:rFonts w:ascii="Calibri" w:eastAsia="Calibri" w:hAnsi="Calibri" w:cs="Calibri"/>
          <w:sz w:val="20"/>
          <w:szCs w:val="20"/>
        </w:rPr>
      </w:pPr>
      <w:r w:rsidRPr="007713E4">
        <w:rPr>
          <w:rFonts w:ascii="Calibri" w:eastAsia="Calibri" w:hAnsi="Calibri" w:cs="Calibri"/>
          <w:sz w:val="20"/>
          <w:szCs w:val="20"/>
        </w:rPr>
        <w:t>Del total de acciones verificadas, se puede indicar que el Programa de Cumplimiento se encuentra en estado Conforme</w:t>
      </w:r>
      <w:r w:rsidR="00931701">
        <w:rPr>
          <w:rFonts w:ascii="Calibri" w:eastAsia="Calibri" w:hAnsi="Calibri" w:cs="Calibri"/>
          <w:sz w:val="20"/>
          <w:szCs w:val="20"/>
        </w:rPr>
        <w:t>.</w:t>
      </w:r>
    </w:p>
    <w:p w14:paraId="3E471846" w14:textId="77777777" w:rsidR="007713E4" w:rsidRDefault="007713E4" w:rsidP="006D1046">
      <w:pPr>
        <w:spacing w:after="0" w:line="240" w:lineRule="auto"/>
        <w:jc w:val="both"/>
        <w:rPr>
          <w:rFonts w:ascii="Calibri" w:eastAsia="Calibri" w:hAnsi="Calibri" w:cs="Calibri"/>
          <w:sz w:val="20"/>
          <w:szCs w:val="20"/>
        </w:rPr>
      </w:pPr>
    </w:p>
    <w:p w14:paraId="487B126A" w14:textId="77777777" w:rsidR="006D1046" w:rsidRDefault="006D1046" w:rsidP="006D1046">
      <w:pPr>
        <w:spacing w:after="0" w:line="240" w:lineRule="auto"/>
        <w:jc w:val="both"/>
        <w:rPr>
          <w:sz w:val="28"/>
          <w:szCs w:val="28"/>
        </w:rPr>
      </w:pPr>
    </w:p>
    <w:p w14:paraId="347E564F" w14:textId="77777777" w:rsidR="008D7BE2" w:rsidRDefault="008D7BE2" w:rsidP="008D7BE2">
      <w:pPr>
        <w:rPr>
          <w:sz w:val="28"/>
          <w:szCs w:val="28"/>
        </w:rPr>
      </w:pPr>
    </w:p>
    <w:p w14:paraId="6DC1DA74" w14:textId="77777777" w:rsidR="008D7BE2" w:rsidRDefault="008D7BE2" w:rsidP="008D7BE2">
      <w:pPr>
        <w:rPr>
          <w:sz w:val="28"/>
          <w:szCs w:val="28"/>
        </w:rPr>
      </w:pPr>
    </w:p>
    <w:p w14:paraId="40E69877" w14:textId="77777777" w:rsidR="008D7BE2" w:rsidRDefault="008D7BE2" w:rsidP="008D7BE2">
      <w:pPr>
        <w:rPr>
          <w:sz w:val="28"/>
          <w:szCs w:val="28"/>
        </w:rPr>
      </w:pPr>
    </w:p>
    <w:p w14:paraId="6973DEAD" w14:textId="77777777" w:rsidR="008D7BE2" w:rsidRDefault="008D7BE2" w:rsidP="008D7BE2">
      <w:pPr>
        <w:rPr>
          <w:sz w:val="28"/>
          <w:szCs w:val="28"/>
        </w:rPr>
      </w:pPr>
    </w:p>
    <w:p w14:paraId="1D327DB3" w14:textId="77777777" w:rsidR="008D7BE2" w:rsidRDefault="008D7BE2" w:rsidP="008D7BE2">
      <w:pPr>
        <w:rPr>
          <w:sz w:val="28"/>
          <w:szCs w:val="28"/>
        </w:rPr>
      </w:pPr>
    </w:p>
    <w:p w14:paraId="350CF041" w14:textId="77777777" w:rsidR="004A3FDC" w:rsidRDefault="004A3FDC">
      <w:pPr>
        <w:rPr>
          <w:sz w:val="28"/>
          <w:szCs w:val="28"/>
        </w:rPr>
      </w:pPr>
      <w:r>
        <w:rPr>
          <w:sz w:val="28"/>
          <w:szCs w:val="28"/>
        </w:rPr>
        <w:br w:type="page"/>
      </w:r>
    </w:p>
    <w:p w14:paraId="4C69B83E" w14:textId="77777777" w:rsidR="008D7BE2" w:rsidRPr="00D42470" w:rsidRDefault="008D7BE2" w:rsidP="008D7BE2">
      <w:pPr>
        <w:pStyle w:val="Ttulo1"/>
      </w:pPr>
      <w:bookmarkStart w:id="7" w:name="_Toc390777017"/>
      <w:bookmarkStart w:id="8" w:name="_Toc449085406"/>
      <w:bookmarkStart w:id="9" w:name="_Toc19098967"/>
      <w:r w:rsidRPr="00D42470">
        <w:lastRenderedPageBreak/>
        <w:t xml:space="preserve">IDENTIFICACIÓN </w:t>
      </w:r>
      <w:bookmarkEnd w:id="7"/>
      <w:r w:rsidRPr="00D42470">
        <w:t>DE LA UNIDAD FISCALIZABLE</w:t>
      </w:r>
      <w:bookmarkEnd w:id="8"/>
      <w:bookmarkEnd w:id="9"/>
    </w:p>
    <w:p w14:paraId="0ECDF912"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0ED8D327" w14:textId="77777777" w:rsidR="008D7BE2" w:rsidRPr="00D42470" w:rsidRDefault="008D7BE2" w:rsidP="008D7BE2">
      <w:pPr>
        <w:pStyle w:val="Ttulo2"/>
      </w:pPr>
      <w:bookmarkStart w:id="10" w:name="_Toc449085407"/>
      <w:bookmarkStart w:id="11" w:name="_Toc19098968"/>
      <w:r w:rsidRPr="00D42470">
        <w:t>Antecedentes Generales</w:t>
      </w:r>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0BBC3689" w14:textId="77777777" w:rsidTr="00D573F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2927B5" w14:textId="77777777" w:rsidR="000E3F40" w:rsidRPr="00D42470" w:rsidRDefault="000E3F40" w:rsidP="00D573F1">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58E5087E" w14:textId="77777777" w:rsidR="000E3F40" w:rsidRPr="00D42470" w:rsidRDefault="00E30364" w:rsidP="00D573F1">
            <w:pPr>
              <w:spacing w:after="0" w:line="240" w:lineRule="auto"/>
              <w:jc w:val="both"/>
              <w:rPr>
                <w:rFonts w:ascii="Calibri" w:eastAsia="Calibri" w:hAnsi="Calibri" w:cs="Calibri"/>
                <w:b/>
                <w:sz w:val="20"/>
                <w:szCs w:val="20"/>
              </w:rPr>
            </w:pPr>
            <w:r w:rsidRPr="00E30364">
              <w:rPr>
                <w:rFonts w:ascii="Calibri" w:eastAsia="Calibri" w:hAnsi="Calibri" w:cs="Calibri"/>
                <w:sz w:val="20"/>
                <w:szCs w:val="20"/>
              </w:rPr>
              <w:t>Clínica Los Coihues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583BD63" w14:textId="77777777" w:rsidR="000E3F40" w:rsidRDefault="000E3F40" w:rsidP="00D573F1">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0A056339" w14:textId="77777777" w:rsidR="00E30364" w:rsidRPr="00E30364" w:rsidRDefault="00E30364" w:rsidP="00D573F1">
            <w:pPr>
              <w:spacing w:after="0" w:line="240" w:lineRule="auto"/>
              <w:jc w:val="both"/>
              <w:rPr>
                <w:rFonts w:ascii="Calibri" w:eastAsia="Calibri" w:hAnsi="Calibri" w:cs="Calibri"/>
                <w:bCs/>
                <w:sz w:val="20"/>
                <w:szCs w:val="20"/>
                <w:lang w:eastAsia="es-ES"/>
              </w:rPr>
            </w:pPr>
            <w:r w:rsidRPr="00E30364">
              <w:rPr>
                <w:rFonts w:ascii="Calibri" w:eastAsia="Calibri" w:hAnsi="Calibri" w:cs="Calibri"/>
                <w:bCs/>
                <w:sz w:val="20"/>
                <w:szCs w:val="20"/>
                <w:lang w:eastAsia="es-ES"/>
              </w:rPr>
              <w:t>Operación</w:t>
            </w:r>
          </w:p>
        </w:tc>
      </w:tr>
      <w:tr w:rsidR="008D7BE2" w:rsidRPr="00D42470" w14:paraId="1DCA69D6"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E84DB6B" w14:textId="77777777" w:rsidR="008D7BE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14:paraId="59E273CF" w14:textId="77777777" w:rsidR="00E30364" w:rsidRPr="00D42470" w:rsidRDefault="00E30364" w:rsidP="006B481F">
            <w:pPr>
              <w:spacing w:after="0" w:line="240" w:lineRule="auto"/>
              <w:jc w:val="both"/>
              <w:rPr>
                <w:rFonts w:ascii="Calibri" w:eastAsia="Calibri" w:hAnsi="Calibri" w:cs="Calibri"/>
                <w:b/>
                <w:sz w:val="20"/>
                <w:szCs w:val="20"/>
              </w:rPr>
            </w:pPr>
            <w:r>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5F81A12B" w14:textId="77777777"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0B10C7B7" w14:textId="77777777" w:rsidR="00E30364" w:rsidRPr="00D42470" w:rsidRDefault="00E30364" w:rsidP="006B481F">
            <w:pPr>
              <w:spacing w:after="100" w:line="240" w:lineRule="auto"/>
              <w:ind w:left="46"/>
              <w:jc w:val="both"/>
              <w:rPr>
                <w:rFonts w:ascii="Calibri" w:eastAsia="Calibri" w:hAnsi="Calibri" w:cs="Calibri"/>
                <w:sz w:val="20"/>
                <w:szCs w:val="20"/>
              </w:rPr>
            </w:pPr>
            <w:r w:rsidRPr="00E30364">
              <w:rPr>
                <w:rFonts w:ascii="Calibri" w:eastAsia="Calibri" w:hAnsi="Calibri" w:cs="Calibri"/>
                <w:sz w:val="20"/>
                <w:szCs w:val="20"/>
              </w:rPr>
              <w:t>Laguna Sur N° 6561</w:t>
            </w:r>
            <w:r w:rsidR="00D949DF">
              <w:rPr>
                <w:rFonts w:ascii="Calibri" w:eastAsia="Calibri" w:hAnsi="Calibri" w:cs="Calibri"/>
                <w:sz w:val="20"/>
                <w:szCs w:val="20"/>
              </w:rPr>
              <w:t xml:space="preserve">. </w:t>
            </w:r>
            <w:r w:rsidR="00D949DF" w:rsidRPr="00E30364">
              <w:rPr>
                <w:rFonts w:ascii="Calibri" w:eastAsia="Calibri" w:hAnsi="Calibri" w:cs="Calibri"/>
                <w:sz w:val="20"/>
                <w:szCs w:val="20"/>
              </w:rPr>
              <w:t>Estación Central</w:t>
            </w:r>
            <w:r w:rsidR="00D949DF">
              <w:rPr>
                <w:rFonts w:ascii="Calibri" w:eastAsia="Calibri" w:hAnsi="Calibri" w:cs="Calibri"/>
                <w:sz w:val="20"/>
                <w:szCs w:val="20"/>
              </w:rPr>
              <w:t>.</w:t>
            </w:r>
          </w:p>
        </w:tc>
      </w:tr>
      <w:tr w:rsidR="008D7BE2" w:rsidRPr="00D42470" w14:paraId="515754EC"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4AEC9D" w14:textId="77777777" w:rsidR="008D7BE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14:paraId="4A6433E0" w14:textId="77777777" w:rsidR="00E30364" w:rsidRPr="00D42470" w:rsidRDefault="00E30364" w:rsidP="006B481F">
            <w:pPr>
              <w:spacing w:after="0" w:line="240" w:lineRule="auto"/>
              <w:jc w:val="both"/>
              <w:rPr>
                <w:rFonts w:ascii="Calibri" w:eastAsia="Calibri" w:hAnsi="Calibri" w:cs="Calibri"/>
                <w:sz w:val="20"/>
                <w:szCs w:val="20"/>
              </w:rPr>
            </w:pPr>
            <w:r>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14:paraId="0127077F"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5A34189F"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61CE02"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p w14:paraId="2928F3BA" w14:textId="77777777" w:rsidR="00E30364" w:rsidRPr="00D42470" w:rsidRDefault="00E30364"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Estación Central</w:t>
            </w:r>
          </w:p>
        </w:tc>
        <w:tc>
          <w:tcPr>
            <w:tcW w:w="2296" w:type="pct"/>
            <w:vMerge/>
            <w:tcBorders>
              <w:left w:val="single" w:sz="4" w:space="0" w:color="auto"/>
              <w:bottom w:val="single" w:sz="4" w:space="0" w:color="auto"/>
              <w:right w:val="single" w:sz="4" w:space="0" w:color="auto"/>
            </w:tcBorders>
            <w:shd w:val="clear" w:color="auto" w:fill="FFFFFF"/>
          </w:tcPr>
          <w:p w14:paraId="231AE79C"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4883EF60"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A17A82"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14:paraId="1CE5928A" w14:textId="77777777" w:rsidR="00E30364" w:rsidRPr="00D42470" w:rsidRDefault="00E30364" w:rsidP="006B481F">
            <w:pPr>
              <w:spacing w:after="100" w:line="240" w:lineRule="auto"/>
              <w:jc w:val="both"/>
              <w:rPr>
                <w:rFonts w:ascii="Calibri" w:eastAsia="Calibri" w:hAnsi="Calibri" w:cs="Calibri"/>
                <w:sz w:val="20"/>
                <w:szCs w:val="20"/>
                <w:lang w:eastAsia="es-ES"/>
              </w:rPr>
            </w:pPr>
            <w:r w:rsidRPr="00E30364">
              <w:rPr>
                <w:rFonts w:ascii="Calibri" w:eastAsia="Calibri" w:hAnsi="Calibri" w:cs="Calibri"/>
                <w:sz w:val="20"/>
                <w:szCs w:val="20"/>
                <w:lang w:eastAsia="es-ES"/>
              </w:rPr>
              <w:t>Clínica Los Coihues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336C49"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05CDF02F" w14:textId="77777777" w:rsidR="00E30364" w:rsidRPr="00D42470" w:rsidRDefault="00E30364" w:rsidP="006B481F">
            <w:pPr>
              <w:spacing w:after="100" w:line="240" w:lineRule="auto"/>
              <w:jc w:val="both"/>
              <w:rPr>
                <w:rFonts w:ascii="Calibri" w:eastAsia="Calibri" w:hAnsi="Calibri" w:cs="Calibri"/>
                <w:sz w:val="20"/>
                <w:szCs w:val="20"/>
                <w:lang w:val="es-ES" w:eastAsia="es-ES"/>
              </w:rPr>
            </w:pPr>
            <w:r w:rsidRPr="00E30364">
              <w:rPr>
                <w:rFonts w:ascii="Calibri" w:eastAsia="Calibri" w:hAnsi="Calibri" w:cs="Calibri"/>
                <w:sz w:val="20"/>
                <w:szCs w:val="20"/>
                <w:lang w:val="es-ES" w:eastAsia="es-ES"/>
              </w:rPr>
              <w:t>96</w:t>
            </w:r>
            <w:r>
              <w:rPr>
                <w:rFonts w:ascii="Calibri" w:eastAsia="Calibri" w:hAnsi="Calibri" w:cs="Calibri"/>
                <w:sz w:val="20"/>
                <w:szCs w:val="20"/>
                <w:lang w:val="es-ES" w:eastAsia="es-ES"/>
              </w:rPr>
              <w:t>.</w:t>
            </w:r>
            <w:r w:rsidRPr="00E30364">
              <w:rPr>
                <w:rFonts w:ascii="Calibri" w:eastAsia="Calibri" w:hAnsi="Calibri" w:cs="Calibri"/>
                <w:sz w:val="20"/>
                <w:szCs w:val="20"/>
                <w:lang w:val="es-ES" w:eastAsia="es-ES"/>
              </w:rPr>
              <w:t>921</w:t>
            </w:r>
            <w:r>
              <w:rPr>
                <w:rFonts w:ascii="Calibri" w:eastAsia="Calibri" w:hAnsi="Calibri" w:cs="Calibri"/>
                <w:sz w:val="20"/>
                <w:szCs w:val="20"/>
                <w:lang w:val="es-ES" w:eastAsia="es-ES"/>
              </w:rPr>
              <w:t>.</w:t>
            </w:r>
            <w:r w:rsidRPr="00E30364">
              <w:rPr>
                <w:rFonts w:ascii="Calibri" w:eastAsia="Calibri" w:hAnsi="Calibri" w:cs="Calibri"/>
                <w:sz w:val="20"/>
                <w:szCs w:val="20"/>
                <w:lang w:val="es-ES" w:eastAsia="es-ES"/>
              </w:rPr>
              <w:t>660-4</w:t>
            </w:r>
          </w:p>
        </w:tc>
      </w:tr>
      <w:tr w:rsidR="008D7BE2" w:rsidRPr="00D42470" w14:paraId="07AD25B8"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3077A"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14:paraId="25C27F61" w14:textId="77777777" w:rsidR="00E30364" w:rsidRPr="00D42470" w:rsidRDefault="00E30364" w:rsidP="006B481F">
            <w:pPr>
              <w:spacing w:after="100" w:line="240" w:lineRule="auto"/>
              <w:jc w:val="both"/>
              <w:rPr>
                <w:rFonts w:ascii="Calibri" w:eastAsia="Calibri" w:hAnsi="Calibri" w:cs="Calibri"/>
                <w:sz w:val="20"/>
                <w:szCs w:val="20"/>
              </w:rPr>
            </w:pPr>
            <w:r w:rsidRPr="00E30364">
              <w:rPr>
                <w:rFonts w:ascii="Calibri" w:eastAsia="Calibri" w:hAnsi="Calibri" w:cs="Calibri"/>
                <w:sz w:val="20"/>
                <w:szCs w:val="20"/>
              </w:rPr>
              <w:t>Laguna Sur N° 6561</w:t>
            </w:r>
            <w:r>
              <w:rPr>
                <w:rFonts w:ascii="Calibri" w:eastAsia="Calibri" w:hAnsi="Calibri" w:cs="Calibri"/>
                <w:sz w:val="20"/>
                <w:szCs w:val="20"/>
              </w:rPr>
              <w:t xml:space="preserve">. </w:t>
            </w:r>
            <w:r w:rsidRPr="00E30364">
              <w:rPr>
                <w:rFonts w:ascii="Calibri" w:eastAsia="Calibri" w:hAnsi="Calibri" w:cs="Calibri"/>
                <w:sz w:val="20"/>
                <w:szCs w:val="20"/>
              </w:rPr>
              <w:t>Estación Central</w:t>
            </w:r>
            <w:r w:rsidR="00DE666B">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9D7E96"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20E0BE0" w14:textId="77777777" w:rsidR="00283752" w:rsidRPr="00E30364" w:rsidRDefault="00651306" w:rsidP="00E30364">
            <w:pPr>
              <w:spacing w:after="100" w:line="240" w:lineRule="auto"/>
              <w:jc w:val="both"/>
              <w:rPr>
                <w:rFonts w:ascii="Calibri" w:eastAsia="Calibri" w:hAnsi="Calibri" w:cs="Calibri"/>
                <w:sz w:val="20"/>
                <w:szCs w:val="20"/>
              </w:rPr>
            </w:pPr>
            <w:hyperlink r:id="rId13" w:history="1">
              <w:r w:rsidR="00283752" w:rsidRPr="00E51721">
                <w:rPr>
                  <w:rStyle w:val="Hipervnculo"/>
                  <w:rFonts w:ascii="Calibri" w:eastAsia="Calibri" w:hAnsi="Calibri" w:cs="Calibri"/>
                  <w:sz w:val="20"/>
                  <w:szCs w:val="20"/>
                </w:rPr>
                <w:t>galarcon@clinicaloscoihues.cl</w:t>
              </w:r>
            </w:hyperlink>
          </w:p>
          <w:p w14:paraId="6FEA3982" w14:textId="77777777" w:rsidR="00283752" w:rsidRPr="00D42470" w:rsidRDefault="00651306" w:rsidP="00283752">
            <w:pPr>
              <w:spacing w:after="100" w:line="240" w:lineRule="auto"/>
              <w:jc w:val="both"/>
              <w:rPr>
                <w:rFonts w:ascii="Calibri" w:eastAsia="Calibri" w:hAnsi="Calibri" w:cs="Calibri"/>
                <w:sz w:val="20"/>
                <w:szCs w:val="20"/>
              </w:rPr>
            </w:pPr>
            <w:hyperlink r:id="rId14" w:history="1">
              <w:r w:rsidR="00283752" w:rsidRPr="00E51721">
                <w:rPr>
                  <w:rStyle w:val="Hipervnculo"/>
                  <w:rFonts w:ascii="Calibri" w:eastAsia="Calibri" w:hAnsi="Calibri" w:cs="Calibri"/>
                  <w:sz w:val="20"/>
                  <w:szCs w:val="20"/>
                </w:rPr>
                <w:t>pfigueroa@clinicaloscoihues.cl</w:t>
              </w:r>
            </w:hyperlink>
          </w:p>
        </w:tc>
      </w:tr>
      <w:tr w:rsidR="008D7BE2" w:rsidRPr="00D42470" w14:paraId="6BED4B43"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88CC735"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C2FB0B"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3225B714" w14:textId="77777777" w:rsidR="005E6825" w:rsidRPr="00D42470" w:rsidRDefault="00F643CE" w:rsidP="006B481F">
            <w:pPr>
              <w:spacing w:after="100" w:line="240" w:lineRule="auto"/>
              <w:jc w:val="both"/>
              <w:rPr>
                <w:rFonts w:ascii="Calibri" w:eastAsia="Calibri" w:hAnsi="Calibri" w:cs="Calibri"/>
                <w:sz w:val="20"/>
                <w:szCs w:val="20"/>
              </w:rPr>
            </w:pPr>
            <w:r w:rsidRPr="00F643CE">
              <w:rPr>
                <w:rFonts w:ascii="Calibri" w:eastAsia="Calibri" w:hAnsi="Calibri" w:cs="Calibri"/>
                <w:sz w:val="20"/>
                <w:szCs w:val="20"/>
              </w:rPr>
              <w:t>224657916</w:t>
            </w:r>
          </w:p>
        </w:tc>
      </w:tr>
      <w:tr w:rsidR="008D7BE2" w:rsidRPr="00D42470" w14:paraId="380DCF1E"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6D30BF"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3CF3B5FA" w14:textId="77777777" w:rsidR="00E30364" w:rsidRPr="00D42470" w:rsidRDefault="00E30364" w:rsidP="006B481F">
            <w:pPr>
              <w:spacing w:after="100" w:line="240" w:lineRule="auto"/>
              <w:jc w:val="both"/>
              <w:rPr>
                <w:rFonts w:ascii="Calibri" w:eastAsia="Calibri" w:hAnsi="Calibri" w:cs="Calibri"/>
                <w:sz w:val="20"/>
                <w:szCs w:val="20"/>
              </w:rPr>
            </w:pPr>
            <w:r w:rsidRPr="00E30364">
              <w:rPr>
                <w:rFonts w:ascii="Calibri" w:eastAsia="Calibri" w:hAnsi="Calibri" w:cs="Calibri"/>
                <w:sz w:val="20"/>
                <w:szCs w:val="20"/>
              </w:rPr>
              <w:t>Rodolfo Ponce Riady</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990033"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44A99033" w14:textId="77777777" w:rsidR="005E6825" w:rsidRPr="00D42470" w:rsidRDefault="005E6825" w:rsidP="006B481F">
            <w:pPr>
              <w:spacing w:after="100" w:line="240" w:lineRule="auto"/>
              <w:jc w:val="both"/>
              <w:rPr>
                <w:rFonts w:ascii="Calibri" w:eastAsia="Calibri" w:hAnsi="Calibri" w:cs="Calibri"/>
                <w:sz w:val="20"/>
                <w:szCs w:val="20"/>
                <w:lang w:val="es-ES" w:eastAsia="es-ES"/>
              </w:rPr>
            </w:pPr>
            <w:r w:rsidRPr="005E6825">
              <w:rPr>
                <w:rFonts w:ascii="Calibri" w:eastAsia="Calibri" w:hAnsi="Calibri" w:cs="Calibri"/>
                <w:sz w:val="20"/>
                <w:szCs w:val="20"/>
                <w:lang w:val="es-ES" w:eastAsia="es-ES"/>
              </w:rPr>
              <w:t>15.988.825-8</w:t>
            </w:r>
          </w:p>
        </w:tc>
      </w:tr>
      <w:tr w:rsidR="008D7BE2" w:rsidRPr="00D42470" w14:paraId="5B93A717"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CF7C88"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26E91D96" w14:textId="77777777" w:rsidR="007A575A" w:rsidRPr="00D42470" w:rsidRDefault="007A575A" w:rsidP="006B481F">
            <w:pPr>
              <w:spacing w:after="100" w:line="240" w:lineRule="auto"/>
              <w:jc w:val="both"/>
              <w:rPr>
                <w:rFonts w:ascii="Calibri" w:eastAsia="Calibri" w:hAnsi="Calibri" w:cs="Calibri"/>
                <w:sz w:val="20"/>
                <w:szCs w:val="20"/>
                <w:lang w:val="es-ES" w:eastAsia="es-ES"/>
              </w:rPr>
            </w:pPr>
            <w:r w:rsidRPr="007A575A">
              <w:rPr>
                <w:rFonts w:ascii="Calibri" w:eastAsia="Calibri" w:hAnsi="Calibri" w:cs="Calibri"/>
                <w:sz w:val="20"/>
                <w:szCs w:val="20"/>
                <w:lang w:val="es-ES" w:eastAsia="es-ES"/>
              </w:rPr>
              <w:t>Laguna Sur N° 6561. Estación Central</w:t>
            </w:r>
            <w:r>
              <w:rPr>
                <w:rFonts w:ascii="Calibri" w:eastAsia="Calibri" w:hAnsi="Calibri" w:cs="Calibr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20D576" w14:textId="77777777" w:rsidR="00E30364" w:rsidRDefault="008D7BE2" w:rsidP="006B481F">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Correo electrónico:</w:t>
            </w:r>
          </w:p>
          <w:p w14:paraId="7EAA0520" w14:textId="77777777" w:rsidR="008D7BE2" w:rsidRPr="00D42470" w:rsidRDefault="008D7BE2" w:rsidP="00283752">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sz w:val="20"/>
                <w:szCs w:val="20"/>
              </w:rPr>
              <w:t xml:space="preserve"> </w:t>
            </w:r>
            <w:hyperlink r:id="rId15" w:history="1">
              <w:r w:rsidR="00283752" w:rsidRPr="00E51721">
                <w:rPr>
                  <w:rStyle w:val="Hipervnculo"/>
                  <w:rFonts w:ascii="Calibri" w:eastAsia="Calibri" w:hAnsi="Calibri" w:cs="Calibri"/>
                  <w:sz w:val="20"/>
                  <w:szCs w:val="20"/>
                </w:rPr>
                <w:t>rponce@clinicaloscoihues.cl</w:t>
              </w:r>
            </w:hyperlink>
          </w:p>
        </w:tc>
      </w:tr>
      <w:tr w:rsidR="008D7BE2" w:rsidRPr="00D42470" w14:paraId="3883E554"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A7E10F8"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5DDE59"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927D784" w14:textId="77777777" w:rsidR="005E6825" w:rsidRPr="00D42470" w:rsidRDefault="005E6825" w:rsidP="006B481F">
            <w:pPr>
              <w:spacing w:after="100" w:line="240" w:lineRule="auto"/>
              <w:jc w:val="both"/>
              <w:rPr>
                <w:rFonts w:ascii="Calibri" w:eastAsia="Calibri" w:hAnsi="Calibri" w:cs="Calibri"/>
                <w:sz w:val="20"/>
                <w:szCs w:val="20"/>
                <w:lang w:val="es-ES" w:eastAsia="es-ES"/>
              </w:rPr>
            </w:pPr>
            <w:r w:rsidRPr="005E6825">
              <w:rPr>
                <w:rFonts w:ascii="Calibri" w:eastAsia="Calibri" w:hAnsi="Calibri" w:cs="Calibri"/>
                <w:sz w:val="20"/>
                <w:szCs w:val="20"/>
                <w:lang w:val="es-ES" w:eastAsia="es-ES"/>
              </w:rPr>
              <w:t>990988814</w:t>
            </w:r>
          </w:p>
        </w:tc>
      </w:tr>
    </w:tbl>
    <w:p w14:paraId="3701A374" w14:textId="77777777" w:rsidR="008D7BE2" w:rsidRPr="00D42470" w:rsidRDefault="008D7BE2" w:rsidP="008D7BE2">
      <w:pPr>
        <w:spacing w:line="240" w:lineRule="auto"/>
        <w:contextualSpacing/>
      </w:pPr>
    </w:p>
    <w:p w14:paraId="54E86E1C" w14:textId="77777777" w:rsidR="008D7BE2" w:rsidRPr="00D42470" w:rsidRDefault="008D7BE2" w:rsidP="008D7BE2">
      <w:pPr>
        <w:spacing w:line="240" w:lineRule="auto"/>
        <w:contextualSpacing/>
      </w:pPr>
    </w:p>
    <w:p w14:paraId="73D50142" w14:textId="77777777" w:rsidR="008D7BE2" w:rsidRPr="00D42470" w:rsidRDefault="008D7BE2" w:rsidP="008D7BE2">
      <w:pPr>
        <w:spacing w:line="240" w:lineRule="auto"/>
        <w:jc w:val="center"/>
        <w:rPr>
          <w:rFonts w:ascii="Calibri" w:eastAsia="Calibri" w:hAnsi="Calibri" w:cs="Calibri"/>
          <w:sz w:val="28"/>
          <w:szCs w:val="32"/>
        </w:rPr>
      </w:pPr>
    </w:p>
    <w:p w14:paraId="4D9E400E" w14:textId="77777777" w:rsidR="008D7BE2" w:rsidRPr="00D42470" w:rsidRDefault="008D7BE2" w:rsidP="008D7BE2">
      <w:pPr>
        <w:spacing w:line="240" w:lineRule="auto"/>
        <w:jc w:val="center"/>
        <w:rPr>
          <w:rFonts w:ascii="Calibri" w:eastAsia="Calibri" w:hAnsi="Calibri" w:cs="Calibri"/>
          <w:sz w:val="28"/>
          <w:szCs w:val="32"/>
        </w:rPr>
      </w:pPr>
    </w:p>
    <w:p w14:paraId="4B0C3553" w14:textId="77777777" w:rsidR="008D7BE2" w:rsidRPr="00D42470" w:rsidRDefault="008D7BE2" w:rsidP="008D7BE2">
      <w:pPr>
        <w:spacing w:line="240" w:lineRule="auto"/>
        <w:jc w:val="center"/>
        <w:rPr>
          <w:rFonts w:ascii="Calibri" w:eastAsia="Calibri" w:hAnsi="Calibri" w:cs="Calibri"/>
          <w:sz w:val="28"/>
          <w:szCs w:val="32"/>
        </w:rPr>
      </w:pPr>
    </w:p>
    <w:p w14:paraId="2E667BA2" w14:textId="77777777" w:rsidR="008D7BE2" w:rsidRPr="00D42470" w:rsidRDefault="008D7BE2" w:rsidP="008D7BE2">
      <w:pPr>
        <w:spacing w:line="240" w:lineRule="auto"/>
        <w:jc w:val="center"/>
        <w:rPr>
          <w:rFonts w:ascii="Calibri" w:eastAsia="Calibri" w:hAnsi="Calibri" w:cs="Calibri"/>
          <w:sz w:val="28"/>
          <w:szCs w:val="32"/>
        </w:rPr>
      </w:pPr>
    </w:p>
    <w:p w14:paraId="2CA1BE75"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541468B7" w14:textId="77777777" w:rsidR="008D7BE2" w:rsidRPr="008D7BE2" w:rsidRDefault="008D7BE2" w:rsidP="008D7BE2">
      <w:pPr>
        <w:pStyle w:val="Ttulo1"/>
      </w:pPr>
      <w:bookmarkStart w:id="21" w:name="_Toc390777020"/>
      <w:bookmarkStart w:id="22" w:name="_Toc449085409"/>
      <w:bookmarkStart w:id="23" w:name="_Toc19098969"/>
      <w:bookmarkEnd w:id="12"/>
      <w:bookmarkEnd w:id="13"/>
      <w:bookmarkEnd w:id="14"/>
      <w:bookmarkEnd w:id="15"/>
      <w:bookmarkEnd w:id="16"/>
      <w:bookmarkEnd w:id="17"/>
      <w:bookmarkEnd w:id="18"/>
      <w:bookmarkEnd w:id="19"/>
      <w:bookmarkEnd w:id="20"/>
      <w:r w:rsidRPr="008D7BE2">
        <w:lastRenderedPageBreak/>
        <w:t>INSTRUMENTOS DE CARÁCTER AMBIENTAL FISCALIZADOS</w:t>
      </w:r>
      <w:bookmarkEnd w:id="21"/>
      <w:bookmarkEnd w:id="22"/>
      <w:bookmarkEnd w:id="23"/>
    </w:p>
    <w:p w14:paraId="2E0228FF"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6"/>
        <w:gridCol w:w="1942"/>
        <w:gridCol w:w="1929"/>
        <w:gridCol w:w="2124"/>
        <w:gridCol w:w="2314"/>
        <w:gridCol w:w="2322"/>
        <w:gridCol w:w="1985"/>
      </w:tblGrid>
      <w:tr w:rsidR="000E3F40" w:rsidRPr="00D42470" w14:paraId="1D1D9656" w14:textId="77777777" w:rsidTr="00436E4E">
        <w:trPr>
          <w:trHeight w:val="498"/>
        </w:trPr>
        <w:tc>
          <w:tcPr>
            <w:tcW w:w="5000" w:type="pct"/>
            <w:gridSpan w:val="7"/>
            <w:shd w:val="clear" w:color="000000" w:fill="D9D9D9"/>
            <w:noWrap/>
          </w:tcPr>
          <w:p w14:paraId="23EB836C" w14:textId="77777777" w:rsidR="000E3F40" w:rsidRPr="00D42470" w:rsidRDefault="000E3F40" w:rsidP="00D573F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436E4E" w:rsidRPr="00D42470" w14:paraId="5F5A5A0A" w14:textId="77777777" w:rsidTr="00436E4E">
        <w:trPr>
          <w:trHeight w:val="498"/>
        </w:trPr>
        <w:tc>
          <w:tcPr>
            <w:tcW w:w="349" w:type="pct"/>
            <w:shd w:val="clear" w:color="auto" w:fill="auto"/>
            <w:vAlign w:val="center"/>
            <w:hideMark/>
          </w:tcPr>
          <w:p w14:paraId="131D1B64" w14:textId="77777777" w:rsidR="000E3F40" w:rsidRPr="00D42470" w:rsidRDefault="000E3F40" w:rsidP="00D573F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16" w:type="pct"/>
            <w:shd w:val="clear" w:color="auto" w:fill="auto"/>
            <w:vAlign w:val="center"/>
            <w:hideMark/>
          </w:tcPr>
          <w:p w14:paraId="5EB07D01" w14:textId="77777777" w:rsidR="000E3F40" w:rsidRPr="00D42470" w:rsidRDefault="000E3F40" w:rsidP="00D573F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11" w:type="pct"/>
            <w:shd w:val="clear" w:color="auto" w:fill="auto"/>
            <w:vAlign w:val="center"/>
            <w:hideMark/>
          </w:tcPr>
          <w:p w14:paraId="33B8799D" w14:textId="77777777" w:rsidR="000E3F40" w:rsidRPr="00D42470" w:rsidRDefault="000E3F40" w:rsidP="00D573F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471E453D" w14:textId="77777777" w:rsidR="000E3F40" w:rsidRPr="00D42470" w:rsidRDefault="000E3F40" w:rsidP="00D573F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83" w:type="pct"/>
            <w:vAlign w:val="center"/>
          </w:tcPr>
          <w:p w14:paraId="6F5320C1" w14:textId="77777777" w:rsidR="000E3F40" w:rsidRPr="00D42470" w:rsidRDefault="000E3F40" w:rsidP="00D573F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53" w:type="pct"/>
            <w:shd w:val="clear" w:color="auto" w:fill="auto"/>
            <w:vAlign w:val="center"/>
            <w:hideMark/>
          </w:tcPr>
          <w:p w14:paraId="631C8605" w14:textId="77777777" w:rsidR="000E3F40" w:rsidRPr="00D42470" w:rsidRDefault="000E3F40" w:rsidP="00D573F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856" w:type="pct"/>
            <w:shd w:val="clear" w:color="auto" w:fill="auto"/>
            <w:vAlign w:val="center"/>
            <w:hideMark/>
          </w:tcPr>
          <w:p w14:paraId="584E5C09" w14:textId="77777777" w:rsidR="000E3F40" w:rsidRPr="00D42470" w:rsidRDefault="000E3F40" w:rsidP="00D573F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32" w:type="pct"/>
          </w:tcPr>
          <w:p w14:paraId="512DA687" w14:textId="77777777" w:rsidR="000E3F40" w:rsidRPr="00D42470" w:rsidRDefault="000E3F40" w:rsidP="00D573F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436E4E" w:rsidRPr="00D42470" w14:paraId="2D11B86A" w14:textId="77777777" w:rsidTr="00436E4E">
        <w:trPr>
          <w:trHeight w:val="498"/>
        </w:trPr>
        <w:tc>
          <w:tcPr>
            <w:tcW w:w="349" w:type="pct"/>
            <w:shd w:val="clear" w:color="auto" w:fill="auto"/>
            <w:noWrap/>
            <w:vAlign w:val="center"/>
            <w:hideMark/>
          </w:tcPr>
          <w:p w14:paraId="283D1909" w14:textId="77777777" w:rsidR="000E3F40" w:rsidRPr="00D42470" w:rsidRDefault="00436E4E" w:rsidP="00D573F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16" w:type="pct"/>
            <w:shd w:val="clear" w:color="auto" w:fill="auto"/>
            <w:noWrap/>
            <w:vAlign w:val="center"/>
          </w:tcPr>
          <w:p w14:paraId="4AF63B38" w14:textId="77777777" w:rsidR="000E3F40" w:rsidRPr="00D42470" w:rsidRDefault="00436E4E" w:rsidP="00D573F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w:t>
            </w:r>
          </w:p>
        </w:tc>
        <w:tc>
          <w:tcPr>
            <w:tcW w:w="711" w:type="pct"/>
            <w:shd w:val="clear" w:color="auto" w:fill="auto"/>
            <w:noWrap/>
            <w:vAlign w:val="center"/>
          </w:tcPr>
          <w:p w14:paraId="634AC216" w14:textId="77777777" w:rsidR="000E3F40" w:rsidRPr="00D42470" w:rsidRDefault="00436E4E" w:rsidP="00D573F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D.S. 38</w:t>
            </w:r>
          </w:p>
        </w:tc>
        <w:tc>
          <w:tcPr>
            <w:tcW w:w="783" w:type="pct"/>
            <w:vAlign w:val="center"/>
          </w:tcPr>
          <w:p w14:paraId="4604B1AA" w14:textId="77777777" w:rsidR="000E3F40" w:rsidRPr="00D42470" w:rsidRDefault="00436E4E" w:rsidP="00D573F1">
            <w:pPr>
              <w:spacing w:after="0" w:line="0" w:lineRule="atLeast"/>
              <w:jc w:val="center"/>
              <w:rPr>
                <w:rFonts w:ascii="Calibri" w:eastAsia="Calibri" w:hAnsi="Calibri" w:cs="Times New Roman"/>
                <w:color w:val="000000"/>
                <w:sz w:val="20"/>
              </w:rPr>
            </w:pPr>
            <w:r w:rsidRPr="00436E4E">
              <w:rPr>
                <w:rFonts w:ascii="Calibri" w:eastAsia="Calibri" w:hAnsi="Calibri" w:cs="Times New Roman"/>
                <w:color w:val="000000"/>
                <w:sz w:val="20"/>
              </w:rPr>
              <w:t>11-nov-2011</w:t>
            </w:r>
          </w:p>
        </w:tc>
        <w:tc>
          <w:tcPr>
            <w:tcW w:w="853" w:type="pct"/>
            <w:shd w:val="clear" w:color="auto" w:fill="auto"/>
            <w:noWrap/>
            <w:vAlign w:val="center"/>
          </w:tcPr>
          <w:p w14:paraId="3D20A146" w14:textId="77777777" w:rsidR="000E3F40" w:rsidRPr="00D42470" w:rsidRDefault="00436E4E" w:rsidP="00D573F1">
            <w:pPr>
              <w:spacing w:after="0" w:line="0" w:lineRule="atLeast"/>
              <w:jc w:val="center"/>
              <w:rPr>
                <w:rFonts w:ascii="Calibri" w:eastAsia="Calibri" w:hAnsi="Calibri" w:cs="Times New Roman"/>
                <w:color w:val="000000"/>
                <w:sz w:val="20"/>
              </w:rPr>
            </w:pPr>
            <w:r w:rsidRPr="00436E4E">
              <w:rPr>
                <w:rFonts w:ascii="Calibri" w:eastAsia="Calibri" w:hAnsi="Calibri" w:cs="Times New Roman"/>
                <w:color w:val="000000"/>
                <w:sz w:val="20"/>
              </w:rPr>
              <w:t xml:space="preserve">Ministerio </w:t>
            </w:r>
            <w:r>
              <w:rPr>
                <w:rFonts w:ascii="Calibri" w:eastAsia="Calibri" w:hAnsi="Calibri" w:cs="Times New Roman"/>
                <w:color w:val="000000"/>
                <w:sz w:val="20"/>
              </w:rPr>
              <w:t>d</w:t>
            </w:r>
            <w:r w:rsidRPr="00436E4E">
              <w:rPr>
                <w:rFonts w:ascii="Calibri" w:eastAsia="Calibri" w:hAnsi="Calibri" w:cs="Times New Roman"/>
                <w:color w:val="000000"/>
                <w:sz w:val="20"/>
              </w:rPr>
              <w:t>el Medio Ambiente</w:t>
            </w:r>
          </w:p>
        </w:tc>
        <w:tc>
          <w:tcPr>
            <w:tcW w:w="856" w:type="pct"/>
            <w:shd w:val="clear" w:color="auto" w:fill="auto"/>
            <w:noWrap/>
            <w:vAlign w:val="center"/>
          </w:tcPr>
          <w:p w14:paraId="27D7BE17" w14:textId="77777777" w:rsidR="000E3F40" w:rsidRPr="00D42470" w:rsidRDefault="00436E4E" w:rsidP="00436E4E">
            <w:pPr>
              <w:spacing w:after="0" w:line="0" w:lineRule="atLeast"/>
              <w:jc w:val="both"/>
              <w:rPr>
                <w:rFonts w:ascii="Calibri" w:eastAsia="Calibri" w:hAnsi="Calibri" w:cs="Times New Roman"/>
                <w:color w:val="000000"/>
                <w:sz w:val="20"/>
              </w:rPr>
            </w:pPr>
            <w:r w:rsidRPr="00436E4E">
              <w:rPr>
                <w:rFonts w:ascii="Calibri" w:eastAsia="Calibri" w:hAnsi="Calibri" w:cs="Times New Roman"/>
                <w:color w:val="000000"/>
                <w:sz w:val="20"/>
              </w:rPr>
              <w:t>Establece norma de emisión de ruidos generados por fuentes</w:t>
            </w:r>
            <w:r>
              <w:rPr>
                <w:rFonts w:ascii="Calibri" w:eastAsia="Calibri" w:hAnsi="Calibri" w:cs="Times New Roman"/>
                <w:color w:val="000000"/>
                <w:sz w:val="20"/>
              </w:rPr>
              <w:t xml:space="preserve"> q</w:t>
            </w:r>
            <w:r w:rsidRPr="00436E4E">
              <w:rPr>
                <w:rFonts w:ascii="Calibri" w:eastAsia="Calibri" w:hAnsi="Calibri" w:cs="Times New Roman"/>
                <w:color w:val="000000"/>
                <w:sz w:val="20"/>
              </w:rPr>
              <w:t>ue indica</w:t>
            </w:r>
          </w:p>
        </w:tc>
        <w:tc>
          <w:tcPr>
            <w:tcW w:w="732" w:type="pct"/>
            <w:vAlign w:val="center"/>
          </w:tcPr>
          <w:p w14:paraId="1AA45305" w14:textId="77777777" w:rsidR="000E3F40" w:rsidRPr="00D42470" w:rsidRDefault="000E3F40" w:rsidP="00D573F1">
            <w:pPr>
              <w:spacing w:after="0" w:line="0" w:lineRule="atLeast"/>
              <w:jc w:val="both"/>
              <w:rPr>
                <w:rFonts w:ascii="Calibri" w:eastAsia="Times New Roman" w:hAnsi="Calibri" w:cs="Calibri"/>
                <w:color w:val="000000"/>
                <w:sz w:val="20"/>
                <w:szCs w:val="20"/>
                <w:lang w:eastAsia="es-CL"/>
              </w:rPr>
            </w:pPr>
          </w:p>
        </w:tc>
      </w:tr>
      <w:tr w:rsidR="00436E4E" w:rsidRPr="00D42470" w14:paraId="28819F0F" w14:textId="77777777" w:rsidTr="00763A01">
        <w:trPr>
          <w:trHeight w:val="498"/>
        </w:trPr>
        <w:tc>
          <w:tcPr>
            <w:tcW w:w="349" w:type="pct"/>
            <w:shd w:val="clear" w:color="auto" w:fill="auto"/>
            <w:noWrap/>
            <w:vAlign w:val="center"/>
            <w:hideMark/>
          </w:tcPr>
          <w:p w14:paraId="1BDC8CEE" w14:textId="77777777" w:rsidR="000E3F40" w:rsidRPr="00D42470" w:rsidRDefault="00436E4E" w:rsidP="00D573F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716" w:type="pct"/>
            <w:shd w:val="clear" w:color="auto" w:fill="auto"/>
            <w:noWrap/>
            <w:vAlign w:val="center"/>
            <w:hideMark/>
          </w:tcPr>
          <w:p w14:paraId="771758CE" w14:textId="77777777" w:rsidR="000E3F40" w:rsidRPr="00D42470" w:rsidRDefault="00436E4E" w:rsidP="00D573F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Programa de Cumplimiento</w:t>
            </w:r>
          </w:p>
        </w:tc>
        <w:tc>
          <w:tcPr>
            <w:tcW w:w="711" w:type="pct"/>
            <w:shd w:val="clear" w:color="auto" w:fill="auto"/>
            <w:noWrap/>
            <w:vAlign w:val="center"/>
          </w:tcPr>
          <w:p w14:paraId="55B6C893" w14:textId="77777777" w:rsidR="000E3F40" w:rsidRPr="00D42470" w:rsidRDefault="00436E4E" w:rsidP="00D573F1">
            <w:pPr>
              <w:spacing w:after="0" w:line="0" w:lineRule="atLeast"/>
              <w:jc w:val="center"/>
              <w:rPr>
                <w:rFonts w:ascii="Calibri" w:eastAsia="Times New Roman" w:hAnsi="Calibri" w:cs="Calibri"/>
                <w:color w:val="000000"/>
                <w:sz w:val="20"/>
                <w:szCs w:val="20"/>
                <w:lang w:eastAsia="es-CL"/>
              </w:rPr>
            </w:pPr>
            <w:r w:rsidRPr="00436E4E">
              <w:rPr>
                <w:rFonts w:ascii="Calibri" w:eastAsia="Times New Roman" w:hAnsi="Calibri" w:cs="Calibri"/>
                <w:color w:val="000000"/>
                <w:sz w:val="20"/>
                <w:szCs w:val="20"/>
                <w:lang w:eastAsia="es-CL"/>
              </w:rPr>
              <w:t>Res. Ex. N° 3/ ROL D-072-2018</w:t>
            </w:r>
          </w:p>
        </w:tc>
        <w:tc>
          <w:tcPr>
            <w:tcW w:w="783" w:type="pct"/>
            <w:noWrap/>
            <w:vAlign w:val="center"/>
          </w:tcPr>
          <w:p w14:paraId="6039A56A" w14:textId="77777777" w:rsidR="000E3F40" w:rsidRPr="00D42470" w:rsidRDefault="00436E4E" w:rsidP="00D573F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16-nov-2018</w:t>
            </w:r>
          </w:p>
        </w:tc>
        <w:tc>
          <w:tcPr>
            <w:tcW w:w="853" w:type="pct"/>
            <w:shd w:val="clear" w:color="auto" w:fill="auto"/>
            <w:noWrap/>
            <w:vAlign w:val="center"/>
          </w:tcPr>
          <w:p w14:paraId="1E8BB092" w14:textId="77777777" w:rsidR="000E3F40" w:rsidRPr="00D42470" w:rsidRDefault="00436E4E" w:rsidP="00D573F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Superintendencia del Medio Ambiente</w:t>
            </w:r>
          </w:p>
        </w:tc>
        <w:tc>
          <w:tcPr>
            <w:tcW w:w="856" w:type="pct"/>
            <w:shd w:val="clear" w:color="auto" w:fill="auto"/>
            <w:noWrap/>
            <w:vAlign w:val="center"/>
          </w:tcPr>
          <w:p w14:paraId="70019B71" w14:textId="77777777" w:rsidR="000E3F40" w:rsidRPr="00D42470" w:rsidRDefault="00436E4E" w:rsidP="00436E4E">
            <w:pPr>
              <w:spacing w:after="0" w:line="0" w:lineRule="atLeast"/>
              <w:jc w:val="both"/>
              <w:rPr>
                <w:rFonts w:ascii="Calibri" w:eastAsia="Times New Roman" w:hAnsi="Calibri" w:cs="Calibri"/>
                <w:color w:val="000000"/>
                <w:sz w:val="20"/>
                <w:szCs w:val="20"/>
                <w:lang w:eastAsia="es-CL"/>
              </w:rPr>
            </w:pPr>
            <w:r w:rsidRPr="00436E4E">
              <w:rPr>
                <w:rFonts w:ascii="Calibri" w:eastAsia="Times New Roman" w:hAnsi="Calibri" w:cs="Calibri"/>
                <w:color w:val="000000"/>
                <w:sz w:val="20"/>
                <w:szCs w:val="20"/>
                <w:lang w:eastAsia="es-CL"/>
              </w:rPr>
              <w:t xml:space="preserve">Aprueba </w:t>
            </w:r>
            <w:r>
              <w:rPr>
                <w:rFonts w:ascii="Calibri" w:eastAsia="Times New Roman" w:hAnsi="Calibri" w:cs="Calibri"/>
                <w:color w:val="000000"/>
                <w:sz w:val="20"/>
                <w:szCs w:val="20"/>
                <w:lang w:eastAsia="es-CL"/>
              </w:rPr>
              <w:t>P</w:t>
            </w:r>
            <w:r w:rsidRPr="00436E4E">
              <w:rPr>
                <w:rFonts w:ascii="Calibri" w:eastAsia="Times New Roman" w:hAnsi="Calibri" w:cs="Calibri"/>
                <w:color w:val="000000"/>
                <w:sz w:val="20"/>
                <w:szCs w:val="20"/>
                <w:lang w:eastAsia="es-CL"/>
              </w:rPr>
              <w:t xml:space="preserve">rograma de </w:t>
            </w:r>
            <w:r>
              <w:rPr>
                <w:rFonts w:ascii="Calibri" w:eastAsia="Times New Roman" w:hAnsi="Calibri" w:cs="Calibri"/>
                <w:color w:val="000000"/>
                <w:sz w:val="20"/>
                <w:szCs w:val="20"/>
                <w:lang w:eastAsia="es-CL"/>
              </w:rPr>
              <w:t>C</w:t>
            </w:r>
            <w:r w:rsidRPr="00436E4E">
              <w:rPr>
                <w:rFonts w:ascii="Calibri" w:eastAsia="Times New Roman" w:hAnsi="Calibri" w:cs="Calibri"/>
                <w:color w:val="000000"/>
                <w:sz w:val="20"/>
                <w:szCs w:val="20"/>
                <w:lang w:eastAsia="es-CL"/>
              </w:rPr>
              <w:t>umplimiento</w:t>
            </w:r>
            <w:r>
              <w:rPr>
                <w:rFonts w:ascii="Calibri" w:eastAsia="Times New Roman" w:hAnsi="Calibri" w:cs="Calibri"/>
                <w:color w:val="000000"/>
                <w:sz w:val="20"/>
                <w:szCs w:val="20"/>
                <w:lang w:eastAsia="es-CL"/>
              </w:rPr>
              <w:t xml:space="preserve"> p</w:t>
            </w:r>
            <w:r w:rsidRPr="00436E4E">
              <w:rPr>
                <w:rFonts w:ascii="Calibri" w:eastAsia="Times New Roman" w:hAnsi="Calibri" w:cs="Calibri"/>
                <w:color w:val="000000"/>
                <w:sz w:val="20"/>
                <w:szCs w:val="20"/>
                <w:lang w:eastAsia="es-CL"/>
              </w:rPr>
              <w:t xml:space="preserve">resentado por clínica </w:t>
            </w:r>
            <w:r>
              <w:rPr>
                <w:rFonts w:ascii="Calibri" w:eastAsia="Times New Roman" w:hAnsi="Calibri" w:cs="Calibri"/>
                <w:color w:val="000000"/>
                <w:sz w:val="20"/>
                <w:szCs w:val="20"/>
                <w:lang w:eastAsia="es-CL"/>
              </w:rPr>
              <w:t>L</w:t>
            </w:r>
            <w:r w:rsidRPr="00436E4E">
              <w:rPr>
                <w:rFonts w:ascii="Calibri" w:eastAsia="Times New Roman" w:hAnsi="Calibri" w:cs="Calibri"/>
                <w:color w:val="000000"/>
                <w:sz w:val="20"/>
                <w:szCs w:val="20"/>
                <w:lang w:eastAsia="es-CL"/>
              </w:rPr>
              <w:t xml:space="preserve">os </w:t>
            </w:r>
            <w:r>
              <w:rPr>
                <w:rFonts w:ascii="Calibri" w:eastAsia="Times New Roman" w:hAnsi="Calibri" w:cs="Calibri"/>
                <w:color w:val="000000"/>
                <w:sz w:val="20"/>
                <w:szCs w:val="20"/>
                <w:lang w:eastAsia="es-CL"/>
              </w:rPr>
              <w:t>C</w:t>
            </w:r>
            <w:r w:rsidRPr="00436E4E">
              <w:rPr>
                <w:rFonts w:ascii="Calibri" w:eastAsia="Times New Roman" w:hAnsi="Calibri" w:cs="Calibri"/>
                <w:color w:val="000000"/>
                <w:sz w:val="20"/>
                <w:szCs w:val="20"/>
                <w:lang w:eastAsia="es-CL"/>
              </w:rPr>
              <w:t xml:space="preserve">oihues </w:t>
            </w:r>
            <w:r>
              <w:rPr>
                <w:rFonts w:ascii="Calibri" w:eastAsia="Times New Roman" w:hAnsi="Calibri" w:cs="Calibri"/>
                <w:color w:val="000000"/>
                <w:sz w:val="20"/>
                <w:szCs w:val="20"/>
                <w:lang w:eastAsia="es-CL"/>
              </w:rPr>
              <w:t>SPA</w:t>
            </w:r>
            <w:r w:rsidRPr="00436E4E">
              <w:rPr>
                <w:rFonts w:ascii="Calibri" w:eastAsia="Times New Roman" w:hAnsi="Calibri" w:cs="Calibri"/>
                <w:color w:val="000000"/>
                <w:sz w:val="20"/>
                <w:szCs w:val="20"/>
                <w:lang w:eastAsia="es-CL"/>
              </w:rPr>
              <w:t xml:space="preserve"> y</w:t>
            </w:r>
            <w:r>
              <w:rPr>
                <w:rFonts w:ascii="Calibri" w:eastAsia="Times New Roman" w:hAnsi="Calibri" w:cs="Calibri"/>
                <w:color w:val="000000"/>
                <w:sz w:val="20"/>
                <w:szCs w:val="20"/>
                <w:lang w:eastAsia="es-CL"/>
              </w:rPr>
              <w:t xml:space="preserve"> s</w:t>
            </w:r>
            <w:r w:rsidRPr="00436E4E">
              <w:rPr>
                <w:rFonts w:ascii="Calibri" w:eastAsia="Times New Roman" w:hAnsi="Calibri" w:cs="Calibri"/>
                <w:color w:val="000000"/>
                <w:sz w:val="20"/>
                <w:szCs w:val="20"/>
                <w:lang w:eastAsia="es-CL"/>
              </w:rPr>
              <w:t>uspende procedimiento administrativo</w:t>
            </w:r>
            <w:r>
              <w:rPr>
                <w:rFonts w:ascii="Calibri" w:eastAsia="Times New Roman" w:hAnsi="Calibri" w:cs="Calibri"/>
                <w:color w:val="000000"/>
                <w:sz w:val="20"/>
                <w:szCs w:val="20"/>
                <w:lang w:eastAsia="es-CL"/>
              </w:rPr>
              <w:t xml:space="preserve"> s</w:t>
            </w:r>
            <w:r w:rsidRPr="00436E4E">
              <w:rPr>
                <w:rFonts w:ascii="Calibri" w:eastAsia="Times New Roman" w:hAnsi="Calibri" w:cs="Calibri"/>
                <w:color w:val="000000"/>
                <w:sz w:val="20"/>
                <w:szCs w:val="20"/>
                <w:lang w:eastAsia="es-CL"/>
              </w:rPr>
              <w:t>ancionatorio en contra</w:t>
            </w:r>
            <w:r>
              <w:rPr>
                <w:rFonts w:ascii="Calibri" w:eastAsia="Times New Roman" w:hAnsi="Calibri" w:cs="Calibri"/>
                <w:color w:val="000000"/>
                <w:sz w:val="20"/>
                <w:szCs w:val="20"/>
                <w:lang w:eastAsia="es-CL"/>
              </w:rPr>
              <w:t>.</w:t>
            </w:r>
          </w:p>
        </w:tc>
        <w:tc>
          <w:tcPr>
            <w:tcW w:w="732" w:type="pct"/>
            <w:vAlign w:val="center"/>
          </w:tcPr>
          <w:p w14:paraId="08B5260E" w14:textId="77777777" w:rsidR="000E3F40" w:rsidRPr="00D42470" w:rsidRDefault="002D7FBF" w:rsidP="00D573F1">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En Anexo 1</w:t>
            </w:r>
          </w:p>
        </w:tc>
      </w:tr>
    </w:tbl>
    <w:p w14:paraId="0FBFD03A" w14:textId="77777777" w:rsidR="009E06EE" w:rsidRDefault="009E06EE" w:rsidP="008D7BE2">
      <w:pPr>
        <w:spacing w:line="240" w:lineRule="auto"/>
        <w:contextualSpacing/>
        <w:rPr>
          <w:sz w:val="24"/>
          <w:szCs w:val="24"/>
        </w:rPr>
      </w:pPr>
    </w:p>
    <w:p w14:paraId="4CA40960" w14:textId="77777777" w:rsidR="009E06EE" w:rsidRDefault="009E06EE">
      <w:pPr>
        <w:rPr>
          <w:sz w:val="24"/>
          <w:szCs w:val="24"/>
        </w:rPr>
      </w:pPr>
      <w:r>
        <w:rPr>
          <w:sz w:val="24"/>
          <w:szCs w:val="24"/>
        </w:rPr>
        <w:br w:type="page"/>
      </w:r>
    </w:p>
    <w:p w14:paraId="4C088C94" w14:textId="77777777" w:rsidR="008D7BE2" w:rsidRDefault="008D7BE2" w:rsidP="008D7BE2">
      <w:pPr>
        <w:pStyle w:val="Ttulo1"/>
      </w:pPr>
      <w:bookmarkStart w:id="24" w:name="_Toc19098970"/>
      <w:bookmarkStart w:id="25" w:name="_Toc352840385"/>
      <w:bookmarkStart w:id="26" w:name="_Toc352841445"/>
      <w:bookmarkStart w:id="27" w:name="_Toc447875232"/>
      <w:bookmarkStart w:id="28" w:name="_Toc449085410"/>
      <w:r w:rsidRPr="008D7BE2">
        <w:rPr>
          <w:rStyle w:val="Ttulo1Car"/>
          <w:b/>
        </w:rPr>
        <w:lastRenderedPageBreak/>
        <w:t>ANTECEDENTES DE LA ACTIVIDAD DE FISCALIZACIÓN</w:t>
      </w:r>
      <w:bookmarkEnd w:id="24"/>
      <w:r w:rsidRPr="008D7BE2">
        <w:t xml:space="preserve"> </w:t>
      </w:r>
      <w:bookmarkEnd w:id="25"/>
      <w:bookmarkEnd w:id="26"/>
      <w:bookmarkEnd w:id="27"/>
      <w:bookmarkEnd w:id="28"/>
    </w:p>
    <w:p w14:paraId="7F05E866" w14:textId="77777777" w:rsidR="009E06EE" w:rsidRPr="009E06EE" w:rsidRDefault="009E06EE" w:rsidP="009E06EE">
      <w:pPr>
        <w:pStyle w:val="Listaconnmeros"/>
        <w:numPr>
          <w:ilvl w:val="0"/>
          <w:numId w:val="0"/>
        </w:numPr>
      </w:pPr>
    </w:p>
    <w:p w14:paraId="20B17AB5" w14:textId="77777777" w:rsidR="008D7BE2" w:rsidRPr="00BB091E" w:rsidRDefault="008D7BE2" w:rsidP="008D7BE2">
      <w:pPr>
        <w:numPr>
          <w:ilvl w:val="1"/>
          <w:numId w:val="12"/>
        </w:numPr>
        <w:spacing w:after="0" w:line="240" w:lineRule="auto"/>
        <w:contextualSpacing/>
        <w:outlineLvl w:val="0"/>
        <w:rPr>
          <w:rStyle w:val="Ttulo2Car"/>
        </w:rPr>
      </w:pPr>
      <w:bookmarkStart w:id="29" w:name="_Toc449085417"/>
      <w:bookmarkStart w:id="30" w:name="_Toc19098971"/>
      <w:r w:rsidRPr="00BB091E">
        <w:rPr>
          <w:rStyle w:val="Ttulo2Car"/>
        </w:rPr>
        <w:t>Revisión Documental</w:t>
      </w:r>
      <w:bookmarkEnd w:id="29"/>
      <w:bookmarkEnd w:id="30"/>
      <w:r w:rsidR="00AD068E">
        <w:rPr>
          <w:rFonts w:ascii="Calibri" w:eastAsia="Calibri" w:hAnsi="Calibri" w:cs="Calibri"/>
          <w:b/>
          <w:sz w:val="24"/>
          <w:szCs w:val="20"/>
        </w:rPr>
        <w:t xml:space="preserve"> </w:t>
      </w:r>
    </w:p>
    <w:p w14:paraId="53BD29B9"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1AF69259"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1" w:name="_Toc382383545"/>
      <w:bookmarkStart w:id="32" w:name="_Toc382472367"/>
      <w:bookmarkStart w:id="33" w:name="_Toc390184277"/>
      <w:bookmarkStart w:id="34" w:name="_Toc390360008"/>
      <w:bookmarkStart w:id="35" w:name="_Toc390777029"/>
      <w:bookmarkStart w:id="36" w:name="_Toc449085418"/>
      <w:bookmarkStart w:id="37" w:name="_Toc454880336"/>
      <w:bookmarkStart w:id="38" w:name="_Toc19098972"/>
      <w:r w:rsidRPr="008D7BE2">
        <w:rPr>
          <w:rFonts w:ascii="Calibri" w:eastAsia="Calibri" w:hAnsi="Calibri" w:cs="Calibri"/>
          <w:b/>
        </w:rPr>
        <w:t>Documentos Revisados</w:t>
      </w:r>
      <w:bookmarkEnd w:id="31"/>
      <w:bookmarkEnd w:id="32"/>
      <w:bookmarkEnd w:id="33"/>
      <w:bookmarkEnd w:id="34"/>
      <w:bookmarkEnd w:id="35"/>
      <w:bookmarkEnd w:id="36"/>
      <w:bookmarkEnd w:id="37"/>
      <w:bookmarkEnd w:id="38"/>
    </w:p>
    <w:p w14:paraId="005928A4"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D836AE" w:rsidRPr="008D7BE2" w14:paraId="6680B36C" w14:textId="77777777" w:rsidTr="002D7FBF">
        <w:trPr>
          <w:trHeight w:val="1221"/>
        </w:trPr>
        <w:tc>
          <w:tcPr>
            <w:tcW w:w="234" w:type="pct"/>
            <w:shd w:val="clear" w:color="auto" w:fill="D9D9D9"/>
            <w:vAlign w:val="center"/>
          </w:tcPr>
          <w:p w14:paraId="7778D9EA"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724CEB01"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24" w:type="pct"/>
            <w:shd w:val="clear" w:color="auto" w:fill="D9D9D9"/>
            <w:vAlign w:val="center"/>
          </w:tcPr>
          <w:p w14:paraId="0BE07D7A"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3E3A6B64"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6236AC66"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14:paraId="477F4144" w14:textId="77777777" w:rsidTr="002D7FBF">
        <w:trPr>
          <w:trHeight w:val="409"/>
        </w:trPr>
        <w:tc>
          <w:tcPr>
            <w:tcW w:w="234" w:type="pct"/>
          </w:tcPr>
          <w:p w14:paraId="7270256D" w14:textId="77777777" w:rsidR="00D836AE" w:rsidRPr="008D7BE2" w:rsidRDefault="0032020A"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5358B5B7" w14:textId="77777777" w:rsidR="00D836AE" w:rsidRPr="008D7BE2" w:rsidRDefault="0032020A"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Final </w:t>
            </w:r>
            <w:r w:rsidR="00FD74D4">
              <w:rPr>
                <w:rFonts w:ascii="Calibri" w:eastAsia="Calibri" w:hAnsi="Calibri" w:cs="Times New Roman"/>
                <w:sz w:val="20"/>
                <w:szCs w:val="20"/>
                <w:lang w:val="es-ES"/>
              </w:rPr>
              <w:t>PdeC</w:t>
            </w:r>
          </w:p>
        </w:tc>
        <w:tc>
          <w:tcPr>
            <w:tcW w:w="2224" w:type="pct"/>
            <w:vAlign w:val="center"/>
          </w:tcPr>
          <w:p w14:paraId="0D4015B6" w14:textId="77777777" w:rsidR="00D836AE" w:rsidRPr="008D7BE2" w:rsidRDefault="000C2CBA"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w:t>
            </w:r>
            <w:r w:rsidRPr="000C2CBA">
              <w:rPr>
                <w:rFonts w:ascii="Calibri" w:eastAsia="Calibri" w:hAnsi="Calibri" w:cs="Times New Roman"/>
                <w:sz w:val="20"/>
                <w:szCs w:val="20"/>
                <w:lang w:val="es-ES"/>
              </w:rPr>
              <w:t>istema de seguimiento – Reporte del PdeC</w:t>
            </w:r>
          </w:p>
        </w:tc>
        <w:tc>
          <w:tcPr>
            <w:tcW w:w="1547" w:type="pct"/>
          </w:tcPr>
          <w:p w14:paraId="6E8D8DA1" w14:textId="77777777" w:rsidR="00D836AE" w:rsidRPr="008D7BE2" w:rsidRDefault="000C2CBA"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del plazo</w:t>
            </w:r>
            <w:r w:rsidR="002D7FBF">
              <w:rPr>
                <w:rFonts w:ascii="Calibri" w:eastAsia="Calibri" w:hAnsi="Calibri" w:cs="Times New Roman"/>
                <w:sz w:val="20"/>
                <w:szCs w:val="20"/>
                <w:lang w:val="es-ES" w:eastAsia="es-ES"/>
              </w:rPr>
              <w:t>. Anexo 2</w:t>
            </w:r>
          </w:p>
        </w:tc>
      </w:tr>
    </w:tbl>
    <w:p w14:paraId="77F79734" w14:textId="77777777" w:rsidR="00613EF9" w:rsidRDefault="00613EF9" w:rsidP="008D7BE2">
      <w:pPr>
        <w:spacing w:line="240" w:lineRule="auto"/>
        <w:rPr>
          <w:rFonts w:ascii="Calibri" w:eastAsia="Calibri" w:hAnsi="Calibri" w:cs="Calibri"/>
          <w:sz w:val="28"/>
          <w:szCs w:val="32"/>
        </w:rPr>
      </w:pPr>
    </w:p>
    <w:p w14:paraId="7070AD5C"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2DB78BD9" w14:textId="77777777" w:rsidR="008D7BE2" w:rsidRDefault="008D7BE2" w:rsidP="008D7BE2">
      <w:pPr>
        <w:pStyle w:val="Ttulo1"/>
      </w:pPr>
      <w:bookmarkStart w:id="39" w:name="_Toc382381121"/>
      <w:bookmarkStart w:id="40" w:name="_Toc391299717"/>
      <w:bookmarkStart w:id="41" w:name="_Toc19098973"/>
      <w:bookmarkStart w:id="42" w:name="_Toc390777030"/>
      <w:bookmarkStart w:id="43" w:name="_Toc449085419"/>
      <w:r w:rsidRPr="008D7BE2">
        <w:lastRenderedPageBreak/>
        <w:t>EVALUACIÓN DEL PLAN DE ACCIONES Y METAS CONTENIDO EN EL PROGRAMA DE CUMPLIMIENTO</w:t>
      </w:r>
      <w:bookmarkEnd w:id="39"/>
      <w:bookmarkEnd w:id="40"/>
      <w:r w:rsidRPr="008D7BE2">
        <w:t>.</w:t>
      </w:r>
      <w:bookmarkEnd w:id="41"/>
    </w:p>
    <w:p w14:paraId="757CCD2F" w14:textId="77777777" w:rsidR="000E6608" w:rsidRPr="000E6608" w:rsidRDefault="000E6608" w:rsidP="00D27973">
      <w:pPr>
        <w:spacing w:after="0" w:line="240" w:lineRule="auto"/>
        <w:contextualSpacing/>
        <w:jc w:val="both"/>
        <w:outlineLvl w:val="0"/>
        <w:rPr>
          <w:rFonts w:ascii="Calibri" w:eastAsia="Calibri" w:hAnsi="Calibri" w:cs="Calibri"/>
          <w:color w:val="FF0000"/>
          <w:sz w:val="24"/>
          <w:szCs w:val="20"/>
        </w:rPr>
      </w:pPr>
      <w:bookmarkStart w:id="44" w:name="_Ref352922216"/>
      <w:bookmarkStart w:id="45" w:name="_Toc353998120"/>
      <w:bookmarkStart w:id="46" w:name="_Toc353998193"/>
      <w:bookmarkStart w:id="47" w:name="_Toc382383547"/>
      <w:bookmarkStart w:id="48" w:name="_Toc382472369"/>
      <w:bookmarkStart w:id="49" w:name="_Toc390184279"/>
      <w:bookmarkStart w:id="50" w:name="_Toc390360010"/>
      <w:bookmarkStart w:id="51" w:name="_Toc390777031"/>
      <w:bookmarkEnd w:id="42"/>
      <w:bookmarkEnd w:id="43"/>
    </w:p>
    <w:tbl>
      <w:tblPr>
        <w:tblStyle w:val="Tablaconcuadrcula1"/>
        <w:tblW w:w="5000" w:type="pct"/>
        <w:tblLook w:val="04A0" w:firstRow="1" w:lastRow="0" w:firstColumn="1" w:lastColumn="0" w:noHBand="0" w:noVBand="1"/>
      </w:tblPr>
      <w:tblGrid>
        <w:gridCol w:w="1106"/>
        <w:gridCol w:w="1725"/>
        <w:gridCol w:w="1275"/>
        <w:gridCol w:w="1275"/>
        <w:gridCol w:w="1985"/>
        <w:gridCol w:w="2127"/>
        <w:gridCol w:w="4069"/>
      </w:tblGrid>
      <w:tr w:rsidR="008D7BE2" w:rsidRPr="008D7BE2" w14:paraId="3F579520" w14:textId="77777777" w:rsidTr="006B481F">
        <w:trPr>
          <w:trHeight w:val="687"/>
        </w:trPr>
        <w:tc>
          <w:tcPr>
            <w:tcW w:w="5000" w:type="pct"/>
            <w:gridSpan w:val="7"/>
            <w:shd w:val="clear" w:color="auto" w:fill="D9D9D9" w:themeFill="background1" w:themeFillShade="D9"/>
            <w:vAlign w:val="center"/>
          </w:tcPr>
          <w:bookmarkEnd w:id="44"/>
          <w:bookmarkEnd w:id="45"/>
          <w:bookmarkEnd w:id="46"/>
          <w:bookmarkEnd w:id="47"/>
          <w:bookmarkEnd w:id="48"/>
          <w:bookmarkEnd w:id="49"/>
          <w:bookmarkEnd w:id="50"/>
          <w:bookmarkEnd w:id="51"/>
          <w:p w14:paraId="4FD87D9B" w14:textId="77777777" w:rsidR="008D7BE2" w:rsidRPr="008D7BE2" w:rsidRDefault="000E6608" w:rsidP="000C2CBA">
            <w:pPr>
              <w:jc w:val="both"/>
              <w:rPr>
                <w:b/>
                <w:highlight w:val="yellow"/>
              </w:rPr>
            </w:pPr>
            <w:r>
              <w:rPr>
                <w:b/>
              </w:rPr>
              <w:t>Hechos, actos y omisiones que constituyen la infracción</w:t>
            </w:r>
            <w:r w:rsidR="008D7BE2" w:rsidRPr="008D7BE2">
              <w:rPr>
                <w:b/>
              </w:rPr>
              <w:t>:</w:t>
            </w:r>
            <w:r>
              <w:t xml:space="preserve"> </w:t>
            </w:r>
            <w:r w:rsidR="000C2CBA" w:rsidRPr="000C2CBA">
              <w:rPr>
                <w:bCs/>
              </w:rPr>
              <w:t>La obtención, con fecha 6 de marzo de 2018, de Nivel de Presión Sonora Corregido (NPC) de 72 dB(A), en</w:t>
            </w:r>
            <w:r w:rsidR="000C2CBA">
              <w:rPr>
                <w:bCs/>
              </w:rPr>
              <w:t xml:space="preserve"> </w:t>
            </w:r>
            <w:r w:rsidR="000C2CBA" w:rsidRPr="000C2CBA">
              <w:rPr>
                <w:bCs/>
              </w:rPr>
              <w:t>horario diurno, en condición interna y con ventana abierta, medido en un receptor sensible, ubicado en Zona II.</w:t>
            </w:r>
            <w:r w:rsidR="000C2CBA" w:rsidRPr="000C2CBA">
              <w:rPr>
                <w:b/>
                <w:highlight w:val="yellow"/>
              </w:rPr>
              <w:t xml:space="preserve"> </w:t>
            </w:r>
          </w:p>
        </w:tc>
      </w:tr>
      <w:tr w:rsidR="000E6608" w:rsidRPr="008D7BE2" w14:paraId="1E493AB9" w14:textId="77777777" w:rsidTr="006B481F">
        <w:trPr>
          <w:trHeight w:val="687"/>
        </w:trPr>
        <w:tc>
          <w:tcPr>
            <w:tcW w:w="5000" w:type="pct"/>
            <w:gridSpan w:val="7"/>
            <w:shd w:val="clear" w:color="auto" w:fill="D9D9D9" w:themeFill="background1" w:themeFillShade="D9"/>
            <w:vAlign w:val="center"/>
          </w:tcPr>
          <w:p w14:paraId="1E00C318" w14:textId="77777777" w:rsidR="000E6608" w:rsidRDefault="000E6608" w:rsidP="008D7BE2">
            <w:pPr>
              <w:rPr>
                <w:b/>
              </w:rPr>
            </w:pPr>
            <w:r>
              <w:rPr>
                <w:b/>
              </w:rPr>
              <w:t>Normativa pertinente:</w:t>
            </w:r>
            <w:r w:rsidR="000C2CBA" w:rsidRPr="000C2CBA">
              <w:rPr>
                <w:b/>
                <w:color w:val="FF0000"/>
              </w:rPr>
              <w:t xml:space="preserve"> </w:t>
            </w:r>
            <w:r w:rsidR="000C2CBA" w:rsidRPr="000C2CBA">
              <w:rPr>
                <w:bCs/>
              </w:rPr>
              <w:t>Tipo: Norma de Emisión. Número: 38. Año: 2011</w:t>
            </w:r>
          </w:p>
        </w:tc>
      </w:tr>
      <w:tr w:rsidR="008D7BE2" w:rsidRPr="008D7BE2" w14:paraId="1AE8FACD" w14:textId="77777777" w:rsidTr="006B481F">
        <w:trPr>
          <w:trHeight w:val="687"/>
        </w:trPr>
        <w:tc>
          <w:tcPr>
            <w:tcW w:w="5000" w:type="pct"/>
            <w:gridSpan w:val="7"/>
            <w:shd w:val="clear" w:color="auto" w:fill="D9D9D9" w:themeFill="background1" w:themeFillShade="D9"/>
            <w:vAlign w:val="center"/>
          </w:tcPr>
          <w:p w14:paraId="7A5E9E39" w14:textId="77777777" w:rsidR="008D7BE2" w:rsidRPr="00721EA6" w:rsidRDefault="00721EA6" w:rsidP="00B77A8A">
            <w:pPr>
              <w:jc w:val="both"/>
              <w:rPr>
                <w:b/>
                <w:lang w:val="es-CL"/>
              </w:rPr>
            </w:pPr>
            <w:r>
              <w:rPr>
                <w:b/>
                <w:lang w:val="es-CL"/>
              </w:rPr>
              <w:t xml:space="preserve">Descripción de los efectos producidos por la infracción: </w:t>
            </w:r>
            <w:r w:rsidR="00B77A8A" w:rsidRPr="00B77A8A">
              <w:rPr>
                <w:bCs/>
              </w:rPr>
              <w:t>No existen antecedentes que evidencian la existencia de efectos negativos derivados de la infracción</w:t>
            </w:r>
            <w:r w:rsidR="00B77A8A">
              <w:rPr>
                <w:bCs/>
              </w:rPr>
              <w:t xml:space="preserve"> </w:t>
            </w:r>
            <w:r w:rsidR="00B77A8A" w:rsidRPr="00B77A8A">
              <w:rPr>
                <w:bCs/>
              </w:rPr>
              <w:t>constatada</w:t>
            </w:r>
          </w:p>
        </w:tc>
      </w:tr>
      <w:tr w:rsidR="00342DF2" w:rsidRPr="008D7BE2" w14:paraId="5030EF28" w14:textId="77777777" w:rsidTr="00A86F18">
        <w:tc>
          <w:tcPr>
            <w:tcW w:w="408" w:type="pct"/>
            <w:shd w:val="clear" w:color="auto" w:fill="D9D9D9" w:themeFill="background1" w:themeFillShade="D9"/>
            <w:vAlign w:val="center"/>
          </w:tcPr>
          <w:p w14:paraId="76EA5B51" w14:textId="77777777" w:rsidR="00342DF2" w:rsidRPr="008D7BE2" w:rsidRDefault="00342DF2" w:rsidP="00785205">
            <w:pPr>
              <w:jc w:val="center"/>
              <w:rPr>
                <w:b/>
              </w:rPr>
            </w:pPr>
            <w:r>
              <w:rPr>
                <w:b/>
              </w:rPr>
              <w:t>N°</w:t>
            </w:r>
          </w:p>
        </w:tc>
        <w:tc>
          <w:tcPr>
            <w:tcW w:w="636" w:type="pct"/>
            <w:shd w:val="clear" w:color="auto" w:fill="D9D9D9" w:themeFill="background1" w:themeFillShade="D9"/>
            <w:vAlign w:val="center"/>
          </w:tcPr>
          <w:p w14:paraId="17BE3242" w14:textId="77777777" w:rsidR="00342DF2" w:rsidRPr="008D7BE2" w:rsidRDefault="00342DF2" w:rsidP="008D7BE2">
            <w:pPr>
              <w:jc w:val="center"/>
              <w:rPr>
                <w:b/>
              </w:rPr>
            </w:pPr>
            <w:r w:rsidRPr="008D7BE2">
              <w:rPr>
                <w:b/>
              </w:rPr>
              <w:t>Acción</w:t>
            </w:r>
          </w:p>
        </w:tc>
        <w:tc>
          <w:tcPr>
            <w:tcW w:w="470" w:type="pct"/>
            <w:shd w:val="clear" w:color="auto" w:fill="D9D9D9" w:themeFill="background1" w:themeFillShade="D9"/>
            <w:vAlign w:val="center"/>
          </w:tcPr>
          <w:p w14:paraId="769ABCF4" w14:textId="77777777" w:rsidR="00342DF2" w:rsidRPr="008D7BE2" w:rsidRDefault="00342DF2" w:rsidP="00BD263E">
            <w:pPr>
              <w:jc w:val="center"/>
              <w:rPr>
                <w:b/>
              </w:rPr>
            </w:pPr>
            <w:r>
              <w:rPr>
                <w:b/>
              </w:rPr>
              <w:t>Tipo de Acción</w:t>
            </w:r>
          </w:p>
        </w:tc>
        <w:tc>
          <w:tcPr>
            <w:tcW w:w="470" w:type="pct"/>
            <w:shd w:val="clear" w:color="auto" w:fill="D9D9D9" w:themeFill="background1" w:themeFillShade="D9"/>
            <w:vAlign w:val="center"/>
          </w:tcPr>
          <w:p w14:paraId="294FD893" w14:textId="77777777" w:rsidR="00342DF2" w:rsidRPr="00EA1096" w:rsidRDefault="00342DF2" w:rsidP="008D7BE2">
            <w:pPr>
              <w:jc w:val="center"/>
              <w:rPr>
                <w:b/>
              </w:rPr>
            </w:pPr>
            <w:r w:rsidRPr="00843BF5">
              <w:rPr>
                <w:b/>
              </w:rPr>
              <w:t>Plazo de ejecución</w:t>
            </w:r>
          </w:p>
        </w:tc>
        <w:tc>
          <w:tcPr>
            <w:tcW w:w="732" w:type="pct"/>
            <w:shd w:val="clear" w:color="auto" w:fill="D9D9D9" w:themeFill="background1" w:themeFillShade="D9"/>
            <w:vAlign w:val="center"/>
          </w:tcPr>
          <w:p w14:paraId="773443A9" w14:textId="77777777" w:rsidR="00342DF2" w:rsidRPr="008D7BE2" w:rsidRDefault="00342DF2" w:rsidP="008D7BE2">
            <w:pPr>
              <w:jc w:val="center"/>
              <w:rPr>
                <w:b/>
              </w:rPr>
            </w:pPr>
            <w:r>
              <w:rPr>
                <w:b/>
              </w:rPr>
              <w:t>Indicador de cumplimiento</w:t>
            </w:r>
          </w:p>
        </w:tc>
        <w:tc>
          <w:tcPr>
            <w:tcW w:w="784" w:type="pct"/>
            <w:shd w:val="clear" w:color="auto" w:fill="D9D9D9" w:themeFill="background1" w:themeFillShade="D9"/>
            <w:vAlign w:val="center"/>
          </w:tcPr>
          <w:p w14:paraId="2B149671" w14:textId="77777777" w:rsidR="00342DF2" w:rsidRPr="008D7BE2" w:rsidRDefault="00342DF2" w:rsidP="008D7BE2">
            <w:pPr>
              <w:jc w:val="center"/>
              <w:rPr>
                <w:b/>
              </w:rPr>
            </w:pPr>
            <w:r w:rsidRPr="008D7BE2">
              <w:rPr>
                <w:b/>
              </w:rPr>
              <w:t>Medios de verificación</w:t>
            </w:r>
          </w:p>
        </w:tc>
        <w:tc>
          <w:tcPr>
            <w:tcW w:w="1500" w:type="pct"/>
            <w:shd w:val="clear" w:color="auto" w:fill="D9D9D9" w:themeFill="background1" w:themeFillShade="D9"/>
            <w:vAlign w:val="center"/>
          </w:tcPr>
          <w:p w14:paraId="4FDC4431" w14:textId="77777777" w:rsidR="00342DF2" w:rsidRPr="008D7BE2" w:rsidRDefault="00342DF2" w:rsidP="008D7BE2">
            <w:pPr>
              <w:jc w:val="center"/>
              <w:rPr>
                <w:b/>
              </w:rPr>
            </w:pPr>
            <w:r w:rsidRPr="008D7BE2">
              <w:rPr>
                <w:b/>
              </w:rPr>
              <w:t>Resultados de la Fiscalización</w:t>
            </w:r>
          </w:p>
        </w:tc>
      </w:tr>
      <w:tr w:rsidR="00342DF2" w:rsidRPr="008D7BE2" w14:paraId="54C1F326" w14:textId="77777777" w:rsidTr="00A0262A">
        <w:trPr>
          <w:trHeight w:val="556"/>
        </w:trPr>
        <w:tc>
          <w:tcPr>
            <w:tcW w:w="408" w:type="pct"/>
            <w:vAlign w:val="center"/>
          </w:tcPr>
          <w:p w14:paraId="0053A5D4" w14:textId="77777777" w:rsidR="00342DF2" w:rsidRPr="008D7BE2" w:rsidRDefault="00BD263E" w:rsidP="00785205">
            <w:pPr>
              <w:jc w:val="center"/>
            </w:pPr>
            <w:r>
              <w:t>1</w:t>
            </w:r>
          </w:p>
        </w:tc>
        <w:tc>
          <w:tcPr>
            <w:tcW w:w="636" w:type="pct"/>
            <w:vAlign w:val="center"/>
          </w:tcPr>
          <w:p w14:paraId="240D76C1" w14:textId="77777777" w:rsidR="00342DF2" w:rsidRPr="008D7BE2" w:rsidRDefault="00BD263E" w:rsidP="00DF6BFC">
            <w:pPr>
              <w:jc w:val="both"/>
            </w:pPr>
            <w:r w:rsidRPr="00BD263E">
              <w:t>Insonorización sala grupo electrógeno</w:t>
            </w:r>
          </w:p>
        </w:tc>
        <w:tc>
          <w:tcPr>
            <w:tcW w:w="470" w:type="pct"/>
            <w:vAlign w:val="center"/>
          </w:tcPr>
          <w:p w14:paraId="3391A18F" w14:textId="77777777" w:rsidR="00342DF2" w:rsidRPr="008D7BE2" w:rsidRDefault="00BD263E" w:rsidP="008D7BE2">
            <w:r>
              <w:t>Por ejecutar</w:t>
            </w:r>
          </w:p>
        </w:tc>
        <w:tc>
          <w:tcPr>
            <w:tcW w:w="470" w:type="pct"/>
            <w:vAlign w:val="center"/>
          </w:tcPr>
          <w:p w14:paraId="74EFABD6" w14:textId="77777777" w:rsidR="00342DF2" w:rsidRPr="00A0262A" w:rsidRDefault="00BD263E" w:rsidP="008D7BE2">
            <w:r w:rsidRPr="00A0262A">
              <w:t>23-01-2019</w:t>
            </w:r>
          </w:p>
        </w:tc>
        <w:tc>
          <w:tcPr>
            <w:tcW w:w="732" w:type="pct"/>
            <w:vAlign w:val="center"/>
          </w:tcPr>
          <w:p w14:paraId="29A0161F" w14:textId="77777777" w:rsidR="00342DF2" w:rsidRPr="00A0262A" w:rsidRDefault="00936EAF" w:rsidP="00C4337F">
            <w:pPr>
              <w:jc w:val="both"/>
            </w:pPr>
            <w:r w:rsidRPr="00A0262A">
              <w:t>La instalación de la insonorización de la sala de grupo electrógeno será monitoreada por ingeniero acústico, y realizada en forma y fecha comprometida</w:t>
            </w:r>
          </w:p>
        </w:tc>
        <w:tc>
          <w:tcPr>
            <w:tcW w:w="784" w:type="pct"/>
            <w:vAlign w:val="center"/>
          </w:tcPr>
          <w:p w14:paraId="7D7D73F5" w14:textId="77777777" w:rsidR="00936EAF" w:rsidRPr="00A0262A" w:rsidRDefault="00936EAF" w:rsidP="00C4337F">
            <w:pPr>
              <w:jc w:val="both"/>
            </w:pPr>
            <w:r w:rsidRPr="00A0262A">
              <w:t>Reporte final que incluirá:</w:t>
            </w:r>
          </w:p>
          <w:p w14:paraId="50D66FE5" w14:textId="77777777" w:rsidR="00936EAF" w:rsidRPr="00A0262A" w:rsidRDefault="00936EAF" w:rsidP="009C5D60">
            <w:pPr>
              <w:spacing w:before="60" w:after="60"/>
              <w:jc w:val="both"/>
            </w:pPr>
            <w:r w:rsidRPr="00A0262A">
              <w:t>1) Factura del proveedor</w:t>
            </w:r>
          </w:p>
          <w:p w14:paraId="4D8F81A0" w14:textId="77777777" w:rsidR="00936EAF" w:rsidRPr="00A0262A" w:rsidRDefault="00936EAF" w:rsidP="009C5D60">
            <w:pPr>
              <w:spacing w:before="60" w:after="60"/>
              <w:jc w:val="both"/>
            </w:pPr>
            <w:r w:rsidRPr="00A0262A">
              <w:t>2) Fotografías fechadas y georreferenciadas (antes/después)</w:t>
            </w:r>
          </w:p>
          <w:p w14:paraId="156CC460" w14:textId="77777777" w:rsidR="00342DF2" w:rsidRPr="00A0262A" w:rsidRDefault="00936EAF" w:rsidP="009C5D60">
            <w:pPr>
              <w:spacing w:before="60" w:after="60"/>
              <w:jc w:val="both"/>
            </w:pPr>
            <w:r w:rsidRPr="00A0262A">
              <w:t>3) Acreditación ingeniero acústico supervisor de la obra</w:t>
            </w:r>
          </w:p>
        </w:tc>
        <w:tc>
          <w:tcPr>
            <w:tcW w:w="1500" w:type="pct"/>
            <w:shd w:val="clear" w:color="auto" w:fill="auto"/>
            <w:vAlign w:val="center"/>
          </w:tcPr>
          <w:p w14:paraId="08B643E9" w14:textId="77777777" w:rsidR="00D573F1" w:rsidRPr="00A0262A" w:rsidRDefault="00D573F1" w:rsidP="00D573F1">
            <w:pPr>
              <w:jc w:val="both"/>
            </w:pPr>
            <w:r w:rsidRPr="00A0262A">
              <w:t xml:space="preserve">Del examen de la información del Reporte Final del </w:t>
            </w:r>
            <w:r w:rsidR="00FD74D4" w:rsidRPr="00A0262A">
              <w:t>PdeC</w:t>
            </w:r>
            <w:r w:rsidRPr="00A0262A">
              <w:t xml:space="preserve">, respecto a la Acción 1 (Anexo </w:t>
            </w:r>
            <w:r w:rsidR="002D7FBF">
              <w:t>2</w:t>
            </w:r>
            <w:r w:rsidRPr="00A0262A">
              <w:t>.a), se constató lo siguiente:</w:t>
            </w:r>
          </w:p>
          <w:p w14:paraId="5357FB7D" w14:textId="77777777" w:rsidR="00D573F1" w:rsidRPr="00A0262A" w:rsidRDefault="00D573F1" w:rsidP="00D573F1">
            <w:pPr>
              <w:pStyle w:val="Prrafodelista"/>
              <w:numPr>
                <w:ilvl w:val="0"/>
                <w:numId w:val="22"/>
              </w:numPr>
              <w:spacing w:before="60" w:after="60"/>
              <w:ind w:left="317" w:hanging="357"/>
              <w:contextualSpacing w:val="0"/>
            </w:pPr>
            <w:r w:rsidRPr="00A0262A">
              <w:t>Facturas de proveedor de los servicios de insonorización de la sala del grupo electrógeno</w:t>
            </w:r>
            <w:r w:rsidR="009B06D5" w:rsidRPr="00A0262A">
              <w:t>, por un total de $</w:t>
            </w:r>
            <w:r w:rsidR="008B7286" w:rsidRPr="00A0262A">
              <w:t>11.400.200</w:t>
            </w:r>
            <w:r w:rsidRPr="00A0262A">
              <w:t>.</w:t>
            </w:r>
          </w:p>
          <w:p w14:paraId="7157CCF0" w14:textId="77777777" w:rsidR="00D573F1" w:rsidRPr="00A0262A" w:rsidRDefault="00D573F1" w:rsidP="00D573F1">
            <w:pPr>
              <w:pStyle w:val="Prrafodelista"/>
              <w:numPr>
                <w:ilvl w:val="0"/>
                <w:numId w:val="22"/>
              </w:numPr>
              <w:spacing w:before="60" w:after="60"/>
              <w:ind w:left="317" w:hanging="357"/>
              <w:contextualSpacing w:val="0"/>
            </w:pPr>
            <w:r w:rsidRPr="00A0262A">
              <w:t>Fotografías que dan cuenta del antes y el después de las medidas de mitigación de ruido implementadas al interior de la sala del grupo electrógeno. No obstante se presentaron las fotografías, la información respecto a la fecha de captura y coordenadas (georreferenciación) venían en un cuadro de texto anexo al registro fotográfico</w:t>
            </w:r>
            <w:r w:rsidR="00965912" w:rsidRPr="00A0262A">
              <w:t xml:space="preserve">; la fecha señalada en </w:t>
            </w:r>
            <w:r w:rsidR="00FD74D4" w:rsidRPr="00A0262A">
              <w:t>las fotografías</w:t>
            </w:r>
            <w:r w:rsidR="00965912" w:rsidRPr="00A0262A">
              <w:t xml:space="preserve"> del registro de la entrega de las obras</w:t>
            </w:r>
            <w:r w:rsidR="00A86F18" w:rsidRPr="00A0262A">
              <w:t xml:space="preserve"> al interior de la sala del grupo electrógeno</w:t>
            </w:r>
            <w:r w:rsidR="00965912" w:rsidRPr="00A0262A">
              <w:t>, correspondió al 25 de enero de 2019</w:t>
            </w:r>
            <w:r w:rsidRPr="00A0262A">
              <w:t xml:space="preserve">. </w:t>
            </w:r>
          </w:p>
          <w:p w14:paraId="505E0DEB" w14:textId="77777777" w:rsidR="00A86F18" w:rsidRPr="00A0262A" w:rsidRDefault="00A86F18" w:rsidP="00D573F1">
            <w:pPr>
              <w:pStyle w:val="Prrafodelista"/>
              <w:numPr>
                <w:ilvl w:val="0"/>
                <w:numId w:val="22"/>
              </w:numPr>
              <w:spacing w:before="60" w:after="60"/>
              <w:ind w:left="317" w:hanging="357"/>
              <w:contextualSpacing w:val="0"/>
            </w:pPr>
            <w:r w:rsidRPr="00A0262A">
              <w:t>Por otra parte</w:t>
            </w:r>
            <w:r w:rsidR="003472DA" w:rsidRPr="00A0262A">
              <w:t>,</w:t>
            </w:r>
            <w:r w:rsidRPr="00A0262A">
              <w:t xml:space="preserve"> el registro fotográfico da cuenta de la ejecución de una medida adicional de mitigación de ruido</w:t>
            </w:r>
            <w:r w:rsidR="00F94230" w:rsidRPr="00A0262A">
              <w:t xml:space="preserve"> no</w:t>
            </w:r>
            <w:r w:rsidR="004714E4" w:rsidRPr="00A0262A">
              <w:t xml:space="preserve"> considerada en el </w:t>
            </w:r>
            <w:r w:rsidR="00FD74D4" w:rsidRPr="00A0262A">
              <w:t>PdeC</w:t>
            </w:r>
            <w:r w:rsidR="004714E4" w:rsidRPr="00A0262A">
              <w:t>,</w:t>
            </w:r>
            <w:r w:rsidRPr="00A0262A">
              <w:t xml:space="preserve"> con registro </w:t>
            </w:r>
            <w:r w:rsidR="004714E4" w:rsidRPr="00A0262A">
              <w:t xml:space="preserve">fotográfico </w:t>
            </w:r>
            <w:r w:rsidRPr="00A0262A">
              <w:t xml:space="preserve">de fecha 8 de febrero de 2019, </w:t>
            </w:r>
            <w:r w:rsidRPr="00A0262A">
              <w:lastRenderedPageBreak/>
              <w:t xml:space="preserve">correspondiente a la construcción de una “Barrera </w:t>
            </w:r>
            <w:r w:rsidR="00E97A00" w:rsidRPr="00A0262A">
              <w:t>Acústica</w:t>
            </w:r>
            <w:r w:rsidRPr="00A0262A">
              <w:t xml:space="preserve">” </w:t>
            </w:r>
            <w:r w:rsidR="00E97A00" w:rsidRPr="00A0262A">
              <w:t xml:space="preserve">la fue instalada </w:t>
            </w:r>
            <w:r w:rsidRPr="00A0262A">
              <w:t xml:space="preserve">al exterior de la puerta de ingreso a la sala del grupo </w:t>
            </w:r>
            <w:r w:rsidRPr="0020234F">
              <w:t>electrógeno (F</w:t>
            </w:r>
            <w:r w:rsidR="00D76C59" w:rsidRPr="0020234F">
              <w:t>otos 1 y 2)</w:t>
            </w:r>
            <w:r w:rsidR="00E97A00" w:rsidRPr="0020234F">
              <w:t>.</w:t>
            </w:r>
            <w:r w:rsidR="00E97A00" w:rsidRPr="00A0262A">
              <w:t xml:space="preserve"> En documento </w:t>
            </w:r>
            <w:r w:rsidR="00E97A00" w:rsidRPr="00A0262A">
              <w:rPr>
                <w:i/>
                <w:iCs/>
              </w:rPr>
              <w:t>“VERIFICACIÓN00</w:t>
            </w:r>
            <w:r w:rsidR="009B7527" w:rsidRPr="00A0262A">
              <w:rPr>
                <w:i/>
                <w:iCs/>
              </w:rPr>
              <w:t>4</w:t>
            </w:r>
            <w:r w:rsidR="00E97A00" w:rsidRPr="00A0262A">
              <w:rPr>
                <w:i/>
                <w:iCs/>
              </w:rPr>
              <w:t>”</w:t>
            </w:r>
            <w:r w:rsidR="00E97A00" w:rsidRPr="00A0262A">
              <w:t xml:space="preserve"> de la Acción 1 (Anexo </w:t>
            </w:r>
            <w:r w:rsidR="002D7FBF">
              <w:t>2</w:t>
            </w:r>
            <w:r w:rsidR="00E97A00" w:rsidRPr="00A0262A">
              <w:t xml:space="preserve">.a) se indica </w:t>
            </w:r>
            <w:r w:rsidR="00F94230" w:rsidRPr="00A0262A">
              <w:t xml:space="preserve">que se estima una reducción de entre 3 a 6 dBA y </w:t>
            </w:r>
            <w:r w:rsidR="00E97A00" w:rsidRPr="00A0262A">
              <w:t>que las características constructivas de dicha Barrera corresponden a: Panel zinc aluminio 0,5 - interior 30% lana de vidrio y 70% poliéster - Techo policarbonato</w:t>
            </w:r>
            <w:r w:rsidR="00F94230" w:rsidRPr="00A0262A">
              <w:t>.</w:t>
            </w:r>
          </w:p>
          <w:p w14:paraId="4348DE97" w14:textId="77777777" w:rsidR="008923CA" w:rsidRPr="00A0262A" w:rsidRDefault="009B7527" w:rsidP="002363A8">
            <w:pPr>
              <w:pStyle w:val="Prrafodelista"/>
              <w:numPr>
                <w:ilvl w:val="0"/>
                <w:numId w:val="22"/>
              </w:numPr>
              <w:spacing w:before="120" w:after="120"/>
              <w:ind w:left="317" w:hanging="357"/>
              <w:contextualSpacing w:val="0"/>
              <w:rPr>
                <w:i/>
                <w:iCs/>
              </w:rPr>
            </w:pPr>
            <w:r w:rsidRPr="00A0262A">
              <w:t xml:space="preserve">Respecto a la acreditación de un ingeniero acústico supervisor de las obras, en los registros de la Acción 1 se entrega el documento “VERIFICACIÓN003” (Anexo </w:t>
            </w:r>
            <w:r w:rsidR="002D7FBF">
              <w:t>2</w:t>
            </w:r>
            <w:r w:rsidRPr="00A0262A">
              <w:t xml:space="preserve">.a), el cual contiene el </w:t>
            </w:r>
            <w:r w:rsidRPr="00A0262A">
              <w:rPr>
                <w:i/>
                <w:iCs/>
              </w:rPr>
              <w:t>“CONTRATO DE CONSTRUCCIÓN A SUMA ALZADA INSONORIZACIÓN DE GRUPO ELECTRÓGENO ENTRE CLINICA LOS COIHUES SPA y INMAG SPA”</w:t>
            </w:r>
            <w:r w:rsidRPr="00A0262A">
              <w:t xml:space="preserve">, que en su párrafo CUARTO, página 5, indica </w:t>
            </w:r>
            <w:r w:rsidRPr="00A0262A">
              <w:rPr>
                <w:i/>
                <w:iCs/>
              </w:rPr>
              <w:t>“NOTA 1: Todos los trabajos serán monitoreados por un Ingeniero Acústico”.</w:t>
            </w:r>
          </w:p>
          <w:p w14:paraId="5D90281C" w14:textId="77777777" w:rsidR="009B7527" w:rsidRPr="00A0262A" w:rsidRDefault="009B7527" w:rsidP="002363A8">
            <w:pPr>
              <w:pStyle w:val="Prrafodelista"/>
              <w:numPr>
                <w:ilvl w:val="0"/>
                <w:numId w:val="22"/>
              </w:numPr>
              <w:spacing w:before="120" w:after="120"/>
              <w:ind w:left="317" w:hanging="357"/>
              <w:contextualSpacing w:val="0"/>
            </w:pPr>
            <w:r w:rsidRPr="00A0262A">
              <w:t xml:space="preserve">Por otra parte, en el documento </w:t>
            </w:r>
            <w:r w:rsidRPr="00A0262A">
              <w:rPr>
                <w:i/>
                <w:iCs/>
              </w:rPr>
              <w:t>“VERIFICACIÓN004”</w:t>
            </w:r>
            <w:r w:rsidRPr="00A0262A">
              <w:t xml:space="preserve"> de la Acción 1 (Anexo </w:t>
            </w:r>
            <w:r w:rsidR="002D7FBF">
              <w:t>2</w:t>
            </w:r>
            <w:r w:rsidRPr="00A0262A">
              <w:t xml:space="preserve">.a), que contiene un “INFORME DE SERVICIO” de fecha 25 de enero de 2019, el cual </w:t>
            </w:r>
            <w:r w:rsidR="003A5437" w:rsidRPr="00A0262A">
              <w:t>incluye</w:t>
            </w:r>
            <w:r w:rsidRPr="00A0262A">
              <w:t xml:space="preserve"> un documento denominado “EVALUACIÓN DE IMPACTO ACÚSTICO”, señala haber sido ejecutado por la empresa “DISECA” Ingeniería en Proyectos Acústicos Ltda., cuyo Ingeniero en terreno y firmante del documento, corresponde al Sr. Sebastián Alarcón Sánchez, Ingeniero Civil en Sonido y Acústica</w:t>
            </w:r>
            <w:r w:rsidR="00353125" w:rsidRPr="00A0262A">
              <w:t xml:space="preserve">, acreditado mediante </w:t>
            </w:r>
            <w:r w:rsidR="00353125" w:rsidRPr="00A0262A">
              <w:lastRenderedPageBreak/>
              <w:t>Certificado de Título N°2364727 de la Universidad Tecnológica de Chile INACAP.</w:t>
            </w:r>
          </w:p>
          <w:p w14:paraId="7E5FB187" w14:textId="77777777" w:rsidR="000202B8" w:rsidRDefault="00D573F1" w:rsidP="002D7FBF">
            <w:pPr>
              <w:jc w:val="both"/>
            </w:pPr>
            <w:r w:rsidRPr="00A0262A">
              <w:t xml:space="preserve">No obstante </w:t>
            </w:r>
            <w:r w:rsidR="00B627E6" w:rsidRPr="00A0262A">
              <w:t xml:space="preserve">el titular acreditó la ejecución de la Acción N° 1, correspondientes las medidas de mitigación de insonorización del interior de la sala del grupo electrógeno, las obras no se ejecutaron en el plazo establecido en el </w:t>
            </w:r>
            <w:r w:rsidR="00FD74D4" w:rsidRPr="00A0262A">
              <w:t>PdeC,</w:t>
            </w:r>
            <w:r w:rsidR="00B627E6" w:rsidRPr="00A0262A">
              <w:t xml:space="preserve"> el 23 de enero de 2019, sino que con fecha 25 de enero de 2019.</w:t>
            </w:r>
          </w:p>
          <w:p w14:paraId="382A95CF" w14:textId="77777777" w:rsidR="002D7FBF" w:rsidRPr="00A0262A" w:rsidRDefault="002D7FBF" w:rsidP="002D7FBF">
            <w:pPr>
              <w:jc w:val="both"/>
            </w:pPr>
          </w:p>
        </w:tc>
      </w:tr>
      <w:tr w:rsidR="00342DF2" w:rsidRPr="008D7BE2" w14:paraId="03624C9E" w14:textId="77777777" w:rsidTr="00A86F18">
        <w:trPr>
          <w:trHeight w:val="556"/>
        </w:trPr>
        <w:tc>
          <w:tcPr>
            <w:tcW w:w="408" w:type="pct"/>
          </w:tcPr>
          <w:p w14:paraId="2F99E78D" w14:textId="77777777" w:rsidR="00342DF2" w:rsidRPr="008D7BE2" w:rsidRDefault="00785205" w:rsidP="00785205">
            <w:pPr>
              <w:jc w:val="center"/>
            </w:pPr>
            <w:r>
              <w:lastRenderedPageBreak/>
              <w:t>2</w:t>
            </w:r>
          </w:p>
        </w:tc>
        <w:tc>
          <w:tcPr>
            <w:tcW w:w="636" w:type="pct"/>
          </w:tcPr>
          <w:p w14:paraId="3E54D188" w14:textId="77777777" w:rsidR="00342DF2" w:rsidRPr="008D7BE2" w:rsidRDefault="00785205" w:rsidP="00DF6BFC">
            <w:pPr>
              <w:jc w:val="both"/>
            </w:pPr>
            <w:r>
              <w:t>Una vez ejecutadas todas las acciones de mitigación de ruido, se realizará una medición de ruido con el objetivo de acreditar el cumplimiento del D.S. N° 38/2011</w:t>
            </w:r>
          </w:p>
        </w:tc>
        <w:tc>
          <w:tcPr>
            <w:tcW w:w="470" w:type="pct"/>
          </w:tcPr>
          <w:p w14:paraId="56F728EB" w14:textId="77777777" w:rsidR="00342DF2" w:rsidRPr="0020234F" w:rsidRDefault="00785205" w:rsidP="008D7BE2">
            <w:r w:rsidRPr="0020234F">
              <w:t>Por ejecutar</w:t>
            </w:r>
          </w:p>
        </w:tc>
        <w:tc>
          <w:tcPr>
            <w:tcW w:w="470" w:type="pct"/>
          </w:tcPr>
          <w:p w14:paraId="62E9A965" w14:textId="77777777" w:rsidR="00342DF2" w:rsidRPr="0020234F" w:rsidRDefault="00785205" w:rsidP="008D7BE2">
            <w:r w:rsidRPr="0020234F">
              <w:t>06-02-2019</w:t>
            </w:r>
          </w:p>
        </w:tc>
        <w:tc>
          <w:tcPr>
            <w:tcW w:w="732" w:type="pct"/>
          </w:tcPr>
          <w:p w14:paraId="3914625B" w14:textId="77777777" w:rsidR="00342DF2" w:rsidRPr="0020234F" w:rsidRDefault="00053DC0" w:rsidP="008D7BE2">
            <w:r w:rsidRPr="0020234F">
              <w:t>La medición realizada no supera la normativa de ruido aplicable</w:t>
            </w:r>
          </w:p>
        </w:tc>
        <w:tc>
          <w:tcPr>
            <w:tcW w:w="784" w:type="pct"/>
          </w:tcPr>
          <w:p w14:paraId="5E0E0EA7" w14:textId="77777777" w:rsidR="009C5D60" w:rsidRPr="0020234F" w:rsidRDefault="00053DC0" w:rsidP="00053DC0">
            <w:pPr>
              <w:jc w:val="both"/>
            </w:pPr>
            <w:r w:rsidRPr="0020234F">
              <w:t>Reporte final</w:t>
            </w:r>
            <w:r w:rsidR="009C5D60" w:rsidRPr="0020234F">
              <w:t>:</w:t>
            </w:r>
            <w:r w:rsidRPr="0020234F">
              <w:t xml:space="preserve"> </w:t>
            </w:r>
          </w:p>
          <w:p w14:paraId="5C551573" w14:textId="77777777" w:rsidR="009C5D60" w:rsidRPr="0020234F" w:rsidRDefault="00053DC0" w:rsidP="009C5D60">
            <w:pPr>
              <w:pStyle w:val="Prrafodelista"/>
              <w:numPr>
                <w:ilvl w:val="0"/>
                <w:numId w:val="20"/>
              </w:numPr>
              <w:spacing w:before="60" w:after="60"/>
              <w:ind w:left="317" w:hanging="357"/>
              <w:contextualSpacing w:val="0"/>
            </w:pPr>
            <w:r w:rsidRPr="0020234F">
              <w:t xml:space="preserve">Informe de medición de presión sonora en Receptor N°1 realizado por la empresa. </w:t>
            </w:r>
          </w:p>
          <w:p w14:paraId="4724D57D" w14:textId="77777777" w:rsidR="00342DF2" w:rsidRPr="0020234F" w:rsidRDefault="00053DC0" w:rsidP="009C5D60">
            <w:pPr>
              <w:pStyle w:val="Prrafodelista"/>
              <w:numPr>
                <w:ilvl w:val="0"/>
                <w:numId w:val="20"/>
              </w:numPr>
              <w:spacing w:before="60" w:after="60"/>
              <w:ind w:left="317" w:hanging="357"/>
              <w:contextualSpacing w:val="0"/>
            </w:pPr>
            <w:r w:rsidRPr="0020234F">
              <w:t>Órdenes de servicio o trabajo, facturas que acrediten el costo asociado a la acción</w:t>
            </w:r>
          </w:p>
        </w:tc>
        <w:tc>
          <w:tcPr>
            <w:tcW w:w="1500" w:type="pct"/>
          </w:tcPr>
          <w:p w14:paraId="6B1EE7C9" w14:textId="77777777" w:rsidR="003B5D98" w:rsidRPr="0020234F" w:rsidRDefault="003B5D98" w:rsidP="00347E4D">
            <w:pPr>
              <w:spacing w:before="120" w:after="120"/>
              <w:jc w:val="both"/>
            </w:pPr>
            <w:r w:rsidRPr="0020234F">
              <w:t xml:space="preserve">Del examen de la información del Reporte Final del </w:t>
            </w:r>
            <w:r w:rsidR="00FD74D4" w:rsidRPr="0020234F">
              <w:t>PdeC</w:t>
            </w:r>
            <w:r w:rsidRPr="0020234F">
              <w:t xml:space="preserve">, respecto a las Acción 2 (Anexo </w:t>
            </w:r>
            <w:r w:rsidR="002D7FBF" w:rsidRPr="0020234F">
              <w:t>2</w:t>
            </w:r>
            <w:r w:rsidRPr="0020234F">
              <w:t>.b), se constató lo siguiente:</w:t>
            </w:r>
          </w:p>
          <w:p w14:paraId="1BAEFFE2" w14:textId="77777777" w:rsidR="00342DF2" w:rsidRPr="0020234F" w:rsidRDefault="00D44A8B" w:rsidP="001E0E26">
            <w:pPr>
              <w:pStyle w:val="Prrafodelista"/>
              <w:numPr>
                <w:ilvl w:val="0"/>
                <w:numId w:val="24"/>
              </w:numPr>
              <w:spacing w:before="120" w:after="120"/>
              <w:ind w:left="318"/>
              <w:contextualSpacing w:val="0"/>
            </w:pPr>
            <w:r w:rsidRPr="0020234F">
              <w:t>En el documento “VERIFICACIÓN002” contiene un reporte de fecha 7 de febrero de 2019, que informa resultados de “</w:t>
            </w:r>
            <w:r w:rsidRPr="0020234F">
              <w:rPr>
                <w:i/>
                <w:iCs/>
              </w:rPr>
              <w:t>Actividad de medición variable ruido. Proyecto Clínica Los Coihues”</w:t>
            </w:r>
            <w:r w:rsidRPr="0020234F">
              <w:t xml:space="preserve">. La medición se realizó con fecha 30 de enero de 2019. </w:t>
            </w:r>
          </w:p>
          <w:p w14:paraId="239B504E" w14:textId="77777777" w:rsidR="000202B8" w:rsidRPr="0020234F" w:rsidRDefault="000202B8" w:rsidP="001E0E26">
            <w:pPr>
              <w:spacing w:before="120" w:after="120"/>
              <w:ind w:left="318"/>
              <w:jc w:val="both"/>
            </w:pPr>
            <w:r w:rsidRPr="0020234F">
              <w:t xml:space="preserve">En dicho informe se presentan los resultados de la medición de presión sonora realizada en el receptor de ruido N°1 (denunciante), ejecutada por la empresa Giros Consultores </w:t>
            </w:r>
            <w:r w:rsidR="00BD55F6" w:rsidRPr="0020234F">
              <w:t>Ltda.</w:t>
            </w:r>
            <w:r w:rsidRPr="0020234F">
              <w:t>, registro ETFA 060-1</w:t>
            </w:r>
            <w:r w:rsidR="00AA7C73" w:rsidRPr="00C66290">
              <w:t>, cuyo</w:t>
            </w:r>
            <w:r w:rsidR="00C66290" w:rsidRPr="00C66290">
              <w:t>s</w:t>
            </w:r>
            <w:r w:rsidR="00AA7C73" w:rsidRPr="00C66290">
              <w:t xml:space="preserve"> valor</w:t>
            </w:r>
            <w:r w:rsidR="00C66290" w:rsidRPr="00C66290">
              <w:t>es</w:t>
            </w:r>
            <w:r w:rsidR="00AA7C73" w:rsidRPr="00C66290">
              <w:t xml:space="preserve"> fue</w:t>
            </w:r>
            <w:r w:rsidR="00D22DF7" w:rsidRPr="00C66290">
              <w:t>ron</w:t>
            </w:r>
            <w:r w:rsidR="00AA7C73" w:rsidRPr="00C66290">
              <w:t xml:space="preserve"> de </w:t>
            </w:r>
            <w:r w:rsidR="00D22DF7" w:rsidRPr="00C66290">
              <w:t xml:space="preserve">62 </w:t>
            </w:r>
            <w:r w:rsidR="00AA7C73" w:rsidRPr="00C66290">
              <w:t>dBA</w:t>
            </w:r>
            <w:r w:rsidR="00D22DF7" w:rsidRPr="00C66290">
              <w:t xml:space="preserve"> y 58 dBA</w:t>
            </w:r>
            <w:r w:rsidR="00AA7C73" w:rsidRPr="00C66290">
              <w:t>.</w:t>
            </w:r>
          </w:p>
          <w:p w14:paraId="18647397" w14:textId="77777777" w:rsidR="000202B8" w:rsidRPr="0020234F" w:rsidRDefault="000202B8" w:rsidP="001E0E26">
            <w:pPr>
              <w:spacing w:before="120" w:after="120"/>
              <w:ind w:left="318"/>
              <w:jc w:val="both"/>
            </w:pPr>
            <w:r w:rsidRPr="0020234F">
              <w:t xml:space="preserve">De la revisión del reporte de medición de ruido, se constató que la ETFA </w:t>
            </w:r>
            <w:r w:rsidR="005C5E4B" w:rsidRPr="0020234F">
              <w:t>concluyó que el receptor de ruido se localizaba en una Zona III, de acuerdo a las normas urbanísticas de Plan Regulador Metropolitano de Santiago (PRMS), vigente desde el 7 de marzo de 2018. Lo anterior</w:t>
            </w:r>
            <w:r w:rsidR="00565BDB" w:rsidRPr="0020234F">
              <w:t>,</w:t>
            </w:r>
            <w:r w:rsidR="005C5E4B" w:rsidRPr="0020234F">
              <w:t xml:space="preserve"> difiere con </w:t>
            </w:r>
            <w:r w:rsidR="00BD55F6" w:rsidRPr="0020234F">
              <w:t xml:space="preserve">lo señalado en la </w:t>
            </w:r>
            <w:r w:rsidR="005C5E4B" w:rsidRPr="0020234F">
              <w:t xml:space="preserve">Res. Ex. N°3/Rol </w:t>
            </w:r>
            <w:r w:rsidR="005C5E4B" w:rsidRPr="0020234F">
              <w:lastRenderedPageBreak/>
              <w:t>D-0</w:t>
            </w:r>
            <w:r w:rsidR="002D7FBF" w:rsidRPr="0020234F">
              <w:t>7</w:t>
            </w:r>
            <w:r w:rsidR="005C5E4B" w:rsidRPr="0020234F">
              <w:t>2-201</w:t>
            </w:r>
            <w:r w:rsidR="00B24C70" w:rsidRPr="0020234F">
              <w:t>8</w:t>
            </w:r>
            <w:r w:rsidR="005C5E4B" w:rsidRPr="0020234F">
              <w:t xml:space="preserve"> (Anexo </w:t>
            </w:r>
            <w:r w:rsidR="002D7FBF" w:rsidRPr="0020234F">
              <w:t>1</w:t>
            </w:r>
            <w:r w:rsidR="005C5E4B" w:rsidRPr="0020234F">
              <w:t xml:space="preserve">) que aprobó el </w:t>
            </w:r>
            <w:r w:rsidR="00FD74D4" w:rsidRPr="0020234F">
              <w:t>PdeC</w:t>
            </w:r>
            <w:r w:rsidR="005C5E4B" w:rsidRPr="0020234F">
              <w:t xml:space="preserve"> de </w:t>
            </w:r>
            <w:r w:rsidR="005E6D28" w:rsidRPr="0020234F">
              <w:t>Clínica</w:t>
            </w:r>
            <w:r w:rsidR="005C5E4B" w:rsidRPr="0020234F">
              <w:t xml:space="preserve"> Los Coihues.</w:t>
            </w:r>
          </w:p>
          <w:p w14:paraId="60B3249F" w14:textId="77777777" w:rsidR="005C5E4B" w:rsidRPr="0020234F" w:rsidRDefault="005C5E4B" w:rsidP="001E0E26">
            <w:pPr>
              <w:spacing w:before="120" w:after="120"/>
              <w:ind w:left="318"/>
              <w:jc w:val="both"/>
            </w:pPr>
            <w:r w:rsidRPr="0020234F">
              <w:t>Respecto al cumplimiento normativo del DS N°38/2011, el reporte de la ETFA indica el cumplimiento en el receptor en jornada diurna, considerando el máximo permisible de 65 dBA en una Zona III (</w:t>
            </w:r>
            <w:r w:rsidR="005F1F16" w:rsidRPr="0020234F">
              <w:t>Tabla I</w:t>
            </w:r>
            <w:r w:rsidRPr="0020234F">
              <w:t>)</w:t>
            </w:r>
            <w:r w:rsidR="005E6D28" w:rsidRPr="0020234F">
              <w:t>. Sin embargo, al comp</w:t>
            </w:r>
            <w:r w:rsidR="00347E4D" w:rsidRPr="0020234F">
              <w:t>a</w:t>
            </w:r>
            <w:r w:rsidR="005E6D28" w:rsidRPr="0020234F">
              <w:t>ra</w:t>
            </w:r>
            <w:r w:rsidR="00347E4D" w:rsidRPr="0020234F">
              <w:t>r</w:t>
            </w:r>
            <w:r w:rsidR="005E6D28" w:rsidRPr="0020234F">
              <w:t>lo con una Zona II</w:t>
            </w:r>
            <w:r w:rsidR="00347E4D" w:rsidRPr="0020234F">
              <w:t>,</w:t>
            </w:r>
            <w:r w:rsidR="005E6D28" w:rsidRPr="0020234F">
              <w:t xml:space="preserve"> como fue considerado en la formulación de cargos, la medición de fecha 30 de enero de 2019</w:t>
            </w:r>
            <w:r w:rsidR="00347E4D" w:rsidRPr="0020234F">
              <w:t xml:space="preserve"> superaría el máximo permisible de 60 dBA</w:t>
            </w:r>
            <w:r w:rsidR="00565BDB" w:rsidRPr="0020234F">
              <w:t xml:space="preserve"> (</w:t>
            </w:r>
            <w:r w:rsidR="005F1F16" w:rsidRPr="0020234F">
              <w:t>Tabla I</w:t>
            </w:r>
            <w:r w:rsidR="00565BDB" w:rsidRPr="0020234F">
              <w:t>)</w:t>
            </w:r>
            <w:r w:rsidR="00550794">
              <w:t>.</w:t>
            </w:r>
          </w:p>
          <w:p w14:paraId="5390CD83" w14:textId="77777777" w:rsidR="00565BDB" w:rsidRPr="0020234F" w:rsidRDefault="00565BDB" w:rsidP="00347E4D">
            <w:pPr>
              <w:spacing w:before="120" w:after="120"/>
              <w:ind w:left="460"/>
              <w:jc w:val="both"/>
            </w:pPr>
          </w:p>
          <w:p w14:paraId="75290E0D" w14:textId="77777777" w:rsidR="00565BDB" w:rsidRPr="0020234F" w:rsidRDefault="00565BDB" w:rsidP="00565BDB">
            <w:pPr>
              <w:pStyle w:val="Prrafodelista"/>
              <w:numPr>
                <w:ilvl w:val="0"/>
                <w:numId w:val="24"/>
              </w:numPr>
              <w:spacing w:before="120" w:after="120"/>
              <w:ind w:left="318"/>
            </w:pPr>
            <w:r w:rsidRPr="0020234F">
              <w:t>En el documento “VERIFICACIÓN00</w:t>
            </w:r>
            <w:r w:rsidR="008F53BC" w:rsidRPr="0020234F">
              <w:t>5</w:t>
            </w:r>
            <w:r w:rsidRPr="0020234F">
              <w:t xml:space="preserve">” contiene un reporte de fecha </w:t>
            </w:r>
            <w:r w:rsidR="00CC357D" w:rsidRPr="0020234F">
              <w:t>18</w:t>
            </w:r>
            <w:r w:rsidRPr="0020234F">
              <w:t xml:space="preserve"> de febrero de 2019, que informa resultados de “</w:t>
            </w:r>
            <w:r w:rsidRPr="0020234F">
              <w:rPr>
                <w:i/>
                <w:iCs/>
              </w:rPr>
              <w:t>Actividad de medición variable ruido. Proyecto Clínica Los Coihues”</w:t>
            </w:r>
            <w:r w:rsidRPr="0020234F">
              <w:t xml:space="preserve">. La medición se realizó con fecha </w:t>
            </w:r>
            <w:r w:rsidR="00CC357D" w:rsidRPr="0020234F">
              <w:t>16 de febrero</w:t>
            </w:r>
            <w:r w:rsidRPr="0020234F">
              <w:t xml:space="preserve"> de 2019</w:t>
            </w:r>
          </w:p>
          <w:p w14:paraId="430D0567" w14:textId="77777777" w:rsidR="00D80D8E" w:rsidRPr="0020234F" w:rsidRDefault="00D80D8E" w:rsidP="00AE35B7">
            <w:pPr>
              <w:spacing w:before="120" w:after="120"/>
              <w:ind w:left="318"/>
              <w:jc w:val="both"/>
            </w:pPr>
            <w:r w:rsidRPr="0020234F">
              <w:t xml:space="preserve">En dicho informe se presentan los resultados de la medición de presión sonora realizada en el receptor de ruido N°1 (denunciante), ejecutada por la empresa Giros Consultores </w:t>
            </w:r>
            <w:r w:rsidR="00FD74D4" w:rsidRPr="0020234F">
              <w:t>Ltda.</w:t>
            </w:r>
            <w:r w:rsidRPr="0020234F">
              <w:t>, registro ETFA 060-1</w:t>
            </w:r>
            <w:r w:rsidR="00AA7C73">
              <w:t>, cuyo</w:t>
            </w:r>
            <w:r w:rsidR="00C66290">
              <w:t>s</w:t>
            </w:r>
            <w:r w:rsidR="00AA7C73">
              <w:t xml:space="preserve"> valor</w:t>
            </w:r>
            <w:r w:rsidR="00C66290">
              <w:t>es</w:t>
            </w:r>
            <w:r w:rsidR="00AA7C73">
              <w:t xml:space="preserve"> correspondi</w:t>
            </w:r>
            <w:r w:rsidR="00C66290">
              <w:t>eron</w:t>
            </w:r>
            <w:r w:rsidR="00AA7C73">
              <w:t xml:space="preserve"> a </w:t>
            </w:r>
            <w:r w:rsidR="00C66290">
              <w:t xml:space="preserve">55 </w:t>
            </w:r>
            <w:r w:rsidR="00AA7C73" w:rsidRPr="00C66290">
              <w:t>dBA</w:t>
            </w:r>
            <w:r w:rsidR="00C66290" w:rsidRPr="00C66290">
              <w:t xml:space="preserve"> y 54 dBA</w:t>
            </w:r>
            <w:r w:rsidR="00AA7C73" w:rsidRPr="00C66290">
              <w:t>.</w:t>
            </w:r>
          </w:p>
          <w:p w14:paraId="659523D9" w14:textId="77777777" w:rsidR="00D80D8E" w:rsidRPr="0020234F" w:rsidRDefault="001A2136" w:rsidP="00AE35B7">
            <w:pPr>
              <w:spacing w:before="120" w:after="120"/>
              <w:ind w:left="318"/>
              <w:jc w:val="both"/>
            </w:pPr>
            <w:r w:rsidRPr="0020234F">
              <w:t xml:space="preserve">Al igual que el reporte de medición de ruido de fecha 7 de febrero de 2019, </w:t>
            </w:r>
            <w:r w:rsidR="00D80D8E" w:rsidRPr="0020234F">
              <w:t>la ETFA concluyó que el receptor de ruido se localizaba en una Zona III, de acuerdo a las normas urbanísticas de PRMS.</w:t>
            </w:r>
          </w:p>
          <w:p w14:paraId="258D1719" w14:textId="77777777" w:rsidR="00D80D8E" w:rsidRPr="0020234F" w:rsidRDefault="00D80D8E" w:rsidP="00AE35B7">
            <w:pPr>
              <w:spacing w:before="120" w:after="120"/>
              <w:ind w:left="318"/>
              <w:jc w:val="both"/>
            </w:pPr>
            <w:r w:rsidRPr="0020234F">
              <w:t xml:space="preserve">Respecto al cumplimiento normativo del DS N°38/2011, el reporte de la ETFA indica el cumplimiento en el receptor en jornada diurna, considerando el máximo permisible </w:t>
            </w:r>
            <w:r w:rsidRPr="0020234F">
              <w:lastRenderedPageBreak/>
              <w:t>de 65 dBA en una Zona III (</w:t>
            </w:r>
            <w:r w:rsidR="005F1F16" w:rsidRPr="0020234F">
              <w:t>Tabla I</w:t>
            </w:r>
            <w:r w:rsidRPr="0020234F">
              <w:t xml:space="preserve">). </w:t>
            </w:r>
            <w:r w:rsidR="001A2136" w:rsidRPr="0020234F">
              <w:t>A</w:t>
            </w:r>
            <w:r w:rsidRPr="0020234F">
              <w:t>l comparar</w:t>
            </w:r>
            <w:r w:rsidR="001A2136" w:rsidRPr="0020234F">
              <w:t xml:space="preserve"> </w:t>
            </w:r>
            <w:r w:rsidRPr="0020234F">
              <w:t>lo</w:t>
            </w:r>
            <w:r w:rsidR="001A2136" w:rsidRPr="0020234F">
              <w:t>s resultados de la medición</w:t>
            </w:r>
            <w:r w:rsidRPr="0020234F">
              <w:t xml:space="preserve"> con una Zona II, como fue considerado en la formulación de cargos, la</w:t>
            </w:r>
            <w:r w:rsidR="00C66290">
              <w:t>s</w:t>
            </w:r>
            <w:r w:rsidRPr="0020234F">
              <w:t xml:space="preserve"> medici</w:t>
            </w:r>
            <w:r w:rsidR="00C66290">
              <w:t>o</w:t>
            </w:r>
            <w:r w:rsidRPr="0020234F">
              <w:t>n</w:t>
            </w:r>
            <w:r w:rsidR="00C66290">
              <w:t>es</w:t>
            </w:r>
            <w:r w:rsidRPr="0020234F">
              <w:t xml:space="preserve"> de fecha </w:t>
            </w:r>
            <w:r w:rsidR="001A2136" w:rsidRPr="0020234F">
              <w:t>16</w:t>
            </w:r>
            <w:r w:rsidRPr="0020234F">
              <w:t xml:space="preserve"> de </w:t>
            </w:r>
            <w:r w:rsidR="001A2136" w:rsidRPr="0020234F">
              <w:t>febrero</w:t>
            </w:r>
            <w:r w:rsidRPr="0020234F">
              <w:t xml:space="preserve"> 2019</w:t>
            </w:r>
            <w:r w:rsidR="001A2136" w:rsidRPr="0020234F">
              <w:t xml:space="preserve"> no</w:t>
            </w:r>
            <w:r w:rsidRPr="0020234F">
              <w:t xml:space="preserve"> superaría</w:t>
            </w:r>
            <w:r w:rsidR="00C66290">
              <w:t>n</w:t>
            </w:r>
            <w:r w:rsidRPr="0020234F">
              <w:t xml:space="preserve"> el máximo permisible de 60 dBA</w:t>
            </w:r>
            <w:r w:rsidR="001A2136" w:rsidRPr="0020234F">
              <w:t>, dando cumplimiento a la norma en comento</w:t>
            </w:r>
            <w:r w:rsidRPr="0020234F">
              <w:t xml:space="preserve"> (</w:t>
            </w:r>
            <w:r w:rsidR="005F1F16" w:rsidRPr="0020234F">
              <w:t>Tabla I</w:t>
            </w:r>
            <w:r w:rsidRPr="0020234F">
              <w:t>)</w:t>
            </w:r>
            <w:r w:rsidR="00550794">
              <w:t>.</w:t>
            </w:r>
          </w:p>
          <w:p w14:paraId="30BBD6B3" w14:textId="77777777" w:rsidR="00BD798B" w:rsidRPr="0020234F" w:rsidRDefault="00BD798B" w:rsidP="00AE35B7">
            <w:pPr>
              <w:spacing w:before="120" w:after="120"/>
              <w:ind w:left="318"/>
              <w:jc w:val="both"/>
            </w:pPr>
            <w:r w:rsidRPr="0020234F">
              <w:t xml:space="preserve">Cabe señalar que de acuerdo a los medios de verificación y registros entregados para la Acción 1 (Anexo </w:t>
            </w:r>
            <w:r w:rsidR="002D7FBF" w:rsidRPr="0020234F">
              <w:t>2</w:t>
            </w:r>
            <w:r w:rsidRPr="0020234F">
              <w:t>.a), entre la medición de ruido del 30 de enero y la medición del 16 de febrero de 2019, se ejecutó la medida de mitigación adicional “Barrera Acústica” señalada en la Acción 1 (F</w:t>
            </w:r>
            <w:r w:rsidR="00D76C59" w:rsidRPr="0020234F">
              <w:t>otos 1 y 2</w:t>
            </w:r>
            <w:r w:rsidRPr="0020234F">
              <w:t>)</w:t>
            </w:r>
            <w:r w:rsidR="006F3C84" w:rsidRPr="0020234F">
              <w:t>, que de acuerdo al registro fotográfico de fecha 8 de febrero de 2019, ya se encontraba implementada.</w:t>
            </w:r>
          </w:p>
          <w:p w14:paraId="312868D8" w14:textId="77777777" w:rsidR="009B06D5" w:rsidRPr="0020234F" w:rsidRDefault="009B06D5" w:rsidP="009B06D5">
            <w:pPr>
              <w:pStyle w:val="Prrafodelista"/>
              <w:numPr>
                <w:ilvl w:val="0"/>
                <w:numId w:val="24"/>
              </w:numPr>
              <w:spacing w:before="120" w:after="120"/>
              <w:ind w:left="318"/>
            </w:pPr>
            <w:r w:rsidRPr="0020234F">
              <w:t xml:space="preserve">Respecto a los medios de verificación de acreditación de los costos asociados a la Acción N°2, el regulado </w:t>
            </w:r>
            <w:r w:rsidR="0064391D" w:rsidRPr="0020234F">
              <w:t>adjuntó facturas de la empresa Giros Consultores Ltda., por cada medición de ruido, con un total de $</w:t>
            </w:r>
            <w:r w:rsidR="008859D7" w:rsidRPr="0020234F">
              <w:t>1.322.090</w:t>
            </w:r>
            <w:r w:rsidR="001A47D8" w:rsidRPr="0020234F">
              <w:t>.</w:t>
            </w:r>
          </w:p>
          <w:p w14:paraId="764AFBCF" w14:textId="77777777" w:rsidR="001A47D8" w:rsidRPr="0020234F" w:rsidRDefault="001A47D8" w:rsidP="004C4E16">
            <w:pPr>
              <w:spacing w:before="120" w:after="120"/>
              <w:jc w:val="both"/>
            </w:pPr>
            <w:r w:rsidRPr="0020234F">
              <w:t xml:space="preserve">No </w:t>
            </w:r>
            <w:r w:rsidR="004E1D23" w:rsidRPr="0020234F">
              <w:t>obstante,</w:t>
            </w:r>
            <w:r w:rsidRPr="0020234F">
              <w:t xml:space="preserve"> el titular acreditó la ejecución de la Acción N° 2, correspondiente a la medición de presión sonora en Receptor N°1 realizado por una ETFA, la medición final que da cuenta del cumplimiento normativo para Zona II, no se ejecutaron en el plazo establecido en el </w:t>
            </w:r>
            <w:r w:rsidR="00FD74D4" w:rsidRPr="0020234F">
              <w:t>PdeC</w:t>
            </w:r>
            <w:r w:rsidRPr="0020234F">
              <w:t xml:space="preserve"> el 6 de febrero de 2019, sino que con fecha 16 de febrero de 2019.</w:t>
            </w:r>
          </w:p>
          <w:p w14:paraId="35AB3022" w14:textId="77777777" w:rsidR="005C5E4B" w:rsidRPr="0020234F" w:rsidRDefault="005F1F16" w:rsidP="001E0E26">
            <w:pPr>
              <w:spacing w:before="120" w:after="120"/>
              <w:jc w:val="both"/>
            </w:pPr>
            <w:r w:rsidRPr="0020234F">
              <w:t>Cabe señalar que e</w:t>
            </w:r>
            <w:r w:rsidR="001A47D8" w:rsidRPr="0020234F">
              <w:t xml:space="preserve">n el Sistema </w:t>
            </w:r>
            <w:r w:rsidR="00FD74D4" w:rsidRPr="0020234F">
              <w:t>PdeC</w:t>
            </w:r>
            <w:r w:rsidR="001A47D8" w:rsidRPr="0020234F">
              <w:t>, en la sección “</w:t>
            </w:r>
            <w:r w:rsidR="001A47D8" w:rsidRPr="0020234F">
              <w:rPr>
                <w:i/>
                <w:iCs/>
              </w:rPr>
              <w:t>Conclusiones finales para la acción</w:t>
            </w:r>
            <w:r w:rsidR="001A47D8" w:rsidRPr="0020234F">
              <w:t xml:space="preserve">” el regulado señala </w:t>
            </w:r>
            <w:r w:rsidR="001A47D8" w:rsidRPr="0020234F">
              <w:rPr>
                <w:i/>
                <w:iCs/>
              </w:rPr>
              <w:t xml:space="preserve">“Si consideramos los resultados </w:t>
            </w:r>
            <w:r w:rsidR="001A47D8" w:rsidRPr="0020234F">
              <w:rPr>
                <w:i/>
                <w:iCs/>
              </w:rPr>
              <w:lastRenderedPageBreak/>
              <w:t>obtenidos por la empresa ETFA con respecto a la zonificación (Zona III en lugar de Zona II) los niveles obtenidos con las medidas de mitigación iniciales fueron efectivas (62 dBA con máximo de 65 dBA diurno). Sin embargo, nuestro compromiso como clínica fue dar una solución de calidad en Zona II (60 dBA diurno), por lo que se decidió implementar una medida adicional de mitigación que nos diera la garantía que nuestro grupo electrógeno pueda funcionar dentro de las normas que establece la Superintendencia de medio ambiente, tanto para Zona III como para Zona II. Lo anterior mencionado no permitió evidentemente cumplir con los plazos establecidos inicialmente para esta acción, pero si con el objetivo último de dar cumplimiento a la normativa acústica D.S. Nº 38/11”</w:t>
            </w:r>
            <w:r w:rsidR="00F35953" w:rsidRPr="0020234F">
              <w:rPr>
                <w:i/>
                <w:iCs/>
              </w:rPr>
              <w:t>.</w:t>
            </w:r>
          </w:p>
        </w:tc>
      </w:tr>
      <w:tr w:rsidR="00DF6BFC" w:rsidRPr="008D7BE2" w14:paraId="71F70443" w14:textId="77777777" w:rsidTr="00A86F18">
        <w:trPr>
          <w:trHeight w:val="556"/>
        </w:trPr>
        <w:tc>
          <w:tcPr>
            <w:tcW w:w="408" w:type="pct"/>
          </w:tcPr>
          <w:p w14:paraId="6D21E8B7" w14:textId="77777777" w:rsidR="00DF6BFC" w:rsidRDefault="00DF6BFC" w:rsidP="00785205">
            <w:pPr>
              <w:jc w:val="center"/>
            </w:pPr>
            <w:r>
              <w:lastRenderedPageBreak/>
              <w:t>3</w:t>
            </w:r>
          </w:p>
        </w:tc>
        <w:tc>
          <w:tcPr>
            <w:tcW w:w="636" w:type="pct"/>
          </w:tcPr>
          <w:p w14:paraId="48E9B1D6" w14:textId="77777777" w:rsidR="00DF6BFC" w:rsidRDefault="00DF6BFC" w:rsidP="00DF6BFC">
            <w:pPr>
              <w:jc w:val="both"/>
            </w:pPr>
            <w:r>
              <w:t xml:space="preserve">Cargar en el portal SPDC de la Superintendencia del Medio Ambiente los reportes y medios de verificación que acrediten la ejecución de las acciones comprendidas en el </w:t>
            </w:r>
            <w:r w:rsidR="00FD74D4">
              <w:t>PdeC</w:t>
            </w:r>
            <w:r>
              <w:t>, de conformidad a lo establecido en la Resolución Exenta N°116/2018 de la Superintendencia</w:t>
            </w:r>
          </w:p>
        </w:tc>
        <w:tc>
          <w:tcPr>
            <w:tcW w:w="470" w:type="pct"/>
          </w:tcPr>
          <w:p w14:paraId="4858343C" w14:textId="77777777" w:rsidR="00DF6BFC" w:rsidRDefault="00DF6BFC" w:rsidP="008D7BE2">
            <w:r>
              <w:t>Por ejecutar</w:t>
            </w:r>
          </w:p>
        </w:tc>
        <w:tc>
          <w:tcPr>
            <w:tcW w:w="470" w:type="pct"/>
          </w:tcPr>
          <w:p w14:paraId="7AD8C54C" w14:textId="77777777" w:rsidR="00DF6BFC" w:rsidRPr="00785205" w:rsidRDefault="00DF6BFC" w:rsidP="008D7BE2">
            <w:r w:rsidRPr="00DF6BFC">
              <w:t>20-02-2019</w:t>
            </w:r>
          </w:p>
        </w:tc>
        <w:tc>
          <w:tcPr>
            <w:tcW w:w="732" w:type="pct"/>
          </w:tcPr>
          <w:p w14:paraId="6915FD34" w14:textId="77777777" w:rsidR="00DF6BFC" w:rsidRPr="00053DC0" w:rsidRDefault="00DF6BFC" w:rsidP="00DF6BFC">
            <w:pPr>
              <w:jc w:val="both"/>
            </w:pPr>
            <w:r>
              <w:t>Esta acción no requiere un reporte o medio de verificación específico, y una vez ingresados los reportes y/o medios de verificación para las restantes acciones, se conservará el comprobante electrónico generado por el sistema digital en el que se implemente el SPDC</w:t>
            </w:r>
          </w:p>
        </w:tc>
        <w:tc>
          <w:tcPr>
            <w:tcW w:w="784" w:type="pct"/>
          </w:tcPr>
          <w:p w14:paraId="0B9F92D4" w14:textId="77777777" w:rsidR="00DF6BFC" w:rsidRDefault="00DF6BFC" w:rsidP="00DF6BFC">
            <w:pPr>
              <w:jc w:val="both"/>
            </w:pPr>
            <w:r>
              <w:t>Esta acción no requiere un reporte o medio de verificación específico, y una vez ingresados los reportes y/o medios de verificación para las restantes acciones, se conservará el comprobante electrónico generado por el sistema digital en el que se implemente el SPDC</w:t>
            </w:r>
          </w:p>
        </w:tc>
        <w:tc>
          <w:tcPr>
            <w:tcW w:w="1500" w:type="pct"/>
          </w:tcPr>
          <w:p w14:paraId="03D087D1" w14:textId="77777777" w:rsidR="00DF6BFC" w:rsidRPr="008D7BE2" w:rsidRDefault="008859D7" w:rsidP="002D7FBF">
            <w:pPr>
              <w:jc w:val="both"/>
            </w:pPr>
            <w:r>
              <w:t xml:space="preserve">Dado que esta acción no requiere un </w:t>
            </w:r>
            <w:r w:rsidRPr="008859D7">
              <w:t>reporte o medio de verificación específico</w:t>
            </w:r>
            <w:r>
              <w:t>, se considera que el uso efectivo del SPDC y carga del Reporte Final por parte del regulado, da cumplimiento a la Acción N°3.</w:t>
            </w:r>
          </w:p>
        </w:tc>
      </w:tr>
    </w:tbl>
    <w:p w14:paraId="2C6B660B" w14:textId="77777777" w:rsidR="00D80AB6" w:rsidRDefault="00D80AB6"/>
    <w:p w14:paraId="4939DA03" w14:textId="77777777" w:rsidR="00BC623B" w:rsidRDefault="00BC623B">
      <w:bookmarkStart w:id="52" w:name="_GoBack"/>
      <w:bookmarkEnd w:id="52"/>
    </w:p>
    <w:tbl>
      <w:tblPr>
        <w:tblW w:w="5000" w:type="pct"/>
        <w:jc w:val="center"/>
        <w:tblCellMar>
          <w:left w:w="70" w:type="dxa"/>
          <w:right w:w="70" w:type="dxa"/>
        </w:tblCellMar>
        <w:tblLook w:val="04A0" w:firstRow="1" w:lastRow="0" w:firstColumn="1" w:lastColumn="0" w:noHBand="0" w:noVBand="1"/>
      </w:tblPr>
      <w:tblGrid>
        <w:gridCol w:w="3536"/>
        <w:gridCol w:w="1643"/>
        <w:gridCol w:w="1643"/>
        <w:gridCol w:w="3141"/>
        <w:gridCol w:w="1853"/>
        <w:gridCol w:w="1746"/>
      </w:tblGrid>
      <w:tr w:rsidR="00BC623B" w:rsidRPr="008D7BE2" w14:paraId="40A8B948" w14:textId="77777777" w:rsidTr="000D623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6D7184" w14:textId="77777777" w:rsidR="00BC623B" w:rsidRPr="008D7BE2" w:rsidRDefault="00BC623B" w:rsidP="000D623F">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Registros</w:t>
            </w:r>
          </w:p>
        </w:tc>
      </w:tr>
      <w:tr w:rsidR="001B524A" w:rsidRPr="008D7BE2" w14:paraId="451419F4" w14:textId="77777777" w:rsidTr="00F67E12">
        <w:trPr>
          <w:trHeight w:val="6079"/>
          <w:jc w:val="center"/>
        </w:trPr>
        <w:tc>
          <w:tcPr>
            <w:tcW w:w="2515" w:type="pct"/>
            <w:gridSpan w:val="3"/>
            <w:tcBorders>
              <w:top w:val="nil"/>
              <w:left w:val="single" w:sz="4" w:space="0" w:color="auto"/>
              <w:right w:val="single" w:sz="4" w:space="0" w:color="auto"/>
            </w:tcBorders>
            <w:shd w:val="clear" w:color="auto" w:fill="auto"/>
            <w:noWrap/>
            <w:vAlign w:val="center"/>
            <w:hideMark/>
          </w:tcPr>
          <w:p w14:paraId="23D8E150" w14:textId="77777777" w:rsidR="00BC623B" w:rsidRPr="008D7BE2" w:rsidRDefault="00C05382" w:rsidP="000D623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CDD0AB5" wp14:editId="26F0AF9A">
                  <wp:extent cx="2829464" cy="3761347"/>
                  <wp:effectExtent l="19050" t="19050" r="28575"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1246" cy="3777010"/>
                          </a:xfrm>
                          <a:prstGeom prst="rect">
                            <a:avLst/>
                          </a:prstGeom>
                          <a:noFill/>
                          <a:ln>
                            <a:solidFill>
                              <a:schemeClr val="tx1"/>
                            </a:solidFill>
                          </a:ln>
                        </pic:spPr>
                      </pic:pic>
                    </a:graphicData>
                  </a:graphic>
                </wp:inline>
              </w:drawing>
            </w:r>
          </w:p>
        </w:tc>
        <w:tc>
          <w:tcPr>
            <w:tcW w:w="2485" w:type="pct"/>
            <w:gridSpan w:val="3"/>
            <w:tcBorders>
              <w:top w:val="nil"/>
              <w:left w:val="single" w:sz="4" w:space="0" w:color="auto"/>
              <w:right w:val="single" w:sz="4" w:space="0" w:color="auto"/>
            </w:tcBorders>
            <w:shd w:val="clear" w:color="auto" w:fill="auto"/>
            <w:noWrap/>
            <w:vAlign w:val="center"/>
            <w:hideMark/>
          </w:tcPr>
          <w:p w14:paraId="524891F4" w14:textId="77777777" w:rsidR="00BC623B" w:rsidRPr="008D7BE2" w:rsidRDefault="001B524A" w:rsidP="000D623F">
            <w:pPr>
              <w:spacing w:after="0" w:line="240" w:lineRule="auto"/>
              <w:jc w:val="center"/>
              <w:rPr>
                <w:rFonts w:ascii="Calibri" w:eastAsia="Times New Roman" w:hAnsi="Calibri" w:cs="Times New Roman"/>
                <w:color w:val="000000"/>
                <w:sz w:val="20"/>
                <w:szCs w:val="20"/>
                <w:lang w:eastAsia="es-CL"/>
              </w:rPr>
            </w:pPr>
            <w:r w:rsidRPr="001B524A">
              <w:rPr>
                <w:rFonts w:ascii="Calibri" w:eastAsia="Times New Roman" w:hAnsi="Calibri" w:cs="Times New Roman"/>
                <w:noProof/>
                <w:color w:val="000000"/>
                <w:sz w:val="20"/>
                <w:szCs w:val="20"/>
                <w:lang w:eastAsia="es-CL"/>
              </w:rPr>
              <w:drawing>
                <wp:inline distT="0" distB="0" distL="0" distR="0" wp14:anchorId="7A8D655B" wp14:editId="1D766007">
                  <wp:extent cx="4149545" cy="3110911"/>
                  <wp:effectExtent l="19050" t="19050" r="22860" b="133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5415" cy="3115311"/>
                          </a:xfrm>
                          <a:prstGeom prst="rect">
                            <a:avLst/>
                          </a:prstGeom>
                          <a:noFill/>
                          <a:ln>
                            <a:solidFill>
                              <a:schemeClr val="tx1"/>
                            </a:solidFill>
                          </a:ln>
                        </pic:spPr>
                      </pic:pic>
                    </a:graphicData>
                  </a:graphic>
                </wp:inline>
              </w:drawing>
            </w:r>
          </w:p>
        </w:tc>
      </w:tr>
      <w:tr w:rsidR="00C05382" w:rsidRPr="008D7BE2" w14:paraId="17FCA5CB" w14:textId="77777777" w:rsidTr="00F67E12">
        <w:trPr>
          <w:trHeight w:val="300"/>
          <w:jc w:val="center"/>
        </w:trPr>
        <w:tc>
          <w:tcPr>
            <w:tcW w:w="1304" w:type="pct"/>
            <w:tcBorders>
              <w:top w:val="single" w:sz="4" w:space="0" w:color="auto"/>
              <w:left w:val="single" w:sz="4" w:space="0" w:color="auto"/>
              <w:bottom w:val="single" w:sz="4" w:space="0" w:color="auto"/>
              <w:right w:val="nil"/>
            </w:tcBorders>
            <w:shd w:val="clear" w:color="auto" w:fill="auto"/>
            <w:noWrap/>
            <w:vAlign w:val="center"/>
            <w:hideMark/>
          </w:tcPr>
          <w:p w14:paraId="2F347717" w14:textId="77777777" w:rsidR="00BC623B" w:rsidRPr="008D7BE2" w:rsidRDefault="001B524A" w:rsidP="000D623F">
            <w:pPr>
              <w:spacing w:after="0" w:line="240" w:lineRule="auto"/>
              <w:contextualSpacing/>
              <w:outlineLvl w:val="1"/>
              <w:rPr>
                <w:rFonts w:ascii="Calibri" w:eastAsia="Times New Roman" w:hAnsi="Calibri" w:cs="Calibri"/>
                <w:b/>
                <w:color w:val="000000"/>
                <w:sz w:val="18"/>
                <w:szCs w:val="18"/>
                <w:lang w:eastAsia="es-CL"/>
              </w:rPr>
            </w:pPr>
            <w:bookmarkStart w:id="53" w:name="_Toc19098974"/>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Pr>
                <w:rFonts w:ascii="Calibri" w:eastAsia="Calibri" w:hAnsi="Calibri" w:cs="Calibri"/>
                <w:b/>
                <w:noProof/>
                <w:sz w:val="18"/>
                <w:szCs w:val="20"/>
              </w:rPr>
              <w:t>1</w:t>
            </w:r>
            <w:r w:rsidRPr="008D7BE2">
              <w:rPr>
                <w:rFonts w:ascii="Calibri" w:eastAsia="Calibri" w:hAnsi="Calibri" w:cs="Calibri"/>
                <w:b/>
                <w:sz w:val="18"/>
                <w:szCs w:val="20"/>
              </w:rPr>
              <w:fldChar w:fldCharType="end"/>
            </w:r>
            <w:r w:rsidRPr="008D7BE2">
              <w:rPr>
                <w:rFonts w:ascii="Calibri" w:eastAsia="Calibri" w:hAnsi="Calibri" w:cs="Calibri"/>
                <w:b/>
                <w:sz w:val="18"/>
                <w:szCs w:val="18"/>
              </w:rPr>
              <w:t>.</w:t>
            </w:r>
            <w:bookmarkEnd w:id="53"/>
          </w:p>
        </w:tc>
        <w:tc>
          <w:tcPr>
            <w:tcW w:w="12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C971D8" w14:textId="77777777" w:rsidR="00BC623B" w:rsidRPr="008D7BE2" w:rsidRDefault="00BC623B" w:rsidP="000D623F">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1B524A" w:rsidRPr="001B524A">
              <w:rPr>
                <w:rFonts w:ascii="Calibri" w:eastAsia="Times New Roman" w:hAnsi="Calibri" w:cs="Times New Roman"/>
                <w:color w:val="000000"/>
                <w:sz w:val="18"/>
                <w:szCs w:val="18"/>
                <w:lang w:eastAsia="es-CL"/>
              </w:rPr>
              <w:t>08/02/2019</w:t>
            </w:r>
          </w:p>
        </w:tc>
        <w:tc>
          <w:tcPr>
            <w:tcW w:w="1158" w:type="pct"/>
            <w:tcBorders>
              <w:top w:val="single" w:sz="4" w:space="0" w:color="auto"/>
              <w:left w:val="nil"/>
              <w:bottom w:val="single" w:sz="4" w:space="0" w:color="auto"/>
              <w:right w:val="nil"/>
            </w:tcBorders>
            <w:shd w:val="clear" w:color="auto" w:fill="auto"/>
            <w:noWrap/>
            <w:vAlign w:val="center"/>
            <w:hideMark/>
          </w:tcPr>
          <w:p w14:paraId="6D211FB1" w14:textId="77777777" w:rsidR="00BC623B" w:rsidRPr="008D7BE2" w:rsidRDefault="00BC623B" w:rsidP="000D623F">
            <w:pPr>
              <w:spacing w:after="0" w:line="240" w:lineRule="auto"/>
              <w:contextualSpacing/>
              <w:outlineLvl w:val="1"/>
              <w:rPr>
                <w:rFonts w:ascii="Calibri" w:eastAsia="Calibri" w:hAnsi="Calibri" w:cs="Calibri"/>
                <w:b/>
                <w:sz w:val="18"/>
                <w:szCs w:val="18"/>
              </w:rPr>
            </w:pPr>
            <w:bookmarkStart w:id="54" w:name="_Toc19098975"/>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2</w:t>
            </w:r>
            <w:r w:rsidRPr="008D7BE2">
              <w:rPr>
                <w:rFonts w:ascii="Calibri" w:eastAsia="Calibri" w:hAnsi="Calibri" w:cs="Calibri"/>
                <w:b/>
                <w:sz w:val="18"/>
                <w:szCs w:val="20"/>
              </w:rPr>
              <w:fldChar w:fldCharType="end"/>
            </w:r>
            <w:r w:rsidRPr="008D7BE2">
              <w:rPr>
                <w:rFonts w:ascii="Calibri" w:eastAsia="Calibri" w:hAnsi="Calibri" w:cs="Calibri"/>
                <w:b/>
                <w:sz w:val="18"/>
                <w:szCs w:val="18"/>
              </w:rPr>
              <w:t>.</w:t>
            </w:r>
            <w:bookmarkEnd w:id="54"/>
          </w:p>
        </w:tc>
        <w:tc>
          <w:tcPr>
            <w:tcW w:w="132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C9BA4B" w14:textId="77777777" w:rsidR="00BC623B" w:rsidRPr="008D7BE2" w:rsidRDefault="00F67E12" w:rsidP="000D623F">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Pr="001B524A">
              <w:rPr>
                <w:rFonts w:ascii="Calibri" w:eastAsia="Times New Roman" w:hAnsi="Calibri" w:cs="Times New Roman"/>
                <w:color w:val="000000"/>
                <w:sz w:val="18"/>
                <w:szCs w:val="18"/>
                <w:lang w:eastAsia="es-CL"/>
              </w:rPr>
              <w:t>08/02/2019</w:t>
            </w:r>
          </w:p>
        </w:tc>
      </w:tr>
      <w:tr w:rsidR="00F67E12" w:rsidRPr="008D7BE2" w14:paraId="742BDD55" w14:textId="77777777" w:rsidTr="00AE1413">
        <w:trPr>
          <w:trHeight w:val="300"/>
          <w:jc w:val="center"/>
        </w:trPr>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71085B" w14:textId="77777777" w:rsidR="00F67E12" w:rsidRPr="008D7BE2" w:rsidRDefault="00F67E12" w:rsidP="00F67E1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14:paraId="555A59F5" w14:textId="77777777" w:rsidR="00F67E12" w:rsidRPr="008D7BE2" w:rsidRDefault="00F67E12" w:rsidP="00F67E1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Pr="001B524A">
              <w:rPr>
                <w:rFonts w:ascii="Calibri" w:eastAsia="Times New Roman" w:hAnsi="Calibri" w:cs="Times New Roman"/>
                <w:color w:val="000000"/>
                <w:sz w:val="18"/>
                <w:szCs w:val="18"/>
                <w:lang w:eastAsia="es-CL"/>
              </w:rPr>
              <w:t>6296438</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14:paraId="0639F01D" w14:textId="77777777" w:rsidR="00F67E12" w:rsidRPr="008D7BE2" w:rsidRDefault="00F67E12" w:rsidP="00F67E1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Pr="001B524A">
              <w:rPr>
                <w:rFonts w:ascii="Calibri" w:eastAsia="Times New Roman" w:hAnsi="Calibri" w:cs="Times New Roman"/>
                <w:color w:val="000000"/>
                <w:sz w:val="18"/>
                <w:szCs w:val="18"/>
                <w:lang w:eastAsia="es-CL"/>
              </w:rPr>
              <w:t>339696</w:t>
            </w:r>
          </w:p>
        </w:tc>
        <w:tc>
          <w:tcPr>
            <w:tcW w:w="11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BD2F6B" w14:textId="77777777" w:rsidR="00F67E12" w:rsidRPr="008D7BE2" w:rsidRDefault="00F67E12" w:rsidP="00F67E1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w:t>
            </w:r>
          </w:p>
        </w:tc>
        <w:tc>
          <w:tcPr>
            <w:tcW w:w="683" w:type="pct"/>
            <w:tcBorders>
              <w:top w:val="single" w:sz="4" w:space="0" w:color="auto"/>
              <w:left w:val="nil"/>
              <w:bottom w:val="single" w:sz="4" w:space="0" w:color="auto"/>
              <w:right w:val="single" w:sz="4" w:space="0" w:color="000000"/>
            </w:tcBorders>
            <w:shd w:val="clear" w:color="auto" w:fill="auto"/>
            <w:noWrap/>
            <w:vAlign w:val="center"/>
            <w:hideMark/>
          </w:tcPr>
          <w:p w14:paraId="2FD1267D" w14:textId="77777777" w:rsidR="00F67E12" w:rsidRPr="008D7BE2" w:rsidRDefault="00F67E12" w:rsidP="00F67E1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Pr="001B524A">
              <w:rPr>
                <w:rFonts w:ascii="Calibri" w:eastAsia="Times New Roman" w:hAnsi="Calibri" w:cs="Times New Roman"/>
                <w:color w:val="000000"/>
                <w:sz w:val="18"/>
                <w:szCs w:val="18"/>
                <w:lang w:eastAsia="es-CL"/>
              </w:rPr>
              <w:t>6296438</w:t>
            </w:r>
          </w:p>
        </w:tc>
        <w:tc>
          <w:tcPr>
            <w:tcW w:w="644" w:type="pct"/>
            <w:tcBorders>
              <w:top w:val="single" w:sz="4" w:space="0" w:color="auto"/>
              <w:left w:val="nil"/>
              <w:bottom w:val="single" w:sz="4" w:space="0" w:color="auto"/>
              <w:right w:val="single" w:sz="4" w:space="0" w:color="000000"/>
            </w:tcBorders>
            <w:shd w:val="clear" w:color="auto" w:fill="auto"/>
            <w:noWrap/>
            <w:vAlign w:val="center"/>
            <w:hideMark/>
          </w:tcPr>
          <w:p w14:paraId="05BE64C0" w14:textId="77777777" w:rsidR="00F67E12" w:rsidRPr="008D7BE2" w:rsidRDefault="00F67E12" w:rsidP="00F67E1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Pr="001B524A">
              <w:rPr>
                <w:rFonts w:ascii="Calibri" w:eastAsia="Times New Roman" w:hAnsi="Calibri" w:cs="Times New Roman"/>
                <w:color w:val="000000"/>
                <w:sz w:val="18"/>
                <w:szCs w:val="18"/>
                <w:lang w:eastAsia="es-CL"/>
              </w:rPr>
              <w:t>339696</w:t>
            </w:r>
          </w:p>
        </w:tc>
      </w:tr>
      <w:tr w:rsidR="00F67E12" w:rsidRPr="008D7BE2" w14:paraId="1D3A0CDD" w14:textId="77777777" w:rsidTr="00F67E12">
        <w:trPr>
          <w:trHeight w:val="450"/>
          <w:jc w:val="center"/>
        </w:trPr>
        <w:tc>
          <w:tcPr>
            <w:tcW w:w="251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1D6FFF0" w14:textId="77777777" w:rsidR="00F67E12" w:rsidRPr="008D7BE2" w:rsidRDefault="00F67E12" w:rsidP="00F67E1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40256FFB" w14:textId="77777777" w:rsidR="00F67E12" w:rsidRPr="008D7BE2" w:rsidRDefault="00F67E12" w:rsidP="00F67E12">
            <w:pPr>
              <w:spacing w:after="0" w:line="240" w:lineRule="auto"/>
              <w:jc w:val="both"/>
              <w:rPr>
                <w:rFonts w:ascii="Calibri" w:eastAsia="Times New Roman" w:hAnsi="Calibri" w:cs="Times New Roman"/>
                <w:color w:val="000000"/>
                <w:sz w:val="18"/>
                <w:szCs w:val="18"/>
                <w:lang w:eastAsia="es-CL"/>
              </w:rPr>
            </w:pPr>
            <w:r w:rsidRPr="00F67E12">
              <w:rPr>
                <w:rFonts w:ascii="Calibri" w:eastAsia="Times New Roman" w:hAnsi="Calibri" w:cs="Times New Roman"/>
                <w:color w:val="000000"/>
                <w:sz w:val="18"/>
                <w:szCs w:val="18"/>
                <w:lang w:eastAsia="es-CL"/>
              </w:rPr>
              <w:t>Barrera acústica</w:t>
            </w:r>
            <w:r>
              <w:rPr>
                <w:rFonts w:ascii="Calibri" w:eastAsia="Times New Roman" w:hAnsi="Calibri" w:cs="Times New Roman"/>
                <w:color w:val="000000"/>
                <w:sz w:val="18"/>
                <w:szCs w:val="18"/>
                <w:lang w:eastAsia="es-CL"/>
              </w:rPr>
              <w:t xml:space="preserve">, implementada al </w:t>
            </w:r>
            <w:r w:rsidRPr="00F67E12">
              <w:rPr>
                <w:rFonts w:ascii="Calibri" w:eastAsia="Times New Roman" w:hAnsi="Calibri" w:cs="Times New Roman"/>
                <w:color w:val="000000"/>
                <w:sz w:val="18"/>
                <w:szCs w:val="18"/>
                <w:lang w:eastAsia="es-CL"/>
              </w:rPr>
              <w:t>exterior</w:t>
            </w:r>
            <w:r>
              <w:rPr>
                <w:rFonts w:ascii="Calibri" w:eastAsia="Times New Roman" w:hAnsi="Calibri" w:cs="Times New Roman"/>
                <w:color w:val="000000"/>
                <w:sz w:val="18"/>
                <w:szCs w:val="18"/>
                <w:lang w:eastAsia="es-CL"/>
              </w:rPr>
              <w:t xml:space="preserve"> de la sala del generador de respaldo (Fuente: registros fotográficos del Reporte Final del </w:t>
            </w:r>
            <w:r w:rsidR="00FD74D4">
              <w:rPr>
                <w:rFonts w:ascii="Calibri" w:eastAsia="Times New Roman" w:hAnsi="Calibri" w:cs="Times New Roman"/>
                <w:color w:val="000000"/>
                <w:sz w:val="18"/>
                <w:szCs w:val="18"/>
                <w:lang w:eastAsia="es-CL"/>
              </w:rPr>
              <w:t>PdeC</w:t>
            </w:r>
            <w:r>
              <w:rPr>
                <w:rFonts w:ascii="Calibri" w:eastAsia="Times New Roman" w:hAnsi="Calibri" w:cs="Times New Roman"/>
                <w:color w:val="000000"/>
                <w:sz w:val="18"/>
                <w:szCs w:val="18"/>
                <w:lang w:eastAsia="es-CL"/>
              </w:rPr>
              <w:t xml:space="preserve"> “</w:t>
            </w:r>
            <w:r w:rsidR="00FD74D4">
              <w:rPr>
                <w:rFonts w:ascii="Calibri" w:eastAsia="Times New Roman" w:hAnsi="Calibri" w:cs="Times New Roman"/>
                <w:color w:val="000000"/>
                <w:sz w:val="18"/>
                <w:szCs w:val="18"/>
                <w:lang w:eastAsia="es-CL"/>
              </w:rPr>
              <w:t>Clínica</w:t>
            </w:r>
            <w:r>
              <w:rPr>
                <w:rFonts w:ascii="Calibri" w:eastAsia="Times New Roman" w:hAnsi="Calibri" w:cs="Times New Roman"/>
                <w:color w:val="000000"/>
                <w:sz w:val="18"/>
                <w:szCs w:val="18"/>
                <w:lang w:eastAsia="es-CL"/>
              </w:rPr>
              <w:t xml:space="preserve"> Los Coihues</w:t>
            </w:r>
            <w:r w:rsidR="00B2505A">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Anexo </w:t>
            </w:r>
            <w:r w:rsidR="002D7FBF">
              <w:rPr>
                <w:rFonts w:ascii="Calibri" w:eastAsia="Times New Roman" w:hAnsi="Calibri" w:cs="Times New Roman"/>
                <w:color w:val="000000"/>
                <w:sz w:val="18"/>
                <w:szCs w:val="18"/>
                <w:lang w:eastAsia="es-CL"/>
              </w:rPr>
              <w:t>2</w:t>
            </w:r>
            <w:r>
              <w:rPr>
                <w:rFonts w:ascii="Calibri" w:eastAsia="Times New Roman" w:hAnsi="Calibri" w:cs="Times New Roman"/>
                <w:color w:val="000000"/>
                <w:sz w:val="18"/>
                <w:szCs w:val="18"/>
                <w:lang w:eastAsia="es-CL"/>
              </w:rPr>
              <w:t xml:space="preserve">.a, presente informe). </w:t>
            </w:r>
          </w:p>
        </w:tc>
        <w:tc>
          <w:tcPr>
            <w:tcW w:w="248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745C932" w14:textId="77777777" w:rsidR="00F67E12" w:rsidRPr="008D7BE2" w:rsidRDefault="00F67E12" w:rsidP="00F67E1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4B447B46" w14:textId="77777777" w:rsidR="00F67E12" w:rsidRPr="008D7BE2" w:rsidRDefault="00F67E12" w:rsidP="00F67E12">
            <w:pPr>
              <w:spacing w:after="0" w:line="240" w:lineRule="auto"/>
              <w:jc w:val="both"/>
              <w:rPr>
                <w:rFonts w:ascii="Calibri" w:eastAsia="Times New Roman" w:hAnsi="Calibri" w:cs="Times New Roman"/>
                <w:color w:val="000000"/>
                <w:sz w:val="18"/>
                <w:szCs w:val="18"/>
                <w:lang w:eastAsia="es-CL"/>
              </w:rPr>
            </w:pPr>
            <w:r w:rsidRPr="00F67E12">
              <w:rPr>
                <w:rFonts w:ascii="Calibri" w:eastAsia="Times New Roman" w:hAnsi="Calibri" w:cs="Times New Roman"/>
                <w:color w:val="000000"/>
                <w:sz w:val="18"/>
                <w:szCs w:val="18"/>
                <w:lang w:eastAsia="es-CL"/>
              </w:rPr>
              <w:t>Barrera acústica</w:t>
            </w:r>
            <w:r>
              <w:rPr>
                <w:rFonts w:ascii="Calibri" w:eastAsia="Times New Roman" w:hAnsi="Calibri" w:cs="Times New Roman"/>
                <w:color w:val="000000"/>
                <w:sz w:val="18"/>
                <w:szCs w:val="18"/>
                <w:lang w:eastAsia="es-CL"/>
              </w:rPr>
              <w:t xml:space="preserve">, implementada al </w:t>
            </w:r>
            <w:r w:rsidRPr="00F67E12">
              <w:rPr>
                <w:rFonts w:ascii="Calibri" w:eastAsia="Times New Roman" w:hAnsi="Calibri" w:cs="Times New Roman"/>
                <w:color w:val="000000"/>
                <w:sz w:val="18"/>
                <w:szCs w:val="18"/>
                <w:lang w:eastAsia="es-CL"/>
              </w:rPr>
              <w:t>exterior</w:t>
            </w:r>
            <w:r>
              <w:rPr>
                <w:rFonts w:ascii="Calibri" w:eastAsia="Times New Roman" w:hAnsi="Calibri" w:cs="Times New Roman"/>
                <w:color w:val="000000"/>
                <w:sz w:val="18"/>
                <w:szCs w:val="18"/>
                <w:lang w:eastAsia="es-CL"/>
              </w:rPr>
              <w:t xml:space="preserve"> de la sala del generador de respaldo (Fuente: registros fotográficos del Reporte Final del </w:t>
            </w:r>
            <w:r w:rsidR="00FD74D4">
              <w:rPr>
                <w:rFonts w:ascii="Calibri" w:eastAsia="Times New Roman" w:hAnsi="Calibri" w:cs="Times New Roman"/>
                <w:color w:val="000000"/>
                <w:sz w:val="18"/>
                <w:szCs w:val="18"/>
                <w:lang w:eastAsia="es-CL"/>
              </w:rPr>
              <w:t>PdeC</w:t>
            </w:r>
            <w:r>
              <w:rPr>
                <w:rFonts w:ascii="Calibri" w:eastAsia="Times New Roman" w:hAnsi="Calibri" w:cs="Times New Roman"/>
                <w:color w:val="000000"/>
                <w:sz w:val="18"/>
                <w:szCs w:val="18"/>
                <w:lang w:eastAsia="es-CL"/>
              </w:rPr>
              <w:t xml:space="preserve"> “</w:t>
            </w:r>
            <w:r w:rsidR="00FD74D4">
              <w:rPr>
                <w:rFonts w:ascii="Calibri" w:eastAsia="Times New Roman" w:hAnsi="Calibri" w:cs="Times New Roman"/>
                <w:color w:val="000000"/>
                <w:sz w:val="18"/>
                <w:szCs w:val="18"/>
                <w:lang w:eastAsia="es-CL"/>
              </w:rPr>
              <w:t>Clínica</w:t>
            </w:r>
            <w:r>
              <w:rPr>
                <w:rFonts w:ascii="Calibri" w:eastAsia="Times New Roman" w:hAnsi="Calibri" w:cs="Times New Roman"/>
                <w:color w:val="000000"/>
                <w:sz w:val="18"/>
                <w:szCs w:val="18"/>
                <w:lang w:eastAsia="es-CL"/>
              </w:rPr>
              <w:t xml:space="preserve"> Los Coihues</w:t>
            </w:r>
            <w:r w:rsidR="00B2505A">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Anexo </w:t>
            </w:r>
            <w:r w:rsidR="002D7FBF">
              <w:rPr>
                <w:rFonts w:ascii="Calibri" w:eastAsia="Times New Roman" w:hAnsi="Calibri" w:cs="Times New Roman"/>
                <w:color w:val="000000"/>
                <w:sz w:val="18"/>
                <w:szCs w:val="18"/>
                <w:lang w:eastAsia="es-CL"/>
              </w:rPr>
              <w:t>2</w:t>
            </w:r>
            <w:r>
              <w:rPr>
                <w:rFonts w:ascii="Calibri" w:eastAsia="Times New Roman" w:hAnsi="Calibri" w:cs="Times New Roman"/>
                <w:color w:val="000000"/>
                <w:sz w:val="18"/>
                <w:szCs w:val="18"/>
                <w:lang w:eastAsia="es-CL"/>
              </w:rPr>
              <w:t xml:space="preserve">.a, presente informe). </w:t>
            </w:r>
          </w:p>
        </w:tc>
      </w:tr>
      <w:tr w:rsidR="00F67E12" w:rsidRPr="008D7BE2" w14:paraId="464FD4CB" w14:textId="77777777" w:rsidTr="00F67E12">
        <w:trPr>
          <w:trHeight w:val="450"/>
          <w:jc w:val="center"/>
        </w:trPr>
        <w:tc>
          <w:tcPr>
            <w:tcW w:w="2515" w:type="pct"/>
            <w:gridSpan w:val="3"/>
            <w:vMerge/>
            <w:tcBorders>
              <w:top w:val="single" w:sz="4" w:space="0" w:color="auto"/>
              <w:left w:val="single" w:sz="4" w:space="0" w:color="auto"/>
              <w:bottom w:val="single" w:sz="4" w:space="0" w:color="auto"/>
              <w:right w:val="single" w:sz="4" w:space="0" w:color="auto"/>
            </w:tcBorders>
            <w:vAlign w:val="center"/>
            <w:hideMark/>
          </w:tcPr>
          <w:p w14:paraId="570C4B5B" w14:textId="77777777" w:rsidR="00F67E12" w:rsidRPr="008D7BE2" w:rsidRDefault="00F67E12" w:rsidP="00F67E12">
            <w:pPr>
              <w:spacing w:after="0" w:line="240" w:lineRule="auto"/>
              <w:rPr>
                <w:rFonts w:ascii="Calibri" w:eastAsia="Times New Roman" w:hAnsi="Calibri" w:cs="Times New Roman"/>
                <w:color w:val="000000"/>
                <w:sz w:val="20"/>
                <w:szCs w:val="20"/>
                <w:lang w:eastAsia="es-CL"/>
              </w:rPr>
            </w:pPr>
          </w:p>
        </w:tc>
        <w:tc>
          <w:tcPr>
            <w:tcW w:w="2485" w:type="pct"/>
            <w:gridSpan w:val="3"/>
            <w:vMerge/>
            <w:tcBorders>
              <w:top w:val="single" w:sz="4" w:space="0" w:color="auto"/>
              <w:left w:val="single" w:sz="4" w:space="0" w:color="auto"/>
              <w:bottom w:val="single" w:sz="4" w:space="0" w:color="auto"/>
              <w:right w:val="single" w:sz="4" w:space="0" w:color="auto"/>
            </w:tcBorders>
            <w:vAlign w:val="center"/>
            <w:hideMark/>
          </w:tcPr>
          <w:p w14:paraId="0DB3D06E" w14:textId="77777777" w:rsidR="00F67E12" w:rsidRPr="008D7BE2" w:rsidRDefault="00F67E12" w:rsidP="00F67E12">
            <w:pPr>
              <w:spacing w:after="0" w:line="240" w:lineRule="auto"/>
              <w:rPr>
                <w:rFonts w:ascii="Calibri" w:eastAsia="Times New Roman" w:hAnsi="Calibri" w:cs="Times New Roman"/>
                <w:color w:val="000000"/>
                <w:sz w:val="20"/>
                <w:szCs w:val="20"/>
                <w:lang w:eastAsia="es-CL"/>
              </w:rPr>
            </w:pPr>
          </w:p>
        </w:tc>
      </w:tr>
    </w:tbl>
    <w:p w14:paraId="7FA3387F" w14:textId="77777777" w:rsidR="00BC623B" w:rsidRDefault="00BC623B"/>
    <w:p w14:paraId="33BB6EA7" w14:textId="77777777" w:rsidR="00BC623B" w:rsidRDefault="00BC623B"/>
    <w:tbl>
      <w:tblPr>
        <w:tblW w:w="5000" w:type="pct"/>
        <w:jc w:val="center"/>
        <w:tblCellMar>
          <w:left w:w="70" w:type="dxa"/>
          <w:right w:w="70" w:type="dxa"/>
        </w:tblCellMar>
        <w:tblLook w:val="04A0" w:firstRow="1" w:lastRow="0" w:firstColumn="1" w:lastColumn="0" w:noHBand="0" w:noVBand="1"/>
      </w:tblPr>
      <w:tblGrid>
        <w:gridCol w:w="6030"/>
        <w:gridCol w:w="7532"/>
      </w:tblGrid>
      <w:tr w:rsidR="008D7BE2" w:rsidRPr="008D7BE2" w14:paraId="248B2D0B" w14:textId="77777777" w:rsidTr="006B481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90C2BA" w14:textId="77777777" w:rsidR="008D7BE2" w:rsidRPr="008D7BE2" w:rsidRDefault="008D7BE2" w:rsidP="008D7BE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8D7BE2" w:rsidRPr="008D7BE2" w14:paraId="6BA3F563" w14:textId="77777777" w:rsidTr="004B2F2D">
        <w:trPr>
          <w:trHeight w:val="2197"/>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72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4B2F2D" w:rsidRPr="004B2F2D" w14:paraId="69AC48B9" w14:textId="77777777" w:rsidTr="004B2F2D">
              <w:trPr>
                <w:trHeight w:val="300"/>
                <w:jc w:val="center"/>
              </w:trPr>
              <w:tc>
                <w:tcPr>
                  <w:tcW w:w="1200" w:type="dxa"/>
                  <w:vMerge w:val="restart"/>
                  <w:tcBorders>
                    <w:top w:val="single" w:sz="8" w:space="0" w:color="auto"/>
                    <w:left w:val="single" w:sz="8" w:space="0" w:color="auto"/>
                    <w:bottom w:val="nil"/>
                    <w:right w:val="single" w:sz="4" w:space="0" w:color="auto"/>
                  </w:tcBorders>
                  <w:shd w:val="clear" w:color="000000" w:fill="D9D9D9"/>
                  <w:vAlign w:val="center"/>
                  <w:hideMark/>
                </w:tcPr>
                <w:p w14:paraId="0A4BBFD0" w14:textId="77777777" w:rsidR="004B2F2D" w:rsidRPr="004B2F2D" w:rsidRDefault="004B2F2D" w:rsidP="004B2F2D">
                  <w:pPr>
                    <w:spacing w:after="0" w:line="240" w:lineRule="auto"/>
                    <w:jc w:val="center"/>
                    <w:rPr>
                      <w:rFonts w:ascii="Arial" w:eastAsia="Times New Roman" w:hAnsi="Arial" w:cs="Arial"/>
                      <w:b/>
                      <w:bCs/>
                      <w:color w:val="000000"/>
                      <w:sz w:val="18"/>
                      <w:szCs w:val="18"/>
                      <w:lang w:eastAsia="es-CL"/>
                    </w:rPr>
                  </w:pPr>
                  <w:r w:rsidRPr="004B2F2D">
                    <w:rPr>
                      <w:rFonts w:ascii="Arial" w:eastAsia="Times New Roman" w:hAnsi="Arial" w:cs="Arial"/>
                      <w:b/>
                      <w:bCs/>
                      <w:color w:val="000000"/>
                      <w:sz w:val="18"/>
                      <w:szCs w:val="18"/>
                      <w:lang w:eastAsia="es-CL"/>
                    </w:rPr>
                    <w:t>Fecha medición</w:t>
                  </w:r>
                </w:p>
              </w:tc>
              <w:tc>
                <w:tcPr>
                  <w:tcW w:w="1200" w:type="dxa"/>
                  <w:vMerge w:val="restart"/>
                  <w:tcBorders>
                    <w:top w:val="single" w:sz="8" w:space="0" w:color="auto"/>
                    <w:left w:val="single" w:sz="4" w:space="0" w:color="auto"/>
                    <w:bottom w:val="nil"/>
                    <w:right w:val="single" w:sz="4" w:space="0" w:color="auto"/>
                  </w:tcBorders>
                  <w:shd w:val="clear" w:color="000000" w:fill="D9D9D9"/>
                  <w:vAlign w:val="center"/>
                  <w:hideMark/>
                </w:tcPr>
                <w:p w14:paraId="170A469D" w14:textId="77777777" w:rsidR="004B2F2D" w:rsidRPr="004B2F2D" w:rsidRDefault="004B2F2D" w:rsidP="004B2F2D">
                  <w:pPr>
                    <w:spacing w:after="0" w:line="240" w:lineRule="auto"/>
                    <w:jc w:val="center"/>
                    <w:rPr>
                      <w:rFonts w:ascii="Arial" w:eastAsia="Times New Roman" w:hAnsi="Arial" w:cs="Arial"/>
                      <w:b/>
                      <w:bCs/>
                      <w:color w:val="000000"/>
                      <w:sz w:val="18"/>
                      <w:szCs w:val="18"/>
                      <w:lang w:eastAsia="es-CL"/>
                    </w:rPr>
                  </w:pPr>
                  <w:r w:rsidRPr="004B2F2D">
                    <w:rPr>
                      <w:rFonts w:ascii="Arial" w:eastAsia="Times New Roman" w:hAnsi="Arial" w:cs="Arial"/>
                      <w:b/>
                      <w:bCs/>
                      <w:color w:val="000000"/>
                      <w:sz w:val="18"/>
                      <w:szCs w:val="18"/>
                      <w:lang w:eastAsia="es-CL"/>
                    </w:rPr>
                    <w:t>Punto</w:t>
                  </w:r>
                </w:p>
              </w:tc>
              <w:tc>
                <w:tcPr>
                  <w:tcW w:w="1200" w:type="dxa"/>
                  <w:vMerge w:val="restart"/>
                  <w:tcBorders>
                    <w:top w:val="single" w:sz="8" w:space="0" w:color="auto"/>
                    <w:left w:val="single" w:sz="4" w:space="0" w:color="auto"/>
                    <w:bottom w:val="nil"/>
                    <w:right w:val="single" w:sz="4" w:space="0" w:color="auto"/>
                  </w:tcBorders>
                  <w:shd w:val="clear" w:color="000000" w:fill="D9D9D9"/>
                  <w:vAlign w:val="center"/>
                  <w:hideMark/>
                </w:tcPr>
                <w:p w14:paraId="0043A36C" w14:textId="77777777" w:rsidR="004B2F2D" w:rsidRPr="004B2F2D" w:rsidRDefault="004B2F2D" w:rsidP="004B2F2D">
                  <w:pPr>
                    <w:spacing w:after="0" w:line="240" w:lineRule="auto"/>
                    <w:jc w:val="center"/>
                    <w:rPr>
                      <w:rFonts w:ascii="Arial" w:eastAsia="Times New Roman" w:hAnsi="Arial" w:cs="Arial"/>
                      <w:b/>
                      <w:bCs/>
                      <w:color w:val="000000"/>
                      <w:sz w:val="18"/>
                      <w:szCs w:val="18"/>
                      <w:lang w:eastAsia="es-CL"/>
                    </w:rPr>
                  </w:pPr>
                  <w:r w:rsidRPr="004B2F2D">
                    <w:rPr>
                      <w:rFonts w:ascii="Arial" w:eastAsia="Times New Roman" w:hAnsi="Arial" w:cs="Arial"/>
                      <w:b/>
                      <w:bCs/>
                      <w:color w:val="000000"/>
                      <w:sz w:val="18"/>
                      <w:szCs w:val="18"/>
                      <w:lang w:eastAsia="es-CL"/>
                    </w:rPr>
                    <w:t>Jornada</w:t>
                  </w:r>
                </w:p>
              </w:tc>
              <w:tc>
                <w:tcPr>
                  <w:tcW w:w="1200" w:type="dxa"/>
                  <w:tcBorders>
                    <w:top w:val="single" w:sz="8" w:space="0" w:color="auto"/>
                    <w:left w:val="nil"/>
                    <w:bottom w:val="nil"/>
                    <w:right w:val="single" w:sz="4" w:space="0" w:color="auto"/>
                  </w:tcBorders>
                  <w:shd w:val="clear" w:color="000000" w:fill="D9D9D9"/>
                  <w:vAlign w:val="bottom"/>
                  <w:hideMark/>
                </w:tcPr>
                <w:p w14:paraId="3DE1040E" w14:textId="77777777" w:rsidR="004B2F2D" w:rsidRPr="004B2F2D" w:rsidRDefault="004B2F2D" w:rsidP="004B2F2D">
                  <w:pPr>
                    <w:spacing w:after="0" w:line="240" w:lineRule="auto"/>
                    <w:jc w:val="center"/>
                    <w:rPr>
                      <w:rFonts w:ascii="Arial" w:eastAsia="Times New Roman" w:hAnsi="Arial" w:cs="Arial"/>
                      <w:b/>
                      <w:bCs/>
                      <w:color w:val="000000"/>
                      <w:sz w:val="18"/>
                      <w:szCs w:val="18"/>
                      <w:lang w:eastAsia="es-CL"/>
                    </w:rPr>
                  </w:pPr>
                  <w:r w:rsidRPr="004B2F2D">
                    <w:rPr>
                      <w:rFonts w:ascii="Arial" w:eastAsia="Times New Roman" w:hAnsi="Arial" w:cs="Arial"/>
                      <w:b/>
                      <w:bCs/>
                      <w:color w:val="000000"/>
                      <w:sz w:val="18"/>
                      <w:szCs w:val="18"/>
                      <w:lang w:eastAsia="es-CL"/>
                    </w:rPr>
                    <w:t>NPC</w:t>
                  </w:r>
                </w:p>
              </w:tc>
              <w:tc>
                <w:tcPr>
                  <w:tcW w:w="1200" w:type="dxa"/>
                  <w:vMerge w:val="restart"/>
                  <w:tcBorders>
                    <w:top w:val="single" w:sz="8" w:space="0" w:color="auto"/>
                    <w:left w:val="single" w:sz="4" w:space="0" w:color="auto"/>
                    <w:bottom w:val="nil"/>
                    <w:right w:val="single" w:sz="4" w:space="0" w:color="auto"/>
                  </w:tcBorders>
                  <w:shd w:val="clear" w:color="000000" w:fill="D9E1F2"/>
                  <w:vAlign w:val="center"/>
                  <w:hideMark/>
                </w:tcPr>
                <w:p w14:paraId="7C65722A" w14:textId="77777777" w:rsidR="004B2F2D" w:rsidRPr="004B2F2D" w:rsidRDefault="004B2F2D" w:rsidP="004B2F2D">
                  <w:pPr>
                    <w:spacing w:after="0" w:line="240" w:lineRule="auto"/>
                    <w:jc w:val="center"/>
                    <w:rPr>
                      <w:rFonts w:ascii="Arial" w:eastAsia="Times New Roman" w:hAnsi="Arial" w:cs="Arial"/>
                      <w:b/>
                      <w:bCs/>
                      <w:color w:val="000000"/>
                      <w:sz w:val="18"/>
                      <w:szCs w:val="18"/>
                      <w:lang w:eastAsia="es-CL"/>
                    </w:rPr>
                  </w:pPr>
                  <w:r w:rsidRPr="004B2F2D">
                    <w:rPr>
                      <w:rFonts w:ascii="Arial" w:eastAsia="Times New Roman" w:hAnsi="Arial" w:cs="Arial"/>
                      <w:b/>
                      <w:bCs/>
                      <w:color w:val="000000"/>
                      <w:sz w:val="18"/>
                      <w:szCs w:val="18"/>
                      <w:lang w:eastAsia="es-CL"/>
                    </w:rPr>
                    <w:t>Máximo Zona II</w:t>
                  </w:r>
                </w:p>
              </w:tc>
              <w:tc>
                <w:tcPr>
                  <w:tcW w:w="1200" w:type="dxa"/>
                  <w:vMerge w:val="restart"/>
                  <w:tcBorders>
                    <w:top w:val="single" w:sz="8" w:space="0" w:color="auto"/>
                    <w:left w:val="single" w:sz="4" w:space="0" w:color="auto"/>
                    <w:bottom w:val="nil"/>
                    <w:right w:val="single" w:sz="8" w:space="0" w:color="auto"/>
                  </w:tcBorders>
                  <w:shd w:val="clear" w:color="000000" w:fill="D9E1F2"/>
                  <w:vAlign w:val="center"/>
                  <w:hideMark/>
                </w:tcPr>
                <w:p w14:paraId="5AD99EC1" w14:textId="77777777" w:rsidR="004B2F2D" w:rsidRPr="004B2F2D" w:rsidRDefault="004B2F2D" w:rsidP="004B2F2D">
                  <w:pPr>
                    <w:spacing w:after="0" w:line="240" w:lineRule="auto"/>
                    <w:jc w:val="center"/>
                    <w:rPr>
                      <w:rFonts w:ascii="Arial" w:eastAsia="Times New Roman" w:hAnsi="Arial" w:cs="Arial"/>
                      <w:b/>
                      <w:bCs/>
                      <w:color w:val="000000"/>
                      <w:sz w:val="18"/>
                      <w:szCs w:val="18"/>
                      <w:lang w:eastAsia="es-CL"/>
                    </w:rPr>
                  </w:pPr>
                  <w:r w:rsidRPr="004B2F2D">
                    <w:rPr>
                      <w:rFonts w:ascii="Arial" w:eastAsia="Times New Roman" w:hAnsi="Arial" w:cs="Arial"/>
                      <w:b/>
                      <w:bCs/>
                      <w:color w:val="000000"/>
                      <w:sz w:val="18"/>
                      <w:szCs w:val="18"/>
                      <w:lang w:eastAsia="es-CL"/>
                    </w:rPr>
                    <w:t>Máximo Zona III</w:t>
                  </w:r>
                </w:p>
              </w:tc>
            </w:tr>
            <w:tr w:rsidR="004B2F2D" w:rsidRPr="004B2F2D" w14:paraId="4C2936A2" w14:textId="77777777" w:rsidTr="004B2F2D">
              <w:trPr>
                <w:trHeight w:val="315"/>
                <w:jc w:val="center"/>
              </w:trPr>
              <w:tc>
                <w:tcPr>
                  <w:tcW w:w="1200" w:type="dxa"/>
                  <w:vMerge/>
                  <w:tcBorders>
                    <w:top w:val="single" w:sz="8" w:space="0" w:color="auto"/>
                    <w:left w:val="single" w:sz="8" w:space="0" w:color="auto"/>
                    <w:bottom w:val="nil"/>
                    <w:right w:val="single" w:sz="4" w:space="0" w:color="auto"/>
                  </w:tcBorders>
                  <w:vAlign w:val="center"/>
                  <w:hideMark/>
                </w:tcPr>
                <w:p w14:paraId="116ECFA8" w14:textId="77777777" w:rsidR="004B2F2D" w:rsidRPr="004B2F2D" w:rsidRDefault="004B2F2D" w:rsidP="004B2F2D">
                  <w:pPr>
                    <w:spacing w:after="0" w:line="240" w:lineRule="auto"/>
                    <w:rPr>
                      <w:rFonts w:ascii="Arial" w:eastAsia="Times New Roman" w:hAnsi="Arial" w:cs="Arial"/>
                      <w:b/>
                      <w:bCs/>
                      <w:color w:val="000000"/>
                      <w:sz w:val="18"/>
                      <w:szCs w:val="18"/>
                      <w:lang w:eastAsia="es-CL"/>
                    </w:rPr>
                  </w:pPr>
                </w:p>
              </w:tc>
              <w:tc>
                <w:tcPr>
                  <w:tcW w:w="1200" w:type="dxa"/>
                  <w:vMerge/>
                  <w:tcBorders>
                    <w:top w:val="single" w:sz="8" w:space="0" w:color="auto"/>
                    <w:left w:val="single" w:sz="4" w:space="0" w:color="auto"/>
                    <w:bottom w:val="nil"/>
                    <w:right w:val="single" w:sz="4" w:space="0" w:color="auto"/>
                  </w:tcBorders>
                  <w:vAlign w:val="center"/>
                  <w:hideMark/>
                </w:tcPr>
                <w:p w14:paraId="63210977" w14:textId="77777777" w:rsidR="004B2F2D" w:rsidRPr="004B2F2D" w:rsidRDefault="004B2F2D" w:rsidP="004B2F2D">
                  <w:pPr>
                    <w:spacing w:after="0" w:line="240" w:lineRule="auto"/>
                    <w:rPr>
                      <w:rFonts w:ascii="Arial" w:eastAsia="Times New Roman" w:hAnsi="Arial" w:cs="Arial"/>
                      <w:b/>
                      <w:bCs/>
                      <w:color w:val="000000"/>
                      <w:sz w:val="18"/>
                      <w:szCs w:val="18"/>
                      <w:lang w:eastAsia="es-CL"/>
                    </w:rPr>
                  </w:pPr>
                </w:p>
              </w:tc>
              <w:tc>
                <w:tcPr>
                  <w:tcW w:w="1200" w:type="dxa"/>
                  <w:vMerge/>
                  <w:tcBorders>
                    <w:top w:val="single" w:sz="8" w:space="0" w:color="auto"/>
                    <w:left w:val="single" w:sz="4" w:space="0" w:color="auto"/>
                    <w:bottom w:val="nil"/>
                    <w:right w:val="single" w:sz="4" w:space="0" w:color="auto"/>
                  </w:tcBorders>
                  <w:vAlign w:val="center"/>
                  <w:hideMark/>
                </w:tcPr>
                <w:p w14:paraId="0575053B" w14:textId="77777777" w:rsidR="004B2F2D" w:rsidRPr="004B2F2D" w:rsidRDefault="004B2F2D" w:rsidP="004B2F2D">
                  <w:pPr>
                    <w:spacing w:after="0" w:line="240" w:lineRule="auto"/>
                    <w:rPr>
                      <w:rFonts w:ascii="Arial" w:eastAsia="Times New Roman" w:hAnsi="Arial" w:cs="Arial"/>
                      <w:b/>
                      <w:bCs/>
                      <w:color w:val="000000"/>
                      <w:sz w:val="18"/>
                      <w:szCs w:val="18"/>
                      <w:lang w:eastAsia="es-CL"/>
                    </w:rPr>
                  </w:pPr>
                </w:p>
              </w:tc>
              <w:tc>
                <w:tcPr>
                  <w:tcW w:w="1200" w:type="dxa"/>
                  <w:tcBorders>
                    <w:top w:val="nil"/>
                    <w:left w:val="nil"/>
                    <w:bottom w:val="nil"/>
                    <w:right w:val="single" w:sz="4" w:space="0" w:color="auto"/>
                  </w:tcBorders>
                  <w:shd w:val="clear" w:color="000000" w:fill="D9D9D9"/>
                  <w:vAlign w:val="bottom"/>
                  <w:hideMark/>
                </w:tcPr>
                <w:p w14:paraId="75566A98" w14:textId="77777777" w:rsidR="004B2F2D" w:rsidRPr="004B2F2D" w:rsidRDefault="004B2F2D" w:rsidP="004B2F2D">
                  <w:pPr>
                    <w:spacing w:after="0" w:line="240" w:lineRule="auto"/>
                    <w:jc w:val="center"/>
                    <w:rPr>
                      <w:rFonts w:ascii="Arial" w:eastAsia="Times New Roman" w:hAnsi="Arial" w:cs="Arial"/>
                      <w:b/>
                      <w:bCs/>
                      <w:color w:val="000000"/>
                      <w:sz w:val="18"/>
                      <w:szCs w:val="18"/>
                      <w:lang w:eastAsia="es-CL"/>
                    </w:rPr>
                  </w:pPr>
                  <w:r w:rsidRPr="004B2F2D">
                    <w:rPr>
                      <w:rFonts w:ascii="Arial" w:eastAsia="Times New Roman" w:hAnsi="Arial" w:cs="Arial"/>
                      <w:b/>
                      <w:bCs/>
                      <w:color w:val="000000"/>
                      <w:sz w:val="18"/>
                      <w:szCs w:val="18"/>
                      <w:lang w:eastAsia="es-CL"/>
                    </w:rPr>
                    <w:t>dB(A)</w:t>
                  </w:r>
                </w:p>
              </w:tc>
              <w:tc>
                <w:tcPr>
                  <w:tcW w:w="1200" w:type="dxa"/>
                  <w:vMerge/>
                  <w:tcBorders>
                    <w:top w:val="single" w:sz="8" w:space="0" w:color="auto"/>
                    <w:left w:val="single" w:sz="4" w:space="0" w:color="auto"/>
                    <w:bottom w:val="nil"/>
                    <w:right w:val="single" w:sz="4" w:space="0" w:color="auto"/>
                  </w:tcBorders>
                  <w:vAlign w:val="center"/>
                  <w:hideMark/>
                </w:tcPr>
                <w:p w14:paraId="0F4431F9" w14:textId="77777777" w:rsidR="004B2F2D" w:rsidRPr="004B2F2D" w:rsidRDefault="004B2F2D" w:rsidP="004B2F2D">
                  <w:pPr>
                    <w:spacing w:after="0" w:line="240" w:lineRule="auto"/>
                    <w:rPr>
                      <w:rFonts w:ascii="Arial" w:eastAsia="Times New Roman" w:hAnsi="Arial" w:cs="Arial"/>
                      <w:b/>
                      <w:bCs/>
                      <w:color w:val="000000"/>
                      <w:sz w:val="18"/>
                      <w:szCs w:val="18"/>
                      <w:lang w:eastAsia="es-CL"/>
                    </w:rPr>
                  </w:pPr>
                </w:p>
              </w:tc>
              <w:tc>
                <w:tcPr>
                  <w:tcW w:w="1200" w:type="dxa"/>
                  <w:vMerge/>
                  <w:tcBorders>
                    <w:top w:val="single" w:sz="8" w:space="0" w:color="auto"/>
                    <w:left w:val="single" w:sz="4" w:space="0" w:color="auto"/>
                    <w:bottom w:val="nil"/>
                    <w:right w:val="single" w:sz="8" w:space="0" w:color="auto"/>
                  </w:tcBorders>
                  <w:vAlign w:val="center"/>
                  <w:hideMark/>
                </w:tcPr>
                <w:p w14:paraId="463DCE89" w14:textId="77777777" w:rsidR="004B2F2D" w:rsidRPr="004B2F2D" w:rsidRDefault="004B2F2D" w:rsidP="004B2F2D">
                  <w:pPr>
                    <w:spacing w:after="0" w:line="240" w:lineRule="auto"/>
                    <w:rPr>
                      <w:rFonts w:ascii="Arial" w:eastAsia="Times New Roman" w:hAnsi="Arial" w:cs="Arial"/>
                      <w:b/>
                      <w:bCs/>
                      <w:color w:val="000000"/>
                      <w:sz w:val="18"/>
                      <w:szCs w:val="18"/>
                      <w:lang w:eastAsia="es-CL"/>
                    </w:rPr>
                  </w:pPr>
                </w:p>
              </w:tc>
            </w:tr>
            <w:tr w:rsidR="004B2F2D" w:rsidRPr="004B2F2D" w14:paraId="4B9A5777" w14:textId="77777777" w:rsidTr="004B2F2D">
              <w:trPr>
                <w:trHeight w:val="300"/>
                <w:jc w:val="center"/>
              </w:trPr>
              <w:tc>
                <w:tcPr>
                  <w:tcW w:w="12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6421CF06" w14:textId="77777777" w:rsidR="004B2F2D" w:rsidRPr="004B2F2D" w:rsidRDefault="004B2F2D" w:rsidP="004B2F2D">
                  <w:pPr>
                    <w:spacing w:after="0" w:line="240" w:lineRule="auto"/>
                    <w:jc w:val="center"/>
                    <w:rPr>
                      <w:rFonts w:ascii="Calibri" w:eastAsia="Times New Roman" w:hAnsi="Calibri" w:cs="Calibri"/>
                      <w:b/>
                      <w:bCs/>
                      <w:color w:val="000000"/>
                      <w:sz w:val="18"/>
                      <w:szCs w:val="18"/>
                      <w:lang w:eastAsia="es-CL"/>
                    </w:rPr>
                  </w:pPr>
                  <w:r w:rsidRPr="004B2F2D">
                    <w:rPr>
                      <w:rFonts w:ascii="Calibri" w:eastAsia="Times New Roman" w:hAnsi="Calibri" w:cs="Calibri"/>
                      <w:b/>
                      <w:bCs/>
                      <w:color w:val="000000"/>
                      <w:sz w:val="18"/>
                      <w:szCs w:val="18"/>
                      <w:lang w:eastAsia="es-CL"/>
                    </w:rPr>
                    <w:t>30-ene-19</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001001C9" w14:textId="77777777" w:rsidR="004B2F2D" w:rsidRPr="004B2F2D" w:rsidRDefault="004B2F2D" w:rsidP="004B2F2D">
                  <w:pPr>
                    <w:spacing w:after="0" w:line="240" w:lineRule="auto"/>
                    <w:jc w:val="center"/>
                    <w:rPr>
                      <w:rFonts w:ascii="Arial" w:eastAsia="Times New Roman" w:hAnsi="Arial" w:cs="Arial"/>
                      <w:color w:val="000000"/>
                      <w:sz w:val="18"/>
                      <w:szCs w:val="18"/>
                      <w:lang w:eastAsia="es-CL"/>
                    </w:rPr>
                  </w:pPr>
                  <w:r w:rsidRPr="004B2F2D">
                    <w:rPr>
                      <w:rFonts w:ascii="Arial" w:eastAsia="Times New Roman" w:hAnsi="Arial" w:cs="Arial"/>
                      <w:color w:val="000000"/>
                      <w:sz w:val="18"/>
                      <w:szCs w:val="18"/>
                      <w:lang w:eastAsia="es-CL"/>
                    </w:rPr>
                    <w:t>R1 (piso 2)</w:t>
                  </w:r>
                </w:p>
              </w:tc>
              <w:tc>
                <w:tcPr>
                  <w:tcW w:w="12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1211F04" w14:textId="77777777" w:rsidR="004B2F2D" w:rsidRPr="004B2F2D" w:rsidRDefault="004B2F2D" w:rsidP="004B2F2D">
                  <w:pPr>
                    <w:spacing w:after="0" w:line="240" w:lineRule="auto"/>
                    <w:jc w:val="center"/>
                    <w:rPr>
                      <w:rFonts w:ascii="Arial" w:eastAsia="Times New Roman" w:hAnsi="Arial" w:cs="Arial"/>
                      <w:color w:val="000000"/>
                      <w:sz w:val="18"/>
                      <w:szCs w:val="18"/>
                      <w:lang w:eastAsia="es-CL"/>
                    </w:rPr>
                  </w:pPr>
                  <w:r w:rsidRPr="004B2F2D">
                    <w:rPr>
                      <w:rFonts w:ascii="Arial" w:eastAsia="Times New Roman" w:hAnsi="Arial" w:cs="Arial"/>
                      <w:color w:val="000000"/>
                      <w:sz w:val="18"/>
                      <w:szCs w:val="18"/>
                      <w:lang w:eastAsia="es-CL"/>
                    </w:rPr>
                    <w:t>Diurna</w:t>
                  </w:r>
                </w:p>
              </w:tc>
              <w:tc>
                <w:tcPr>
                  <w:tcW w:w="1200" w:type="dxa"/>
                  <w:tcBorders>
                    <w:top w:val="single" w:sz="8" w:space="0" w:color="auto"/>
                    <w:left w:val="nil"/>
                    <w:bottom w:val="single" w:sz="4" w:space="0" w:color="auto"/>
                    <w:right w:val="nil"/>
                  </w:tcBorders>
                  <w:shd w:val="clear" w:color="auto" w:fill="auto"/>
                  <w:vAlign w:val="center"/>
                  <w:hideMark/>
                </w:tcPr>
                <w:p w14:paraId="6EAF8942" w14:textId="77777777" w:rsidR="004B2F2D" w:rsidRPr="004B2F2D" w:rsidRDefault="004B2F2D" w:rsidP="004B2F2D">
                  <w:pPr>
                    <w:spacing w:after="0" w:line="240" w:lineRule="auto"/>
                    <w:jc w:val="center"/>
                    <w:rPr>
                      <w:rFonts w:ascii="Arial" w:eastAsia="Times New Roman" w:hAnsi="Arial" w:cs="Arial"/>
                      <w:b/>
                      <w:bCs/>
                      <w:color w:val="000000"/>
                      <w:sz w:val="18"/>
                      <w:szCs w:val="18"/>
                      <w:lang w:eastAsia="es-CL"/>
                    </w:rPr>
                  </w:pPr>
                  <w:r w:rsidRPr="004B2F2D">
                    <w:rPr>
                      <w:rFonts w:ascii="Arial" w:eastAsia="Times New Roman" w:hAnsi="Arial" w:cs="Arial"/>
                      <w:b/>
                      <w:bCs/>
                      <w:color w:val="000000"/>
                      <w:sz w:val="18"/>
                      <w:szCs w:val="18"/>
                      <w:lang w:eastAsia="es-CL"/>
                    </w:rPr>
                    <w:t>62</w:t>
                  </w:r>
                </w:p>
              </w:tc>
              <w:tc>
                <w:tcPr>
                  <w:tcW w:w="1200" w:type="dxa"/>
                  <w:vMerge w:val="restart"/>
                  <w:tcBorders>
                    <w:top w:val="single" w:sz="4" w:space="0" w:color="auto"/>
                    <w:left w:val="single" w:sz="4" w:space="0" w:color="auto"/>
                    <w:bottom w:val="single" w:sz="8" w:space="0" w:color="000000"/>
                    <w:right w:val="single" w:sz="4" w:space="0" w:color="auto"/>
                  </w:tcBorders>
                  <w:shd w:val="clear" w:color="000000" w:fill="D9E1F2"/>
                  <w:vAlign w:val="center"/>
                  <w:hideMark/>
                </w:tcPr>
                <w:p w14:paraId="5F31A84C" w14:textId="77777777" w:rsidR="004B2F2D" w:rsidRPr="004B2F2D" w:rsidRDefault="004B2F2D" w:rsidP="004B2F2D">
                  <w:pPr>
                    <w:spacing w:after="0" w:line="240" w:lineRule="auto"/>
                    <w:jc w:val="center"/>
                    <w:rPr>
                      <w:rFonts w:ascii="Arial" w:eastAsia="Times New Roman" w:hAnsi="Arial" w:cs="Arial"/>
                      <w:b/>
                      <w:bCs/>
                      <w:color w:val="000000"/>
                      <w:sz w:val="18"/>
                      <w:szCs w:val="18"/>
                      <w:lang w:eastAsia="es-CL"/>
                    </w:rPr>
                  </w:pPr>
                  <w:r w:rsidRPr="004B2F2D">
                    <w:rPr>
                      <w:rFonts w:ascii="Arial" w:eastAsia="Times New Roman" w:hAnsi="Arial" w:cs="Arial"/>
                      <w:b/>
                      <w:bCs/>
                      <w:color w:val="000000"/>
                      <w:sz w:val="18"/>
                      <w:szCs w:val="18"/>
                      <w:lang w:eastAsia="es-CL"/>
                    </w:rPr>
                    <w:t>60</w:t>
                  </w:r>
                </w:p>
              </w:tc>
              <w:tc>
                <w:tcPr>
                  <w:tcW w:w="1200" w:type="dxa"/>
                  <w:vMerge w:val="restart"/>
                  <w:tcBorders>
                    <w:top w:val="single" w:sz="4" w:space="0" w:color="auto"/>
                    <w:left w:val="single" w:sz="4" w:space="0" w:color="auto"/>
                    <w:bottom w:val="single" w:sz="8" w:space="0" w:color="000000"/>
                    <w:right w:val="single" w:sz="8" w:space="0" w:color="auto"/>
                  </w:tcBorders>
                  <w:shd w:val="clear" w:color="000000" w:fill="D9E1F2"/>
                  <w:vAlign w:val="center"/>
                  <w:hideMark/>
                </w:tcPr>
                <w:p w14:paraId="0F12497F" w14:textId="77777777" w:rsidR="004B2F2D" w:rsidRPr="004B2F2D" w:rsidRDefault="004B2F2D" w:rsidP="004B2F2D">
                  <w:pPr>
                    <w:spacing w:after="0" w:line="240" w:lineRule="auto"/>
                    <w:jc w:val="center"/>
                    <w:rPr>
                      <w:rFonts w:ascii="Arial" w:eastAsia="Times New Roman" w:hAnsi="Arial" w:cs="Arial"/>
                      <w:b/>
                      <w:bCs/>
                      <w:color w:val="000000"/>
                      <w:sz w:val="18"/>
                      <w:szCs w:val="18"/>
                      <w:lang w:eastAsia="es-CL"/>
                    </w:rPr>
                  </w:pPr>
                  <w:r w:rsidRPr="004B2F2D">
                    <w:rPr>
                      <w:rFonts w:ascii="Arial" w:eastAsia="Times New Roman" w:hAnsi="Arial" w:cs="Arial"/>
                      <w:b/>
                      <w:bCs/>
                      <w:color w:val="000000"/>
                      <w:sz w:val="18"/>
                      <w:szCs w:val="18"/>
                      <w:lang w:eastAsia="es-CL"/>
                    </w:rPr>
                    <w:t>65</w:t>
                  </w:r>
                </w:p>
              </w:tc>
            </w:tr>
            <w:tr w:rsidR="004B2F2D" w:rsidRPr="004B2F2D" w14:paraId="15F6A192" w14:textId="77777777" w:rsidTr="004B2F2D">
              <w:trPr>
                <w:trHeight w:val="315"/>
                <w:jc w:val="center"/>
              </w:trPr>
              <w:tc>
                <w:tcPr>
                  <w:tcW w:w="1200" w:type="dxa"/>
                  <w:vMerge/>
                  <w:tcBorders>
                    <w:top w:val="single" w:sz="8" w:space="0" w:color="auto"/>
                    <w:left w:val="single" w:sz="8" w:space="0" w:color="auto"/>
                    <w:bottom w:val="single" w:sz="8" w:space="0" w:color="000000"/>
                    <w:right w:val="single" w:sz="4" w:space="0" w:color="auto"/>
                  </w:tcBorders>
                  <w:vAlign w:val="center"/>
                  <w:hideMark/>
                </w:tcPr>
                <w:p w14:paraId="7B1A5142" w14:textId="77777777" w:rsidR="004B2F2D" w:rsidRPr="004B2F2D" w:rsidRDefault="004B2F2D" w:rsidP="004B2F2D">
                  <w:pPr>
                    <w:spacing w:after="0" w:line="240" w:lineRule="auto"/>
                    <w:rPr>
                      <w:rFonts w:ascii="Calibri" w:eastAsia="Times New Roman" w:hAnsi="Calibri" w:cs="Calibri"/>
                      <w:b/>
                      <w:bCs/>
                      <w:color w:val="000000"/>
                      <w:sz w:val="18"/>
                      <w:szCs w:val="18"/>
                      <w:lang w:eastAsia="es-CL"/>
                    </w:rPr>
                  </w:pPr>
                </w:p>
              </w:tc>
              <w:tc>
                <w:tcPr>
                  <w:tcW w:w="1200" w:type="dxa"/>
                  <w:tcBorders>
                    <w:top w:val="nil"/>
                    <w:left w:val="nil"/>
                    <w:bottom w:val="single" w:sz="8" w:space="0" w:color="auto"/>
                    <w:right w:val="single" w:sz="4" w:space="0" w:color="auto"/>
                  </w:tcBorders>
                  <w:shd w:val="clear" w:color="auto" w:fill="auto"/>
                  <w:vAlign w:val="center"/>
                  <w:hideMark/>
                </w:tcPr>
                <w:p w14:paraId="3BAC59CC" w14:textId="77777777" w:rsidR="004B2F2D" w:rsidRPr="004B2F2D" w:rsidRDefault="004B2F2D" w:rsidP="004B2F2D">
                  <w:pPr>
                    <w:spacing w:after="0" w:line="240" w:lineRule="auto"/>
                    <w:jc w:val="center"/>
                    <w:rPr>
                      <w:rFonts w:ascii="Arial" w:eastAsia="Times New Roman" w:hAnsi="Arial" w:cs="Arial"/>
                      <w:color w:val="000000"/>
                      <w:sz w:val="18"/>
                      <w:szCs w:val="18"/>
                      <w:lang w:eastAsia="es-CL"/>
                    </w:rPr>
                  </w:pPr>
                  <w:r w:rsidRPr="004B2F2D">
                    <w:rPr>
                      <w:rFonts w:ascii="Arial" w:eastAsia="Times New Roman" w:hAnsi="Arial" w:cs="Arial"/>
                      <w:color w:val="000000"/>
                      <w:sz w:val="18"/>
                      <w:szCs w:val="18"/>
                      <w:lang w:eastAsia="es-CL"/>
                    </w:rPr>
                    <w:t>R1 (piso 3)</w:t>
                  </w:r>
                </w:p>
              </w:tc>
              <w:tc>
                <w:tcPr>
                  <w:tcW w:w="1200" w:type="dxa"/>
                  <w:vMerge/>
                  <w:tcBorders>
                    <w:top w:val="single" w:sz="8" w:space="0" w:color="auto"/>
                    <w:left w:val="single" w:sz="4" w:space="0" w:color="auto"/>
                    <w:bottom w:val="single" w:sz="8" w:space="0" w:color="000000"/>
                    <w:right w:val="single" w:sz="4" w:space="0" w:color="auto"/>
                  </w:tcBorders>
                  <w:vAlign w:val="center"/>
                  <w:hideMark/>
                </w:tcPr>
                <w:p w14:paraId="5DFDB4A9" w14:textId="77777777" w:rsidR="004B2F2D" w:rsidRPr="004B2F2D" w:rsidRDefault="004B2F2D" w:rsidP="004B2F2D">
                  <w:pPr>
                    <w:spacing w:after="0" w:line="240" w:lineRule="auto"/>
                    <w:rPr>
                      <w:rFonts w:ascii="Arial" w:eastAsia="Times New Roman" w:hAnsi="Arial" w:cs="Arial"/>
                      <w:color w:val="000000"/>
                      <w:sz w:val="18"/>
                      <w:szCs w:val="18"/>
                      <w:lang w:eastAsia="es-CL"/>
                    </w:rPr>
                  </w:pPr>
                </w:p>
              </w:tc>
              <w:tc>
                <w:tcPr>
                  <w:tcW w:w="1200" w:type="dxa"/>
                  <w:tcBorders>
                    <w:top w:val="nil"/>
                    <w:left w:val="nil"/>
                    <w:bottom w:val="single" w:sz="8" w:space="0" w:color="auto"/>
                    <w:right w:val="nil"/>
                  </w:tcBorders>
                  <w:shd w:val="clear" w:color="auto" w:fill="auto"/>
                  <w:vAlign w:val="center"/>
                  <w:hideMark/>
                </w:tcPr>
                <w:p w14:paraId="69089128" w14:textId="77777777" w:rsidR="004B2F2D" w:rsidRPr="004B2F2D" w:rsidRDefault="004B2F2D" w:rsidP="004B2F2D">
                  <w:pPr>
                    <w:spacing w:after="0" w:line="240" w:lineRule="auto"/>
                    <w:jc w:val="center"/>
                    <w:rPr>
                      <w:rFonts w:ascii="Arial" w:eastAsia="Times New Roman" w:hAnsi="Arial" w:cs="Arial"/>
                      <w:b/>
                      <w:bCs/>
                      <w:color w:val="000000"/>
                      <w:sz w:val="18"/>
                      <w:szCs w:val="18"/>
                      <w:lang w:eastAsia="es-CL"/>
                    </w:rPr>
                  </w:pPr>
                  <w:r w:rsidRPr="004B2F2D">
                    <w:rPr>
                      <w:rFonts w:ascii="Arial" w:eastAsia="Times New Roman" w:hAnsi="Arial" w:cs="Arial"/>
                      <w:b/>
                      <w:bCs/>
                      <w:color w:val="000000"/>
                      <w:sz w:val="18"/>
                      <w:szCs w:val="18"/>
                      <w:lang w:eastAsia="es-CL"/>
                    </w:rPr>
                    <w:t>58</w:t>
                  </w:r>
                </w:p>
              </w:tc>
              <w:tc>
                <w:tcPr>
                  <w:tcW w:w="1200" w:type="dxa"/>
                  <w:vMerge/>
                  <w:tcBorders>
                    <w:top w:val="single" w:sz="4" w:space="0" w:color="auto"/>
                    <w:left w:val="single" w:sz="4" w:space="0" w:color="auto"/>
                    <w:bottom w:val="single" w:sz="8" w:space="0" w:color="000000"/>
                    <w:right w:val="single" w:sz="4" w:space="0" w:color="auto"/>
                  </w:tcBorders>
                  <w:vAlign w:val="center"/>
                  <w:hideMark/>
                </w:tcPr>
                <w:p w14:paraId="08B59C9A" w14:textId="77777777" w:rsidR="004B2F2D" w:rsidRPr="004B2F2D" w:rsidRDefault="004B2F2D" w:rsidP="004B2F2D">
                  <w:pPr>
                    <w:spacing w:after="0" w:line="240" w:lineRule="auto"/>
                    <w:rPr>
                      <w:rFonts w:ascii="Arial" w:eastAsia="Times New Roman" w:hAnsi="Arial" w:cs="Arial"/>
                      <w:b/>
                      <w:bCs/>
                      <w:color w:val="000000"/>
                      <w:sz w:val="18"/>
                      <w:szCs w:val="18"/>
                      <w:lang w:eastAsia="es-CL"/>
                    </w:rPr>
                  </w:pPr>
                </w:p>
              </w:tc>
              <w:tc>
                <w:tcPr>
                  <w:tcW w:w="1200" w:type="dxa"/>
                  <w:vMerge/>
                  <w:tcBorders>
                    <w:top w:val="single" w:sz="4" w:space="0" w:color="auto"/>
                    <w:left w:val="single" w:sz="4" w:space="0" w:color="auto"/>
                    <w:bottom w:val="single" w:sz="8" w:space="0" w:color="000000"/>
                    <w:right w:val="single" w:sz="8" w:space="0" w:color="auto"/>
                  </w:tcBorders>
                  <w:vAlign w:val="center"/>
                  <w:hideMark/>
                </w:tcPr>
                <w:p w14:paraId="3A457718" w14:textId="77777777" w:rsidR="004B2F2D" w:rsidRPr="004B2F2D" w:rsidRDefault="004B2F2D" w:rsidP="004B2F2D">
                  <w:pPr>
                    <w:spacing w:after="0" w:line="240" w:lineRule="auto"/>
                    <w:rPr>
                      <w:rFonts w:ascii="Arial" w:eastAsia="Times New Roman" w:hAnsi="Arial" w:cs="Arial"/>
                      <w:b/>
                      <w:bCs/>
                      <w:color w:val="000000"/>
                      <w:sz w:val="18"/>
                      <w:szCs w:val="18"/>
                      <w:lang w:eastAsia="es-CL"/>
                    </w:rPr>
                  </w:pPr>
                </w:p>
              </w:tc>
            </w:tr>
            <w:tr w:rsidR="004B2F2D" w:rsidRPr="004B2F2D" w14:paraId="0B6F7771" w14:textId="77777777" w:rsidTr="004B2F2D">
              <w:trPr>
                <w:trHeight w:val="300"/>
                <w:jc w:val="center"/>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A12D50" w14:textId="77777777" w:rsidR="004B2F2D" w:rsidRPr="004B2F2D" w:rsidRDefault="004B2F2D" w:rsidP="004B2F2D">
                  <w:pPr>
                    <w:spacing w:after="0" w:line="240" w:lineRule="auto"/>
                    <w:jc w:val="center"/>
                    <w:rPr>
                      <w:rFonts w:ascii="Calibri" w:eastAsia="Times New Roman" w:hAnsi="Calibri" w:cs="Calibri"/>
                      <w:b/>
                      <w:bCs/>
                      <w:color w:val="000000"/>
                      <w:sz w:val="18"/>
                      <w:szCs w:val="18"/>
                      <w:lang w:eastAsia="es-CL"/>
                    </w:rPr>
                  </w:pPr>
                  <w:r w:rsidRPr="004B2F2D">
                    <w:rPr>
                      <w:rFonts w:ascii="Calibri" w:eastAsia="Times New Roman" w:hAnsi="Calibri" w:cs="Calibri"/>
                      <w:b/>
                      <w:bCs/>
                      <w:color w:val="000000"/>
                      <w:sz w:val="18"/>
                      <w:szCs w:val="18"/>
                      <w:lang w:eastAsia="es-CL"/>
                    </w:rPr>
                    <w:t>16-feb-19</w:t>
                  </w:r>
                </w:p>
              </w:tc>
              <w:tc>
                <w:tcPr>
                  <w:tcW w:w="1200" w:type="dxa"/>
                  <w:tcBorders>
                    <w:top w:val="nil"/>
                    <w:left w:val="nil"/>
                    <w:bottom w:val="single" w:sz="4" w:space="0" w:color="auto"/>
                    <w:right w:val="single" w:sz="4" w:space="0" w:color="auto"/>
                  </w:tcBorders>
                  <w:shd w:val="clear" w:color="auto" w:fill="auto"/>
                  <w:vAlign w:val="center"/>
                  <w:hideMark/>
                </w:tcPr>
                <w:p w14:paraId="0F5436A6" w14:textId="77777777" w:rsidR="004B2F2D" w:rsidRPr="004B2F2D" w:rsidRDefault="004B2F2D" w:rsidP="004B2F2D">
                  <w:pPr>
                    <w:spacing w:after="0" w:line="240" w:lineRule="auto"/>
                    <w:jc w:val="center"/>
                    <w:rPr>
                      <w:rFonts w:ascii="Arial" w:eastAsia="Times New Roman" w:hAnsi="Arial" w:cs="Arial"/>
                      <w:color w:val="000000"/>
                      <w:sz w:val="18"/>
                      <w:szCs w:val="18"/>
                      <w:lang w:eastAsia="es-CL"/>
                    </w:rPr>
                  </w:pPr>
                  <w:r w:rsidRPr="004B2F2D">
                    <w:rPr>
                      <w:rFonts w:ascii="Arial" w:eastAsia="Times New Roman" w:hAnsi="Arial" w:cs="Arial"/>
                      <w:color w:val="000000"/>
                      <w:sz w:val="18"/>
                      <w:szCs w:val="18"/>
                      <w:lang w:eastAsia="es-CL"/>
                    </w:rPr>
                    <w:t>R1 (piso 2)</w:t>
                  </w:r>
                </w:p>
              </w:tc>
              <w:tc>
                <w:tcPr>
                  <w:tcW w:w="1200" w:type="dxa"/>
                  <w:vMerge w:val="restart"/>
                  <w:tcBorders>
                    <w:top w:val="nil"/>
                    <w:left w:val="single" w:sz="4" w:space="0" w:color="auto"/>
                    <w:bottom w:val="single" w:sz="8" w:space="0" w:color="000000"/>
                    <w:right w:val="single" w:sz="4" w:space="0" w:color="auto"/>
                  </w:tcBorders>
                  <w:shd w:val="clear" w:color="auto" w:fill="auto"/>
                  <w:vAlign w:val="center"/>
                  <w:hideMark/>
                </w:tcPr>
                <w:p w14:paraId="2CC136F4" w14:textId="77777777" w:rsidR="004B2F2D" w:rsidRPr="004B2F2D" w:rsidRDefault="004B2F2D" w:rsidP="004B2F2D">
                  <w:pPr>
                    <w:spacing w:after="0" w:line="240" w:lineRule="auto"/>
                    <w:jc w:val="center"/>
                    <w:rPr>
                      <w:rFonts w:ascii="Arial" w:eastAsia="Times New Roman" w:hAnsi="Arial" w:cs="Arial"/>
                      <w:color w:val="000000"/>
                      <w:sz w:val="18"/>
                      <w:szCs w:val="18"/>
                      <w:lang w:eastAsia="es-CL"/>
                    </w:rPr>
                  </w:pPr>
                  <w:r w:rsidRPr="004B2F2D">
                    <w:rPr>
                      <w:rFonts w:ascii="Arial" w:eastAsia="Times New Roman" w:hAnsi="Arial" w:cs="Arial"/>
                      <w:color w:val="000000"/>
                      <w:sz w:val="18"/>
                      <w:szCs w:val="18"/>
                      <w:lang w:eastAsia="es-CL"/>
                    </w:rPr>
                    <w:t>Diurna</w:t>
                  </w:r>
                </w:p>
              </w:tc>
              <w:tc>
                <w:tcPr>
                  <w:tcW w:w="1200" w:type="dxa"/>
                  <w:tcBorders>
                    <w:top w:val="nil"/>
                    <w:left w:val="nil"/>
                    <w:bottom w:val="single" w:sz="4" w:space="0" w:color="auto"/>
                    <w:right w:val="nil"/>
                  </w:tcBorders>
                  <w:shd w:val="clear" w:color="auto" w:fill="auto"/>
                  <w:vAlign w:val="center"/>
                  <w:hideMark/>
                </w:tcPr>
                <w:p w14:paraId="0B65EE68" w14:textId="77777777" w:rsidR="004B2F2D" w:rsidRPr="004B2F2D" w:rsidRDefault="004B2F2D" w:rsidP="004B2F2D">
                  <w:pPr>
                    <w:spacing w:after="0" w:line="240" w:lineRule="auto"/>
                    <w:jc w:val="center"/>
                    <w:rPr>
                      <w:rFonts w:ascii="Arial" w:eastAsia="Times New Roman" w:hAnsi="Arial" w:cs="Arial"/>
                      <w:b/>
                      <w:bCs/>
                      <w:color w:val="000000"/>
                      <w:sz w:val="18"/>
                      <w:szCs w:val="18"/>
                      <w:lang w:eastAsia="es-CL"/>
                    </w:rPr>
                  </w:pPr>
                  <w:r w:rsidRPr="004B2F2D">
                    <w:rPr>
                      <w:rFonts w:ascii="Arial" w:eastAsia="Times New Roman" w:hAnsi="Arial" w:cs="Arial"/>
                      <w:b/>
                      <w:bCs/>
                      <w:color w:val="000000"/>
                      <w:sz w:val="18"/>
                      <w:szCs w:val="18"/>
                      <w:lang w:eastAsia="es-CL"/>
                    </w:rPr>
                    <w:t>55</w:t>
                  </w:r>
                </w:p>
              </w:tc>
              <w:tc>
                <w:tcPr>
                  <w:tcW w:w="1200" w:type="dxa"/>
                  <w:vMerge/>
                  <w:tcBorders>
                    <w:top w:val="single" w:sz="4" w:space="0" w:color="auto"/>
                    <w:left w:val="single" w:sz="4" w:space="0" w:color="auto"/>
                    <w:bottom w:val="single" w:sz="8" w:space="0" w:color="000000"/>
                    <w:right w:val="single" w:sz="4" w:space="0" w:color="auto"/>
                  </w:tcBorders>
                  <w:vAlign w:val="center"/>
                  <w:hideMark/>
                </w:tcPr>
                <w:p w14:paraId="6077D55C" w14:textId="77777777" w:rsidR="004B2F2D" w:rsidRPr="004B2F2D" w:rsidRDefault="004B2F2D" w:rsidP="004B2F2D">
                  <w:pPr>
                    <w:spacing w:after="0" w:line="240" w:lineRule="auto"/>
                    <w:rPr>
                      <w:rFonts w:ascii="Arial" w:eastAsia="Times New Roman" w:hAnsi="Arial" w:cs="Arial"/>
                      <w:b/>
                      <w:bCs/>
                      <w:color w:val="000000"/>
                      <w:sz w:val="18"/>
                      <w:szCs w:val="18"/>
                      <w:lang w:eastAsia="es-CL"/>
                    </w:rPr>
                  </w:pPr>
                </w:p>
              </w:tc>
              <w:tc>
                <w:tcPr>
                  <w:tcW w:w="1200" w:type="dxa"/>
                  <w:vMerge/>
                  <w:tcBorders>
                    <w:top w:val="single" w:sz="4" w:space="0" w:color="auto"/>
                    <w:left w:val="single" w:sz="4" w:space="0" w:color="auto"/>
                    <w:bottom w:val="single" w:sz="8" w:space="0" w:color="000000"/>
                    <w:right w:val="single" w:sz="8" w:space="0" w:color="auto"/>
                  </w:tcBorders>
                  <w:vAlign w:val="center"/>
                  <w:hideMark/>
                </w:tcPr>
                <w:p w14:paraId="7041127F" w14:textId="77777777" w:rsidR="004B2F2D" w:rsidRPr="004B2F2D" w:rsidRDefault="004B2F2D" w:rsidP="004B2F2D">
                  <w:pPr>
                    <w:spacing w:after="0" w:line="240" w:lineRule="auto"/>
                    <w:rPr>
                      <w:rFonts w:ascii="Arial" w:eastAsia="Times New Roman" w:hAnsi="Arial" w:cs="Arial"/>
                      <w:b/>
                      <w:bCs/>
                      <w:color w:val="000000"/>
                      <w:sz w:val="18"/>
                      <w:szCs w:val="18"/>
                      <w:lang w:eastAsia="es-CL"/>
                    </w:rPr>
                  </w:pPr>
                </w:p>
              </w:tc>
            </w:tr>
            <w:tr w:rsidR="004B2F2D" w:rsidRPr="004B2F2D" w14:paraId="1310D85B" w14:textId="77777777" w:rsidTr="004B2F2D">
              <w:trPr>
                <w:trHeight w:val="315"/>
                <w:jc w:val="center"/>
              </w:trPr>
              <w:tc>
                <w:tcPr>
                  <w:tcW w:w="1200" w:type="dxa"/>
                  <w:vMerge/>
                  <w:tcBorders>
                    <w:top w:val="nil"/>
                    <w:left w:val="single" w:sz="8" w:space="0" w:color="auto"/>
                    <w:bottom w:val="single" w:sz="8" w:space="0" w:color="000000"/>
                    <w:right w:val="single" w:sz="4" w:space="0" w:color="auto"/>
                  </w:tcBorders>
                  <w:vAlign w:val="center"/>
                  <w:hideMark/>
                </w:tcPr>
                <w:p w14:paraId="4E45F3B4" w14:textId="77777777" w:rsidR="004B2F2D" w:rsidRPr="004B2F2D" w:rsidRDefault="004B2F2D" w:rsidP="004B2F2D">
                  <w:pPr>
                    <w:spacing w:after="0" w:line="240" w:lineRule="auto"/>
                    <w:rPr>
                      <w:rFonts w:ascii="Calibri" w:eastAsia="Times New Roman" w:hAnsi="Calibri" w:cs="Calibri"/>
                      <w:b/>
                      <w:bCs/>
                      <w:color w:val="000000"/>
                      <w:sz w:val="18"/>
                      <w:szCs w:val="18"/>
                      <w:lang w:eastAsia="es-CL"/>
                    </w:rPr>
                  </w:pPr>
                </w:p>
              </w:tc>
              <w:tc>
                <w:tcPr>
                  <w:tcW w:w="1200" w:type="dxa"/>
                  <w:tcBorders>
                    <w:top w:val="nil"/>
                    <w:left w:val="nil"/>
                    <w:bottom w:val="single" w:sz="8" w:space="0" w:color="auto"/>
                    <w:right w:val="single" w:sz="4" w:space="0" w:color="auto"/>
                  </w:tcBorders>
                  <w:shd w:val="clear" w:color="auto" w:fill="auto"/>
                  <w:vAlign w:val="center"/>
                  <w:hideMark/>
                </w:tcPr>
                <w:p w14:paraId="6CA32F6F" w14:textId="77777777" w:rsidR="004B2F2D" w:rsidRPr="004B2F2D" w:rsidRDefault="004B2F2D" w:rsidP="004B2F2D">
                  <w:pPr>
                    <w:spacing w:after="0" w:line="240" w:lineRule="auto"/>
                    <w:jc w:val="center"/>
                    <w:rPr>
                      <w:rFonts w:ascii="Arial" w:eastAsia="Times New Roman" w:hAnsi="Arial" w:cs="Arial"/>
                      <w:color w:val="000000"/>
                      <w:sz w:val="18"/>
                      <w:szCs w:val="18"/>
                      <w:lang w:eastAsia="es-CL"/>
                    </w:rPr>
                  </w:pPr>
                  <w:r w:rsidRPr="004B2F2D">
                    <w:rPr>
                      <w:rFonts w:ascii="Arial" w:eastAsia="Times New Roman" w:hAnsi="Arial" w:cs="Arial"/>
                      <w:color w:val="000000"/>
                      <w:sz w:val="18"/>
                      <w:szCs w:val="18"/>
                      <w:lang w:eastAsia="es-CL"/>
                    </w:rPr>
                    <w:t>R1 (piso 3)</w:t>
                  </w:r>
                </w:p>
              </w:tc>
              <w:tc>
                <w:tcPr>
                  <w:tcW w:w="1200" w:type="dxa"/>
                  <w:vMerge/>
                  <w:tcBorders>
                    <w:top w:val="nil"/>
                    <w:left w:val="single" w:sz="4" w:space="0" w:color="auto"/>
                    <w:bottom w:val="single" w:sz="8" w:space="0" w:color="000000"/>
                    <w:right w:val="single" w:sz="4" w:space="0" w:color="auto"/>
                  </w:tcBorders>
                  <w:vAlign w:val="center"/>
                  <w:hideMark/>
                </w:tcPr>
                <w:p w14:paraId="4B5F9681" w14:textId="77777777" w:rsidR="004B2F2D" w:rsidRPr="004B2F2D" w:rsidRDefault="004B2F2D" w:rsidP="004B2F2D">
                  <w:pPr>
                    <w:spacing w:after="0" w:line="240" w:lineRule="auto"/>
                    <w:rPr>
                      <w:rFonts w:ascii="Arial" w:eastAsia="Times New Roman" w:hAnsi="Arial" w:cs="Arial"/>
                      <w:color w:val="000000"/>
                      <w:sz w:val="18"/>
                      <w:szCs w:val="18"/>
                      <w:lang w:eastAsia="es-CL"/>
                    </w:rPr>
                  </w:pPr>
                </w:p>
              </w:tc>
              <w:tc>
                <w:tcPr>
                  <w:tcW w:w="1200" w:type="dxa"/>
                  <w:tcBorders>
                    <w:top w:val="nil"/>
                    <w:left w:val="nil"/>
                    <w:bottom w:val="single" w:sz="8" w:space="0" w:color="auto"/>
                    <w:right w:val="nil"/>
                  </w:tcBorders>
                  <w:shd w:val="clear" w:color="auto" w:fill="auto"/>
                  <w:vAlign w:val="center"/>
                  <w:hideMark/>
                </w:tcPr>
                <w:p w14:paraId="2D1DC355" w14:textId="77777777" w:rsidR="004B2F2D" w:rsidRPr="004B2F2D" w:rsidRDefault="004B2F2D" w:rsidP="004B2F2D">
                  <w:pPr>
                    <w:spacing w:after="0" w:line="240" w:lineRule="auto"/>
                    <w:jc w:val="center"/>
                    <w:rPr>
                      <w:rFonts w:ascii="Arial" w:eastAsia="Times New Roman" w:hAnsi="Arial" w:cs="Arial"/>
                      <w:b/>
                      <w:bCs/>
                      <w:color w:val="000000"/>
                      <w:sz w:val="18"/>
                      <w:szCs w:val="18"/>
                      <w:lang w:eastAsia="es-CL"/>
                    </w:rPr>
                  </w:pPr>
                  <w:r w:rsidRPr="004B2F2D">
                    <w:rPr>
                      <w:rFonts w:ascii="Arial" w:eastAsia="Times New Roman" w:hAnsi="Arial" w:cs="Arial"/>
                      <w:b/>
                      <w:bCs/>
                      <w:color w:val="000000"/>
                      <w:sz w:val="18"/>
                      <w:szCs w:val="18"/>
                      <w:lang w:eastAsia="es-CL"/>
                    </w:rPr>
                    <w:t>54</w:t>
                  </w:r>
                </w:p>
              </w:tc>
              <w:tc>
                <w:tcPr>
                  <w:tcW w:w="1200" w:type="dxa"/>
                  <w:vMerge/>
                  <w:tcBorders>
                    <w:top w:val="single" w:sz="4" w:space="0" w:color="auto"/>
                    <w:left w:val="single" w:sz="4" w:space="0" w:color="auto"/>
                    <w:bottom w:val="single" w:sz="8" w:space="0" w:color="000000"/>
                    <w:right w:val="single" w:sz="4" w:space="0" w:color="auto"/>
                  </w:tcBorders>
                  <w:vAlign w:val="center"/>
                  <w:hideMark/>
                </w:tcPr>
                <w:p w14:paraId="69DB6001" w14:textId="77777777" w:rsidR="004B2F2D" w:rsidRPr="004B2F2D" w:rsidRDefault="004B2F2D" w:rsidP="004B2F2D">
                  <w:pPr>
                    <w:spacing w:after="0" w:line="240" w:lineRule="auto"/>
                    <w:rPr>
                      <w:rFonts w:ascii="Arial" w:eastAsia="Times New Roman" w:hAnsi="Arial" w:cs="Arial"/>
                      <w:b/>
                      <w:bCs/>
                      <w:color w:val="000000"/>
                      <w:sz w:val="18"/>
                      <w:szCs w:val="18"/>
                      <w:lang w:eastAsia="es-CL"/>
                    </w:rPr>
                  </w:pPr>
                </w:p>
              </w:tc>
              <w:tc>
                <w:tcPr>
                  <w:tcW w:w="1200" w:type="dxa"/>
                  <w:vMerge/>
                  <w:tcBorders>
                    <w:top w:val="single" w:sz="4" w:space="0" w:color="auto"/>
                    <w:left w:val="single" w:sz="4" w:space="0" w:color="auto"/>
                    <w:bottom w:val="single" w:sz="8" w:space="0" w:color="000000"/>
                    <w:right w:val="single" w:sz="8" w:space="0" w:color="auto"/>
                  </w:tcBorders>
                  <w:vAlign w:val="center"/>
                  <w:hideMark/>
                </w:tcPr>
                <w:p w14:paraId="1FFEF52F" w14:textId="77777777" w:rsidR="004B2F2D" w:rsidRPr="004B2F2D" w:rsidRDefault="004B2F2D" w:rsidP="004B2F2D">
                  <w:pPr>
                    <w:spacing w:after="0" w:line="240" w:lineRule="auto"/>
                    <w:rPr>
                      <w:rFonts w:ascii="Arial" w:eastAsia="Times New Roman" w:hAnsi="Arial" w:cs="Arial"/>
                      <w:b/>
                      <w:bCs/>
                      <w:color w:val="000000"/>
                      <w:sz w:val="18"/>
                      <w:szCs w:val="18"/>
                      <w:lang w:eastAsia="es-CL"/>
                    </w:rPr>
                  </w:pPr>
                </w:p>
              </w:tc>
            </w:tr>
          </w:tbl>
          <w:p w14:paraId="0848CB17" w14:textId="77777777" w:rsidR="008D7BE2" w:rsidRPr="008D7BE2" w:rsidRDefault="008D7BE2" w:rsidP="008D7BE2">
            <w:pPr>
              <w:spacing w:after="0" w:line="240" w:lineRule="auto"/>
              <w:jc w:val="center"/>
              <w:rPr>
                <w:rFonts w:ascii="Calibri" w:eastAsia="Times New Roman" w:hAnsi="Calibri" w:cs="Times New Roman"/>
                <w:color w:val="000000"/>
                <w:sz w:val="20"/>
                <w:szCs w:val="20"/>
                <w:lang w:eastAsia="es-CL"/>
              </w:rPr>
            </w:pPr>
          </w:p>
        </w:tc>
      </w:tr>
      <w:tr w:rsidR="008D7BE2" w:rsidRPr="008D7BE2" w14:paraId="6B9A3871" w14:textId="77777777" w:rsidTr="006B481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C09D479" w14:textId="77777777" w:rsidR="008D7BE2" w:rsidRPr="008D7BE2" w:rsidRDefault="0002331A" w:rsidP="008D7BE2">
            <w:pPr>
              <w:spacing w:after="0" w:line="240" w:lineRule="auto"/>
              <w:contextualSpacing/>
              <w:outlineLvl w:val="1"/>
              <w:rPr>
                <w:rFonts w:ascii="Calibri" w:eastAsia="Times New Roman" w:hAnsi="Calibri" w:cs="Calibri"/>
                <w:b/>
                <w:color w:val="000000"/>
                <w:sz w:val="18"/>
                <w:szCs w:val="20"/>
                <w:lang w:eastAsia="es-CL"/>
              </w:rPr>
            </w:pPr>
            <w:bookmarkStart w:id="55" w:name="_Toc353998121"/>
            <w:bookmarkStart w:id="56" w:name="_Toc353998194"/>
            <w:bookmarkStart w:id="57" w:name="_Toc382383548"/>
            <w:bookmarkStart w:id="58" w:name="_Toc382472370"/>
            <w:bookmarkStart w:id="59" w:name="_Toc390184280"/>
            <w:bookmarkStart w:id="60" w:name="_Toc390360011"/>
            <w:bookmarkStart w:id="61" w:name="_Toc390777032"/>
            <w:bookmarkStart w:id="62" w:name="_Toc447875243"/>
            <w:bookmarkStart w:id="63" w:name="_Toc448926733"/>
            <w:bookmarkStart w:id="64" w:name="_Toc448926922"/>
            <w:bookmarkStart w:id="65" w:name="_Toc448927010"/>
            <w:bookmarkStart w:id="66" w:name="_Toc448928073"/>
            <w:bookmarkStart w:id="67" w:name="_Toc449085421"/>
            <w:bookmarkStart w:id="68" w:name="_Toc449106813"/>
            <w:bookmarkStart w:id="69" w:name="_Toc449517758"/>
            <w:bookmarkStart w:id="70" w:name="_Toc454880338"/>
            <w:bookmarkStart w:id="71" w:name="_Toc19098976"/>
            <w:r>
              <w:rPr>
                <w:rFonts w:ascii="Calibri" w:eastAsia="Calibri" w:hAnsi="Calibri" w:cs="Calibri"/>
                <w:b/>
                <w:sz w:val="18"/>
                <w:szCs w:val="20"/>
              </w:rPr>
              <w:t>Tabla I</w:t>
            </w:r>
            <w:r w:rsidR="008D7BE2" w:rsidRPr="008D7BE2">
              <w:rPr>
                <w:rFonts w:ascii="Calibri" w:eastAsia="Calibri" w:hAnsi="Calibri" w:cs="Calibri"/>
                <w:b/>
                <w:sz w:val="18"/>
                <w:szCs w:val="20"/>
              </w:rPr>
              <w:t>.</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028E305"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p>
        </w:tc>
      </w:tr>
      <w:tr w:rsidR="008D7BE2" w:rsidRPr="008D7BE2" w14:paraId="1B84DE34" w14:textId="77777777" w:rsidTr="006B481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6742A2F" w14:textId="77777777" w:rsidR="004B2F2D" w:rsidRDefault="008D7BE2" w:rsidP="0002331A">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01830C8B" w14:textId="77777777" w:rsidR="008D7BE2" w:rsidRPr="008D7BE2" w:rsidRDefault="008D6325" w:rsidP="00D662D7">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Resumen de mediciones de nivel de presión sonora</w:t>
            </w:r>
            <w:r w:rsidR="004B2F2D">
              <w:rPr>
                <w:rFonts w:ascii="Calibri" w:eastAsia="Times New Roman" w:hAnsi="Calibri" w:cs="Times New Roman"/>
                <w:color w:val="000000"/>
                <w:sz w:val="18"/>
                <w:szCs w:val="18"/>
                <w:lang w:eastAsia="es-CL"/>
              </w:rPr>
              <w:t xml:space="preserve"> (NPC)</w:t>
            </w:r>
            <w:r>
              <w:rPr>
                <w:rFonts w:ascii="Calibri" w:eastAsia="Times New Roman" w:hAnsi="Calibri" w:cs="Times New Roman"/>
                <w:color w:val="000000"/>
                <w:sz w:val="18"/>
                <w:szCs w:val="18"/>
                <w:lang w:eastAsia="es-CL"/>
              </w:rPr>
              <w:t xml:space="preserve"> ejecutadas por ETFA Giros Consultores Ltda</w:t>
            </w:r>
            <w:r w:rsidR="004B2F2D">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y su comparación con los límites máximos para Zonas II y III del DS. N° 38/2011 (Fuente: </w:t>
            </w:r>
            <w:r w:rsidR="004B2F2D">
              <w:rPr>
                <w:rFonts w:ascii="Calibri" w:eastAsia="Times New Roman" w:hAnsi="Calibri" w:cs="Times New Roman"/>
                <w:color w:val="000000"/>
                <w:sz w:val="18"/>
                <w:szCs w:val="18"/>
                <w:lang w:eastAsia="es-CL"/>
              </w:rPr>
              <w:t>Elaboración</w:t>
            </w:r>
            <w:r>
              <w:rPr>
                <w:rFonts w:ascii="Calibri" w:eastAsia="Times New Roman" w:hAnsi="Calibri" w:cs="Times New Roman"/>
                <w:color w:val="000000"/>
                <w:sz w:val="18"/>
                <w:szCs w:val="18"/>
                <w:lang w:eastAsia="es-CL"/>
              </w:rPr>
              <w:t xml:space="preserve"> propia a partir del Reporte Final del </w:t>
            </w:r>
            <w:r w:rsidR="00FD74D4">
              <w:rPr>
                <w:rFonts w:ascii="Calibri" w:eastAsia="Times New Roman" w:hAnsi="Calibri" w:cs="Times New Roman"/>
                <w:color w:val="000000"/>
                <w:sz w:val="18"/>
                <w:szCs w:val="18"/>
                <w:lang w:eastAsia="es-CL"/>
              </w:rPr>
              <w:t>PdeC</w:t>
            </w:r>
            <w:r>
              <w:rPr>
                <w:rFonts w:ascii="Calibri" w:eastAsia="Times New Roman" w:hAnsi="Calibri" w:cs="Times New Roman"/>
                <w:color w:val="000000"/>
                <w:sz w:val="18"/>
                <w:szCs w:val="18"/>
                <w:lang w:eastAsia="es-CL"/>
              </w:rPr>
              <w:t xml:space="preserve"> de Clínica Los</w:t>
            </w:r>
            <w:r w:rsidR="004B2F2D">
              <w:rPr>
                <w:rFonts w:ascii="Calibri" w:eastAsia="Times New Roman" w:hAnsi="Calibri" w:cs="Times New Roman"/>
                <w:color w:val="000000"/>
                <w:sz w:val="18"/>
                <w:szCs w:val="18"/>
                <w:lang w:eastAsia="es-CL"/>
              </w:rPr>
              <w:t xml:space="preserve"> Coihues)</w:t>
            </w:r>
          </w:p>
        </w:tc>
      </w:tr>
      <w:tr w:rsidR="008D7BE2" w:rsidRPr="008D7BE2" w14:paraId="5613924C" w14:textId="77777777" w:rsidTr="006B481F">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34D4316" w14:textId="77777777" w:rsidR="008D7BE2" w:rsidRPr="008D7BE2" w:rsidRDefault="008D7BE2" w:rsidP="008D7BE2">
            <w:pPr>
              <w:spacing w:after="0" w:line="240" w:lineRule="auto"/>
              <w:rPr>
                <w:rFonts w:ascii="Calibri" w:eastAsia="Times New Roman" w:hAnsi="Calibri" w:cs="Times New Roman"/>
                <w:color w:val="000000"/>
                <w:lang w:eastAsia="es-CL"/>
              </w:rPr>
            </w:pPr>
          </w:p>
        </w:tc>
      </w:tr>
    </w:tbl>
    <w:p w14:paraId="47E053F6" w14:textId="77777777" w:rsidR="008D7BE2" w:rsidRDefault="008D7BE2" w:rsidP="008D7BE2">
      <w:pPr>
        <w:spacing w:line="240" w:lineRule="auto"/>
        <w:rPr>
          <w:rFonts w:ascii="Calibri" w:eastAsia="Calibri" w:hAnsi="Calibri" w:cs="Calibri"/>
          <w:sz w:val="28"/>
          <w:szCs w:val="32"/>
        </w:rPr>
      </w:pPr>
    </w:p>
    <w:p w14:paraId="0401E2DB" w14:textId="77777777" w:rsidR="006D1046" w:rsidRDefault="006D1046" w:rsidP="008D7BE2">
      <w:pPr>
        <w:spacing w:line="240" w:lineRule="auto"/>
        <w:rPr>
          <w:rFonts w:ascii="Calibri" w:eastAsia="Calibri" w:hAnsi="Calibri" w:cs="Calibri"/>
          <w:sz w:val="28"/>
          <w:szCs w:val="32"/>
        </w:rPr>
      </w:pPr>
    </w:p>
    <w:p w14:paraId="5768A0E8" w14:textId="77777777" w:rsidR="006D1046" w:rsidRPr="008D7BE2" w:rsidRDefault="006D1046" w:rsidP="008D7BE2">
      <w:pPr>
        <w:spacing w:line="240" w:lineRule="auto"/>
        <w:rPr>
          <w:rFonts w:ascii="Calibri" w:eastAsia="Calibri" w:hAnsi="Calibri" w:cs="Calibri"/>
          <w:sz w:val="28"/>
          <w:szCs w:val="32"/>
        </w:rPr>
      </w:pPr>
    </w:p>
    <w:p w14:paraId="63F1CAB5" w14:textId="77777777" w:rsidR="008D7BE2" w:rsidRPr="008D7BE2" w:rsidRDefault="008D7BE2" w:rsidP="008D7BE2">
      <w:pPr>
        <w:spacing w:line="240" w:lineRule="auto"/>
        <w:rPr>
          <w:rFonts w:ascii="Calibri" w:eastAsia="Calibri" w:hAnsi="Calibri" w:cs="Calibri"/>
          <w:sz w:val="28"/>
          <w:szCs w:val="32"/>
        </w:rPr>
      </w:pPr>
    </w:p>
    <w:p w14:paraId="4DFA6735" w14:textId="77777777" w:rsidR="008D7BE2" w:rsidRDefault="008D7BE2" w:rsidP="008D7BE2">
      <w:pPr>
        <w:spacing w:line="240" w:lineRule="auto"/>
        <w:rPr>
          <w:rFonts w:ascii="Calibri" w:eastAsia="Calibri" w:hAnsi="Calibri" w:cs="Calibri"/>
          <w:sz w:val="28"/>
          <w:szCs w:val="32"/>
        </w:rPr>
      </w:pPr>
    </w:p>
    <w:p w14:paraId="1A5633D9" w14:textId="77777777" w:rsidR="00B34D71" w:rsidRDefault="00B34D71" w:rsidP="008D7BE2">
      <w:pPr>
        <w:spacing w:line="240" w:lineRule="auto"/>
        <w:rPr>
          <w:rFonts w:ascii="Calibri" w:eastAsia="Calibri" w:hAnsi="Calibri" w:cs="Calibri"/>
          <w:sz w:val="28"/>
          <w:szCs w:val="32"/>
        </w:rPr>
      </w:pPr>
    </w:p>
    <w:p w14:paraId="780FCC44" w14:textId="77777777" w:rsidR="00DA4378" w:rsidRDefault="00DA4378" w:rsidP="008D7BE2">
      <w:pPr>
        <w:spacing w:line="240" w:lineRule="auto"/>
        <w:rPr>
          <w:rFonts w:ascii="Calibri" w:eastAsia="Calibri" w:hAnsi="Calibri" w:cs="Calibri"/>
          <w:sz w:val="28"/>
          <w:szCs w:val="32"/>
        </w:rPr>
      </w:pPr>
    </w:p>
    <w:p w14:paraId="111C5500" w14:textId="77777777" w:rsidR="00DA4378" w:rsidRDefault="00DA4378" w:rsidP="004A20CC">
      <w:pPr>
        <w:pStyle w:val="Ttulo1"/>
        <w:sectPr w:rsidR="00DA4378" w:rsidSect="00DA4378">
          <w:footerReference w:type="default" r:id="rId18"/>
          <w:pgSz w:w="15840" w:h="12240" w:orient="landscape" w:code="1"/>
          <w:pgMar w:top="1134" w:right="1134" w:bottom="1134" w:left="1134" w:header="709" w:footer="709" w:gutter="0"/>
          <w:cols w:space="708"/>
          <w:titlePg/>
          <w:docGrid w:linePitch="360"/>
        </w:sectPr>
      </w:pPr>
      <w:bookmarkStart w:id="72" w:name="_Toc352840404"/>
      <w:bookmarkStart w:id="73" w:name="_Toc352841464"/>
      <w:bookmarkStart w:id="74" w:name="_Toc447875253"/>
      <w:bookmarkStart w:id="75" w:name="_Toc449085431"/>
    </w:p>
    <w:p w14:paraId="06F5A411" w14:textId="77777777" w:rsidR="004A20CC" w:rsidRPr="0098474A" w:rsidRDefault="004A20CC" w:rsidP="004A20CC">
      <w:pPr>
        <w:pStyle w:val="Ttulo1"/>
        <w:rPr>
          <w:szCs w:val="24"/>
        </w:rPr>
      </w:pPr>
      <w:bookmarkStart w:id="76" w:name="_Toc19098977"/>
      <w:r w:rsidRPr="0098474A">
        <w:rPr>
          <w:szCs w:val="24"/>
        </w:rPr>
        <w:lastRenderedPageBreak/>
        <w:t>CONCLUSIONES</w:t>
      </w:r>
      <w:bookmarkEnd w:id="72"/>
      <w:bookmarkEnd w:id="73"/>
      <w:bookmarkEnd w:id="74"/>
      <w:bookmarkEnd w:id="75"/>
      <w:bookmarkEnd w:id="76"/>
    </w:p>
    <w:p w14:paraId="18A3C318" w14:textId="77777777" w:rsidR="004A20CC" w:rsidRPr="0098474A" w:rsidRDefault="004A20CC" w:rsidP="004A20CC">
      <w:pPr>
        <w:spacing w:after="0" w:line="240" w:lineRule="auto"/>
        <w:contextualSpacing/>
        <w:jc w:val="both"/>
        <w:rPr>
          <w:rFonts w:cstheme="minorHAnsi"/>
          <w:sz w:val="24"/>
          <w:szCs w:val="24"/>
        </w:rPr>
      </w:pPr>
    </w:p>
    <w:p w14:paraId="5D803BEB" w14:textId="77777777" w:rsidR="004A20CC" w:rsidRPr="0098474A" w:rsidRDefault="004A20CC" w:rsidP="004A20CC">
      <w:pPr>
        <w:jc w:val="both"/>
        <w:rPr>
          <w:rFonts w:cstheme="minorHAnsi"/>
          <w:color w:val="FF0000"/>
        </w:rPr>
      </w:pPr>
      <w:r w:rsidRPr="0098474A">
        <w:rPr>
          <w:rFonts w:cstheme="minorHAnsi"/>
        </w:rPr>
        <w:t xml:space="preserve">La Actividad de Fiscalización Ambiental realizada, consideró la verificación de las acciones N° </w:t>
      </w:r>
      <w:r w:rsidR="004B2F2D">
        <w:rPr>
          <w:rFonts w:cstheme="minorHAnsi"/>
        </w:rPr>
        <w:t>1, 2 y 3</w:t>
      </w:r>
      <w:r w:rsidRPr="0098474A">
        <w:rPr>
          <w:rFonts w:cstheme="minorHAnsi"/>
        </w:rPr>
        <w:t xml:space="preserve">, asociadas al Programa de Cumplimiento </w:t>
      </w:r>
      <w:r w:rsidR="00D836AE" w:rsidRPr="0098474A">
        <w:rPr>
          <w:rFonts w:cstheme="minorHAnsi"/>
        </w:rPr>
        <w:t xml:space="preserve">aprobado a través de la Resolución </w:t>
      </w:r>
      <w:r w:rsidR="00415EB0" w:rsidRPr="0098474A">
        <w:rPr>
          <w:rFonts w:cstheme="minorHAnsi"/>
        </w:rPr>
        <w:t xml:space="preserve">N° </w:t>
      </w:r>
      <w:r w:rsidR="004B2F2D">
        <w:rPr>
          <w:rFonts w:cstheme="minorHAnsi"/>
        </w:rPr>
        <w:t>3</w:t>
      </w:r>
      <w:r w:rsidR="00415EB0" w:rsidRPr="0098474A">
        <w:rPr>
          <w:rFonts w:cstheme="minorHAnsi"/>
        </w:rPr>
        <w:t>/</w:t>
      </w:r>
      <w:r w:rsidR="002D7FBF" w:rsidRPr="002D7FBF">
        <w:t xml:space="preserve"> </w:t>
      </w:r>
      <w:r w:rsidR="002D7FBF" w:rsidRPr="002D7FBF">
        <w:rPr>
          <w:rFonts w:cstheme="minorHAnsi"/>
        </w:rPr>
        <w:t xml:space="preserve">ROL D-072-2018 </w:t>
      </w:r>
      <w:r w:rsidR="00415EB0" w:rsidRPr="0098474A">
        <w:rPr>
          <w:rFonts w:cstheme="minorHAnsi"/>
        </w:rPr>
        <w:t>de</w:t>
      </w:r>
      <w:r w:rsidR="00D836AE" w:rsidRPr="0098474A">
        <w:rPr>
          <w:rFonts w:cstheme="minorHAnsi"/>
        </w:rPr>
        <w:t xml:space="preserve"> esta Superintendencia.</w:t>
      </w:r>
    </w:p>
    <w:p w14:paraId="1B879C29" w14:textId="77777777" w:rsidR="004A20CC" w:rsidRPr="0098474A" w:rsidRDefault="004A20CC" w:rsidP="004A20CC">
      <w:pPr>
        <w:jc w:val="both"/>
        <w:rPr>
          <w:rFonts w:cstheme="minorHAnsi"/>
        </w:rPr>
      </w:pPr>
      <w:r w:rsidRPr="0098474A">
        <w:rPr>
          <w:rFonts w:cstheme="minorHAnsi"/>
        </w:rPr>
        <w:t>Del total de acciones verificadas, se puede indicar que el Programa de Cumplimiento se encuentra en estado Conforme.</w:t>
      </w:r>
    </w:p>
    <w:p w14:paraId="3C7E990D" w14:textId="77777777" w:rsidR="00DA4378" w:rsidRPr="0098474A" w:rsidRDefault="00DA4378" w:rsidP="004A20CC">
      <w:pPr>
        <w:jc w:val="both"/>
        <w:rPr>
          <w:rFonts w:cstheme="minorHAnsi"/>
          <w:sz w:val="24"/>
          <w:szCs w:val="24"/>
        </w:rPr>
      </w:pPr>
    </w:p>
    <w:p w14:paraId="5FC25E7D" w14:textId="77777777" w:rsidR="004A20CC" w:rsidRPr="0098474A" w:rsidRDefault="004A20CC" w:rsidP="004A20CC">
      <w:pPr>
        <w:pStyle w:val="Ttulo1"/>
        <w:rPr>
          <w:szCs w:val="24"/>
        </w:rPr>
      </w:pPr>
      <w:bookmarkStart w:id="77" w:name="_Toc449085432"/>
      <w:bookmarkStart w:id="78" w:name="_Toc19098978"/>
      <w:r w:rsidRPr="0098474A">
        <w:rPr>
          <w:szCs w:val="24"/>
        </w:rPr>
        <w:t>ANEXOS</w:t>
      </w:r>
      <w:bookmarkEnd w:id="77"/>
      <w:bookmarkEnd w:id="78"/>
    </w:p>
    <w:p w14:paraId="3EAFC849"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14:paraId="6D846734" w14:textId="77777777" w:rsidTr="006B481F">
        <w:trPr>
          <w:trHeight w:val="286"/>
          <w:jc w:val="center"/>
        </w:trPr>
        <w:tc>
          <w:tcPr>
            <w:tcW w:w="1038" w:type="pct"/>
            <w:shd w:val="clear" w:color="auto" w:fill="D9D9D9"/>
          </w:tcPr>
          <w:p w14:paraId="78A3816A"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14:paraId="33A8CB1A"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14:paraId="06CCFC52" w14:textId="77777777" w:rsidTr="006B481F">
        <w:trPr>
          <w:trHeight w:val="286"/>
          <w:jc w:val="center"/>
        </w:trPr>
        <w:tc>
          <w:tcPr>
            <w:tcW w:w="1038" w:type="pct"/>
            <w:vAlign w:val="center"/>
          </w:tcPr>
          <w:p w14:paraId="0B783007" w14:textId="77777777"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14:paraId="1CD73305" w14:textId="77777777" w:rsidR="004A20CC" w:rsidRPr="0098474A" w:rsidRDefault="00415EB0" w:rsidP="004A20CC">
            <w:pPr>
              <w:jc w:val="both"/>
              <w:rPr>
                <w:rFonts w:cs="Calibri"/>
                <w:sz w:val="22"/>
                <w:szCs w:val="22"/>
                <w:lang w:val="es-CL" w:eastAsia="en-US"/>
              </w:rPr>
            </w:pPr>
            <w:r w:rsidRPr="00DF261B">
              <w:rPr>
                <w:rFonts w:asciiTheme="minorHAnsi" w:eastAsiaTheme="minorHAnsi" w:hAnsiTheme="minorHAnsi" w:cstheme="minorHAnsi"/>
                <w:sz w:val="22"/>
                <w:szCs w:val="22"/>
                <w:lang w:val="es-CL" w:eastAsia="en-US"/>
              </w:rPr>
              <w:t xml:space="preserve">Resolución N° </w:t>
            </w:r>
            <w:r w:rsidR="00BD55F6" w:rsidRPr="00DF261B">
              <w:rPr>
                <w:rFonts w:asciiTheme="minorHAnsi" w:eastAsiaTheme="minorHAnsi" w:hAnsiTheme="minorHAnsi" w:cstheme="minorHAnsi"/>
                <w:sz w:val="22"/>
                <w:szCs w:val="22"/>
                <w:lang w:val="es-CL" w:eastAsia="en-US"/>
              </w:rPr>
              <w:t>3</w:t>
            </w:r>
            <w:r w:rsidRPr="00DF261B">
              <w:rPr>
                <w:rFonts w:asciiTheme="minorHAnsi" w:eastAsiaTheme="minorHAnsi" w:hAnsiTheme="minorHAnsi" w:cstheme="minorHAnsi"/>
                <w:sz w:val="22"/>
                <w:szCs w:val="22"/>
                <w:lang w:val="es-CL" w:eastAsia="en-US"/>
              </w:rPr>
              <w:t>/</w:t>
            </w:r>
            <w:r w:rsidR="00BD55F6" w:rsidRPr="00DF261B">
              <w:rPr>
                <w:rFonts w:asciiTheme="minorHAnsi" w:eastAsiaTheme="minorHAnsi" w:hAnsiTheme="minorHAnsi" w:cstheme="minorHAnsi"/>
                <w:sz w:val="22"/>
                <w:szCs w:val="22"/>
                <w:lang w:val="es-CL" w:eastAsia="en-US"/>
              </w:rPr>
              <w:t xml:space="preserve"> ROL D-072-</w:t>
            </w:r>
            <w:r w:rsidR="00B24C70" w:rsidRPr="00DF261B">
              <w:rPr>
                <w:rFonts w:asciiTheme="minorHAnsi" w:eastAsiaTheme="minorHAnsi" w:hAnsiTheme="minorHAnsi" w:cstheme="minorHAnsi"/>
                <w:sz w:val="22"/>
                <w:szCs w:val="22"/>
                <w:lang w:val="es-CL" w:eastAsia="en-US"/>
              </w:rPr>
              <w:t>2018 Aprueba</w:t>
            </w:r>
            <w:r w:rsidRPr="00DF261B">
              <w:rPr>
                <w:rFonts w:asciiTheme="minorHAnsi" w:eastAsiaTheme="minorHAnsi" w:hAnsiTheme="minorHAnsi" w:cstheme="minorHAnsi"/>
                <w:sz w:val="22"/>
                <w:szCs w:val="22"/>
                <w:lang w:val="es-CL" w:eastAsia="en-US"/>
              </w:rPr>
              <w:t xml:space="preserve"> </w:t>
            </w:r>
            <w:r w:rsidR="00FD74D4" w:rsidRPr="00DF261B">
              <w:rPr>
                <w:rFonts w:asciiTheme="minorHAnsi" w:eastAsiaTheme="minorHAnsi" w:hAnsiTheme="minorHAnsi" w:cstheme="minorHAnsi"/>
                <w:sz w:val="22"/>
                <w:szCs w:val="22"/>
                <w:lang w:val="es-CL" w:eastAsia="en-US"/>
              </w:rPr>
              <w:t>PdeC</w:t>
            </w:r>
            <w:r w:rsidR="000D7E3B" w:rsidRPr="00DF261B">
              <w:rPr>
                <w:rFonts w:asciiTheme="minorHAnsi" w:eastAsiaTheme="minorHAnsi" w:hAnsiTheme="minorHAnsi" w:cstheme="minorHAnsi"/>
                <w:sz w:val="22"/>
                <w:szCs w:val="22"/>
                <w:lang w:val="es-CL" w:eastAsia="en-US"/>
              </w:rPr>
              <w:t>.</w:t>
            </w:r>
          </w:p>
        </w:tc>
      </w:tr>
      <w:tr w:rsidR="004A20CC" w:rsidRPr="0098474A" w14:paraId="44962C8A" w14:textId="77777777" w:rsidTr="006B481F">
        <w:trPr>
          <w:trHeight w:val="264"/>
          <w:jc w:val="center"/>
        </w:trPr>
        <w:tc>
          <w:tcPr>
            <w:tcW w:w="1038" w:type="pct"/>
            <w:vAlign w:val="center"/>
          </w:tcPr>
          <w:p w14:paraId="00F87D6E" w14:textId="77777777" w:rsidR="004A20CC" w:rsidRPr="0098474A" w:rsidRDefault="00BD55F6" w:rsidP="004A20CC">
            <w:pPr>
              <w:jc w:val="center"/>
              <w:rPr>
                <w:rFonts w:cs="Calibri"/>
                <w:sz w:val="22"/>
                <w:szCs w:val="22"/>
                <w:lang w:val="es-CL" w:eastAsia="en-US"/>
              </w:rPr>
            </w:pPr>
            <w:r>
              <w:rPr>
                <w:rFonts w:cs="Calibri"/>
                <w:sz w:val="22"/>
                <w:szCs w:val="22"/>
                <w:lang w:val="es-CL" w:eastAsia="en-US"/>
              </w:rPr>
              <w:t>2</w:t>
            </w:r>
          </w:p>
        </w:tc>
        <w:tc>
          <w:tcPr>
            <w:tcW w:w="3962" w:type="pct"/>
            <w:vAlign w:val="center"/>
          </w:tcPr>
          <w:p w14:paraId="57F09BCF" w14:textId="77777777" w:rsidR="004A20CC" w:rsidRPr="0098474A" w:rsidRDefault="000D7E3B" w:rsidP="004A20CC">
            <w:pPr>
              <w:jc w:val="both"/>
              <w:rPr>
                <w:rFonts w:cs="Calibri"/>
                <w:sz w:val="22"/>
                <w:szCs w:val="22"/>
                <w:lang w:val="es-CL" w:eastAsia="en-US"/>
              </w:rPr>
            </w:pPr>
            <w:r>
              <w:rPr>
                <w:rFonts w:cs="Calibri"/>
                <w:sz w:val="22"/>
                <w:szCs w:val="22"/>
                <w:lang w:val="es-CL" w:eastAsia="en-US"/>
              </w:rPr>
              <w:t xml:space="preserve">Reporte Final </w:t>
            </w:r>
            <w:r w:rsidR="00FD74D4">
              <w:rPr>
                <w:rFonts w:cs="Calibri"/>
                <w:sz w:val="22"/>
                <w:szCs w:val="22"/>
                <w:lang w:val="es-CL" w:eastAsia="en-US"/>
              </w:rPr>
              <w:t>PdeC</w:t>
            </w:r>
            <w:r>
              <w:rPr>
                <w:rFonts w:cs="Calibri"/>
                <w:sz w:val="22"/>
                <w:szCs w:val="22"/>
                <w:lang w:val="es-CL" w:eastAsia="en-US"/>
              </w:rPr>
              <w:t xml:space="preserve"> “</w:t>
            </w:r>
            <w:r w:rsidR="00FD74D4">
              <w:rPr>
                <w:rFonts w:cs="Calibri"/>
                <w:sz w:val="22"/>
                <w:szCs w:val="22"/>
                <w:lang w:val="es-CL" w:eastAsia="en-US"/>
              </w:rPr>
              <w:t>Clínica</w:t>
            </w:r>
            <w:r>
              <w:rPr>
                <w:rFonts w:cs="Calibri"/>
                <w:sz w:val="22"/>
                <w:szCs w:val="22"/>
                <w:lang w:val="es-CL" w:eastAsia="en-US"/>
              </w:rPr>
              <w:t xml:space="preserve"> Los Coihues”</w:t>
            </w:r>
          </w:p>
        </w:tc>
      </w:tr>
    </w:tbl>
    <w:p w14:paraId="5037955B"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0FECF" w14:textId="77777777" w:rsidR="00651306" w:rsidRDefault="00651306" w:rsidP="00E56524">
      <w:pPr>
        <w:spacing w:after="0" w:line="240" w:lineRule="auto"/>
      </w:pPr>
      <w:r>
        <w:separator/>
      </w:r>
    </w:p>
    <w:p w14:paraId="328C0DBD" w14:textId="77777777" w:rsidR="00651306" w:rsidRDefault="00651306"/>
  </w:endnote>
  <w:endnote w:type="continuationSeparator" w:id="0">
    <w:p w14:paraId="5A216B3B" w14:textId="77777777" w:rsidR="00651306" w:rsidRDefault="00651306" w:rsidP="00E56524">
      <w:pPr>
        <w:spacing w:after="0" w:line="240" w:lineRule="auto"/>
      </w:pPr>
      <w:r>
        <w:continuationSeparator/>
      </w:r>
    </w:p>
    <w:p w14:paraId="4F1B91D8" w14:textId="77777777" w:rsidR="00651306" w:rsidRDefault="006513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C54EC4F" w14:textId="77777777" w:rsidR="005E6D28" w:rsidRDefault="005E6D28">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70FA602C" w14:textId="77777777" w:rsidR="005E6D28" w:rsidRPr="00E56524" w:rsidRDefault="005E6D2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0487125" w14:textId="77777777" w:rsidR="005E6D28" w:rsidRPr="00E56524" w:rsidRDefault="005E6D2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6296758" w14:textId="77777777" w:rsidR="005E6D28" w:rsidRDefault="005E6D2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0D4E0B5F" w14:textId="77777777" w:rsidR="005E6D28" w:rsidRDefault="005E6D28">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0616F97B" w14:textId="77777777" w:rsidR="005E6D28" w:rsidRPr="00E56524" w:rsidRDefault="005E6D28"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A6D9F7A" w14:textId="77777777" w:rsidR="005E6D28" w:rsidRPr="00E56524" w:rsidRDefault="005E6D28"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A8BE337" w14:textId="77777777" w:rsidR="005E6D28" w:rsidRDefault="005E6D2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094AFDE9" w14:textId="77777777" w:rsidR="005E6D28" w:rsidRDefault="005E6D28">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1CFB9822" w14:textId="77777777" w:rsidR="005E6D28" w:rsidRPr="00E56524" w:rsidRDefault="005E6D28"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B080493" w14:textId="77777777" w:rsidR="005E6D28" w:rsidRPr="00E56524" w:rsidRDefault="005E6D28"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DA46C64" w14:textId="77777777" w:rsidR="005E6D28" w:rsidRDefault="005E6D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C1B5D" w14:textId="77777777" w:rsidR="00651306" w:rsidRDefault="00651306" w:rsidP="00E56524">
      <w:pPr>
        <w:spacing w:after="0" w:line="240" w:lineRule="auto"/>
      </w:pPr>
      <w:r>
        <w:separator/>
      </w:r>
    </w:p>
    <w:p w14:paraId="6A428810" w14:textId="77777777" w:rsidR="00651306" w:rsidRDefault="00651306"/>
  </w:footnote>
  <w:footnote w:type="continuationSeparator" w:id="0">
    <w:p w14:paraId="3B6318AA" w14:textId="77777777" w:rsidR="00651306" w:rsidRDefault="00651306" w:rsidP="00E56524">
      <w:pPr>
        <w:spacing w:after="0" w:line="240" w:lineRule="auto"/>
      </w:pPr>
      <w:r>
        <w:continuationSeparator/>
      </w:r>
    </w:p>
    <w:p w14:paraId="63B5F9E9" w14:textId="77777777" w:rsidR="00651306" w:rsidRDefault="0065130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FC5329A"/>
    <w:multiLevelType w:val="hybridMultilevel"/>
    <w:tmpl w:val="FFF2879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13B7D6C"/>
    <w:multiLevelType w:val="hybridMultilevel"/>
    <w:tmpl w:val="1F34548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B175F1F"/>
    <w:multiLevelType w:val="hybridMultilevel"/>
    <w:tmpl w:val="F378FA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7114203"/>
    <w:multiLevelType w:val="hybridMultilevel"/>
    <w:tmpl w:val="BF4C7EE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A1C5C12"/>
    <w:multiLevelType w:val="hybridMultilevel"/>
    <w:tmpl w:val="7FC0638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12"/>
  </w:num>
  <w:num w:numId="5">
    <w:abstractNumId w:val="4"/>
  </w:num>
  <w:num w:numId="6">
    <w:abstractNumId w:val="1"/>
  </w:num>
  <w:num w:numId="7">
    <w:abstractNumId w:val="11"/>
  </w:num>
  <w:num w:numId="8">
    <w:abstractNumId w:val="8"/>
  </w:num>
  <w:num w:numId="9">
    <w:abstractNumId w:val="9"/>
  </w:num>
  <w:num w:numId="10">
    <w:abstractNumId w:val="14"/>
  </w:num>
  <w:num w:numId="11">
    <w:abstractNumId w:val="15"/>
  </w:num>
  <w:num w:numId="12">
    <w:abstractNumId w:val="2"/>
  </w:num>
  <w:num w:numId="13">
    <w:abstractNumId w:val="7"/>
  </w:num>
  <w:num w:numId="14">
    <w:abstractNumId w:val="9"/>
  </w:num>
  <w:num w:numId="15">
    <w:abstractNumId w:val="9"/>
  </w:num>
  <w:num w:numId="16">
    <w:abstractNumId w:val="9"/>
  </w:num>
  <w:num w:numId="17">
    <w:abstractNumId w:val="9"/>
  </w:num>
  <w:num w:numId="18">
    <w:abstractNumId w:val="2"/>
  </w:num>
  <w:num w:numId="19">
    <w:abstractNumId w:val="17"/>
  </w:num>
  <w:num w:numId="20">
    <w:abstractNumId w:val="6"/>
  </w:num>
  <w:num w:numId="21">
    <w:abstractNumId w:val="3"/>
  </w:num>
  <w:num w:numId="22">
    <w:abstractNumId w:val="16"/>
  </w:num>
  <w:num w:numId="23">
    <w:abstractNumId w:val="1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02B8"/>
    <w:rsid w:val="0002331A"/>
    <w:rsid w:val="00031478"/>
    <w:rsid w:val="00033BCD"/>
    <w:rsid w:val="00047E03"/>
    <w:rsid w:val="00053DC0"/>
    <w:rsid w:val="000556C1"/>
    <w:rsid w:val="00062C8D"/>
    <w:rsid w:val="0007552A"/>
    <w:rsid w:val="00081B7A"/>
    <w:rsid w:val="00096C84"/>
    <w:rsid w:val="000A28D4"/>
    <w:rsid w:val="000C2CBA"/>
    <w:rsid w:val="000C31A5"/>
    <w:rsid w:val="000D13D1"/>
    <w:rsid w:val="000D7E3B"/>
    <w:rsid w:val="000E3F40"/>
    <w:rsid w:val="000E6608"/>
    <w:rsid w:val="000E7A1D"/>
    <w:rsid w:val="001029E5"/>
    <w:rsid w:val="0012388A"/>
    <w:rsid w:val="0012422F"/>
    <w:rsid w:val="00127AB2"/>
    <w:rsid w:val="00145020"/>
    <w:rsid w:val="001520B1"/>
    <w:rsid w:val="001610B3"/>
    <w:rsid w:val="00163EB1"/>
    <w:rsid w:val="001912CB"/>
    <w:rsid w:val="00191FC0"/>
    <w:rsid w:val="001A2136"/>
    <w:rsid w:val="001A47D8"/>
    <w:rsid w:val="001A6602"/>
    <w:rsid w:val="001B524A"/>
    <w:rsid w:val="001B5DCF"/>
    <w:rsid w:val="001C286B"/>
    <w:rsid w:val="001C2BC9"/>
    <w:rsid w:val="001C3633"/>
    <w:rsid w:val="001E0E26"/>
    <w:rsid w:val="001E7D01"/>
    <w:rsid w:val="0020234F"/>
    <w:rsid w:val="002330FA"/>
    <w:rsid w:val="002363A8"/>
    <w:rsid w:val="00236422"/>
    <w:rsid w:val="002561F7"/>
    <w:rsid w:val="00262969"/>
    <w:rsid w:val="00273ABC"/>
    <w:rsid w:val="00283752"/>
    <w:rsid w:val="002B28E6"/>
    <w:rsid w:val="002B2E6F"/>
    <w:rsid w:val="002C05EF"/>
    <w:rsid w:val="002D3B77"/>
    <w:rsid w:val="002D7FBF"/>
    <w:rsid w:val="002E3A0D"/>
    <w:rsid w:val="002E78C9"/>
    <w:rsid w:val="0031512B"/>
    <w:rsid w:val="0032020A"/>
    <w:rsid w:val="003376DD"/>
    <w:rsid w:val="00342DF2"/>
    <w:rsid w:val="003437A1"/>
    <w:rsid w:val="003472DA"/>
    <w:rsid w:val="00347E4D"/>
    <w:rsid w:val="00353125"/>
    <w:rsid w:val="003A5437"/>
    <w:rsid w:val="003B10A2"/>
    <w:rsid w:val="003B5D98"/>
    <w:rsid w:val="003C1349"/>
    <w:rsid w:val="003D6F96"/>
    <w:rsid w:val="00415EB0"/>
    <w:rsid w:val="00436E4E"/>
    <w:rsid w:val="004438A3"/>
    <w:rsid w:val="0044610D"/>
    <w:rsid w:val="004714E4"/>
    <w:rsid w:val="004A20CC"/>
    <w:rsid w:val="004A3FDC"/>
    <w:rsid w:val="004B2DEB"/>
    <w:rsid w:val="004B2F2D"/>
    <w:rsid w:val="004B58F6"/>
    <w:rsid w:val="004C4E16"/>
    <w:rsid w:val="004E09F0"/>
    <w:rsid w:val="004E1D23"/>
    <w:rsid w:val="005365CB"/>
    <w:rsid w:val="00541E5B"/>
    <w:rsid w:val="00550794"/>
    <w:rsid w:val="00556C92"/>
    <w:rsid w:val="00565BDB"/>
    <w:rsid w:val="005863D4"/>
    <w:rsid w:val="00591581"/>
    <w:rsid w:val="005933B2"/>
    <w:rsid w:val="005A1478"/>
    <w:rsid w:val="005C5E4B"/>
    <w:rsid w:val="005E6825"/>
    <w:rsid w:val="005E6D28"/>
    <w:rsid w:val="005F1F16"/>
    <w:rsid w:val="00613EF9"/>
    <w:rsid w:val="006200A4"/>
    <w:rsid w:val="00641FD0"/>
    <w:rsid w:val="0064391D"/>
    <w:rsid w:val="00651306"/>
    <w:rsid w:val="006B03F9"/>
    <w:rsid w:val="006B481F"/>
    <w:rsid w:val="006D1046"/>
    <w:rsid w:val="006D140A"/>
    <w:rsid w:val="006D7484"/>
    <w:rsid w:val="006F3C84"/>
    <w:rsid w:val="006F4870"/>
    <w:rsid w:val="006F4EA6"/>
    <w:rsid w:val="007202C2"/>
    <w:rsid w:val="00721EA6"/>
    <w:rsid w:val="007426F9"/>
    <w:rsid w:val="00742F86"/>
    <w:rsid w:val="00763A01"/>
    <w:rsid w:val="007713E4"/>
    <w:rsid w:val="00785205"/>
    <w:rsid w:val="00791465"/>
    <w:rsid w:val="007A575A"/>
    <w:rsid w:val="007A7DEB"/>
    <w:rsid w:val="007B6522"/>
    <w:rsid w:val="007D0EDE"/>
    <w:rsid w:val="008043E3"/>
    <w:rsid w:val="00810D59"/>
    <w:rsid w:val="008427FD"/>
    <w:rsid w:val="00843BF5"/>
    <w:rsid w:val="00863EE2"/>
    <w:rsid w:val="008859D7"/>
    <w:rsid w:val="008923CA"/>
    <w:rsid w:val="008A0EAC"/>
    <w:rsid w:val="008A66DC"/>
    <w:rsid w:val="008B7286"/>
    <w:rsid w:val="008D6325"/>
    <w:rsid w:val="008D7BE2"/>
    <w:rsid w:val="008F53BC"/>
    <w:rsid w:val="009076E5"/>
    <w:rsid w:val="00923D34"/>
    <w:rsid w:val="0093042A"/>
    <w:rsid w:val="00931701"/>
    <w:rsid w:val="00933D7F"/>
    <w:rsid w:val="00936EAF"/>
    <w:rsid w:val="00946364"/>
    <w:rsid w:val="0095256C"/>
    <w:rsid w:val="00956221"/>
    <w:rsid w:val="00956D48"/>
    <w:rsid w:val="00965912"/>
    <w:rsid w:val="0098474A"/>
    <w:rsid w:val="00987770"/>
    <w:rsid w:val="0099216D"/>
    <w:rsid w:val="00992B8C"/>
    <w:rsid w:val="009A3990"/>
    <w:rsid w:val="009B06D5"/>
    <w:rsid w:val="009B7527"/>
    <w:rsid w:val="009C5D60"/>
    <w:rsid w:val="009D02C4"/>
    <w:rsid w:val="009E06EE"/>
    <w:rsid w:val="009F71C7"/>
    <w:rsid w:val="00A0262A"/>
    <w:rsid w:val="00A36CB2"/>
    <w:rsid w:val="00A37206"/>
    <w:rsid w:val="00A425B7"/>
    <w:rsid w:val="00A6065A"/>
    <w:rsid w:val="00A858AE"/>
    <w:rsid w:val="00A86F18"/>
    <w:rsid w:val="00A9797F"/>
    <w:rsid w:val="00AA081B"/>
    <w:rsid w:val="00AA7C73"/>
    <w:rsid w:val="00AB4A8F"/>
    <w:rsid w:val="00AD068E"/>
    <w:rsid w:val="00AD6A8F"/>
    <w:rsid w:val="00AE35B7"/>
    <w:rsid w:val="00B11911"/>
    <w:rsid w:val="00B164E6"/>
    <w:rsid w:val="00B24C70"/>
    <w:rsid w:val="00B2505A"/>
    <w:rsid w:val="00B32B3B"/>
    <w:rsid w:val="00B34D71"/>
    <w:rsid w:val="00B53057"/>
    <w:rsid w:val="00B54A74"/>
    <w:rsid w:val="00B54A9E"/>
    <w:rsid w:val="00B5591A"/>
    <w:rsid w:val="00B627E6"/>
    <w:rsid w:val="00B75D9D"/>
    <w:rsid w:val="00B77A8A"/>
    <w:rsid w:val="00B8609F"/>
    <w:rsid w:val="00BA6543"/>
    <w:rsid w:val="00BB091E"/>
    <w:rsid w:val="00BB63F7"/>
    <w:rsid w:val="00BC623B"/>
    <w:rsid w:val="00BD263E"/>
    <w:rsid w:val="00BD55F6"/>
    <w:rsid w:val="00BD798B"/>
    <w:rsid w:val="00BF33C7"/>
    <w:rsid w:val="00C05382"/>
    <w:rsid w:val="00C1005C"/>
    <w:rsid w:val="00C11245"/>
    <w:rsid w:val="00C4337F"/>
    <w:rsid w:val="00C66290"/>
    <w:rsid w:val="00C80993"/>
    <w:rsid w:val="00CA1E18"/>
    <w:rsid w:val="00CC357D"/>
    <w:rsid w:val="00CF592D"/>
    <w:rsid w:val="00D14AAD"/>
    <w:rsid w:val="00D200F9"/>
    <w:rsid w:val="00D20131"/>
    <w:rsid w:val="00D22DF7"/>
    <w:rsid w:val="00D27973"/>
    <w:rsid w:val="00D334A4"/>
    <w:rsid w:val="00D41CC0"/>
    <w:rsid w:val="00D42470"/>
    <w:rsid w:val="00D44A8B"/>
    <w:rsid w:val="00D50718"/>
    <w:rsid w:val="00D523EA"/>
    <w:rsid w:val="00D52670"/>
    <w:rsid w:val="00D573F1"/>
    <w:rsid w:val="00D662D7"/>
    <w:rsid w:val="00D66A62"/>
    <w:rsid w:val="00D76C59"/>
    <w:rsid w:val="00D80AB6"/>
    <w:rsid w:val="00D80D8E"/>
    <w:rsid w:val="00D836AE"/>
    <w:rsid w:val="00D870B9"/>
    <w:rsid w:val="00D949DF"/>
    <w:rsid w:val="00DA4378"/>
    <w:rsid w:val="00DD0A8E"/>
    <w:rsid w:val="00DD6203"/>
    <w:rsid w:val="00DE166A"/>
    <w:rsid w:val="00DE666B"/>
    <w:rsid w:val="00DF261B"/>
    <w:rsid w:val="00DF60E9"/>
    <w:rsid w:val="00DF6BFC"/>
    <w:rsid w:val="00E05348"/>
    <w:rsid w:val="00E131F5"/>
    <w:rsid w:val="00E22786"/>
    <w:rsid w:val="00E30364"/>
    <w:rsid w:val="00E46996"/>
    <w:rsid w:val="00E56524"/>
    <w:rsid w:val="00E65EF9"/>
    <w:rsid w:val="00E71D23"/>
    <w:rsid w:val="00E93179"/>
    <w:rsid w:val="00E97A00"/>
    <w:rsid w:val="00EA1096"/>
    <w:rsid w:val="00EE5B80"/>
    <w:rsid w:val="00EF1051"/>
    <w:rsid w:val="00EF2EC3"/>
    <w:rsid w:val="00EF3131"/>
    <w:rsid w:val="00F03CD4"/>
    <w:rsid w:val="00F07D15"/>
    <w:rsid w:val="00F23745"/>
    <w:rsid w:val="00F35953"/>
    <w:rsid w:val="00F3727E"/>
    <w:rsid w:val="00F444C7"/>
    <w:rsid w:val="00F643CE"/>
    <w:rsid w:val="00F67953"/>
    <w:rsid w:val="00F67E12"/>
    <w:rsid w:val="00F72D4E"/>
    <w:rsid w:val="00F7456A"/>
    <w:rsid w:val="00F85E0A"/>
    <w:rsid w:val="00F94230"/>
    <w:rsid w:val="00F9722B"/>
    <w:rsid w:val="00FA1F46"/>
    <w:rsid w:val="00FC5FD6"/>
    <w:rsid w:val="00FD4F85"/>
    <w:rsid w:val="00FD74D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43739"/>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2837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50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alarcon@clinicaloscoihues.c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ponce@clinicaloscoihues.cl"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pfigueroa@clinicaloscoihues.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rd74tQoqbtwGmlnd66dnZ4e8v1Wm7PDY3QtotdJIsDw=</DigestValue>
    </Reference>
    <Reference Type="http://www.w3.org/2000/09/xmldsig#Object" URI="#idOfficeObject">
      <DigestMethod Algorithm="http://www.w3.org/2001/04/xmlenc#sha256"/>
      <DigestValue>fxpoAQ86DPCejugM075mYVc9u21dvjJ5OC/rCDhbdCY=</DigestValue>
    </Reference>
    <Reference Type="http://uri.etsi.org/01903#SignedProperties" URI="#idSignedProperties">
      <Transforms>
        <Transform Algorithm="http://www.w3.org/TR/2001/REC-xml-c14n-20010315"/>
      </Transforms>
      <DigestMethod Algorithm="http://www.w3.org/2001/04/xmlenc#sha256"/>
      <DigestValue>LzyIwlL47Bweve66Nqoi2NMJMetOKFqR+dDuNjupCdg=</DigestValue>
    </Reference>
    <Reference Type="http://www.w3.org/2000/09/xmldsig#Object" URI="#idValidSigLnImg">
      <DigestMethod Algorithm="http://www.w3.org/2001/04/xmlenc#sha256"/>
      <DigestValue>Qky1Dv8ZZqs01fl0G1cHQRlorePPtGpkhgWHn259jdc=</DigestValue>
    </Reference>
    <Reference Type="http://www.w3.org/2000/09/xmldsig#Object" URI="#idInvalidSigLnImg">
      <DigestMethod Algorithm="http://www.w3.org/2001/04/xmlenc#sha256"/>
      <DigestValue>Oyi5SyjUanLZR+5ebXoBKndJxABqDA5u2M5JlZ2wkps=</DigestValue>
    </Reference>
  </SignedInfo>
  <SignatureValue>cZe/CjVKT+8BdyzIKr7rICW665oiz9bWoAANG0BXEG1y1Q8k/WQN7CCyqgLidyw2KgZ7zroQIQQn
ZKKnsvRiYVApdT+/LZGqWTj4QWk3eqZquRBNHk5F83wQBYcY+P6S4DYJc+Qo0DEzvniD1oog94za
gWmcLJO6aPqJXnb/PtriHXwqF6qF2M0V9cfItkvUMGc1EwTKzYXFM1aZ5Qgs/0V1VYmAFT8am61r
JQpgbZ/lCBP7H54e6Xxk74BAeQZ9IMNDvpSj5si2qZL3i6+iGagqhlKohK1/4DlOvm6sKuEeQXxX
9US/coW/xEunLUK+GSlMANoyZtEwy20FroRTEA==</SignatureValue>
  <KeyInfo>
    <X509Data>
      <X509Certificate>MIIH4TCCBsmgAwIBAgIIRAHx7EDwaJ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1ODE2NzgtMjAjBgNVHRIEHDAaoBgGCCsGAQQBwQECoAwWCjk5NTUxNzQwLUswDQYJKoZIhvcNAQELBQADggEBADrqxaldt+/OSWLX+nm1R8OkfoNp9gjOGXTg8YBtdzIAe3XtD1PmdX5MQVjfhimzz0/EA5LQxuqr6PvBxKSvavSLNLJ1TJfQzW9ZYQ25YVTEOOKiMhL0JAKNeIJwnxI+9m835ulanZal0aM3NXPOEXIERMogjlWbWacS4RcIgLVxm55qCb828xyGhEW9BvhwnSahqOA7qTxa0XXt6AJsrsO7S7Vil7T4Iz1ox3wJ3Ov89vdckm2AQqsmb3ebwQ6o3RwIFRS1S3I0bok0gR0ZsoSkE6uqrLA6gfn2lxiMyJqHuW9s9FfJRYGrqLcJ4lvE9egsyh0XQ6BSMVyTHrGgLY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/hEjdLHOEbOd9Q/7oR0p0CxoQGY+n7MrZOvghWOE7bc=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6zQUS0zk/Ti4JV++PGoek25BrREy1zGe8GqFFeU1Mi0=</DigestValue>
      </Reference>
      <Reference URI="/word/endnotes.xml?ContentType=application/vnd.openxmlformats-officedocument.wordprocessingml.endnotes+xml">
        <DigestMethod Algorithm="http://www.w3.org/2001/04/xmlenc#sha256"/>
        <DigestValue>w2eG3wvZzFRCmFfcC12RC7pqOa34P/2e20kuK/Cfgh0=</DigestValue>
      </Reference>
      <Reference URI="/word/fontTable.xml?ContentType=application/vnd.openxmlformats-officedocument.wordprocessingml.fontTable+xml">
        <DigestMethod Algorithm="http://www.w3.org/2001/04/xmlenc#sha256"/>
        <DigestValue>aZZlIC+pab1EyevTrFReilxhJBg9avuoNlOPpleOToE=</DigestValue>
      </Reference>
      <Reference URI="/word/footer1.xml?ContentType=application/vnd.openxmlformats-officedocument.wordprocessingml.footer+xml">
        <DigestMethod Algorithm="http://www.w3.org/2001/04/xmlenc#sha256"/>
        <DigestValue>XNgjTQZwheDV8Wx7BH1yz4m9ZUs9elnu04umQHHOxcE=</DigestValue>
      </Reference>
      <Reference URI="/word/footer2.xml?ContentType=application/vnd.openxmlformats-officedocument.wordprocessingml.footer+xml">
        <DigestMethod Algorithm="http://www.w3.org/2001/04/xmlenc#sha256"/>
        <DigestValue>kobthQ2In8tLcifwYi1LNJgdVvVHG/zHMf52mtMC+1o=</DigestValue>
      </Reference>
      <Reference URI="/word/footer3.xml?ContentType=application/vnd.openxmlformats-officedocument.wordprocessingml.footer+xml">
        <DigestMethod Algorithm="http://www.w3.org/2001/04/xmlenc#sha256"/>
        <DigestValue>Ih7ZCFXEz0ZODxFq4JU89WZ14ik3gT3/op/GBcAMpH4=</DigestValue>
      </Reference>
      <Reference URI="/word/footnotes.xml?ContentType=application/vnd.openxmlformats-officedocument.wordprocessingml.footnotes+xml">
        <DigestMethod Algorithm="http://www.w3.org/2001/04/xmlenc#sha256"/>
        <DigestValue>QYH4H4U/NhjUfoNWxRxqPcYbNhDK57JxCgsZaWmojfk=</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2coPXcGt3vTjAeejHiRnguEf57z3xUJeYUsXuBL1+pY=</DigestValue>
      </Reference>
      <Reference URI="/word/media/image3.emf?ContentType=image/x-emf">
        <DigestMethod Algorithm="http://www.w3.org/2001/04/xmlenc#sha256"/>
        <DigestValue>m+K8yJIBoklajSGY2auJKPF/dZitixrCqsJQx4/S6S0=</DigestValue>
      </Reference>
      <Reference URI="/word/media/image4.png?ContentType=image/png">
        <DigestMethod Algorithm="http://www.w3.org/2001/04/xmlenc#sha256"/>
        <DigestValue>96QUgyksye2rhxun6GtWYRD5QTxBd0N8lJaG6IkyNkk=</DigestValue>
      </Reference>
      <Reference URI="/word/media/image5.emf?ContentType=image/x-emf">
        <DigestMethod Algorithm="http://www.w3.org/2001/04/xmlenc#sha256"/>
        <DigestValue>vg5PzmKncYW4qVwlZ9EUXZPAML3zguVFGmDr4dF4Enk=</DigestValue>
      </Reference>
      <Reference URI="/word/numbering.xml?ContentType=application/vnd.openxmlformats-officedocument.wordprocessingml.numbering+xml">
        <DigestMethod Algorithm="http://www.w3.org/2001/04/xmlenc#sha256"/>
        <DigestValue>TnyTEowuBJe2kGo67wrRvNXdVknPhtQPPXAfikG8Dko=</DigestValue>
      </Reference>
      <Reference URI="/word/settings.xml?ContentType=application/vnd.openxmlformats-officedocument.wordprocessingml.settings+xml">
        <DigestMethod Algorithm="http://www.w3.org/2001/04/xmlenc#sha256"/>
        <DigestValue>av0ahpeTKfc1p1vg2wYx1oRSCipcZgYt3T/gCqxd2To=</DigestValue>
      </Reference>
      <Reference URI="/word/styles.xml?ContentType=application/vnd.openxmlformats-officedocument.wordprocessingml.styles+xml">
        <DigestMethod Algorithm="http://www.w3.org/2001/04/xmlenc#sha256"/>
        <DigestValue>kRlPTBEA7uJITqx5UL7gBstudIFrw7bg32fyDGBqR6M=</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XtKI1T7VEFjPiAGio6e8tT7C3RC+ZS4RHv1W1QV8exk=</DigestValue>
      </Reference>
    </Manifest>
    <SignatureProperties>
      <SignatureProperty Id="idSignatureTime" Target="#idPackageSignature">
        <mdssi:SignatureTime xmlns:mdssi="http://schemas.openxmlformats.org/package/2006/digital-signature">
          <mdssi:Format>YYYY-MM-DDThh:mm:ssTZD</mdssi:Format>
          <mdssi:Value>2019-11-20T13:49:07Z</mdssi:Value>
        </mdssi:SignatureTime>
      </SignatureProperty>
    </SignatureProperties>
  </Object>
  <Object Id="idOfficeObject">
    <SignatureProperties>
      <SignatureProperty Id="idOfficeV1Details" Target="#idPackageSignature">
        <SignatureInfoV1 xmlns="http://schemas.microsoft.com/office/2006/digsig">
          <SetupID>{71CC64DF-ED50-4C59-A58A-C040D2FF422B}</SetupID>
          <SignatureText/>
          <SignatureImage>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51vfW+ec/9//3//f/9//3//f/9//3//f/9//3//f/9//3//f/9//3//f/9//3//f/9//3//f/9//3//f/9//3//f/9//3//f/9//3//f/9//3//f/9//3//f/9//3//f/9//3//f/9//3//f/9//3//f/9//3//f/9//3//f/9//3//f/9//3//f/9//3//f/9//3//f/9//3//f/9//3//f/9//3//f/9//3//f/9//3//f/9//3//f/9//3//f/9//3//f/9//3//f/9//3//f/9//3//f/9//3//f/9//3//f/9//3//f/9//3//f/9//3//f/9//3//f/9//3//f/9//3//f/9//3//f/9//3//f/9//3//f/9//3//f/9//3//f/9//3//f/9//3//f/9//3//f/9//3//f/9//3//f/9//3//f/9//3//f/9//3//f/9//3//f/9//3//f/9//3//f/9//3//f/9//3//f/9//3//f/9//3//f/9//3//f/9//3//f/9//3//f/9//3//f/9//3//f/9//3//f/9//3//f/9//3//f/9//3//f/9//3//f/9//3//f/9//3//f/9//3//f/9//3//f/9//3//f/9//3+db1VG8jlUSp1v/3//f/9//3//f/9//3//f/9//3//f/9//3//f/9//3//f/9//3//f/9//3//f/9//3//f/9//3//f/9//3//f/9//3//f/9//3//f/9//3//f/9//3//f/9//3//f/9//3//f/9//3//f/9//3//f/9//3//f/9//3//f/9//3//f/9//3//f/9//3//f/9//3//f/9//3//f/9//3//f/9//3//f/9//3//f/9//3//f/9//3//f/9//3//f/9//3//f/9//3//f/9//3//f/9//3//f/9//3//f/9//3//f/9//3//f/9//3//f/9//3//f/9//3//f/9//3//f/9//3//f/9//3//f/9//3//f/9//3//f/9//3//f/9//3//f/9//3//f/9//3//f/9//3//f/9//3//f/9//3//f/9//3//f/9//3//f/9//3//f/9//3//f/9//3//f/9//3//f/9//3//f/9//3//f/9//3//f/9//3//f/9//3//f/9//3//f/9//3//f/9//3//f/9//3//f/9//3//f/9//3//f/9//3//f/9//3//f/9//3//f/9//3//f/9//3//f/9//3//f/9//3//f/9//3+db9I1biXyOZ5z/3//f/9//3//f/9//3//f/9//3//f/9//3//f/9//3//f/9//3//f/9//3//f/9//3//f/9//3//f/9//3//f/9//3//f/9//3//f/9//3//f/9//3//f/9//3//f/9//3//f/9//3//f/9//3//f/9//3//f/9//3//f/9//3//f/9//3//f/9//3//f/9//3//f/9//3//f/9//3//f/9//3//f/9//3//f/9//3//f/9//3//f/9//3//f/9//3//f/9//3//f/9//3//f/9//3//f/9//3//f/9//3//f/9//3//f/9//3//f/9//3//f/9//3//f/9//3//f/9//3//f/9//3//f/9//3//f/9//3//f/9//3//f/9//3//f/9//3//f/9//3//f/9//3//f/9//3//f/9//3//f/9//3//f/9//3//f/9//3//f/9//3//f/9//3//f/9//3//f/9//3//f/9//3//f/9//3//f/9//3//f/9//3//f/9//3//f/9//3//f/9//3//f/9//3//f/9//3//f/9//3//f/9//3//f/9//3//f/9//3//f/9//3//f/9//3+fb39rv3P/f/9//3//f/9//3+eb/M1LiHyOX5v/3//f/9//3//f/9//3//f/9//3//f/9//3//f/9//3//f/9//3//f/9//3//f/9//3//f/9//3//f/9//3//f/9//3//f/9//3//f/9//3//f/9//3//f/9//3//f/9//3//f/9//3//f/9//3//f/9//3//f/9//3//f/9//3//f/9//3//f/9//3//f/9//3//f/9//3//f/9//3//f/9//3//f/9//3//f/9//3//f/9//3//f/9//3//f/9//3//f/9//3//f/9//3//f/9//3//f/9//3//f/9//3//f/9//3//f/9//3//f/9//3//f/9//3//f/9//3//f/9//3//f/9//3//f/9//3//f/9//3//f/9//3//f/9//3//f/9//3//f/9//3//f/9//3//f/9//3//f/9//3//f/9//3//f/9//3//f/9//3//f/9//3//f/9//3//f/9//3//f/9//3//f/9//3//f/9//3//f/9//3//f/9//3//f/9//3//f/9//3//f/9//3//f/9//3//f/9//3//f/9//3//f/9//3//f/9//3//f/9//3//f/9//3//f/9/v3N3SvQ5dkqeb/9//3//f/9//3+eaxU6cSnzOZ5v/3//f/9//3/+f/9//3//f/9//3//f/9//3//f/9//3//f/9//3//f/9//3//f/9//3//f/9//3//f/9//3//f/9//3//f/9//3//f/9//3//f/9//3//f/9//3//f/9//3//f/9//3//f/9//3//f/9//3//f/9//3//f/9//3//f/9//3//f/9//3//f/9//3//f/9//3//f/9//3//f/9//3//f/9//3//f/9//3//f/9//3//f/9//3//f/9//3//f/9//3//f/9//3//f/9//3//f/9//3//f/9//3//f/9//3//f/9//3//f/9//3//f/9//3//f/9//3//f/9//3//f/9//3//f/9//3//f/9//3//f/9//3//f/9//3//f/9//3//f/9//3//f/9//3//f/9//3//f/9//3//f/9//3//f/9//3//f/9//3//f/9//3//f/9//3//f/9//3//f/9//3//f/9//3//f/9//3//f/9//3//f/9//3//f/9//3//f/9//3//f/9//3//f/9//3//f/9//3//f/9//3//f/9//3//f/9//3//f/9//3//f/9//3//f/9/G18VOnAl8zl9a/9//3//f/9//399azc+cSUUOp9v/3//f/9//3//f/9//3//f/9//3//f/9//3//f/9//3//f/9//3//f/9//3//f/9//3//f/9//3//f/9//3//f/9//3//f/9//3//f/9//3//f/9//3//f/9//3//f/9//3//f/9//3//f/9//3//f/9//3//f/9//3//f/9//3//f/9//3//f/9//3//f/9//3//f/9//3//f/9//3//f/9//3//f/9//3//f/9//3//f/9//3//f/9//3//f/9//3//f/9//3//f/9//3//f/9//3//f/9//3//f/9//3//f/9//3//f/9//3//f/9//3//f/9//3//f/9//3//f/9//3//f/9//3//f/9//3//f/9//3//f/9//3//f/9//3//f/9//3//f/9//3//f/9//3//f/9//3//f/9//3//f/9//3//f/9//3//f/9//3//f/9//3//f/9//3//f/9//3//f/9//3//f/9//3//f/9//3//f/9//3//f/9//3//f/9//3//f/9//3//f/9//3//f/9//3//f/9//3//f/9//3//f/9//3//f/9//3//f/9//3//f/9//3//f75zNEJwJXEl0jG/b/9//3//f/9//3+fbxU2UCHzNb9z/3v/f/9//3//f/9//3//f/9//3//f/9//3//f/9//3//f/9/33v/e/9//3//f/9//3//f/9//3//f/9//3//f/9//3//f/9//3//f/9//3//e75znW//f/9//3//f/9//3//f/9//3//f/9//3//f/9//3//f/9//3//f/9//3//f/9//3//f/9//3//f/9/nm+/c/9//3//f/9//3//f/9//3//f/9//3//f/9//3//f/9//3//f/9//3//f/9//3//f/9//3//f/9//3//f/9//3//f/9//3//f/9//3//f/9//3//f/9//3//f/9//3//f/9//3//f/9//3//f/9//3//f/9//3//f/9//3//f/9//3//f/9//3//f/9//3//f/9//3//f/9//3//f/9//3//f/9//3//f/9//3//f/9//3//f/9//3//f/9//3//f/9//3//f/9//3//f/9//3//f/9//3//f/9//3//f/9//3//f/9//3//f/9//3//f/9//3//f/9//3//f/9//3//f/9//3//f/9//3//f/9//3//f/9//3//f/9//3//f/9//3//f/9//3//f55v8zlRIVAhNT6/b/9//3//f/9//3+/b9UxUB0VOv97/3+/c55z/3//f/9//3//f/9//3//f/9/vnO+c/9//3vfe3xrXGt9a997/3//f/9//3//f/9//3//f/9//3//f/9//3//f/9//3//f/9//399a3VKlk6/c/9//3//f/9//3//f/9//3//f/9//3//f/9//3//f/9//3//f/9//3//f/9//3//f/9//3//f1xnl063Ut93/3//f/9//3//f/9//3//f/9//3//f/9//3//f/9//3//f/9//3//f/9//3//f/9//3//f/9//3//f/9//3//f/9//3//f/9//3//f/9//3//f/9//3//f/9//3//f/9//3//f/9//3//f/9//3//f/9//3//f/9//3//f/9//3//f/9//3//f/9//3//f/9//3//f/9//3//f/9//3//f/9//3//f/9//3//f/9//3//f/9//3//f/9//3//f/9//3//f/9//3//f/9//3//f/9//3//f/9//3//f/9//3//f/9//3//f/9//3//f/9//3//f/9//3//f/9//3//f/9//3//f/9//3//f/9//3//f/9//3//f/9//3//f/9//3//f/9//3//f31nEzovGVEh21Lfd/9//3//f/9//3+ea7MpUR3TMf97v3NVRlVGv3P/f/9//3//f/9//3//f793lk7YVv97/3vfdztjM0J2Tp5v/3//f/9//3//f/9//3//f/9//3//f/9//3//f/9//3//f/9/vnNVRm8t8jl+b/9//3//f/9//3//f/9//3//f/9//3//f/9//3//f/9//3//f/97/3//f/9//3//f/9//3+/c9Exjy3yOZ5v/3//f/9//3//f/9//3//f/9//3//f/9//3//f/9//3//f/9//3//f/9//3//f/9//3//f/9//3//f/9//3//f/9//3//f/9//3//f/9//3//f/9//3//f/9//3//f/9//3//f/9//3//f/9//3//f/9//3//f/9//3//f/9//3//f/9//3//f/9//3//f/9//3//f/9//3//f/9//3//f/9//3//f/9//3//f/9//3//f/9//3//f/9//3//f/9//3//f/9//3//f/9//3//f/9//3//f/9//3//f/9//3//f/9//3//f/9//3//f/9//3//f/9//3//f/9//3//f/9//3//f/9//3//f/9//3//f/9//3//f/9//3//f/9//3//f/9//3//f55rFDpxIXIh+1J+a/9//3//f/9//39+axY2MBkVNv93f2duJRM+n3P/f/9//3//f/9//3//f55v8jkTPt9333f/f35r8z3RNfpanm//f/9//3//f/9//3//f/9//3//f/9//3//f/9//3//f/9/fWvzOU4lFD5+a/9//3//f/9/33u9d75733v/f/9//3//f/9//3//f/9//3//f79znm//f/9//3//f/9//3+/c28pkC0VPr9z/3//f/9//3//f/9//3//f/9//3//f/9//3//f/9//3//f/9//3//f/9//3//f/9//3//f/9//3//f/9//3//f/9//3//f/9//3//f/9//3//f/9//3//f/9//3//f/9//3//f/9//3//f/9//3//f/9//3//f/9//3//f/9//3//f/9//3//f/9//3//f/9//3//f/9//3//f/9//3//f/9//3//f/9//3//f/9//3//f/9//3//f/9//3//f/9//3//f/9//3//f/9//3//f/9//3//f/9//3//f/9//3//f/9//3//f/9//3//f/9//3//f/9//3//f/9//3//f/9//3//f/9//3//f/9//3//f/9//3//f/9//3//f/9//3//f/9//3//f31r8zVyIXIlmEr/d/9//3//f/9//3+/b3lGDxmRKT1fuk5PIXdKv3P/f/9//3//f/9//3//f79zkC3SNX1n/3v/e79zd0qQLbAt2Va/d/9//3//f/9//3//f/9//3//f/9//3//f/9//3//f/9/nm/zOU8l8zl+a/9//3//f55z2FZURjNG2Fqdc/9//3//f/9//3//f/9//3++dzRGNEI6Y/9//3//f/9//3+fb/M1cCl3Sr9z/3//f/9//3//f/9//3//f/9//3//f/9//3//f/9//3//f/9//3//f/9//3//f/9//3//f/9//3//f/9//3//f/9//3//f/9//3//f/9//3//f/9//3//f/9//3//f/9//3//f/9//3//f/9//3//f/9//3//f/9//3//f/9//3//f/9//3//f/9//3//f/9//3//f/9//3//f/9//3//f/9//3//f/9//3//f/9//3//f/9//3//f/9//3//f/9//3//f/9//3//f/9//3//f/9//3//f/9//3//f/9//3//f/9//3//f/9//3//f/9//3//f/9//3//f/9//3//f/9//3//f/9//3//f/9//3//f/9//3//f/9//3//f/9//3//f/9//3//f55v8zmTJXIhmEr/e/9//3//f/9//3+ebzc+DhXTMR1bOEJxJblOnm//f/9//3//f/9//3//f35nFT7TNX1r/3v/e/93PV/TMS4dNT6ec/9//3//f/9//3//f/9//3//f/9//3//f/9//3//f/9/n2sVOpEp9Dl+a/9//3u/b5hKkC1vKZEtsTEbX793/3//f/9//3//f/9//399b9I1TiVURr5z/3//f/9//3+/cxQ6sS36Vr93/3//f/9//3//f/9//3//f/9//3//f/9//3//f/9//3//f/9//3//f/9//3//f/9//3//f/9//3//f/9//3//f/9//3//f/9//3//f/9//3//f/9//3//f/9//3//f/9/33v/f/9//3//f/9//3//f/9//3//f/9//3//f/9//3//f/9//3//f/9//3//f/9//3//f/9//3//f/9//3//f/9//3//f/9//3//f/5//3//f/9//3//f/9//3//f/9//3//f/9//3//f/9//3//f/9//3//f/9//3//f/9//3//f/9//3//f/9//3//f/9//3//f/9//3//f/9//3//f/9//3//f/9//3//f/9//3//f/9//3//f/9//3//f/9//3//f/9//3//f35v9DkwGXEdl0q/d/9//3//f/9//3+/czY+Lxn0NR1bOD5QIZlOv3P/f/9//3//f/9//3+/c9pScSn0OV1r/3//e/97f2dXPi4Z0zGeb/9//3//f/9//3//f/9//3//f79zvnP/f/9//3//f/9/n2/1NXIp9Dmfb/9733O4TnEpTyFYRnhKkCnzOb9z/3//f/9//3//f/9//39+b9M1TyHQMXxr/3//f/9//388Y7ExbyX6Wt93/3//f/9//3//f/9//3//f/9//3//f/9//3//f/9//3//f/9//3//f/9//3//f/9//3//f/9//3//f/9//3//f/9//3//f/9//3//f/9//3//f/9//3//f/9//3u/dxxj+l6+d/9//3//f/9//3//f/9//3//f/9//3//f/9//n//f/9//3//f/9//3//f/9//3//f/9//3//f/9//3//f/9//3//f/9//3//f/9//3//f/9//3//f/9//3++c55z/3//f/9//3//f/9//3//f/9//3//f/9//3//f/9//3v/f/9//3//f/9//3vff/9//3//e/9//n//f/9//3//f/9//3//f/9//3//f/9//3//f/9//3//f/9//3//f/9//3//f/9//3//f35v0zUwGXEhG1u+c/9//3//f/9//399a/Q1DhlXQh5fWUIwHdpSv3P/f/9//3//f/9//3+/b5dKkS13Sp9z/3//f/973294QlAdsy2eb/9//3//f/9//3//f/9//3++d5dOdUZ9a/9//3//f/9/nmsWPnEpFUJ+b/9/nm9WQi8dFTp/Z79z8zmPLb9z/3//f/9//3//f/9//39+b9MxLx3SNZ5v/3//e/9/v3O4TrEtEz5+a/9//3//f/9//3//f/9//3//f/9//3//f/9//3//f/9//3//f/9//3//f/9//3//f/9//3//f/9//3//f/9//3//f/9//3//f/9//3//f75zv3ffd/9//3//f/9/33t+azVCE0K+c/9//3//f/9//3//f/9//3//f/9//3//f/9//3//f/9//3//f/9//3//f/9//3//f/9//3//f/9//3//f/9//3//f/9//3//f/97/3v/f/9//3//f/9/vneWTthWv3f/f/9//3//f/9//3//f/9//3//e793/3//f/97/3e/c79zv3Pfc55rf2+fc35vnm+/c/97/3//f/9//3//f/9//3//f/9//3//f/9//3//f/9//3//f/9//3//f/9//3//f/9//3//f11r9DkwHfQxfmv/f/9//3//f/9//39+a/QxLhmZSn9nWD5xJbpOv3P/f/9//3//f/9//3+eb3dGkCm5Tr9z/3//f/97n2tXPi8Z9TWfb/9//3//f/9//3//f/9//3++cxM60TF1Sr5z/3//f/97nm8VPpEt9D2/c/9/v3OQKXAlmU6fa59vuFLyPZ5z/3//f/9//3//f/9//3+eb9MxLx3SNZ5v/3//f/9/XWdvJZAtl07fd/9//3//f/9//3//f/9//3//f/9//3//f/9//3//f/9//3//f/9//3//f/9//3//e75vvnP/f/9//3//f/9//3//e75znnPfd/9//3/fd/laNEbYVr5z/3//f/9/v3M9Y5EtEzq+c/9//3//f/9//3//f/9//3//f793n29/b59vnm/fd/9//3//f/9//3//f/9//3//f/9//3//f/9//3//f/9//3//f/97/3u/c79z33f/e997/3//f/9/nW/RNTNCnm//f/9//3//f/9//3//f/9//3t+a7hOXWffc31nuE53RphKd0bSMQ0d7RwuIU4pjy2PLX1r/3v/f/9//3//f/9//3//f/9//3//f/9//3//f/9//3//f/9//3//f/9//3//f/9//3//f35r0zVxIfQxv3P/f/9//3//f/9/vnM1Qi8dUB0cV59rOD5yJdpSv3P/f/9//3//f/9//3+/b1ZCsS3aUv97/3//f/97n2sVNi8Z1C1eY/9//3//f/9//3//f/9//3++c1ZCkS00Pp5z/3//f/9/nm81QpItFELfe/9/XWtPJRU6f2e/c993vnNbZ997/3//f/9//3//f/9//3+ebzY+Tx01Pr9z/3//f79vmEpwJRQ6fWv/f/9//3//f/9//3//f/9//3//f/9//3//f/9//3//f/9//3//f/9//3//f/9//3+/c3ZGdkq/d/9//3//f/9//3/fd/lal064Vt93/3+/c1VCbiXRNZ5v/3//f/9/v2+YSpApFDq+b/9//3//f/9//3//f/9//399b3ZO8zk1QhU+NkaXTr9z/3//f/9//3//f/9//3+/c31rv3P/f/9//3//f/9//3//f/9/n2/7WnZK+lpcZ/97/3//f/9/v3OwMTVCn2//f/9//3//f/9//3//f/9/PWcUOg0Z0zF2QvIxd0I2OjU6Tx1vIW8l0zXTNTVC8zmxLbAtXWP/f/9//3//f/9//3//f/9//3//f/9//3//f/9//3//f/9//3//f/9//3//f/9//3//f11n0zUwHdMtXWf/f/9//3//f/9/v3OYSlAhcCE9X79r1DFRIZhKv3P/f/9//3//f/9//39+ZzQ+0jFdY/97/3//f/97fmMVNg8VcSF4St93/3//f/9//3//f/9//3+eb1dCkSk1Qr9z/3//f/9/vm8UOrItFD7/f793uFINHXhKv2//f/9//3/fe/9//3//f/9//3//f/9//3+ebzY+UCE1Pp9r/3vfc7pSki2SKVdCnm//f/9//3//f/9//3//f/9//3//f/9//3//f/9//3//f/9//3//f/9//3//f/9//3t9Y24l8jV9a/9//3//f/57/3+db3VGjy0TPr5z/3/fc1VCTyHSMb9z/3//f/9/XWMVOpEpFTqeb/9//3//f/9//3//f/9/fW92SiwhTiXzORU+ki2QLZdOnm//f/9//3//f/97fGdVQtI1VkZea/9//3//f/9//3//f11nFD4tISwdkC12St93/3//f/9/nm/RMTVCv3P/f/9//3//f/9//3//f75zNT4OGe0ULxmPIRQyX18WNi4ZTx1WPjQ+Xmefb35rXWdWRi4dsS2fb/9//3//f/9//3//f/9//3//f/9//3//f/9//3//f/9//3//f/9//3//f/9//3//f39v0zVQHdMxnm//f/9//3//f/9/XmcVOi8dsy2fZ59n9TEvHbhOv3P/f/9//3//f/9/33fZVrAtNT5+Z/9//3//f/97XV/ULXIhkylXQn9r/3//f/9//3//f/9//3+/c3hGkil3Sp5v/3//f/9/nWs0PpEpNUL/f59v8jkOIZlOv3f/f/9//3//f/9//3//f/9//3//f/9//3+fb1Y+TxmyMfta/3ufb3lKcSWTLTZCnm//f/9//3//f/9//3//f/9//3//f/9//3//f/9//3//f/9//3//f/9//3//f/9/33d2Rk4hkCmfb/9//3//f/9//3+/czQ+kC2XTt93/3ufbzU6Lx3SMb9z/3//f79zmU6yKZIpFDqeb/9//3//f/9//3//f31rVUZvLdI1l0p/Z39nmk6SLfQ52lbfe/9//3//f993uE5wJQ4ZUCFXSp93/3//f/9//39+Z1ZGTiFvJVVCdkYTPp5z/3//f/9/v2/RMVVCn2//f/9//3//f/9//3//f31r9DUPGZMlzAwUNr9nn2cvGS8ZmUaeZ79v/3//f/9//3t+Z/M1sS08Y/9//3//f/9//3//f/9//3//f/9//3//f/9//3//f/9//3//f/9//3//f/9//3//f35r0zUOGfMxfm//f/9//3//f793NUJwJQ4ZVz6fa59nFjpwIZhKv3P/f/9//3//f/9/v3M1Qo8ll0qfb/9//3//e/9/+1aSJZMpOD71Nftav3P/f/9//3//f/9//3+/c/Q1ky2YTt93/3//f/97nm81PpEpNT7/e15nsS2yMV5r/3v/f/5//n//f/9//3//f/9//3//f/9//3+/b/QxUB2TKfxa/3t+Zzc+kynUMXhKvnP/f/9//3//f/9//3//f/9//3//f/9//3//f/9//3//f/9//3//f/9//3//f/9/nms0Pk4hsjGeb/9//3//f/9//3+ebxM60zVea/9//3+fb5hKLx02Pp9v/3//f55v9DWzKXElNj6eb/9//3//f/9//3+ec1ZKDSFOJZhOf2ffc/93HlsWPrIteEq/d/9//3//e35nNj4vGXIhMB03Qn5v/3//f/9/fmc2QusUDR3zNX5rXWf4Wt97/3//f/9/nmvRMTQ+nm//f/9//3//f/9//3//f55vszHvFM4MMBnaSt9reUIOFfQxf2f/e/9//3//f/9//39+Z1ZCcClWRr5z/3//f/9//3//f/9//3//f/9//3//f/9//3//f/9//3//f/9//3//f/9//3//f59v0zVPHdIxv3P/f/9//3//f79zd0ZQIU8duk7fb59nNz5wJbhOvnP/f/9//3//f/9/nm81QpAp2lK/c/9//3//f/93uEpQIfY13VJYQphK33f/f/9//3//f/9//3+eb/Q5Fj5/a/9//3//f/9/nms2PpElNj7/e7pOTyEVPp9v/3//f/5//n//f/9//3//f/9//3//f/9//3+fb5pGUh2UKbtO/3cbW/QxtC2ZSl5n/3//f/9//3//f/9//3//f/9//3//f/9//3//f/9//3//f/9//3//f/9//3//f/9/v3PzNS4d0jG/c/9//3//f/9//3+/c9ExNT6fb/9//3+/c5hGkin1NZ9v/3//f59vNjq0LdQxFTq+c/9//3//f/9//3+/d9M5ihANHbhOv2//d/93X2P1NZItHFu/c997/3+fb7pOkiWzJRcylCnUNX5r/3//f79zNT6RKQ0dVkaea/97/3/fd/9//3//f/9/nm/QMRM+nm//f/9//3//f/9//3//f31rtDHOEPAQkyV/X59nkiUuGXdGn2//f/9//3//f/9//3+/bxQ6kCkTOr5z/3//f/9//3//f/9//3//f/9//3//f/9//3//f/9//3//f/9//3//f/9//3//f35r8zUuHdM1nm//f/9//3//f79zmEqRJU8hHFv/d19jNz5xJXdK33f+f/9//3//f/9/nmvSNbEtHFvfe/9//3//e79zVkJPIRc6X2O6TjU+XWP/f/9//3//f/9//3+eb7IxV0Kfb/9//3//f/9/v2sVOrIpeEb/d3lC7RQVOp9v/3//f/5//n/+f/9//3//f/9//3//f/97v3Ofb1k+cx0yHXpCn2u5SnEh1DHbUv93/3v/f/9//3/ee/9//3//f/9//3//f/9//3//f/9//3//f/9//3//f/9//3//f/9/nm81Pk8hNj6eb/9//3//f/9//3+eb9E1FD6fc/9//39dZ/M1MB0WOp9v/3//f79zNz60KbMtd0aec/9//n//f/5//3+fcxRCqhTLFLEtXV//d79vmkpwJXAl+1a+c/97v3O6UtMtkiEXNrxGFjIuHZdO/3//f1xn9DVQIdM1PWP/e/9//3//f/9//3//f/9/nm+vLRI6v3P/f/9//3//f/9//3//e59vUiXwFDEZkyVeX59nDRX0NTxf/3//f/9//3/+f/5//3+eaxU+si01Qp1v/3//f/9//3//f/9//3//f/9//3//f/9//3//f/9//3//f/9//3//f/9//3//f79vFDpvIfM1nnP/f/9//3//f79zeEL1MRQ6n2v/e15jN0LUMfpW33f/f/9//3//f79zmE5PJbIxfmv/f/9//3//f55vNj4vIVhGn2scV7Et2Vbfd/9//3//f/9//3+ec9I1NkK/c/9//3//f/9/f2cVNpIlVz4dV1k+Dhl4Rp9v/3//f/9//3//f/9//3//f/9//3//f51vPGccWxc6Uh0QFdYx/VJYPrMtNz5/a/97/3v/f/9//3//f/9//3//f/9//3//f/9//3//f/9//3//f/9//3//f/9//3//f/9/n281QnAlV0K/b/9//3//f/9//3+/c7ExND6fb/9/vne3UiwdDhnUMT5jnmufb35nWUKTKVc+Xmf/f/9//3//f/9//3+eczRCLSHsGOsUVj5/Z/xWFTovITU+fmf/e/9/33N3RpIpsyncSl9beEJvIZdK/3u/c3VGkSlxJXhKv3P/f/97/3//f/9//3//f/9/vm+OKRM+nm//f/9//3//f/9//3//fzxfcyXwEDIZcyF/Y9tSDhn0OZ5v/3//f/9//3//f/9//3+/czZCszE1Qr9z/3//f/9//3//f/9//3//f/9//3//f/9//3//f/9//3//f/9//3//f/9//3//f79vFDpPITU+fm//f/9//3//f79zNz71MTU+v2//d59rN0L1NblSv3P/f/9//3v/f35nFTouHfQ5XWf/f99//3//e55r9DlQJZlK33N+ZxM6VkKfb/9//3//f/9//3+ec5EtVkKea/9//3//f79z2lIvHS8Vsik2NvYxDxlXQp9v/3//f/97/3//f/9//3//f/9//3//f75zPGP7WhY2Uh3OCM4M7xBRHZMpmkpfZ993/3//f/97/3//f/9//3//f/9//3//f/9//3//f/9//3//f/9//3//f/9//3//f/9/nm8UPi4dFDqea/9//3//f/9//39+b7AtEz6eb/9//398azQ+7hTNENMxVkK3SndC1TG0LXhGn2//e/9//3//f/9//3+dczNCjy0MGesU1DGaShU6UCWxLfpW33P/e/97fmt3RnEl9DE9V99r2k7SLZhK/3u/bzQ6UCH1ORxf/3//f/9//3//f/9//3//f/97nmuOKRI6n2//f/9/33//f/9//3uda/Q1zhDQDPAQtSkeV3lG7RjTNX1r/3//f/9//3//f/9//3+/b1dGkSlWQr9v/3//f/9//3//f/9//3//f/9//3//f/9//3//f/9//3//f/9//3//f/9//3//f59rsS1vIXdKv3f/f/9//3//f31rVz7TKfpW33ffc59rmk60MdtS/3v/f/9/33ddY1Y+LhkuGTZCv3P/f/9//3//fzxj0zVxKfta/3v/d3ZGsS37Wt97/3//f/9//388Z5AtVkK+c/9//3//f39rWEIvGS8VLhktFXEdDxUVOhxfv3Oeb993/3//f/9//3//f/9//3//f/9//3ufb9xS1S1SGfAQEBEQFe4UcimRLXdOvm+9c/9//3//f/9//3//f/9//3//f/9//3//f/9//3//f/9//3//f/9//3//f/9/n2/zNU8h0zG/b/9//3//f/9//3+eb48tND6ea/9//3//f11n9TXuFC8dTh2QJW8hciVSIVdGfmvfe/9//3//f/9//3//f1trlk5NIasQDx1yKS8dTyV3Sr9z/3f/f/93fmc3PrItVz6/a99v205WPrlKX19/Z/Q17hQVOp9v/3//f/9//3//f/9//3//f/97v2+vKRM6fm//f/9//3//f/9//39+a/Q1zxASFVMZlCEfUzg+rBCyLb9z/3//f/9//3//f/9//3+/b1ZC8zVXRr9z/3//f/9//3//f/9//3//f/9//3//f/9//3//f/9//3//f/9//3//f/9//3//f59r0jH0NV5n/3//f/9//3++d9lSkiXULV1j/3vfc99zWEJyKbpO/3vfd11nuU70NS8ZzRAvHZhKv3P/f997/3/fd/pacCmSMRtf/3v/d/hSTiXaVr93/3//f/9/v3PZVk8lVkKda/9//3/fe15nNz5RIfUt8y1wIQ8VDxUOHfM1FD5VRvpav3O/d997/3//f/97/3//f/9//3/fez5jFzYwFVIVlSF0Ie4UszH0PW4pTCHwNVtjvnPfe/9//3//f/9//3//f/9//3//f/9//3//f/9//3//f/9//3//f/9/fmvzNXAhNT6/b/9//3//f/9//39+b7AxMz6db/9//3//f55r9TVSITc6HFPaStMtMBkPGU8l8jmVTpxzvne+d/9//3//f/9/O2M1Qg4d7hSMDA8d9DldY993/3v+e/97XmMWOrMt21Lfb35nNTrTLTc2m0ZYPrMpDxmzMX9r/3//f/9//3//f/9//3//f/9/n2uwLfM5n2//f/9//3//f/9//389X5Mp8BAzFVMZUxmdRvcxjAjTMZ5r/3//f/9//3//f/9//3+fb5hG0zF3Rp9v/3//f/9//3//f/9//3//f/9//3//f/9//3//f/9//3//f/9//3//f/9//3//f79r0S1WQp9v/3//f/9//3++c9lWkiUVMn1n/3u9b79vWELVMdtOPl+YSpApLh0wHXIhUiHULdpS33f/f/9//3//d7hSUCnTNV1r/3v/expbkC25Vt97/3//f/9/nm9VRm8ldkK9b/9//3+ec/xacSVRHZpGv2v6TnEhDxVwJdIxkS1PJZAt8zmWTnxr3nf/f/9//3v/f/9733u/c19jODpzGbUhOjIXMnlGn2+fc31rt06OKY4p8TmWUn53/3//f/9//3//f/9//3//f/9//3//f/9//3//f/9//3//f/9/n28UOpElmEq/c/9//3//f/9//3+fb7AtVEKda/9//3//f55vFjoxHVg+n2O/Z1c6lCnVMVdGVUbwOa4xzzkZY753/3v/f/9/fWuwLZIt7xitEJIpHFvfd/9//3//f/97HluzLbMt21b/d31nVkIvGc8MMRVSHe4QEB3UNTxjnm//f/9//3//f/9//3//f/9/XWNvJTU+n2//f/9//3//f/9/nW93RowIUx12HVQVEhH5LfkxMRk3Pp5v/3//f/9//3//f/9//3/fc9lO8zF3St93/3//f/9//3//f/9//3//f/9//3//f/9//3//f/9//3//f/9//3//f/9//3//f59rsSk1Pp9v/3//f/9//3++c5dOcCE2Op9r/3vec31neEb1MfUxNjpwJS4hNj6aSjg+kynUMRxb33f/f/9//3+/c5hKLyUVPp5v/3//dztfkS15Tn5z/3//f/9/n28TOk4huErec/97/3+/dzZCLx2SKdxS/3P6UnAh1C37Vp9vn29fZ3hKkC3qGK4xOWP/f/9//3//f/9/33u/dz5jODoQEXMZlSHVKbpOv3P/f/9/vnO+b55vGl+PNfpi33v/f/9//3//f/9//3//f/9//3//f/9//3//f/9//3//f/9/n2s1Pk8d21J+Z/9//3//f/9//39+a7AtVEKdb/9//3//f79zN0IPGfUtP1cdT/UxtC28Un9rv3O+c953nXOdc/9//3//e55vVEKxLQ4dDxnuGNU1PmP/e993/3v/e79vuk6TLbMt+1b/d99z2lLULRAVUxkQEa0IzhQvIfM1dkp+Z79znm+eb75z/3//e79vd0LtEPQxXmO/c/9//3//f/9/nmsVNu4UdCHYLXQd8AyVIfkxtSkWOr9v/3//f/9//3//f/9//3vfcxpXEzq4Tr9z/3//f/9//3//f/9//3//f/9//3//f/9//3//f/9//3//f/9//3//f/9//3//f59vkCk1Qn5v/3//f/9//3+/c3dOkS2YSt9z/3ffc35nVz60JXMhUSH0NXhKX2tfa5lKcSk2Pn5n/3//f/9//3+/czZCUCWZTv93/3//e15j9Tk4Rp93/3//f/9/fmtvKRQ6fmf/e/97/3/ec5dKLh1YRn9n33P5UtItNT6/c/97/3vfd993PGMTQq81Mka9d/9//3//f/9//3+fb15fNjZSGVMdlCV5Rn5r/3//f/9//3//f/9/33vfe797/3//f/9//3//f/9//3//f/9//3//f/9//3//f/9//3//f/9/n2/zNXAlVz77Vp9v/3//f/9//3+fc00lVEKdb/9//3//f55zuU5xJXlCP1u8SrMpWEZ/a/9//3//f/9//3//f/9/v3NeZ1ZCTR1NHRU2Njq1MbUxu1Kfb/93/3v/f31rV0aRKTY+XmP/f/97fmd3Qnk+mz61JRAVMB1yLXElTyH1NRU6FToUOndGfmO/Z19fFjIwGTAZ9THbTn5n33f/f/9/n2f1NQ8V9jXeVntGzxAzGRgyFzY2Pr9z/3//f/9//3//f/9//3//dxpblko7Y/97/3//f/9//3//f/9//3//f/9//3//f/9//3//f/9//3//f/9//3//f/9//3//f59rkCkUPp9z/3//f/9//3+fb3dKbynaVt9zv2+/b35n9TFRHQ8RtC14Sp9z/3+/d3dKcCVWQr9z33vef/9//3t/axY+UCXaVv93/3v/d99z9Tk2Qr93/3//f55vVkZPIRU6n2f/d/93/3t8ZxQ+cCm6Uv93/3N9YzU+VD6+b/9733f/f/9/v3P5XjpjfG//f/9//3//f/9/v3efbz1bFjLwEPEUEBk2Pn1r/3//f/9//3//f/9//3//f/9//3//f/9//3//f/9//3//f/9//3//f/9//3//f/9//3//f/9/f2vSMZElsy1PHdtWv3P/f/9//388Y00lEjqeb/9//3//f79zuFKQJfYxe0L3MZIpV0a/d/9//3//f/9//3//f35vulI2Pi4dyRB2Rn5jf2f9VpIt9Tk+Y/93/3f/e1xnEzqxKXdGv2//e/97XWM1Opk+P0/UJQ8V9jlfZ39nPls3PnElTx2QJZAlFTY2Njg6Uh0yGZUlODo3OnhCuE6/cz1f204NFXElV0L/fzdC7xTwFBk2mkJ3Qt93/3//f/9//3//f/9//3/fd/lWt06eb/97/3//f/9//3//f/9//3//f/9//3//f/9//3//f/9//3//f/9//3//f/9//3//f59vcCk1Qn5v/3//f/9//3+/d3hKkC08Y/93nmufa5pOkiXMDJIlmEafb/9//3+fbxQ6cCW5Tr9z/3++e/9/33c9X9MxsjEcX/97/nf/e35nFDpWRr93/3//f55vNToPGbMpmkqfZ99vn2s0PpEt9Tk/Y/93v29/Z7pKl0bfc/9//3//d/97/3//e997/3//f/9//n//f/9//3uea/tS1S0RFfEUMR1XQr5z/3//f/9//3//f/9//3//f/9//3//f/9//3//f/9//3//f/9//3//f/9//3//f/9//3//f/9/HGOxLe0Usy1xJZEpfmv/f/9/33c1Rm4p8jmeb/9//3//f79zuVKRJfYxOjq0KZIluFK/d/9//3//f/9/33d9axQ+TyHMFE8hPGO+c/9//3+fa9pS0jE1Qlxj/3v/e1xjEzqwKdlOv2//f/97fmfZTh1P/Ur1KdMp+1b/d/97/3u/b35nPV9VPrApbyGRJXIhERURFdctOTo4Ojg+FzoWNhUykSFvHVU+nmv/e59rkinODHIdFjbaUp5z/3//f/9//3//f/9//3/fd1VG2Va/c/9//3//f/9//3//f/9//3//f/9//3//f/9//3//f/9//3//f/9//3//f/9//3//f59rkCkTOp9v/3//f/97/39/ZzZCkS1+Z99zf2c/X9Qx7hRxJXdGnmv/e/9//3t9ZzU+9DXbVr9zv3f/f/97vm93RpAp0zVeZ/97/3//dztf0TFVRnxr/3//f1xjFTYPFXEdNzpYQnlGkSlPJfQ5mEp4SplOu1IeW1c+Vj6/b/97/3v/f/97/3v/e/97/3v/f/9//3//e/9//3uea7lKlCXxFDMdlC0+Y/9//3//f/9//3//f/9//3//f/9//3//f/9//3//f/9//3//f/9//3//f/9//3//f/9//3//f75zVUYuHVAlNz5XQk8h8jl+b/97nm+xNQwdsDGeb/9//3//f79zdkaSJbUp+DGUJfU1O1/ed/9//3//f35ruVbzOS4hLh2zMT1fn3P/f/9//3//e55r2FLSMbhOv2/fczxf8jHRLdlO32//e/97n2teXz5Tu0KSHRQyPV//f/97/3//e/93nmtdYz1fPVvcTtYxERkyGRk2vUpZPjc29zEXMlg6eD75Tr9r/3v/e55rd0YOEQ4RDRGYSp5z/3//f/9//3//f/9//3+eb5ZOuFLfd/9//3//f/9//3//f/9//3//f/9//3//f/9//3//f/9//3//f/9//3//f/9//3//e39jcCHzNZ9r/3//f/9/33f8WrMxNj6fa59r2068Tu4UDhl3Rp9v/3v/f/9/33e3Tm8lFTqfb/97/3//f/97nWt2QtItuU6fb/9//3v/e9hSjym3Ut97/3/fd3dGcSFyIRY2FjYWNhY6FTraUp9v33M7Y3ZKNT7TMXAlkSm4Thpfv3Pfd99333f/f/9//3//f/9//3v/f/93/3tcYzY6MBnwEBEZ1DGfa/9//3//f/9//3//f/9//3//f/9//3//f/9//3//f/9//3//f/9//3//f/9//3//f/9//3//f3xr0TXLFPQ5PV9eYxU+TiGYTv9/v3MUPi0hn2/fe/9//3//f79zd0ZyJbYptimTJVdCnmved/9//3+eb1ZGsjFPIXAluU48Y59z/3//f/9//3//f/9/fWtWRvQ1/Vqfa9tSsinSLTxb33P/e/97n2/8VtxKej7VKZlG33P/e/9//3//f/97/3vfc99z33N/Z7QtEBmTJf5Sn2cdV1c69TFZPn9f/3f/d/9//3//f/9/fWN4Pg0Rywh3Qr9z/3//f/9//3//f/9/33f6WhM++16/d/9//3//f/9//3//f/9//3//f/9//3//f/9//3//f/9//3//f/9//3//f/9//39cYzY+UB0UNr9r/3v/e/9732+aSrQxu1K/b9tS1TEwHc0Q9Tlea/9//3//f/9/vm9UQrApmEq/b/9/33f/f/93nGdVQlU+PV/fd/97/3t9axI68TVdZ/9//3+fbxU+kiW7SvxSVz42OllC21J/a/97/3//d/93f2u5UhQ+EzqXTnVKNEI1QrlSn2v/e/97nnP/e997/3v/f/97/3cbW7MtDxXPEDEd9Tmfb/97/3//f/9//3//f/9//3//f/9//3//f/9//3//f/9//3//f/9//3//f/9//3//f/9//3//f51vLSHsGBQ+33ffd7lSbylwKf97/3/zOS0hfmvfd/9//3//f79zmEqTKVIdUyH1MdpSnW//f/9/vXN2SnApkin9Vj1f33e/c/9//3//f/9//3/+f/9/33e4UpIpFzrdUllCcSHTLdlOGlv5Wvla+16aTvc1tSlyIVhCXmOfb51v3nffd993/3vfcz1fX2O7TnEhDxXVLT9X/3O/Z11beULULXhCv2v/e/9//3//f/9/vm+wKewQqgjTMV5n/3//f/9//3//f/9/n3NWSjRCXWf/e/9//3//f/9//3//f/9//3//f/9//3//f/9//3//f/9//3//f/9//3//f/9/v3NXRjAdMBkVNj1fv2+/b99zfmeaSrQtmkp5RpMtDxntGBU+f2//f/9//3//f/9/v292RjU+HF//e/97/3//e/97Gls1OndGn2vfd/9/v3O4Uo8p2Vb/f/9/v3M+Y9tSXl/fb79v+lKZSjc+3Fa/c/9//3//f/9//3/fd75zvnN8a9hWt1KWTpdONEJVRnZKG19+b79zn3Pfd99zv2/8VtQxMBkQGbQxPV//f/9//3//f/9//3//f/9//3//f/9//3//f/9//3//f/9//3//f/9//3//f/9//3//f/9//3//f1xjTiGyMX5r/3v/f35nmE7SMfI1+1Y1Qk4lXWvfe/9//3//f/9/f2f1NVEdUiGaSp9r/3//f/9/nXN2SpEtciXcUr9v/3v/f/9//3//f/9//3//f/9//39+b7pOkyn3NbYtciE2Oj1fXGNbZztn2VpXRnIlMB2TKdUxFToUPjVGuVY9Y/xaX2dfY7tOWULVMQ8VDxWTJbtKf2Pfa99vf2N4QpEpFTp/b/9//3//f/9/nW8zOm4hDBFPHRU6f2v/f/9//3//f79zmFLSOXdOv3P/f/9//3//f/9//3//f/9//3//f/9//3//f/9//3//f/9//3//f/9//3//f/9/nm94SjAZEBUvGRU2VT5VQlU+NTqSJVEhsy1QJS8dszE1Pl1n/3//f/9//3//e79z+lo0QphOfmueb55vvW//d79vuE4VOttSv2/fd39vmE5OKVVGfmv/f79zPWfbVl9nn2vfc/93/3NeX5lKFjq6Up5v/3//f/9//3//f/5//3//f953vnPfd55v2Vp2SnZK8jk0QhRCFEI1QlZGFT71OS8h7RgPHRY+n2//e/9//3//f/9//3//f/9//3//f/9//3//f/9//3//f/9//3//f/9//3//f/9//3//f/9//3++b3VGDR01Qn5v/3//f/9/fmeXShM68jUsHfI5nm//e/97/3//f/9/n28WOg8Zsik2Pr9v/3//e/9//39cZ1ZGciVyKXdKvm//f/9//3//f/9//3//f/9//3//f39reUpSJVMlUSGZSr9v33ffd997v3efb7pSWEI3PnlGVkb0PU8lkC2yMdM11DX1NbMtciUwHTAdLxlQHZIlFTZ3PvtSX18eV/U1Lx0VPj5n/3//f/9//398ZzM6Th3MEO0UmU6ea/9//3+fb5hSFUIUPhtfv3P/f/9//3//f/9//3//f/9//3//f/9//3//f/9//3//f/9//3//f/9//3//f/9//39eZ/c1MRkwGZElsi1wJbItcCEPFQ4Z8zUTOphKXmO/c/9//3//f/9//3//e9dS8TU0Qj1nv3eec7ZSU0aVSrhO9DX1NZpKHl/bWlZGkDE1Rp5v/3//f/9/O2M0QhQ6mE77Wp9r/3ffc19jd0KxKflSnWv/f/9//3//f/9//3//f/9//3//f/9/33e/d55v2FqWTnZOd06XTnZKdkZ3RvM10jFWQj1j/3//f/9//n//f/9//3//f/9//3//f/9//3//f/9//3//f/9//3//f/9//3//f/9//3//f/9//3+/bxQ6TyU2Rr93/3//f/9//3+/b7dOjymvLZdOv3f/f/9//3//f/9/n3MUPk8h9DWfa/9//3//f/9//3//f55veU5xKZApl0p9Z99z/3//f/9//3//f/9//3//f/9/fmt4SnIpsi3ZUr9z/3//f/9//3//f993v2+/b59vv3N/b9pWeEpWRjU+Nj4VOhY69TlXQldCVz4VOnElkSXSLdMtFjJYNvcxciEwHTc+XWf/f/9//3//f31nd0ZPHTAdMCHaUp9rn2vaUvM1NUIbX79z/3//f/9//3//f/9//3//f/9//3//f/9//3//f/9//3//f/9//3//f/9//3//f/9//3+fazg6lCXVLbtK21K6TnlG0y1QHXhCPF+ea79z/3v/f/9//3//f/9//3++c/lWdUr6Wr9333+edxlfET7PLY8pkS1PIZIpFTqyNXAtd05+a/9//3//f/9/v3fYVndKby3zOTVCuk5/Y99v/FIUNpApl0qea/9//3//f/9//3//f/9//3//f/9//3//f/9/33e/d55zv3e/c79znm+/c59vf2ufb/97/3//f/5//3//f/9//3//f/9//3//f/9//3//f/9//3//f/9//3//f/9//3//f/9//3//f/9//3+fb28lcC0cY55z/3//f/9//3v/e55vO18aX55v33v/f/9//3//f/9/fm8TPo4pdka/c/9//3//f/9//3//f/97fmtWRtI1TiWwLXVGnm//f/9//3//e/9//3//f/9//39da3dKVUZ9a/9//3/+f/9//3//f/9//3//f/9//3//f793v3Ofb59vn2+fb59rn29/a59vn2t/a9pWuVJ3SndG9C1xHXIdciFQHU8dFD6+c/9//3//f/97fWd3RrMtkik1PpdKVkL0NRQ6+lafb/9//3//f/9//3//f/9//3//f/9//3//f/9//3//f/9//3//f/9//3//f/9//3//f/9//3+/b7pK1SlYPn9j33O/b39neEI1Op9n/3//f/9//3//f/9//3//f/9//3//f75z33ffe/9//3//f793O2PYUtlSd0o1PlZC2laYUtlafm//f/9//3//f/9//3/fd31r+lo1QrEtsi1XPplGukaaRtQtkil4Sn9r/3//f/9//3//f/9//3//f/9//3//f/9//3//f/9//3//f/9//3//f/9//3//f/9//3/+f/9//3//f/9//3//f/9//3//f/9//3//f/9//3//f/9//3//f/9//3//f/9//3//f/9//3+/by0h8zl/b/9//3//f/5//3//f/9/33f/e/9//3//f/9//3//f/9/vnOWTnVKW2P/f/9//3//f/9//3//f/9//399a3ZKuFIUPo8pEz6eb/9//3//f/9//3//f/9//3//f75zvnP/f/9//3//f/9//3//f/9//3//f/9//3//f/9//3//f/9//3//f/9//3//f/9//3//f793v3e/d59vn2u5SplGFTYUNtIxlkqdb/9//3//f/9//3+eZ/tWd0I1OvM1FDpWQj1fv2//f/9//3//f/9//3//f/9//3//f/9//3//f/9//3//f/9//3//f/9//3//f/9//3//f/9//3+/c7pK1C1XOp9n/3P/e39nmUpWQr9v/3v/f/97/3//f/9//3//f/9//3//f/9//3//f/9//3//f/9/33Pfd75vnm+fb79znW+ec997/3//f/9//3//f/9//3//f/9/v3N+a9lWFDqQKZAhsikVNtQtcSVwJVZGvnP/f/9//3//f/9//3//f/9//3//f/9//3//f/9//3//f/9//n//f/9//3//f/9//3//f/9//3//f/9//3//f/9//3//f/9//3//f/9//3//f/9//3//f/9//3//f/9//3//f/9//3+/c7AxNUa/d997/3/+f/9//3//f/9//3//e/9//3//f/9//3//f/9//3++c71z/3//f/9//3//f/9//3//f/9//3//f75zv3NdZ7hObiWwMX1r/3v/f/9//3//f/9//3//f/9//3//f/9//3//f/9//3//f/5//3/+f/9//3//f/9//3//f/9//3//f/9//3//f/9//n//f/9//3//f/9//3+/c55rv2+ea55vnW//f/9//3//f/9//3//e79vXWMbV9lS2lJdY993/3v/f/9//3//f/9//3//f/9//3//f/9//3//f/9//3//f/9//3//f/9//3//f/9//3//f/9//3+/c7pK0yl4Qp9j/3f/dx1bFTq3Sr5v/3//f/9//3//f/9//3//f/9//3//f/9//3//f/9//3//f/9//3//f/9//3//f/97/3//f/9//3//f/9//3//f/9//3//f/9//3//f79zGlv6VthOt0pVPlY+NT40PnVKvnf/f/9//3//f/9//3//f/9//3//f/9//3//f/9//3//f/9//3//f/9//3//f/9//3//f/9//3//f/9//3//f/9//3//f/9//3//f/9//3//f/9//3//f/9//3//f/9//3//f/9//3//f99333e/d/9//3//f/9//3//f/9//3//f/9//3//f/9//3//f/9//3//f/9//3//f/9//3//f/9//3//f/9//3//f/9//3//f31r+VawMTtj33f/f/9//3//f/9//3//f/9//3//f/9//3//f/9//3//f/9//3//f/9//3//f/9//3//f/9//3//f/9//3//f/9//3//f/9//3//f/9//3//f/9//3//f/9//3//f/9//3//f/9//3//f/9/3nP/d99z33e/c/97/3//f/9//3//f/9//3//f/9//3//f/9//3//f/9//3//f/9//3//f/9//3//f/9//3//f/9//3/fd/tSFTI3Ol9f/3Pfc1dCkim4Tt9z/3//f/9//3//f/9//3//f/9//3//f/9//n//f/9//3//f/9//3//f/9//3//f/9//3//f/9//3//f/9//3//f/9//3//f/9//3//f/9733e+c75vnm+/c55vfm9+a75z/3//f/9//3//f/9//3//f/9//3//f/9//3//f/9//3//f/9//3//f/9//3//f/9//3//f/9//3//f/9//3//f/9//3//f/9//3//f/9//3//f/9//3//f/9//3//f/9//3//f/9//3//f/9//3//f/9//3//f/9//3//f/9//3//f/9//3//f/9//3//f/9//3//f/9//3//f/9//3//f/9//3//f/9//3//f/9//3//f/9/v3eeb75z/3//f/9//3//f/9//3//f/9//3//f/9//3//f/9//3//f/9//3//f/9//3//f/9//3//f/9//3//f/9//3//f/9//n/+f/5//3//f/9/3nv/f/9//3//f/9//3//f/9//3//f/9//3//f/9//3v/e/9//3v/f/9//3//f/9//3//f/9//3//f/9//3//f/9//3//f/9//3//f/9//3//f/9//3//f/9//3//f/9//3//f59reD4WNh1X/3d+Z7UtUiHaUt9z/3//f/9//3//f/9//3//f/9//3//f/9//3//f/9//3//f/9//3//f/9//3//f/9//3//f/9//3//f/9//3//f/9//3//f/9//3//f/9//3//f/9//3//f/9//3//f/9//3//f/9//3//f/9//3//f/9//3//f/9//3//f/9//3//f/9//3//f/9//3//f/9//3//f/9//3//f/9//3//f/9//3//f/9//3//f/9//3//f/9//3//f/9//3//f/9//3//f/9//3//f/9//3//f/9//3//f/9//3//f/9//3//f/9//3/+f/9//3//f/9//3//f/9//3//f/9//3//f/9//3//f/9//3//f/9//3//f/97/3//f/9//3//f/9//3//f/9//3//f/9//3//f/9//3//f/9//3//f/9//3//f/9//3//f/9//3//f/9//3//f/9//3//f/9//3//f/9//3//f/9//3//f/9//3//f/9//3//f/9//3//f/9//3//f/9//3//f/9//3//f/9//3//f/9//3//f/9//3//f/9//3/+f/9//3//f/9//3//f/9//3//f/9//3//f/9//3//f/9//3//f79vmUa0Kd1O32/bUpQtOD5/Z/9//3//f/9//3//f/9//3//f/9//3//f/9//n//f/9//3//f/9//3//f/9//3//f/9//3//f/9//3//f/9//3//f/9//3//f/9//n//f/9//3//f/9//3//f/9//3//f/9//3//f/9//3//f/9//3//f/9//3//f/9//3//f/9//3//f/9//3//f/9//3//f/9//3//f/9//3//f/9//3//f/9//3//f/9//3//f/9//3//f/9//3//f/9//3//f/9//3//f/9//3//f/9//3//f/9//3//f/9//3//f/9//3//f/9//3//f/9//3//f/9//3//f/9//3//f/9//3//f/9//3//f/9//3//f/9//3//f/9//3//f/9//3//f/9//3//f/9//3//f/9//3//f/9//3//f/9//3//f/9//3//f/9//3//f/9//3//f/9//3//f/9//3//f/9//3//f/9//3//f/9//3//f/9//3//f/9//3//f/9//3//f/9//3//f/9//3//f/9//3//f/9//3//f/9//3//f/9//3//f/9//3//f/9//3//f/9//3//f/9//3//f/9//3//f/9//3//f/9//3//f59vmUbWLZxCf2NZPtQx2lLfd/9//3//f/9//3//f/9//3//f/9//3//f/9//3//f/9//3//f/9//3//f/9//3//f/9//3//f/9//3//f/9//3//f/9//3//f/9//3//f/9//3//f/9//3//f/9//3//f/9//3//f/9//3//f/9//3//f/9//3//f/9//3//f/9//3//f/9//3//f/9//3//f/9//3//f/9//3//f/9//3//f/9//3//f/9//3//f/9//3//f/9//3//f/9//3//f/9//3//f/9//3//f/9//3//f/9//3//f/9//3//f/9//3//f/9//3//f/9//3//f/9//3//f/9//3//f/9//3//f/9//3//f/9//3//f/9//3//f/9//3//f/9//3//f/9//3//f/9//3//f/9//3//f/9//3//f/9//3//f/9//3//f/9//3//f/9//3//f/9//3//f/9//3//f/9//3//f/9//3//f/9//3//f/9//3//f/9//3//f/9//3//f/9//3//f/9//3//f/9//3//f/9//3//f/9//3//f/9//3//f/9//3//f/9//3//f/9//3//f/9//3//f/9//3//f/9//3//f/9//3//f79z3FK1KTk2nELUKTU6nmf/f/9//3//f/9//3//f/9//3//f/9//3//f/9//3//f/9//3//f/9//3//f/9//3//f/9//3//f/9//3//f/9//3//f/9//3//f/9//3//f/9//3//f/9//3//f/9//3//f/9//3//f/9//3//f/9//3//f/9//3//f/9//3//f/9//3//f/9//3//f/9//3//f/9//3//f/9//3//f/9//3//f/9//3//f/9//3//f/9//3//f/9//3//f/9//3//f/9//3//f/9//3//f/9//3//f/9//3//f/9//3//f/9//3//f/9//3//f/9//3//f/9//3//f/9//3//f/9//3//f/9//3//f/9//3//f/9//3//f/9//3//f/9//3//f/9//3//f/9//3//f/9//3//f/9//3//f/9//3//f/9//3//f/9//3//f/9//3//f/9//3//f/9//3//f/9//3//f/9//3//f/9//3//f/9//3//f/9//3//f/9//3//f/9//3//f/9//3//f/9//3//f/9//3//f/9//3//f/9//3//f/9//3//f/9//3//f/9//3//f/9//3//f/9//3//f/9//3//f/9//3//f993HFv2MbQl1S0vGVY+v2//f/9//3//f/9//3//f/9//3//f/9//3//f/9//3//f/9//3//f/9//3//f/9//3//f/9//3//f/9//3//f/9//3//f/9//3//f/9//3//f/9//3//f/9//3//f/9//3//f/9//3//f/9//3//f/9//3//f/9//3//f/9//3//f/9//3//f/9//3//f/9//3//f/9//3//f/9//3//f/9//3//f/9//3//f/9//3//f/9//3//f/9//3//f/9//3//f/9//3//f/9//3//f/9//3//f/9//3//f/9//3//f/9//3//f/9//3//f/9//3//f/9//3//f/9//3//f/9//3//f/9//3//f/9//3//f/9//3//f/9//3//f/9//3//f/9//3//f/9//3//f/9//3//f/9//3//f/9//3//f/9//3//f/9//3//f/9//3//f/9//3//f/9//3//f/9//3//f/9//3//f/9//3//f/9//3//f/9//3//f/9//3//f/9//3//f/9//3//f/9//3//f/9//3//f/9//3//f/9//3//f/9//3//f/9//3//f/9//3//f/9//3//f/9//3//f/9//3//f/9//3//f/97n2tYQpIlUB2RJXdG33P/f/9//3//f/9//3//f/9//3//f/9//3//f/9//3//f/9//3//f/9//3//f/9//3//f/9//3//f/9//3//f/9//3//f/9//3//f/9//3//f/9//3//f/9//3//f/9//3//f/9//3//f/9//3//f/9//3//f/9//3//f/9//3//f/9//3//f/9//3//f/9//3//f/9//3//f/9//3//f/9//3//f/9//3//f/9//3//f/9//3//f/9//3//f/9//3//f/9//3//f/9//3//f/9//3//f/9//3//f/9//3//f/9//3//f/9//3//f/9//3//f/9//3//f/9//3//f/9//3//f/9//3//f/9//3//f/9//3//f/9//3//f/9//3//f/9//3//f/9//3//f/9//3//f/9//3//f/9//3//f/9//3//f/9//3//f/9//3//f/9//3//f/9//3//f/9//3//f/9//3//f/9//3//f/9//3//f/9//3//f/9//3//f/9//3//f/9//3//f/9//3//f/9//3//f/9//3//f/9//3//f/9//3//f/9//3//f/9//3//f/9//3//f/9//3//f/9//3//f/9//3//f/9/v3PaTnAhTyE1Pn5r/3v/f/9//3//f/9//3//f/9//3//f/9//3//f/9//3//f/9//3//f/9//3//f/9//3//f/9//3//f/9//3//f/9//3//f/9//3//f/9//3//f/9//3//f/9//3//f/9//3//f/9//3//f/9//3//f/9//3//f/9//3//f/9//3//f/9//3//f/9//3//f/9//3//f/9//3//f/9//3//f/9//3//f/9//3//f/9//3//f/9//3//f/9//3//f/9//3//f/9//3//f/9//3//f/9//3//f/9//3//f/9//3//f/9//3//f/9//3//f/9//3//f/9//3//f/9//3//f/9//3//f/9//3//f/9//3//f/9//3//f/9//3//f/9//3//f/9//3//f/9//3//f/9//3//f/9//3//f/9//3//f/9//3//f/9//3//f/9//3//f/9//3//f/9//3//f/9//3//f/9//3//f/9//3//f/9//3//f/9//3//f/9//3//f/9//3//f/9//3//f/9//3//f/9//3//f/9//3//f/9//3//f/9//3//f/9//3//f/9//3//f/9//3//f/9//3//f/9//3//f/9//3//f/9//3t+Z3dGVUJ+Z/97/3//f/9//3//f/9//3//f/9//3//f/9//3//f/9//3//f/9//3//f/9//3//f/9//3//f/9//3//f/9//3//f/9//3//f/9//3//f/9//3//f/9//3//f/9//3//f/9//3//f/9//3//f/9//3//f/9//3//f/9//3//f/9//3//f/9//3//f/9//3//f/9//3//f/9//3//f/9//3//f/9//3//f/9//3//f/9//3//f/9//3//f/9//3//f/9//3//f/9//3//f/9//3//f/9//3//f/9//3//f/9//3//f/9//3//f/9//3//f/9//3//f/9//3//f/9//3//f/9//3//f/9//3//f/9//3//f/9//3//f/9//3//f/9//3//f/9//3//f/9//3//f/9//3//f/9//3//f/9//3//f/9//3//f/9//3//f/9//3//f/9//3//f/9//3//f/9//3//f/9//3//f/9//3//f/9//3//f/9//3//f/9//3//f/9//3//f/9//3//f/9//3//f/9//3//f/9//3//f/9//3//f/9//3//f/9//3//f/9//3//f/9//3//f/9//3//f/9//3//f/9//3//f/9//3//f75v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DvAAAAUAAAAAAAAAAAAAAA8AAAAFEAAAApAKoAAAAAAAAAAAAAAIA/AAAAAAAAAAAAAIA/AAAAAAAAAAAAAAAAAAAAAAAAAAAAAAAAAAAAAAAAAAAiAAAADAAAAP////9GAAAAHAAAABAAAABFTUYrAkAAAAwAAAAAAAAADgAAABQAAAAAAAAAEAAAABQ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2019-11-20T13:49:07Z</xd:SigningTime>
          <xd:SigningCertificate>
            <xd:Cert>
              <xd:CertDigest>
                <DigestMethod Algorithm="http://www.w3.org/2001/04/xmlenc#sha256"/>
                <DigestValue>mBUDA4UqHO686OTwyxNxaAePL+FffiCRDFr0MqlBzGI=</DigestValue>
              </xd:CertDigest>
              <xd:IssuerSerial>
                <X509IssuerName>E=e-sign@esign-la.com, CN=ESign Class 3 Firma Electronica Avanzada para Estado de Chile CA, OU=Terminos de uso en www.esign-la.com/acuerdoterceros, O=E-Sign S.A., C=CL</X509IssuerName>
                <X509SerialNumber>4900463866559883408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ILM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ArGJQBAgAAmMOL0vx/AAABAAAAAAAAAEiOl9L8fwAAAAAAAAAAAAAAAAAAAAAAAIAAAAAAAAAAD9Qx1fx/AAAAAAAAAAAAAAAAAAAAAAAAD/+lPNHoAABdAQAAAAAAAFwAAAABAgAAmACKBQAAAACQ0BaWAQIAANDn1iAAAAAA0NIWlgECAAAHAAAAAAAAAAAAAAAAAAAADOfWIF8AAABJ59YgXwAAAMEUdNL8fwAAgBk6mRdHAABcAAAAAAAAADBZUKwBAgAAkEf1bPx/AAAM59YgXwAAAAcAAAD8fwAAAAAAAAAAAAAAAAAAAAAAAAAAAAAAAAAA1YFyb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6OD5sAECAACYw4vS/H8AAOjg+bABAgAASI6X0vx/AAAAAAAAAAAAAAAAAAAAAAAAqP/ya/x/AACA//Jr/H8AAAAAAAAAAAAAAAAAAAAAAACv7qY80egAAAEAAAAAAAAAUKwVlgECAADg////AAAAAJDQFpYBAgAASPnVIAAAAAAAAAAAAAAAAAYAAAAAAAAAAAAAAAAAAABs+NUgXwAAAKn41SBfAAAAwRR00vx/AAD+/////////zskiWsAAAAAioalsxf6AAAAAAAAAAAAAGz41SBfAAAABgAAAPx/AAAAAAAAAAAAAAAAAAAAAAAAAAAAAAAAAAAg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AAAAAAAAAAAAAAAAAAAAAAAAAAAAAAAAAAAAAAAAAAAAAAAAAAAAAAAAAAAAAAAAAAAAAAAAQAQAAAAAAAAAAGpQBAgAAEAEAAAAAAAADskij/H8AABABAAAAAAAAAAAAAAAAAAAYAAAAAAAAAAAAAAABAgAAhwAAAAAAAAC/mkij/H8AABABAAAAAAAAAAAAAAAAAAAQAQAAAAAAAAAAAAAAAAAAAAAAAAAAAAAAAAAAAAAAAAAAAAAAAAAAAgAAAAAAAABIa9YgXwAAAOuzNaP8fwAAAAAalAECAAAXujHV/H8AAAcAAAAAAAAAcoVFowAAAAAHAAAAAAAAAODPIpQBAgAAsFYnlAECAABsLAAAAAAAAAoACgAAAAAAaT0AVPx/AAAALAAAAAAAAAIAAAJ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5//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55zfW++c/9//3//f/9//3//f/9//3//f/9//3//f/9//3//f/9//3//f/9//3//f/9//3//f/9//3//f/9//3//f/9//3//f/9//3//f/9//3//f/9//3//f/9//3//f/9//3//f/9//3//f/9//3//f/9//3//f/9//3//f/9//3//f/9//3//f/9//3//f/9//3//f/9//3//f/9//3//f/9//3//f/9//3//f/9//3//f/9//3//f/9//3//f/9//3//f/9//3//f/9//3//f/9//3//f/9//3//f/9//3//f/9//3//f/9//3//f/9//3//f/9//3//f/9//3//f/9//3//f/9//3//f/9//3//f/9//3//f/9//3//f/9//3//f/9//3//f/9//3//f/9//3//f/9//3//f/9//3//f/9//3//f/9//3//f/9//3//f/9//3//f/9//3//f/9//3//f/9//3//f/9//3//f/9//3//f/9//3//f/9//3//f/9//3//f/9//3//f/9//3//f/9//3//f/9//38AAP9//3//f/9//3//f/9//3//f/9//3//f/9//3//f/9//3//f/9//3//f/9//3//f/9//3//f/9//3udc1RG8jlURp5z/3//f/9//3//f/9//3//f/9//3//f/9//3//f/9//3//f/9//3//f/9//3//f/9//3//f/9//3//f/9//3//f/9//3//f/9//3//f/9//3//f/9//3//f/9//3//f/9//3//f/9//3//f/9//3//f/9//3//f/9//3//f/9//3//f/9//3//f/9//3//f/9//3//f/9//3//f/9//3//f/9//3//f/9//3//f/9//3//f/9//3//f/9//3//f/9//3//f/9//3//f/9//3//f/9//3//f/9//3//f/9//3//f/9//3//f/9//3//f/9//3//f/9//3//f/9//3//f/9//3//f/9//3//f/9//3//f/9//3//f/9//3//f/9//3//f/9//3//f/9//3//f/9//3//f/9//3//f/9//3//f/9//3//f/9//3//f/9//3//f/9//3//f/9//3//f/9//3//f/9//3//f/9//3//f/9//3//f/9//3//f/9//3//f/9//3//f/9//3//f/9//3//f/9//38AAP9//3//f/9//3//f/9//3//f/9//3//f/9//3//f/9//3//f/9//3//f/9//3//f/9//3//f/9//3+db/I1TiUTPp5v/3//f/9//3//f/9//3//f/9//3//f/9//3//f/9//3//f/9//3//f/9//3//f/9//3//f/9//3//f/9//3//f/9//3//f/9//3//f/9//3//f/9//3//f/9//3//f/9//3//f/9//3//f/9//3//f/9//3//f/9//3//f/9//3//f/9//3//f/9//3//f/9//3//f/9//3//f/9//3//f/9//3//f/9//3//f/9//3//f/9//3//f/9//3//f/9//3//f/9//3//f/9//3//f/9//3//f/9//3//f/9//3//f/9//3//f/9//3//f/9//3//f/9//3//f/9//3//f/9//3//f/9//3//f/9//3//f/9//3//f/9//3//f/9//3//f/9//3//f/9//3//f/9//3//f/9//3//f/9//3//f/9//3//f/9//3//f/9//3//f/9//3//f/9//3//f/9//3//f/9//3//f/9//3//f/9//3//f/9//3//f/9//3//f/9//3//f/9//3//f/9//3//f/9//38AAP9//3//f/9//3//f/9//3//f/9//3//f/9//3//f/9//3//f/9//39/a59rnm//f/9//3//f/9//3+eb9I1LiHSNZ5v/3//f/9//3/+f/9//3//f/9//3//f/9//3//f/9//3//f/9//3//f/9//3//f/9//3//f/9//3//f/9//3//f/9//3//f/9//3//f/9//3//f/9//3//f/9//3//f/9//3//f/9//3//f/9//3//f/9//3//f/9//3//f/9//3//f/9//3//f/9//3//f/9//3//f/9//3//f/9//3//f/9//3//f/9//3//f/9//3//f/9//3//f/9//3//f/9//3//f/9//3//f/9//3//f/9//3//f/9//3//f/9//3//f/9//3//f/9//3//f/9//3//f/9//3//f/9//3//f/9//3//f/9//3//f/9//3//f/9//3//f/9//3//f/9//3//f/9//3//f/9//3//f/9//3//f/9//3//f/9//3//f/9//3//f/9//3//f/9//3//f/9//3//f/9//3//f/9//3//f/9//3//f/9//3//f/9//3//f/9//3//f/9//3//f/9//3//f/9//3//f/9//3//f/9//38AAP9//3//f/9//3//f/9//3//f/9//3//f/9//3//f/9//3//f/9/v3OYSvM5l06eb/9//3//f/9//399azU+cCUTPp5v/3//f/9//3//f/9//3//f/9//3//f/9//3//f/9//3//f/9//3//f/9//3//f/9//3//f/9//3//f/9//3//f/9//3//f/9//3//f/9//3//f/9//3//f/9//3//f/9//3//f/9//3//f/9//3//f/9//3//f/9//3//f/9//3//f/9//3//f/9//3//f/9//3//f/9//3//f/9//3//f/9//3//f/9//3//f/9//3//f/9//3//f/9//3//f/9//3//f/9//3//f/9//3//f/9//3//f/9//3//f/9//3//f/9//3//f/9//3//f/9//3//f/9//3//f/9//3//f/9//3//f/9//3//f/9//3//f/9//3//f/9//3//f/9//3//f/9//3//f/9//3//f/9//3//f/9//3//f/9//3//f/9//3//f/9//3//f/9//3//f/9//3//f/9//3//f/9//3//f/9//3//f/9//3//f/9//3//f/9//3//f/9//3//f/9//3//f/9//3//f/9//3//f/9//38AAP9//3//f/9//3//f/9//3//f/9//3//f/9//3//f/9//3//f/9/O1/0NXEp8jV9a/9//3//f/9//39+azY+cSXzOZ9v/3v/f/9//3//f/9//3//f/9//3//f/9//3//f/9//3//f/9//3//f/9//3//f/9//3//f/9//3//f/9//3//f/9//3//f/9//3//f/9//3//f/9//3//f/9//3//f/9//3//f/9//3//f/9//3//f/9//3//f/9//3//f/9//3//f/9//3//f/9//3//e/9//3v/f/9//3//f/9//3//f/9//3//f/9//3//f/9//3//f/9//3//f/9//3//f/9//3//f/9//3//f/9//3//f/9//3//f/9//3//f/9//3//f/9//3//f/9//3//f/9//3//f/9//3//f/9//3//f/9//3//f/9//3//f/9//3//f/9//3//f/9//3//f/9//3//f/9//3//f/9//3//f/9//3//f/9//3//f/9//3//f/9//3//f/9//3//f/9//3//f/9//3//f/9//3//f/9//3//f/9//3//f/9//3//f/9//3//f/9//3//f/9//3//f/9//3//f/9//3//f/9//3//f/9//38AAP9//3//f/9//3//f/9//3//f/9//3//f/9//3//f/9//3//f793ND6RKXEl8jWeb/9//3//f/9//3+fbxY6UB0UOr9z/3//f/9//3//f/9//3//f/9//3//f/9//3//f/9//3//f/97/3//e/9//3//f/9//3//f/9//3//f/9//3//f/9//3//f/9//3//f/9//3//f55vvnP/f/9//3//f/9//3//f/9//3//f/9//3//f/9//3//f/9//3//f/9//3//f/9//3//f/9//3//f/9/vnO+c/9//3//f/9//3//f/9//3//f/9//3//f/9//3//f/9//3//f/9//3//f/9//3//f/9//3//f/9//3//f/9//3//f/9//3//f/9//3//f/9//3//f/9//3//f/9//3//f/9//3//f/9//3//f/9//3//f/9//3//f/9//3//f/9//3//f/9//3//f/9//3//f/9//3//f/9//3//f/9//3//f/9//3//f/9//3//f/9//3//f/9//3//f/9//3//f/9//3//f/9//3//f/9//3//f/9//3//f/9//3//f/9//3//f/9//3//f/9//3//f/9//3//f/9//3//f/9//3//f/9//38AAP9//3//f/9//3//f/9//3//f/9//3//f/9//3//f/9//3//f31rEzpQHVAhFDq/c/9//3//f/9//3+/b9QtUB0UOv97/3u/c51v/3//f/9//3//f/9//3//f/9/nnO+c/9//3/fd3xrPGd9a793/3//f/9//3//f/9//3//f/9//3//f/9//3//f/9//3//f/9//39cZ3VKdUq/d/9//3//f/9//3//f/9//3//f/9//3//f/9//3//f/9//3//f/9//3//f/9//3//f/9//3//f1xndkq3Ur93/3//f/9//3//f/9//3//f/9//3//f/9//3//f/9//3//f/9//3//f/9//3//f/9//3//f/9//3//f/9//3//f/9//3//f/9//3//f/9//3//f/9//3//f/9//3//f/9//3//f/9//3//f/9//3//f/9//3//f/9//3//f/9//3//f/9//3//f/9//3//f/9//3//f/9//3//f/9//3//f/9//3//f/9//3//f/9//3//f/9//3//f/9//3//f/9//3//f/9//3//f/9//3//f/9//3//f/9//3//f/9//3//f/9//3//f/9//3//f/9//3//f/9//3//f/9//3//f/9//38AAP9//3//f/9//3//f/9//3//f/9//3//f/9//3//f/9//3//f35r8zkwHVEd/Fbfd/9//3//f/9//3+ea9QtUR30Nf9733NVQnVKvnP/f/9//3//f/9//3//f75zt1LYVv9/33f/eztjNEZ2Sp9z/3//f/9//3//f/9//3//f/9//3//f/9//3//f/9//3//f/9/nm91Sm8t8j19a/9//3//f/9//3//f/9//3//f/9//3//f/9//3//f/9//3//f/9//3//f/9//3//f/9//3+/d7AxsDHyOZ9z/3//f/9//3//f/9//3//f/9//3//f/9//3//f/9//3//f/9//3//f/9//3//f/9//3//f/9//3//f/9//3//f/9//3//f/9//3//f/9//3//f/9//3//f/9//3//f/9//3//f/9//3//f/9//3//f/9//3//f/9//3//f/9//3//f/9//3//f/9//3//f/9//3//f/9//3//f/9//3//f/9//3//f/9//3//f/9//3//f/9//3//f/9//3//f/9//3//f/9//3//f/9//3//f/9//3//f/9//3//f/9//3//f/9//3//f/9//3//f/9//3//f/9//3//f/9//3//f/9//38AAP9//3//f/9//3//f/9//3//f/9//3//f/9//3//f/9//3//f31rFDpRHXIh2lKea/9//3//f/9//3+ea/U1MBn0Mf93XmdvKfM5v3P/f/9//3//f/9//3//f55v0TUTPt9333f/f35r8jnRNdlWn3P/e/9//3//f/9//3//f/9//3//f/9//3//f/9//3//f/9/fWvSOU4pEz6eb/9//3//f/9/vnu+d71333//f/9//3//f/9//3//f/9//3//f55vnm//f/9//3//f/9//3+fb28pcCk1Qp9z/3//f/9//3//f/9//3//f/9//3//f/9//3//f/9//3//f/9//3//f/9//3//f/9//3//f/9//3//f/9//3//f/9//3//f/9//3//f/9//3//f/9//3//f/9//3//f/9//3//f/9//3//f/9//3//f/9//3//f/9//3//f/9//3//f/9//3//f/9//3//f/9//3//f/9//3//f/9//3//f/9//3//f/9//3//f/9//3//f/9//3//f/9//3//f/9//3//f/9//3//f/9//3//f/9//3//f/9//3//f/9//3//f/9//3//f/9//3//f/9//3//f/9//3//f/9//3//f/9//38AAP9//3//f/9//3//f/9//3//f/9//3//f/9//3//f/9//3//f55v8zWTJXIhmErfd/9//3//f/9//3+/b5lGDxWyLT1f21JOIZdOv3P/f/9//3//f/9//3//f79zsTHRNX5r33f/e59vmE6QLbEx2Fbfe/9//3//f/9//3//f/9//3//f/9//3//f/9//3//f/9/nm/0OU4lFD5+a/9//3v/f55z2FozRlRK2Fqec/9//3//f/9//3//f/9//3++d1VGNEJbZ/9//3//f/9//3+fc/M1kS13St93/3//f/9//3//f/9//3//f/9//3//f/9//3//f/9//3//f/9//3//f/9//3//f/9//3//f/9//3//f/9//3//f/9//3//f/9//3//f/9//3//f/9//3//f/9//3//f/9//3//f/9//3//f/9//3//f/9//3//f/9//3//f/9//3//f/9//3//f/9//3//f/9//3//f/9//3//f/9//3//f/9//3//f/9//3//f/9//3//f/9//3//f/9//3//f/9//3//f/9//3//f/9//3//f/9//3//f/9//3//f/9//3//f/9//3//f/9//3//f/9//3//f/9//3//f/9//3//f/9//38AAP9//3//f/9//3//f/9//3//f/9//3//f/9//3//f/9//3//f31r9DlyIXIld0b/e/9//3//f/9//3+ebzY6DxmzLR1fNz5xJZhKn2//f/9//n//f/9//3//e35r9DnzOVxn/3v/e/97HFvTMS4ZNT59b/9//3//f/9//3//f/9//3//f/9//3//f/9//3//f/9/n2/0NZEp8zmeb/9//3ufa5hOcClwKXApsTH7Xt93/3//f/9//3//f/9//399b9ExTiUzQr5z/3//f/9//3+fbxQ+kCn6Vr9z/3//f/9//3//f/9//3//f/9//3//f/9//3//f/9//3//f/9//3//f/9//n//f957/3//f/9//3//f/9//3//f/9//3//f/5//3//f/9//3//f/9//3//f/9//3//f99733vfe/9//3//f/9//3//f/9//3//f/9//3//f/9//3//f/9//3//f/9//3//f/9//3//f/9//3//f/9//3//f/9//3//f/9//3/+f/5//3//f/9//3//f/9//3//f/9//3//f/9//3//f/9//3//f/9//3//f/5//3//f/9//3//f/9//3//f/9//3//f/9//3//f/9//n//f/5//3//f/9//38AAP9//3//f/9//3//f/9//3//f/9//3//f/9//3//f/9//3//f59z9DlRHVAduE6/d/9//3//f/9//3+fc1dCLxkVOh1bOUJQIblOv2//f/9//3//f/9//3+/c7lSki30OX1r/3//f/97n2s2Oi8d0zGec/9//3//f/9//3//f/9//3//f993vnP/f/9//3//f/9/f2sVOnEpFT5+a/9/33O5TnAlcCVYRplKcCkTPr9z/3//f/9//3//f/9//399b/M1LiHRNXxr/3//f/9//3tdY7EtkCn6Wt93/3//f/9//3//f/9//3//f/9//3//f/9//3//f/9//3//f/9//3//f/9//3//f/9//3//f/9//3//f/9//3//f/9//3//f/9//3//f/9//3//f/9//3//f/9//3+/dzxn+l7fe/9//3//f/9//3//f/9//3//f/9//3//f/9//3//f/9//3//f/9//3//f/9//3//f/9//3//f/9//3//f/9//3//f/9//3//f/9//3//f/9//3//f/9//3++c75z/3//f/9//3/+f/9//3//f/9//3//f/9//3//f/9//3//f/9//3//f/9//3/ff/9//3//f/9//3//f/9//3//f/9//38AAP9//3//f/9//3//f/9//3//f/9//3//f/9//3//f/9//3//f31r0zUPFZIl+lq/d/9//3//f/9//39+a9QxLhlWPj5fOD5QHbpOv3P/f/9//3//f/9//3+eb5hKkSl4Sn5v/3//f/9/v295Ri8Zsy1+a/9//3//f/9//3//f/9//3++d3ZKdkp8a/9//3//f/9/nmsVOnEpFD6eb/97nm81Pi8h9Tl/a59vEz5vLb9z/3//f/9//3//f/9//3+eb7ItLyHRMZ5v/3//f/9/v3OXSrExEzqeb/9//3//f/9//3//f/9//3//f/9//3//f/9//3//f/9//3//f/9//3//f/9//nv/f/9//3//f/9//3//f/9//3//f/9//3//f/9//3//f793nnPfe/97/3//f/9/33d+axRCFEKdb/9//3//f/9//3//f/9//3//f/9//3//f/9//3//f/9//3//f/9//3//f/9//3//f/9//3//f/9//3//f/9//3//f/9//3//e/9733f/f/9//3//f/9/vnOWTrdWv3f/f/9//3//f/9//3//f/9//3//f75z/3//e/9733Pfc55vv3O/b59vf2ufc35rn3Oeb/9//3v/f/9//3//f/9//38AAP9//3//f/9//3//f/9//3//f/9//3//f/9//3//f/9//3//f35v0zVRIdQtn2//f/9//3//f/9//39+a/Q1DhW5Tn9jeUJRIdtSv3P/f/9//3//f/9//3+/b3dGkSmYTt93/3//f/97v29XPjAZ9TW/c/9//3//f/9//3//f/9//3++czQ+sTF2Sr5z/3//f/9/nms2PpEpFEKfc/9/nm+xLXAluU5/a79zuFISPp5v/3//f/9//3//f/9//3+eb/Q1Lx3yNZ5v/3//f/9/XWOQKZAtt06/c/9//3//f/9//3//f/9//3//f/9//3//f/9//3//f/9//3//f/9//3//f/9//3//e99zvnP/f/9//3//f/9//3//f75zvnPfd/9//3//e/laVUrYVr93/3//f/9/33c8X7Ix8zm/c/9//3//f/9//3//f/9//3//e997n2+fb59vv3Pfd/9//3//f/9//3//f/9//3//f/9//3//f/9//3//f/9//3//f/9//3vfd75z/3v/e/9//3//f/9/nm/QNVRGnm//f/9//3//f/9//3//f/9//39+a9lSXWPfc31j2VJ3RrlOd0bzNQwdDR0NIW8tjy2wLX1n/3//f/9//3//f/9//38AAP9//3//f/9//3//f/9//3//f/9//3//f/9//3//f/9//3//f11r8zlQHfUxnm//f/9//3//f/9/nm9VQi4ZUCH7Ur9rNzqSJbpOv3P/f/9//3//f/9//3+/b3ZGkCnaVt93/3//e/97f2cWNg8V1C09Y/9//3//f/9//3/+f/9//3+/czU+sS0TPr9z/3//f/9/vm8VPrIx8z3/e/9/XWsuIRU+Xmffc793vnM7Z/9//3//f/9//3//f/9//3+ebzU6Tx0UOr9z/3//f59vmEpPIRQ6XGf/f/9//3//f/9//3//f/9//3//f/9//3//f/9//3//f/9//3//f/9//3//f/9//3/fc1VGlkq+c/9//3//f/9//3++c/ladkrYVr5z/3+fb1VCTSHyNX1v/3//f/9/n2+ZTnAlFDqeb/9//3//f/9//3/+f/9//399b3VK8z0UPjVCNUKXTp5v/3//f/9//3//f/9//3++c31rnnP/f/9//3//f/9//3//f/9/v3P6VnZK2VZcZ997/3//f/9/nm+wMTQ+v3P/f/9//3//f/9//3//f/9/PGMVOuwU0zF2QvIxVj5WPhU2Tx1OHW8lsjHTORQ+8zmQLbEtPGP/f/9//3//f/9//38AAP9//3//f/9//3//f/9//3//f/9//3//f/9//3//f/9//3//f35r0zVQIdMtfmv/f/9//3//f/9/v3eYSnElcCFeX59r9TFQIblOv2//f/9//3//f/9//3+eaxQ68zU9Y/9//3//f/97f2f1NTAZcSGYSr9z/3//f/9//3//f/9//3+eb3dGkSlWQp9z/3//f/9/nW81PpItFUL/f997mFINHVdG33P/f/9//3//f/9//3//f/9//3//f/9//3+eb1Y+Tx1WQp5r/3u/c9tWki2TKVdCv3P/f/9//3//f/9//3//f/9//3//f/9//3//f/9//3//f/9//3//f/9//3//f/9//39cY24l0jWeb/9//3//f/9//3++c1VGsC0TPr93/3//d1VCbyXSMd93/3//f/97fmcVOpIpFDq/c/9//3//f/9//3//f/9/nm92Sk0lTiUUPhU6sjGQLbhSfm//f/9//3//f/9/fGd2RtI1d0o9Z/9//3//f/9//3//f15nFD5OIQwdsC11Sv97/3//f/9/v3PQMVVCn2//f/9//3//f/9//3//f55vNkIOGe4UDhmwJRMyf2MVMk8dLx1XQhQ6f2ufb55rXWN3Si0d0jGfb/9//3//f/9//38AAP9//3//f/9//3//f/9//3//f/9//3//f/9//3//f/9//3//f35r8zUvHdMxfWv/f/9//3//f/9/XWcVPg4Z0y1/Z59n1C1QHZhKv3P/f/9//3//f/9//3fZUrEtFDp+Z/9//3//f/97PF/ULVEdsyk2Pp9r/3v/f/9//3//f/9//3+/c1dCky1XRp9v/3//f/9/nm8UOpEtFT7/f35r8zkNHblSv3P/f/9//3//f/9//3//f/9//3//f/9//3+/bzY6TxmyLfta33e/b1hGciWTKTdCfW//f/9//3//f/9//3//f/9//3//f/9//3//f/9//3//f/9//3//f/9//3//f/9/33OWRi0dkCmeb/9//3//f/9//3+ebzQ+kCmXTr93/3ufazU+LhnTMZ5v/3//f993mEqyKXElFTp9a/9//3//f/9//3//f31vNUaPLdExmE5eY39neUqyLdM12la/d/9//3//f79zuE5PIQ4ZLx1XSp5z/3//f/9//3t+a1ZCTiVOIVZCVUITPp1v/3//f/9/nm/RMTRCn2//f/9//3//f/9//3//f51r1DUPGXMhzQwUMr9rn2MvGS4ZmUp+Z99z/3v/f/9//3tdY/M1kCk8Y/9//3//f/9//38AAP9//3//f/9//3//f/9//3//f/9//3//f/9//3//f/9//3//f39v0zUvHdMxnm//f/9//3//f793VkZwJS4ZNz6/b59nFjpQIblOv3P/f/9//3//f/9/v29WRm8lmEqfb/9//3//f/97G1uSJbQpODoVOvtav3P/f/9//3//f/9//3+/b/U5kim5Ur93/3//f/9/nmtWQpEpNkL/e39nkS3TNV5n/3//f/9//n//f/9//3//f/9//3//f/9//3+/bxU2UB2zLfxW/3t+Zzc+kyn1NXhG33P/f/9//3//f/9//3//f/9//3//f/9//3//f/9//3//f/9//3//f/9//3//f/9/v280Pk8hsS2fb/9//3//f/9//3+/bxM68zVeZ/9//3+/b5hKUCE2Pp9v/3//f55vFDqTKZIlNT6eb/9//3//f/9//3+/d1ZKDSEuIblSfmf/d/93P18WPrMxeErfe/9//3//e59rNj5QHXIhUCE3Qp9z/3//f/9/fms1PgwZDB0TOn5nfWv4Wv97/3//f/9/vm/QMVVCnm//f/9//3//f/9//3//f55r1DHPEO8QMBXaSt9rmkYOFfQ1f2P/f/9//3//f/9//3+ea1ZCkSlWRt93/3//f/9//38AAP9//3//f/9//3//f/9//3//f/9//3//f/9//3//f/9//3//f35r8zUuHdMxnm//f/9//3//f79zVkJwIS4duk6/b59rFjpxJZdOvnP/f/9//3//f/9/v280PrEtuVK/c/9//3//e/93mEpQIfUx/VJXPphKv3P/f/9//3//f/9//3+/c9Q1Fz5eZ/9//3//f/97nmsVOpEpFTr/e5lKUCUVPr9z/3//f/1//n//f/9//3//f/9//3//e/9//3+/b3lCch2TJbxO33McW9Qx1C15Rn5n/3//f/9//3//f/9//3//f/9//3//f/9//3//f/9//3//f/9//3//f/9//3//f/9/v28TOg0Z0zGeb/9//3//f/9//3+eb9I1FD6fc/9//3+/b5hGcSX1OX9r/3//f79zFTq0LbMtNT6eb/9//n//f/9//3+fc/M9iQwNHZdK32//d/93Pl/1NZIpHF+eb997/3ufb5lKkiWTIRcykyX0NV1n/3//f793FD6SKQ0dVkZ+a/97/3vfe/97/3//f/9/nWvQMRI6n2//f/9//3//f/9//3//f55rky3PEM8QtCVeW79ncSUvHVZCv2//f/9//3//f/5//3+eaxQ6byUUPp1v/3//f/9//38AAP9//3//f/9//3//f/9//3//f/9//3//f/9//3//f/9//3//f59v8zVPIdIxv3P/f/9//3//f79zuUpxIXAl/Fb/e15jWEJxJZhOv3f/f/9//3//f/9/fmvzNbEtPF/fd/9//3//f75zV0YvHTc+X2O6TjQ6fmf/f/9//3//f/9//3+eb9M1N0Kfb/9//3//f/9/nms2OrIpmUb/c5pG7RQVPp9v/3//f/9//n//f/9//3//f/9//3//f99333efb1lCUh1SHXpCv2uZSpIl1DHcVt93/3//f/9//3//f/9//3//f/9//3//f/9//3//f/9//3//f/9//3//f/9//3//f/9/v3M0Pk8hNT6/c/9//3//f/9//3+/c9ExNUKfb/9//399a/M1UCH1NZ9z/3//f79zWEK0KdQxVkK/d/9//3/+f/9//3+/dxRCyxjLFLExPF//e79vuk5QIZEp2lbfd/9733e6UtMxcSE4NrxGFzYuGbhS/3//f1xjFTpQIfQ5PGP/f/9//3//f/9//3//f/9/v2+vLRM+n2//f/9//3//f/9//3//e59rciXwFDIdcyF/X59nDhn0NV1j/3//f/9//3/+f/5//3+/bxQ60jE1Qp5v/3//f/9//38AAP9//3//f/9//3//f/9//3//f/9//3//f/9//3//f/9//3//f59vFTpPIRQ6fW//f/9//3//f79zVz4VNvQ1n2v/d39nNz7UMdlS33f/f/9//3//f79vuE5OIdIxXWf/f/9//3//e75vFT4vIVdCn2v7UtExuVLfd/9//3//f/9//3+/c7IxV0Kfb/9//3//f/97n2f0MZIlNjodVzg6DxlXRp9v/3v/f/9//3//f/9//3//f/9//3//f55vO2McW/Y1Uh3wEPcx3E5YQpMpOD5/Z/9//3f/f/9//3//f/9//3//f/9//3//f/9//3//f/9//3//f/9//3//f/9//3//f/9/nm81Qk8hV0Keb/9//3//f/9//3+eb9ExFD6fb/9/vneWTiwd7hTUMT1fn2uea35nWD6TKTY+fmf/f/9//3//f/9//399bzRGDB0MGcoQVkJ/YxxX9DVPIRQ6fmfed/9/v294SnElsym7Rl9bWD5wIZdK/3u+b3ZGcCVxJXdGv3P/e/9//n//f/9//3//f/9/nWuOKRI6n2//f/9//3//f/9//3//fzxfUiHwFDEZkyVfX/tS7RgUOn1r/3//f/9//3//f/9//3+fbzZCsi1WQp5v/3//f/9//38AAP9//3//f/9//3//f/9//3//f/9//3//f/9//3//f/9//3//f79zFDpvITU+nnP/f/9//3//f79zV0L0MTU+n2v/e59rWEbVNdpWv2//f/9//3//f39nFDpPIfQ5fmv/f/9//3//f31rFT5QJZlOv2+faxM6Vkafb/9//3//f/9//3+ec7IxNkKfb/9//3//f79z2lJQHQ4V0yk2NhYyDxV4Rp9v/3//f/9//3//f/9//3//f/9//3//f75zXGfbVjc6Uh3PDM4IEBVRHbQtekp/Z99z/3//f/9//3//f/9//3//f/9//3//f/9//3//f/9//3//f/9//3//f/9//3//f/9/n28UOk8hFDqeb/9//3//f/9//3+eb7AtND6eb/9//399axM6DxnNENM1VUK4TndC9TWUKZlKn2//f/9//3//f/9//3++dzNCsDHrGOwY1DG6ThU2cCWxLftWv3P/f/97n2tXQpIp9DE+W79r+06yKbhK/3vfczQ6cCH1NT1j/3//f/9//3//f/9//3//f/97vm+OKTM+n2//f/9//3//f/9//3u+b/M17xTPDBEVtSk/V3hCDhnTNX1v/3//f/9//3//f/9//3+/c1dCsi02Qr9z/3//f/9//38AAP9//3//f/9//3//f/9//3//f/9//3//f/9//3//f/9//3//f35n0S1OIZhKnnP/f/9//3//f35rNjrULdlS/3e/b59rmkrUMbpO/3v/e/9/v3NeYzY+Lh0NGVZCnm//f/9//3//e1xjsjGRLdpW/3vfc3ZGkCn7Xr93/3//f/9//39cZ3ApVkadb/9//3//f35reEYPFS8ZLRUtFVEdDxX0ORxfn2+eb79z/3//f/9//3//f/9//3//f/9/33ufb9tS9S0xGRAR7wwQFc4QcimQLZdOnW/ec/97/3//f/9//3//f/9//3//f/9//3//f/9//3//f/9//3//f/9//3//f/9/nm/zNS4d8zWea/9//3//f/9//39+a68tEz6eb/9//3//e11n1DHuFC4ZTh2PJXAhUiFyJTdCn2u/d/9//3//f/9//3//f3xrdUpOJaoMLx1yJS8dTyGXSr9v/3v/e/93XmM3QpIpV0KfZ99v2k5XPplGf2N/YxQ27RQWOn9r/3//f/9//3//f/9//3//f/97v2uwLfI1n2//f/9//3//f/9//399Z/U1rgwSFTIVlSX+Ulg+qwyyMZ5v/3//f/9//3//f/9//3+fb1dC0zF3Rp5v/3//f/9//38AAP9//3//f/9//3//f/9//3//f/9//3//f/9//3//f/9//3//f79v0jEUNl5j/3//f/9//3/fd9hSsinTLX5n/3vfd99veEZyKdtS/3v/e11n2lL0NVAdzBAvHXhK33f/f/9//3//e/pacS2SLTxj/3v/e9hSbyXaVt97/3//f/9/33e4Um8lVkK9b/9//3/fe39rFj5yIfUtFDJvHS8VDxUuHdI1NUJVRvten3Pfd997/3//f/9//3//f/9//3/fd19jFjYxFVIVtiVzIe8UszEUPm4pbCXwNXxnvnP/f/9//3//f/9//3//f/9//3//f/9//3//f/9//3//f/9//3//f/9/n2/zNXAlNTrfc/9//3//f/9//3+eb68tVEKdb/9//3//f55r9TVRIVc+HFP7TtMtMR0PGXAl8jm2Upxz3nudd/9//3//f/9/W2c1Qi8hzRStEA8dFTpdY/97/3v/e/97f2cWOtMx2lL/c35nVj6zLVg6m0Z5QrIpLx2zLZ9v/3v/f/9//3//f/9//3//f/9/v2+wKRQ6f2//f/9//3//f/9//39dY5IlERUTFVQZUhW+SvcxrAyyMZ9v/3//f/9//3//f/9//3+/b5hG8zF3Rr9z/3//f/9//38AAP9//3//f/9//3//f/9//3//f/9//3//f/9//3//f/9//3//f55r0S02Pr9v/3//f/9//3+db/lWkSUVMl1j/3+da79vVz7VMbtOXmOYSpApDhkwHVEhciGzKdpSvnP/f/9//3/fd7hSUCXTNVxn/3v/dxpbcCm6Vr93/3//f/9/fmtVRk8hdka9b/9//3+fc9taciUwHZpGv2f7TlEdDxlQJdI1cClPJW8p8zl2SnxrvXP/f/9//3//e/97v3e/cz5jOD5SGbUhGTIYMlhCn2+fb31rtk6uKW0l8Tl2Tp53/3//f/9//3//f/9//3//f/9//3//f/9//3//f/9//3//f/9/fmsUOnAhmUq/b/9//3//f/9//39+b7AxUz69b/9//3//f59v9jkxHVg6n2O/Y3g+kyXVMVdCVUbQNa41rjUZY51z/3v/f/9/XGewLXIp7xiMDJMt/Fr/d/97/3//e/97/Vq0LZIp+1bfc31nNT4wHc4IMhUxGe8UDxn1ORxfnm//f/9//3//f/9//3//f/9/PF9vJRQ6n2//f/9//3//f/9/vm9WQqwIMxl2HTMVEhH4KRkyEBU3Qn5r/3//f/9//3//f/9//3+/b9pS0i2XSr9z/3//f/9//38AAP9//3//f/9//3//f/9//3//f/9//3//f/9//3//f/9//3//f79vkClWQp9v/3//f/9//3+/d5dOcSU2Or9v/3v/d31nmUbVMRY2NjqQKS4dN0KaSlk+kyX1NRxb/3v/f/9//3/fd3dKUCkVPr9z/3//eztfsjF4Tp93/3//f/9/v3PzOW8ll0r/d/97/3+/c1ZGLx2TKdxO/3f6UnEh0y0cW59vn29fZ5hOkC0LHY4tOmf/e/9//3v/f/9//3+/c19jNzoxFVMZtSW1KdpSv3P/f/9/33edb79zGl+wNfli/3//f/9//3//f/9//3//f/9//3//f/9//3//f/9//3//f/9/n281PnAh206ea/9//3//f/9//3+fb68tVEKda/9//3//f79zWEYPGfUxP1ceU/Ux1S28Up9vv3O+d953vXedc/9//3//f51vdUawLS8hDxnvGNQxX2f/e/93/3v/f79vu1KTKdQx+1b/e99z+1bULTEVUxkxFa0I7hQvIRQ6dkp+a79zv3Oeb793/3v/f79veELsEBU2XmPfd/9//3//f/9/nmsVOu4QlSW3KZUh8AyWIfgx1S0WOr9z/3v/f/9//3//f/9//3vfc/pWND6YTt93/3//f/9//38AAP9//3//f/9//3//f/9//3//f/9//3//f/9//3//f/9//3//f59rkSkUPp5v/3//f/9//3+ec5dOcCmYSr9v/3e+c35nNjq0KXIdcSHTMXhOXmtfa3lKkSkVOn5n/3v/f/9//3+/czdCLyGZUt93/3//d15j1DVYRp9z/3//f/9/XWeQKfM1fmf/d/97/3vec3dKLiFXQn9n32/5UtEtNT6/b/9/33ffd79zPGMSPq81EkK+d/9//3/fe/9/33ufbz1bNzYxFVQdcyF5Rn1n/3//f/9//3//f/9/33u/d997/3//f/9//3//f/9//3//f/9//3//f/9//3//f/9//3//f/9/f2/0NVAhVz7bUp9v/3//f/9//3+eb00lVEK+b/9//3//f75zmEqRJXk+X1u7RrMpN0J/a/9//3//f/9//nv/f/9/v3c9Y3ZGLB1NHfQxNz6ULdU1mk6/b99z/3//e31rVkKSKRU6XmP/e/97XWN4Qnk6mz6UIRAVDx2TLVAlUCHUMRY6FDY1OnZCfmOfZ39f9S0xGRAV9TG6Tn9nv3f/f/97n2vUMQ8Z1jHeVltC8BQyGRk2FzY2Pp5v/3//f/9//3//f/9//3/fcxpbdkpcY993/3//f/9//38AAP9//3//f/9//3//f/9//3//f/9//3//f/9//3//f/9//3//f79vkCk1Qp5v/3//f/9//3+/c3dKbynZVv93v2+/c15nFTZRGQ8VsymZTp9v/3+fc3hKcCVXRr9z/3/ee/9//3ufaxY+cSnaVv97/3v/d79vFj42Qr93/3//f55vd0YuHTY+f2f/e/93/398ZzQ+cCnbUv93/3ddY1U+VD6/c/97/3v/f/9/nm8aYzpjnXP/f/9//3//f/9/33ufb11bFjIRFfEUMR02Pp5v/3//f/9//3//f/9//3//f/9//3//f/9//3//f/9//3//f/9//3//f/9//3//f/9//3//f/9/n2/SMZIpsylQIdpS33f/f/9//388Zy0hMz6da/9//3//f79z2VJwJRY2e0IXNnIleEq/d/9//3//f/9//3//f59vulI2Qi0d6hB2Rn5nf2ceW5ItFj49Y/97/3f/f1xnND6RKZhGn2//f/97fWc0OrpCHk/VKQ8VFz5fZ39rHltYQnAhcCFwIbElFDI3Ojg2cyEyGbUpGDZYOnhCuVKfb15j204uGXAhWEb/ezhC7hQRFRg2m0ZXQv97/3//f/9//3//f/9//3//e/lW2FKda/9//3//f/9//38AAP9//3//f/9//3//f/9//3//f/9//3//f/9//3//f/9//3//f59rkCkUPp5v33//f/9//3+/c5hKbyk9Y/93nmt/Z7pOcSHMDHEhmEp+a/9//3+/c/M1cCWZSt93/3/ee/9/33ccW9M1kS0cX/93/3f/e35n8zlWRr5z/3//f75vFTovGZMpukp/Y99zfmc1PpApFToeX/93n2ufZ5lGmEa+b/9//3v/d/97/3/fd/97/3//f/5//3//f/9/33eea/tO9S3xFPEUEBlXQp5v/3//f/9//3//f/9//3//f/9//3//f/9//3//f/9//3//f/9//3//f/9//3//f/9//3//f/9/G1+xLewUsy1QJZEtXWf/f/9/33s0Qm4p8TW+b/9//3//f793uE6SKdYtWjqUJZIpmE7fd/9//3//f/9/vnN9a/Q5TyGrEE8lO1+/c/97/39+a9pSsS1VQjtj/3v/d1xjEjawKbhK33P/e/97XWPZTvxOHUvUJdMp2lL/e/93/3ufa35nPF9WQpAlbyFxIXIhEBURFbYpOjoXNlg+FjYWNvUtsSFOGVU+fmf/f39nsinNCJMhFTLaUp5v/3//f/9//3//f/97/3+/c3VK2Fbfd/9//3//f/9//38AAP9//3//f/9//3//f/9//3//f/9//3//f/9//3//f/9//3//f59rkCU0Pp9v/3//f/9//3t/azY+sjF+Z/93fmdfY9QxDhlQIXhKnmv/f/9//399Z1ZC8zX8Wr9zv3v/f/9/vm+YSnAl9DleZ/9//3v/eztf0jVVRpxv/3//fztfNjoPFXIhFzp5QnlGsi1PIRU+mEqYSphK3FIdW3hCNTrfc/97/3//e/9//3v/e/97/3//f/9//nv/f/9//399Z9pOkyURFTIdtTE9Y/9//3//f/9//3//f/9//3//f/9//3//f/9//3//f/9//3//f/9//3//f/9//3//f/9//3//f75zVkYtHXApNz5YRi4hEz5+b/9/fm/SNQwd0TWeb/9//3//f79zd0qSJdYt+DG1KfU1PGO+c/9//3//f35r2lbzOU8hDh3UNRxfv3P/f/9//3//f55r2VbRMdlSn2//dzxf8jHQKfpSv2//e/97v29eXz9Xmj6yIRQyXWP/f/9//3//e993v29cY11jPVv9UtYxMRkRGTo6vUpZQhc2GDYXMlg6Vzr6Ur9r/3v/e79vd0YvFQ4RLhWYSr9z/3//f/9//3//f/9//3+fc3ZK2Vbfd/9//3//f/9//38AAP9//3//f/9//3//f/9//3//f/9//3//f/9//3//f/9//3//f15fcCHyMZ9r/3//f/97/3f7VtMxFT6fa39n21KbSu4U7Rh4Sn5r/3v/f/9/vnPYUm4lNT5/a/97/3//f/93nWtVQtIxmEqfb/97/3//d9hSbiW4Ut93/3+/c3dKUSFyIfUxNjr1MTY69TXaVp5r33caX3ZKFTrUMVAhkSmXTjtfn2/fd79z33f/e/9//3//f/57/3v/e/97/3d8YzY2MRnPEBEdtC2fb/9//3//f/9//3//f/9//3//f/9//3//f/9//3//f/9//3//f/9//3//f/9//3//f/9//3//f51rsTHLFPM1Pl8+XzZCLSGYTv9/v3PzOS0hf2v/e/9//3//f99zVkKSJZUltilyIVdCfWved/9//39+a1ZGsi1PJU8luU4bX79z/3//f/9//3//f/9/XGd2RtM1HVt/Z9tSkSXSLRtX33P/d/97n2v8VrxGej7UKZlGv2//e/97/3//f/9//3ffd99z33NfY9QtDxWTJd1On2f8Ulc61S1ZPl9f/3f/d/9//3//f/97fWdXPg4RqgR3Rp5v/3//f/9//3//f/9/33vZVhQ++lrfd/9//3//f/9//38AAP9//3//f/9//3//f/9//3//f/9//3//f/9//3//f/9//39cY1c+UB0UNp9r/3//e/97v2+7TrQt3FKfb9xW1DFRIcwQFT5eZ/9//3//f/9733NUQrEteEq/c/9//3v/f/97fGd2RlU+XmPfd/9//3uea/I58jldZ/9//3+/cxU+sim7Rh1XVz43PlhC/FZ/a/9//3v/e/93n2+5UjU+Ezq4UlVGVUY0QtlWfmv/f/97v3P/e/97/3v/f/97/3sbW9QtDxXvFDEdFjqfb/9//3//f/9//3//f/9//3//f/9//3//f/9//3//f/9//3//f/9//3//f/9//3//f/9//3//f51rTiXsGBU+v3P/e7lOkClvKf9//38UPi0hn2/fd/9//3//f79zmU6SKXMhUx32MdpOvm//f/9/nW+XTnApsy3cUl5j33Pfd/97/3//f/9//n//f/9/33uYUrItFjreUllCciXSLdlSGlsaX/laHF+aShc6tCmTIVg+f2efb75z3nf/e993/3/fc15jX2PcTlEhMBnVLT9b/2/faz1bmUbULZlGv2v/f/9//3//f/9/nm/RLewQygjSMX9r/3//f/9//3//f/9/n3N3ShRCXWvfe/9//3//f/9//38AAP9//3//f/9//3//f/9//3//f/9//3//f/9//3//f/9/n3N3Rg8ZMBn0MV1fn2u/b79vf2d5RtQxekp5SpIpDx3sFBU+fmv/f/9//3//f/9/nmt2RhQ6PV/fd/97/3v/f/93Ols0OndGf2f/d/97v3OXTo8tuFL/f/9/v3c9Y9tWPV/fb79r+1aZRjdC21K/c/9//3/+e/9//3/fd51zvnNca9halk6WTnZKNEI0QnZK+lqeb59zv3O/c99zn2v8VtQtMB3vGLQxHF//f/9//3//f/9//3//f/9//3//f/9//3//f/9//3//f/9//3//f/9//3//f/9//3//f/9//3//e1xjLSGyNV5n/3v/f35rmErSMdIx+1YUPm4pPWf/e/9//3//f/9/Xmf2NTEZciGZRp9r/3v/f/9/vXNVRpEtUSHcUp9r/3v/f/9//3//f/9//3/+f/9//39+b5lOlC3XMbYxUSE2OjxbXGM6YztnuVZXRnElMR1zJfUx9DUUPhRC2VYcX/xaPmNfY5pKWUK1LRAZ7hCTJbtGn2O/Z99vf2N5RnElFTp+a/9/33//f/9/nW8SOm4h6xBPHfQ5f2v/f/9//3//f59zmFLSNZdOn3P/f/9//3//f/9//38AAP9//3//f/9//3//f/9//3//f/9//3//f/9//3//f/9/v3N4RjEdEBVQHRU2VkJVQnZCNTqTKTAd0zFQJS8hszFWQl1n/3//f/9//3//f75zG180PphOXmufc55vvnP/d99zuE41OttS33Pfd59vl05vKVVGnm//f993PGfbVl9jv2/fc/9733NfY5lKNj65Tr9z/3//f/9//3//f/9//3//f75333e/c55z2VaWTlVKEz4UQjRCFD5WRlZCNj70NVAh7RgvIRU+v3P/e/9//n//f/9//3//f/9//3//f/9//3//f/9//3//f/9//3//f/9//3//f/9//3//f/9//3/fc3VGLiEVQp9z/3//f/9/n2uXShQ60jVNIfI5v3Pfe/9//3//f/97v3MVOi8dkilXQr9v/3/+e/9//399a1ZCkilyKZhKnm//f/97/3//f/9//3//f/9//3//f59veEZzJVMlciV5Rt9z33ffe99733ufb9tSWEJYQnhGV0b0OXApcCmzMdM19Tn1NbQtciVRITAZMB1QHbMpFTJ3QvtOf2MeVxY2Lx02Qj1n/3//f/9//399axM6byHLEO4YeUq/b/9//3+fb7lWFUI0Qhtf33f/f/9//3//f/9//38AAP9//3//f/9//3//f/9//3//f/9//3//f/9//3//f/9//3teZ/YxMRkvFZElkSmQKZEpcSXuFA4Z0jEUOndGXmO/b/9//3//f/9//3/fd9hS0TU0Qhxjv3d+b7dSUkK2SphK9DXUMbtKHVvcWjZGkDE0Qp5v/3v/f997O2MUPhQ+d0ocW39n/3ffb19jVz6xLdhSnm//e/9//3//f/9//3//f/9//3//f/9733e+c55zt1aWTlVKl053TnZKVkZ3StM10jE1Qj1n/3v/f/5//3//f/9//3//f/9//3//f/9//3//f/9//3//f/9//3//f/9//3//f/9//3//f/9//3+eazQ+LiE2Rp9z/3//f/9//3u/b5dKry2PKZdSnnP/f/9//3//f/9/n28VPk4hFDp+Z/9//3//f/9//3//f59veEpxKXApl0pcY99z/3//f/9//3//f/9//3//f/9/nm9YRpIpkS3aUr5v/3//f/9//3//f793v3Ofb79vn2+fb7lSeEo2QjVCFT4VOvU5FTo3PlhCNz4WOnAhkSmyKdQxFTJZOvYtciEvGVdCPGP/f/9//3//e31ndkJPIQ8ZMCHZUp9rf2vaUtI1NUL6Wr9z/3//f/9//3//f/9//38AAP9//3//f/9//3//f/9//3//f/9//3//f/9//3//f/9//3+fa1g+lCX1LbpK/Fa6TplKsy1xIXhCXWOea993/3v/f/9//3//f/9//3/fd/lWdkr5Wr9733u/d/leMj6vLZAtkSlwIZIpFT6xMZExdk6eb/9//3//f/9/vnP5WnZKkC3zOVZGuk5/Z79rHVcUNrEpd0a/b/97/3//f/9/3n//f/9//3//f/9//3//f/9/33u+d793vne/d79zv3Ofb59vfmu/c/97/3//f/9//n//f/9//3//f/9//3//f/9//3//f/9//3//f/9//3//f/9//3//f/9//3//f/9//3+/b24lkTEcY793/3//f/9//3//e79zOl87Y55v/3//f/9//3//f/9/n3MTPo8tdkbfc/9//3//f/9//3//f/97f282RvM5TiHRMXVGvnP/f/9//3//f/9//3//f/9//39+a3dKdkp9a/9//3//f/9//3//f/9//3//f/9//3//f993v3O/c59vv3Ofb79vn2+fa59vv29/a/pWuVKYTldG9TFRGZMhch1xHS8dNUKec/9//3//f/97fmdWQtQxkilWQndGd0bzNRU+2la/c/9//3//f/9//3//f/9//38AAP9//3//f/9//3//f/9//3//f/9//3//f/9//3//f/9//3+/b5lG1S03On9j32+/b19jeUYUOp9r/3v/f/9//3//f/9//n//f/9//3//e75zvnPfe/9//3//f993Ol/YUrhOl0oUOlZCuVK4UrhWnm//f/9//3//f/9//3/fd51r2VY1QpAtsi02OplGmkaaRrMpsyl4Rn9v/3//f/9//3//f/9//3//f/9//3//f/9//3//f/9//3//f/9//3//f/9//3//f/9//3//f/5//3//f/9//3//f/9//3//f/9//3//f/9//3//f/9//3//f/9//3//f/9//3//f/9//3+eb00l0jV/b997/3//f/9//3//f/97/3ffd/9//3//f/9//3//f/9/nnOWTnRGW2f/e/9//3//f/9//3//f/9//399a3VKuFITOo8p8jmfb/9//3//f/9//3//f/9//3//f75znW//f/9//3//f/9//n//f/9//3//f/9//3//f/9//3//f/9//3//f/9//3//f/9//3//f75zv3eec59vf2e5SnhCFTbzMfIxdUaeb/9//3//f/9//3+ea9pSd0IUOvM18zVWQhxfv2//e/9//3//f/9//3//f/9//38AAP9//3//f/9//3//f/9//3//f/9//3//f/9//3//f/9//3+/c9tO1Cl4Pp9n/3f/d59rmUZ2Qp5r/3//f/9//3//f/9//3//f/9//3//f/9//3//f/9//3//f/9/33ffc79znm+/c79vvnOdc99//3//f/9//3//f/9//3//f/9/33d9a/pWFDqxKXAh0y0VMvUxcSWRKVVG33f/f/9//3//f/9//3//f/9//3//f/9//3//f/9//3//f/9//3//f/9//3//f/9//3//f/9//3//f/9//3//f/9//3//f/9//3//f/9//3//f/9//3//f/9//3//f/9//3//f/9//3/fd7AxVUa/d/9//3//f/9//3//f/9//3v/f/9//3//f/9//3//f/9//3+9c75z/3//f/9//3//f/9//3//f/9//3//f993v3N+a5hOjymvLZ5v/3v/f/9//3//f/9//3//f/9//3//f/9//3//f/9//3//f/9//3//f/9//3//f/9//3//f/9//3//f/9//3//f/9//3//f/9//3//f/9//3+/b79vv2+/b55vvnP/f/9//3//f/9//3//e99zXF87W9lO+lY9Y/97/3v/f/9//3//f/9//3//f/9//38AAP9//3//f/9//3//f/9//3//f/9//3//f/9//3//f/9//3+/c5lK0ylYPp9n/3P/dxxXNjqXSr5v/3//f/9//3//f/9//3//f/9//3//f/9//3//f/9//3//f/9//3//f/9//3//e/9//3//f/9//3//f/9//3//f/9//3//f/9//3//f79vG1vZUthOl0ZVPjU6NT4TOnZKvnP/f/9//3//f/9//3//f/9//3//f/9//3//f/9//3//f/9//3//f/9//3//f/9//3//f/9//3//f/9//3//f/9//3//f/9//3//f/9//3//f/9//3//f/9//3//f/9//3//f/9//3//e993v3e/d/9//3/+f/9//3//f/9//3//f/9//3//f/9//3//f/9//3//f/9//3//f/9//3//f/9//3//f/9//3//f/9//3//f55v2FLQMRpf33f/f/9//3//f/9//3//f/9//3//f/9//3//f/9//3//f/9//3//f/9//3//f/9//3//f/9//3//f/9//3//f/9//n//f/5//3//f/9//3//f/9//3//f/9//3//f/9//3//f/9//3//f/9733Pfd99zv3Pfd993/3//f/9//3//f/9//3//f/9//38AAP9//3//f/9//3//f/9//3//f/9//3//f/9//3//f/9//3+/dxxXFTJYPl5f/3ffc1hCcSXZUt9z/3//f/9//3//f/9//3//f/9//3//f/9//3//f/9//3//f/9//3//f/9//3//f/9//3//f/9//3//f/9//3//f/9//3//f/9//3//f/9/33ffc75vv3O/c59vfmueb75z/3//f/9//3//f/9//3//f/9//3//f/9//3//f/9//3//f/9//3//f/9//3//f/9//3//f/9//3//f/9//3//f/9//3//f/9//3//f/9//3//f/9//3//f/9//3//f/9//3//f/9//3//f/9//3//f/9//3//f/9//3//f/9//3//f/9//3//f/9//3//f/9//3//f/9//3//f/9//3//f/9//3//f/9//3//f/9//3//f/9/33eeb79z/3//f/9//3//f/9//3//f/9//3//f/9//3//f/9//3//f/9//3//f/9//3//f/9//3//f/9//3//f/9//3//f/9//3/+f/9//3//f/9//n//f/9//3//f/9//3//f/9//3//f/9//3//f/9//3v/f/9//3//f/9//3//f/5//3//f/9//3//f/9//38AAP9//3//f/9//3//f/9//3//f/9//3//f/9//3//f/9//3//f39neEL2MR5X/3N+Z5QtUiG5Tt93/3//f/9//3//f/9//3//f/9//3//f/9//n//f/57/3//f/9//n//f/9//3//f/9//3//f/9//3//f/9//3//f/9//3//f/9//3//f/9//3//f/9//3//f/9//3//f/9//3//f/9//3//f/9//3//f/9//3//f/9//3//f/9//3//f/9//3//f/9//3//f/9//3//f/9//3//f/9//3//f/9//3//f/9//3//f/9//3//f/9//3//f/9//3//f/9//3//f/9//3//f/9//3//f/9//3//f/9//3//f/9//3//f/9//3//f/9//3//f/9//3//f/9//3//f/9//3//f/9//3//f/9//3//f/9//3//f/9733//f/9//3//f/9//3//f/9//3//f/9//3//f/9//3//f/9//3//f/9//3//f/9//3//f/9//3//f/9//3//f/9//3//f/9//3//f/9//3//f/9//3//f/9//3//f/9//3//f/9//3/+f/9//3//f/9//3//f/9//3//f/9//3/+f/9//3//f/9//3//f/9//38AAP9//3//f/9//3//f/9//3//f/9//3//f/9//3//f/9//3//f99zeELVLd1O/3PbTrUxOD5/a/9//3//f/9//3//f/9//3//f/9//3//f/9//3//f/9//3//f/9//3//f/9//3//f/9//3//f/9//3//f/9//3//f/9//3//f/5//3//f/9//3//f/9//3//f/9//3//f/9//3//f/9//3//f/9//3//f/9//3//f/9//3//f/9//3//f/9//3//f/9//3//f/9//3//f/9//3//f/9//3//f/9//3//f/9//3//f/9//3//f/9//3//f/9//3//f/9//3//f/9//3//f/9//3//f/9//3//f/9//3//f/9//3//f/9//3/+f/9//3//f/9//3//f/9//3//f/9//3//f/9//3//f/9//3//f/9//3//f/9//3//f/9//3//f/9//3//f/9//3//f/9//3//f/9//3//f/9//3//f/9//3//f/9//3//f/9//3//f/9//3//f/9//3//f/9//3//f/9//3//f/9//3//f/9//3//f/9//3//f/9//3//f/9//3//f/9//3//f/9//3//f/9//3//f/9//3//f/9//3//f/9//38AAP9//3//f/9//3//f/9//3//f/9//3//f/9//3//f/9//3//f59rmkq1KZxCX195PrMt+1bfc/9//3//f/9//3//f/9//3//f/9//3//f/9//3//f/9//3//f/9//3//f/9//3//f/9//3//f/9//3//f/9//3//f/9//3//f/9//3//f/9//3//f/9//3//f/9//3//f/9//3//f/9//3//f/9//3//f/9//3//f/9//3//f/9//3//f/9//3//f/9//3//f/9//3//f/9//3//f/9//3//f/9//3//f/9//3//f/9//3//f/9//3//f/9//3//f/9//3//f/9//3//f/9//3//f/9//3//f/9//3//f/9//3//f/9//3//f/9//3//f/9//3//f/9//3//f/9//3//f/9//3//f/9//3//f/9//3//f/9//3//f/9//3//f/9//3//f/9//3//f/9//3//f/9//3//f/9//3//f/9//3//f/9//3//f/9//3//f/9//3//f/9//3//f/9//3//f/9//3//f/9//3//f/9//3//f/9//3//f/9//3//f/9//3//f/9//3//f/9//3//f/9//3//f/9//3//f/9//3//f/9//38AAP9//3//f/9//3//f/9//3//f/9//3//f/9//3//f/9//3//f99321LVLRgyvUa0KVY+fWf/f/9//3//f/9//3//f/9//3//f/9//3//f/9//3//f/9//3//f/9//3//f/9//3//f/9//3//f/9//3//f/9//3//f/9//3//f/9//3//f/9//3//f/9//3//f/9//3//f/9//3//f/9//3//f/9//3//f/9//3//f/9//3//f/9//3//f/9//3//f/9//3//f/9//3//f/9//3//f/9//3//f/9//3//f/9//3//f/9//3//f/9//3//f/9//3//f/9//3//f/9//3//f/9//3//f/9//3//f/9//3//f/9//3//f/9//3//f/9//3//f/9//3//f/9//3//f/9//3//f/9//3//f/9//3//f/9//3//f/9//3//f/9//3//f/9//3//f/9//3//f/9//3//f/9//3//f/9//3//f/9//3//f/9//3//f/9//3//f/9//3//f/9//3//f/9//3//f/9//3//f/9//3//f/9//3//f/9//3//f/9//3//f/9//3//f/9//3//f/9//3//f/9//3//f/9//3//f/9//3//f/9//38AAP9//3//f/9//3//f/9//3//f/9//3//f/9//3//f/9//3//f99zHVv1LbQptCkvGTU+v2//f/9//3//f/9//3//f/9//3//f/9//3//f/9//3//f/9//3//f/9//3//f/9//3//f/9//3//f/9//3//f/9//3//f/9//3//f/9//3//f/9//3//f/9//3//f/9//3//f/9//3//f/9//3//f/9//3//f/9//3//f/9//3//f/9//3//f/9//3//f/9//3//f/9//3//f/9//3//f/9//3//f/9//3//f/9//3//f/9//3//f/9//3//f/9//3//f/9//3//f/9//3//f/9//3//f/9//3//f/9//3//f/9//3//f/9//3//f/9//3//f/9//3//f/9//3//f/9//3//f/9//3//f/9//3//f/9//3//f/9//3//f/9//3//f/9//3//f/9//3//f/9//3//f/9//3//f/9//3//f/9//3//f/9//3//f/9//3//f/9//3//f/9//3//f/9//3//f/9//3//f/9//3//f/9//3//f/9//3//f/9//3//f/9//3//f/9//3//f/9//3//f/9//3//f/9//3//f/9//3//f/9//38AAP9//3//f/9//3//f/9//3//f/9//3//f/9//3//f/9//3//f/9/f2t5RpIlcSGQJZhKv3P/f/9//3//f/9//3//f/9//3//f/9//3//f/9//3//f/9//3//f/9//3//f/9//3//f/9//3//f/9//3//f/9//3//f/9//3//f/9//3//f/9//3//f/9//3//f/9//3//f/9//3//f/9//3//f/9//3//f/9//3//f/9//3//f/9//3//f/9//3//f/9//3//f/9//3//f/9//3//f/9//3//f/9//3//f/9//3//f/9//3//f/9//3//f/9//3//f/9//3//f/9//3//f/9//3//f/9//3//f/9//3//f/9//3//f/9//3//f/9//3//f/9//3//f/9//3//f/9//3//f/9//3//f/9//3//f/9//3//f/9//3//f/9//3//f/9//3//f/9//3//f/9//3//f/9//3//f/9//3//f/9//3//f/9//3//f/9//3//f/9//3//f/9//3//f/9//3//f/9//3//f/9//3//f/9//3//f/9//3//f/9//3//f/9//3//f/9//3//f/9//3//f/9//3//f/9//3//f/9//3//f/9//38AAP9//3//f/9//3//f/9//3//f/9//3//f/9//3//f/9//3//f/9/33O5SnAlTh1VPn1n/3//f/9//3//f/9//3//f/9//3//f/9//3//f/9//3//f/9//3//f/9//3//f/9//3//f/9//3//f/9//3//f/9//3//f/9//3//f/9//3//f/9//3//f/9//3//f/9//3//f/9//3//f/9//3//f/9//3//f/9//3//f/9//3//f/9//3//f/9//3//f/9//3//f/9//3//f/9//3//f/9//3//f/9//3//f/9//3//f/9//3//f/9//3//f/9//3//f/9//3//f/9//3//f/9//3//f/9//3//f/9//3//f/9//3//f/9//3//f/9//3//f/9//3//f/9//3//f/9//3//f/9//3//f/9//3//f/9//3//f/9//3//f/9//3//f/9//3//f/9//3//f/9//3//f/9//3//f/9//3//f/9//3//f/9//3//f/9//3//f/9//3//f/9//3//f/9//3//f/9//3//f/9//3//f/9//3//f/9//3//f/9//3//f/9//3//f/9//3//f/9//3//f/9//3//f/9//3//f/9//3//f/9//38AAP9//3//f/9//3//f/9//3//f/9//3//f/9//3//f/9//3//f/9//3t+a3ZGdkZ9Z/9//3//f/9//3//f/9//3//f/9//3//f/9//3//f/9//3//f/9//3//f/9//3//f/9//3//f/9//3//f/9//3//f/9//3//f/9//3//f/9//3//f/9//3//f/9//3//f/9//3//f/9//3//f/9//3//f/9//3//f/9//3//f/9//3//f/9//3//f/9//3//f/9//3//f/9//3//f/9//3//f/9//3//f/9//3//f/9//3//f/9//3//f/9//3//f/9//3//f/9//3//f/9//3//f/9//3//f/9//3//f/9//3//f/9//3//f/9//3//f/9//3//f/9//3//f/9//3//f/9//3//f/9//3//f/9//3//f/9//3//f/9//3//f/9//3//f/9//3//f/9//3//f/9//3//f/9//3//f/9//3//f/9//3//f/9//3//f/9//3//f/9//3//f/9//3//f/9//3//f/9//3//f/9//3//f/9//3//f/9//3//f/9//3//f/9//3//f/9//3//f/9//3//f/9//3//f/9//3//f/9//3//f/9//38AAP9//3//f/9//3//f/9//3//f/9//3//f/9//3//f/9//3//f/9//3//e79vnm//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awAAAFwAAAABAAAAAADIQQAAyEEKAAAAUAAAABEAAABMAAAAAAAAAAAAAAAAAAAA//////////9wAAAAQQBuAGQAcgBlAGEAIABNAGEAcwB1AGUAcgBvACAAQwAuAA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AAGQAAgAwAACBFTUYAAAEAjLgAANI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oJQx1fx/AACYw4vS/H8AAAgTAAAAAAAASI6X0vx/AAAAAAAAAAAAAAAAAAAAAAAABAAAAAAAAADQbiHU/H8AAAAAAAAAAAAAAAAAAAAAAAAvhqU80egAAMAs/KQBAgAASAAAAAAAAAD1////AAAAAJDQFpYBAgAAyKDWIAAAAAAAAAAAAAAAAAkAAAAAAAAAAAAAAAAAAADsn9YgXwAAACmg1iBfAAAAwRR00vx/AAD+//////////X///8AAAAAkNAWlgECAADIoNYgXwAAAOyf1iBfAAAACQAAAAAAAAAAAAAAAAAAAAAAAAAAAAAAAAAAAAAAAACne3Js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kCsYlAECAACYw4vS/H8AAAEAAAAAAAAASI6X0vx/AAAAAAAAAAAAAAAAAAAAAAAAgAAAAAAAAAAP1DHV/H8AAAAAAAAAAAAAAAAAAAAAAAAP/6U80egAAF0BAAAAAAAAXAAAAAECAACYAIoFAAAAAJDQFpYBAgAA0OfWIAAAAADQ0haWAQIAAAcAAAAAAAAAAAAAAAAAAAAM59YgXwAAAEnn1iBfAAAAwRR00vx/AACAGTqZF0cAAFwAAAAAAAAAMFlQrAECAACQR/Vs/H8AAAzn1iBfAAAABwAAAPx/AAAAAAAAAAAAAAAAAAAAAAAAAAAAAAAAAADVgXJs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o4PmwAQIAAJjDi9L8fwAA6OD5sAECAABIjpfS/H8AAAAAAAAAAAAAAAAAAAAAAACo//Jr/H8AAID/8mv8fwAAAAAAAAAAAAAAAAAAAAAAAK/upjzR6AAAAQAAAAAAAABQrBWWAQIAAOD///8AAAAAkNAWlgECAABI+dUgAAAAAAAAAAAAAAAABgAAAAAAAAAAAAAAAAAAAGz41SBfAAAAqfjVIF8AAADBFHTS/H8AAP7/////////OySJawAAAACKhqWzF/oAAAAAAAAAAAAAbPjVIF8AAAAGAAAA/H8AAAAAAAAAAAAAAAAAAAAAAAAAAAAAAAAAACAAAAB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n//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5//3//f/9//3//f/9//3//f/9//3//f/9//3//f/9//3//f/9//3//f/9//3//f/9//3//f/9//3//f/9//3//f/9//3//f/9//3//f/9//3//f/9//3//f/9//3//f/9//3//f/9//3//f/9//3//f/9//3//f/9//3//f/9//3//f/9//3//f/9//3//f/9//3//f/9//3//f/9//3//f/9//3//f/9//3//f/9//3//f/9//3//f/9//3//f/9//3//f/9//3//f/9//3//f/9//3//f/9//3//f/9//3//f/9//3//f/9//3//f/9//3//f/9//3//f/9//3//f/9//3//f/9//3//f/9//3//f/9//3//f/9//3//f/9//3//f/9//3//f/9//3//f/9//3//f/9//3//f/9//3//f/9//3//f/9//3//f/9//3//f/9//3//f/9//3//f/9//3//f/9//3//f/9//3//f/9//3//f/9//3//f/9//3//f/9//3//f/9//3//f/9//3//f/9//3//f/9//3//f/9//3//fwAA/3//f/9//3//f/9//3//f/9//3//f/9//3//f/9//3//f/9//3//f/9//3//f/9//3//f/9//3//f/9/nnN9b75z/3//f/9//3//f/9//3//f/9//3//f/9//3//f/9//3//f/9//3//f/9//3//f/9//3//f/9//3//f/9//3//f/9//3//f/9//3//f/9//3//f/9//3//f/9//3//f/9//3//f/9//3//f/9//3//f/9//3//f/9//3//f/9//3//f/9//3//f/9//3//f/9//3//f/9//3//f/9//3//f/9//3//f/9//3//f/9//3//f/9//3//f/9//3//f/9//3//f/9//3//f/9//3//f/9//3//f/9//3//f/9//3//f/9//3//f/9//3//f/9//3//f/9//3//f/9//3//f/9//3//f/9//3//f/9//3//f/9//3//f/9//3//f/9//3//f/9//3//f/9//3//f/9//3//f/9//3//f/9//3//f/9//3//f/9//3//f/9//3//f/9//3//f/9//3//f/9//3//f/9//3//f/9//3//f/9//3//f/9//3//f/9//3//f/9//3//f/9//3//f/9//3//f/9//3//fwAA/3//f/9//3//f/9//3//f/9//3//f/9//3//f/9//3//f/9//3//f/9//3//f/9//3//f/9//3//e51zVEbyOVRGnnP/f/9//3//f/9//3//f/9//3//f/9//3//f/9//3//f/9//3//f/9//3//f/9//3//f/9//3//f/9//3//f/9//3//f/9//3//f/9//3//f/9//3//f/9//3//f/9//3//f/9//3//f/9//3//f/9//3//f/9//3//f/9//3//f/9//3//f/9//3//f/9//3//f/9//3//f/9//3//f/9//3//f/9//3//f/9//3//f/9//3//f/9//3//f/9//3//f/9//3//f/9//3//f/9//3//f/9//3//f/9//3//f/9//3//f/9//3//f/9//3//f/9//3//f/9//3//f/9//3//f/9//3//f/9//3//f/9//3//f/9//3//f/9//3//f/9//3//f/9//3//f/9//3//f/9//3//f/9//3//f/9//3//f/9//3//f/9//3//f/9//3//f/9//3//f/9//3//f/9//3//f/9//3//f/9//3//f/9//3//f/9//3//f/9//3//f/9//3//f/9//3//f/9//3//fwAA/3//f/9//3//f/9//3//f/9//3//f/9//3//f/9//3//f/9//3//f/9//3//f/9//3//f/9//3//f51v8jVOJRM+nm//f/9//3//f/9//3//f/9//3//f/9//3//f/9//3//f/9//3//f/9//3//f/9//3//f/9//3//f/9//3//f/9//3//f/9//3//f/9//3//f/9//3//f/9//3//f/9//3//f/9//3//f/9//3//f/9//3//f/9//3//f/9//3//f/9//3//f/9//3//f/9//3//f/9//3//f/9//3//f/9//3//f/9//3//f/9//3//f/9//3//f/9//3//f/9//3//f/9//3//f/9//3//f/9//3//f/9//3//f/9//3//f/9//3//f/9//3//f/9//3//f/9//3//f/9//3//f/9//3//f/9//3//f/9//3//f/9//3//f/9//3//f/9//3//f/9//3//f/9//3//f/9//3//f/9//3//f/9//3//f/9//3//f/9//3//f/9//3//f/9//3//f/9//3//f/9//3//f/9//3//f/9//3//f/9//3//f/9//3//f/9//3//f/9//3//f/9//3//f/9//3//f/9//3//fwAA/3//f/9//3//f/9//3//f/9//3//f/9//3//f/9//3//f/9//3//f39rn2ueb/9//3//f/9//3//f55v0jUuIdI1nm//f/9//3//f/5//3//f/9//3//f/9//3//f/9//3//f/9//3//f/9//3//f/9//3//f/9//3//f/9//3//f/9//3//f/9//3//f/9//3//f/9//3//f/9//3//f/9//3//f/9//3//f/9//3//f/9//3//f/9//3//f/9//3//f/9//3//f/9//3//f/9//3//f/9//3//f/9//3//f/9//3//f/9//3//f/9//3//f/9//3//f/9//3//f/9//3//f/9//3//f/9//3//f/9//3//f/9//3//f/9//3//f/9//3//f/9//3//f/9//3//f/9//3//f/9//3//f/9//3//f/9//3//f/9//3//f/9//3//f/9//3//f/9//3//f/9//3//f/9//3//f/9//3//f/9//3//f/9//3//f/9//3//f/9//3//f/9//3//f/9//3//f/9//3//f/9//3//f/9//3//f/9//3//f/9//3//f/9//3//f/9//3//f/9//3//f/9//3//f/9//3//f/9//3//fwAA/3//f/9//3//f/9//3//f/9//3//f/9//3//f/9//3//f/9//3+/c5hK8zmXTp5v/3//f/9//3//f31rNT5wJRM+nm//f/9//3//f/9//3//f/9//3//f/9//3//f/9//3//f/9//3//f/9//3//f/9//3//f/9//3//f/9//3//f/9//3//f/9//3//f/9//3//f/9//3//f/9//3//f/9//3//f/9//3//f/9//3//f/9//3//f/9//3//f/9//3//f/9//3//f/9//3//f/9//3//f/9//3//f/9//3//f/9//3//f/9//3//f/9//3//f/9//3//f/9//3//f/9//3//f/9//3//f/9//3//f/9//3//f/9//3//f/9//3//f/9//3//f/9//3//f/9//3//f/9//3//f/9//3//f/9//3//f/9//3//f/9//3//f/9//3//f/9//3//f/9//3//f/9//3//f/9//3//f/9//3//f/9//3//f/9//3//f/9//3//f/9//3//f/9//3//f/9//3//f/9//3//f/9//3//f/9//3//f/9//3//f/9//3//f/9//3//f/9//3//f/9//3//f/9//3//f/9//3//f/9//3//fwAA/3//f/9//3//f/9//3//f/9//3//f/9//3//f/9//3//f/9//387X/Q1cSnyNX1r/3//f/9//3//f35rNj5xJfM5n2//e/9//3//f/9//3//f/9//3//f/9//3//f/9//3//f/9//3//f/9//3//f/9//3//f/9//3//f/9//3//f/9//3//f/9//3//f/9//3//f/9//3//f/9//3//f/9//3//f/9//3//f/9//3//f/9//3//f/9//3//f/9//3//f/9//3//f/9//3//f/97/3//e/9//3//f/9//3//f/9//3//f/9//3//f/9//3//f/9//3//f/9//3//f/9//3//f/9//3//f/9//3//f/9//3//f/9//3//f/9//3//f/9//3//f/9//3//f/9//3//f/9//3//f/9//3//f/9//3//f/9//3//f/9//3//f/9//3//f/9//3//f/9//3//f/9//3//f/9//3//f/9//3//f/9//3//f/9//3//f/9//3//f/9//3//f/9//3//f/9//3//f/9//3//f/9//3//f/9//3//f/9//3//f/9//3//f/9//3//f/9//3//f/9//3//f/9//3//f/9//3//f/9//3//fwAA/3//f/9//3//f/9//3//f/9//3//f/9//3//f/9//3//f/9/v3c0PpEpcSXyNZ5v/3//f/9//3//f59vFjpQHRQ6v3P/f/9//3//f/9//3//f/9//3//f/9//3//f/9//3//f/9//3v/f/97/3//f/9//3//f/9//3//f/9//3//f/9//3//f/9//3//f/9//3//f/9/nm++c/9//3//f/9//3//f/9//3//f/9//3//f/9//3//f/9//3//f/9//3//f/9//3//f/9//3//f/9//3++c75z/3//f/9//3//f/9//3//f/9//3//f/9//3//f/9//3//f/9//3//f/9//3//f/9//3//f/9//3//f/9//3//f/9//3//f/9//3//f/9//3//f/9//3//f/9//3//f/9//3//f/9//3//f/9//3//f/9//3//f/9//3//f/9//3//f/9//3//f/9//3//f/9//3//f/9//3//f/9//3//f/9//3//f/9//3//f/9//3//f/9//3//f/9//3//f/9//3//f/9//3//f/9//3//f/9//3//f/9//3//f/9//3//f/9//3//f/9//3//f/9//3//f/9//3//f/9//3//f/9//3//fwAA/3//f/9//3//f/9//3//f/9//3//f/9//3//f/9//3//f/9/fWsTOlAdUCEUOr9z/3//f/9//3//f79v1C1QHRQ6/3v/e79znW//f/9//3//f/9//3//f/9//3+ec75z/3//f993fGs8Z31rv3f/f/9//3//f/9//3//f/9//3//f/9//3//f/9//3//f/9//3//f1xndUp1Sr93/3//f/9//3//f/9//3//f/9//3//f/9//3//f/9//3//f/9//3//f/9//3//f/9//3//f/9/XGd2SrdSv3f/f/9//3//f/9//3//f/9//3//f/9//3//f/9//3//f/9//3//f/9//3//f/9//3//f/9//3//f/9//3//f/9//3//f/9//3//f/9//3//f/9//3//f/9//3//f/9//3//f/9//3//f/9//3//f/9//3//f/9//3//f/9//3//f/9//3//f/9//3//f/9//3//f/9//3//f/9//3//f/9//3//f/9//3//f/9//3//f/9//3//f/9//3//f/9//3//f/9//3//f/9//3//f/9//3//f/9//3//f/9//3//f/9//3//f/9//3//f/9//3//f/9//3//f/9//3//f/9//3//fwAA/3//f/9//3//f/9//3//f/9//3//f/9//3//f/9//3//f/9/fmvzOTAdUR38Vt93/3//f/9//3//f55r1C1RHfQ1/3vfc1VCdUq+c/9//3//f/9//3//f/9/vnO3UthW/3/fd/97O2M0RnZKn3P/f/9//3//f/9//3//f/9//3//f/9//3//f/9//3//f/9//3+eb3VKby3yPX1r/3//f/9//3//f/9//3//f/9//3//f/9//3//f/9//3//f/9//3//f/9//3//f/9//3//f793sDGwMfI5n3P/f/9//3//f/9//3//f/9//3//f/9//3//f/9//3//f/9//3//f/9//3//f/9//3//f/9//3//f/9//3//f/9//3//f/9//3//f/9//3//f/9//3//f/9//3//f/9//3//f/9//3//f/9//3//f/9//3//f/9//3//f/9//3//f/9//3//f/9//3//f/9//3//f/9//3//f/9//3//f/9//3//f/9//3//f/9//3//f/9//3//f/9//3//f/9//3//f/9//3//f/9//3//f/9//3//f/9//3//f/9//3//f/9//3//f/9//3//f/9//3//f/9//3//f/9//3//f/9//3//fwAA/3//f/9//3//f/9//3//f/9//3//f/9//3//f/9//3//f/9/fWsUOlEdciHaUp5r/3//f/9//3//f55r9TUwGfQx/3deZ28p8zm/c/9//3//f/9//3//f/9/nm/RNRM+33ffd/9/fmvyOdE12Vafc/97/3//f/9//3//f/9//3//f/9//3//f/9//3//f/9//399a9I5TikTPp5v/3//f/9//3++e753vXfff/9//3//f/9//3//f/9//3//f/9/nm+eb/9//3//f/9//3//f59vbylwKTVCn3P/f/9//3//f/9//3//f/9//3//f/9//3//f/9//3//f/9//3//f/9//3//f/9//3//f/9//3//f/9//3//f/9//3//f/9//3//f/9//3//f/9//3//f/9//3//f/9//3//f/9//3//f/9//3//f/9//3//f/9//3//f/9//3//f/9//3//f/9//3//f/9//3//f/9//3//f/9//3//f/9//3//f/9//3//f/9//3//f/9//3//f/9//3//f/9//3//f/9//3//f/9//3//f/9//3//f/9//3//f/9//3//f/9//3//f/9//3//f/9//3//f/9//3//f/9//3//f/9//3//fwAA/3//f/9//3//f/9//3//f/9//3//f/9//3//f/9//3//f/9/nm/zNZMlciGYSt93/3//f/9//3//f79vmUYPFbItPV/bUk4hl06/c/9//3//f/9//3//f/9/v3OxMdE1fmvfd/97n2+YTpAtsTHYVt97/3//f/9//3//f/9//3//f/9//3//f/9//3//f/9//3+eb/Q5TiUUPn5r/3//e/9/nnPYWjNGVErYWp5z/3//f/9//3//f/9//3//f753VUY0Qltn/3//f/9//3//f59z8zWRLXdK33f/f/9//3//f/9//3//f/9//3//f/9//3//f/9//3//f/9//3//f/9//3//f/9//3//f/9//3//f/9//3//f/9//3//f/9//3//f/9//3//f/9//3//f/9//3//f/9//3//f/9//3//f/9//3//f/9//3//f/9//3//f/9//3//f/9//3//f/9//3//f/9//3//f/9//3//f/9//3//f/9//3//f/9//3//f/9//3//f/9//3//f/9//3//f/9//3//f/9//3//f/9//3//f/9//3//f/9//3//f/9//3//f/9//3//f/9//3//f/9//3//f/9//3//f/9//3//f/9//3//fwAA/3//f/9//3//f/9//3//f/9//3//f/9//3//f/9//3//f/9/fWv0OXIhciV3Rv97/3//f/9//3//f55vNjoPGbMtHV83PnElmEqfb/9//3/+f/9//3//f/97fmv0OfM5XGf/e/97/3scW9MxLhk1Pn1v/3//f/9//3//f/9//3//f/9//3//f/9//3//f/9//3+fb/Q1kSnzOZ5v/3//e59rmE5wKXApcCmxMfte33f/f/9//3//f/9//3//f31v0TFOJTNCvnP/f/9//3//f59vFD6QKfpWv3P/f/9//3//f/9//3//f/9//3//f/9//3//f/9//3//f/9//3//f/9//3/+f/9/3nv/f/9//3//f/9//3//f/9//3//f/9//n//f/9//3//f/9//3//f/9//3//f/9/33vfe997/3//f/9//3//f/9//3//f/9//3//f/9//3//f/9//3//f/9//3//f/9//3//f/9//3//f/9//3//f/9//3//f/9//3//f/5//n//f/9//3//f/9//3//f/9//3//f/9//3//f/9//3//f/9//3//f/9//n//f/9//3//f/9//3//f/9//3//f/9//3//f/9//3/+f/9//n//f/9//3//fwAA/3//f/9//3//f/9//3//f/9//3//f/9//3//f/9//3//f/9/n3P0OVEdUB24Tr93/3//f/9//3//f59zV0IvGRU6HVs5QlAhuU6/b/9//3//f/9//3//f79zuVKSLfQ5fWv/f/9//3ufazY6Lx3TMZ5z/3//f/9//3//f/9//3//f/9/33e+c/9//3//f/9//39/axU6cSkVPn5r/3/fc7lOcCVwJVhGmUpwKRM+v3P/f/9//3//f/9//3//f31v8zUuIdE1fGv/f/9//3//e11jsS2QKfpa33f/f/9//3//f/9//3//f/9//3//f/9//3//f/9//3//f/9//3//f/9//3//f/9//3//f/9//3//f/9//3//f/9//3//f/9//3//f/9//3//f/9//3//f/9//3//f793PGf6Xt97/3//f/9//3//f/9//3//f/9//3//f/9//3//f/9//3//f/9//3//f/9//3//f/9//3//f/9//3//f/9//3//f/9//3//f/9//3//f/9//3//f/9//3//f75zvnP/f/9//3//f/5//3//f/9//3//f/9//3//f/9//3//f/9//3//f/9//3//f99//3//f/9//3//f/9//3//f/9//3//fwAA/3//f/9//3//f/9//3//f/9//3//f/9//3//f/9//3//f/9/fWvTNQ8VkiX6Wr93/3//f/9//3//f35r1DEuGVY+Pl84PlAduk6/c/9//3//f/9//3//f55vmEqRKXhKfm//f/9//3+/b3lGLxmzLX5r/3//f/9//3//f/9//3//f753dkp2Snxr/3//f/9//3+eaxU6cSkUPp5v/3uebzU+LyH1OX9rn28TPm8tv3P/f/9//3//f/9//3//f55vsi0vIdExnm//f/9//3+/c5dKsTETOp5v/3//f/9//3//f/9//3//f/9//3//f/9//3//f/9//3//f/9//3//f/9//3/+e/9//3//f/9//3//f/9//3//f/9//3//f/9//3//f/9/v3eec997/3v/f/9//3/fd35rFEIUQp1v/3//f/9//3//f/9//3//f/9//3//f/9//3//f/9//3//f/9//3//f/9//3//f/9//3//f/9//3//f/9//3//f/9//3//f/97/3vfd/9//3//f/9//3++c5ZOt1a/d/9//3//f/9//3//f/9//3//f/9/vnP/f/97/3vfc99znm+/c79vn29/a59zfmufc55v/3//e/9//3//f/9//3//fwAA/3//f/9//3//f/9//3//f/9//3//f/9//3//f/9//3//f/9/fm/TNVEh1C2fb/9//3//f/9//3//f35r9DUOFblOf2N5QlEh21K/c/9//3//f/9//3//f79vd0aRKZhO33f/f/9//3u/b1c+MBn1Nb9z/3//f/9//3//f/9//3//f75zND6xMXZKvnP/f/9//3+eazY+kSkUQp9z/3+eb7EtcCW5Tn9rv3O4UhI+nm//f/9//3//f/9//3//f55v9DUvHfI1nm//f/9//39dY5ApkC23Tr9z/3//f/9//3//f/9//3//f/9//3//f/9//3//f/9//3//f/9//3//f/9//3//f/9733O+c/9//3//f/9//3//f/9/vnO+c993/3//f/97+VpVSthWv3f/f/9//3/fdzxfsjHzOb9z/3//f/9//3//f/9//3//f/9733ufb59vn2+/c993/3//f/9//3//f/9//3//f/9//3//f/9//3//f/9//3//f/9//3//e993vnP/e/97/3//f/9//3+eb9A1VEaeb/9//3//f/9//3//f/9//3//f35r2VJdY99zfWPZUndGuU53RvM1DB0NHQ0hby2PLbAtfWf/f/9//3//f/9//3//fwAA/3//f/9//3//f/9//3//f/9//3//f/9//3//f/9//3//f/9/XWvzOVAd9TGeb/9//3//f/9//3+eb1VCLhlQIftSv2s3OpIluk6/c/9//3//f/9//3//f79vdkaQKdpW33f/f/97/3t/ZxY2DxXULT1j/3//f/9//3//f/5//3//f79zNT6xLRM+v3P/f/9//3++bxU+sjHzPf97/39day4hFT5eZ99zv3e+cztn/3//f/9//3//f/9//3//f55vNTpPHRQ6v3P/f/9/n2+YSk8hFDpcZ/9//3//f/9//3//f/9//3//f/9//3//f/9//3//f/9//3//f/9//3//f/9//3//f99zVUaWSr5z/3//f/9//3//f75z+Vp2SthWvnP/f59vVUJNIfI1fW//f/9//3+fb5lOcCUUOp5v/3//f/9//3//f/5//3//f31vdUrzPRQ+NUI1QpdOnm//f/9//3//f/9//3//f75zfWuec/9//3//f/9//3//f/9//3+/c/pWdkrZVlxn33v/f/9//3+eb7AxND6/c/9//3//f/9//3//f/9//388YxU67BTTMXZC8jFWPlY+FTZPHU4dbyWyMdM5FD7zOZAtsS08Y/9//3//f/9//3//fwAA/3//f/9//3//f/9//3//f/9//3//f/9//3//f/9//3//f/9/fmvTNVAh0y1+a/9//3//f/9//3+/d5hKcSVwIV5fn2v1MVAhuU6/b/9//3//f/9//3//f55rFDrzNT1j/3//f/9//3t/Z/U1MBlxIZhKv3P/f/9//3//f/9//3//f55vd0aRKVZCn3P/f/9//3+dbzU+ki0VQv9/33uYUg0dV0bfc/9//3//f/9//3//f/9//3//f/9//3//f55vVj5PHVZCnmv/e79z21aSLZMpV0K/c/9//3//f/9//3//f/9//3//f/9//3//f/9//3//f/9//3//f/9//3//f/9//3//f1xjbiXSNZ5v/3//f/9//3//f75zVUawLRM+v3f/f/93VUJvJdIx33f/f/9//3t+ZxU6kikUOr9z/3//f/9//3//f/9//3+eb3ZKTSVOJRQ+FTqyMZAtuFJ+b/9//3//f/9//398Z3ZG0jV3Sj1n/3//f/9//3//f/9/XmcUPk4hDB2wLXVK/3v/f/9//3+/c9AxVUKfb/9//3//f/9//3//f/9/nm82Qg4Z7hQOGbAlEzJ/YxUyTx0vHVdCFDp/a59vnmtdY3dKLR3SMZ9v/3//f/9//3//fwAA/3//f/9//3//f/9//3//f/9//3//f/9//3//f/9//3//f/9/fmvzNS8d0zF9a/9//3//f/9//39dZxU+DhnTLX9nn2fULVAdmEq/c/9//3//f/9//3//d9lSsS0UOn5n/3//f/9//3s8X9QtUR2zKTY+n2v/e/9//3//f/9//3//f79zV0KTLVdGn2//f/9//3+ebxQ6kS0VPv9/fmvzOQ0duVK/c/9//3//f/9//3//f/9//3//f/9//3//f79vNjpPGbIt+1rfd79vWEZyJZMpN0J9b/9//3//f/9//3//f/9//3//f/9//3//f/9//3//f/9//3//f/9//3//f/9//3/fc5ZGLR2QKZ5v/3//f/9//3//f55vND6QKZdOv3f/e59rNT4uGdMxnm//f/9/33eYSrIpcSUVOn1r/3//f/9//3//f/9/fW81Ro8t0TGYTl5jf2d5SrIt0zXaVr93/3//f/9/v3O4Tk8hDhkvHVdKnnP/f/9//3//e35rVkJOJU4hVkJVQhM+nW//f/9//3+eb9ExNEKfb/9//3//f/9//3//f/9/nWvUNQ8ZcyHNDBQyv2ufYy8ZLhmZSn5n33P/e/9//3//e11j8zWQKTxj/3//f/9//3//fwAA/3//f/9//3//f/9//3//f/9//3//f/9//3//f/9//3//f/9/f2/TNS8d0zGeb/9//3//f/9/v3dWRnAlLhk3Pr9vn2cWOlAhuU6/c/9//3//f/9//3+/b1ZGbyWYSp9v/3//f/9//3sbW5IltCk4OhU6+1q/c/9//3//f/9//3//f79v9TmSKblSv3f/f/9//3+ea1ZCkSk2Qv97f2eRLdM1Xmf/f/9//3/+f/9//3//f/9//3//f/9//3//f79vFTZQHbMt/Fb/e35nNz6TKfU1eEbfc/9//3//f/9//3//f/9//3//f/9//3//f/9//3//f/9//3//f/9//3//f/9//3+/bzQ+TyGxLZ9v/3//f/9//3//f79vEzrzNV5n/3//f79vmEpQITY+n2//f/9/nm8UOpMpkiU1Pp5v/3//f/9//3//f793VkoNIS4huVJ+Z/93/3c/XxY+szF4St97/3//f/97n2s2PlAdciFQITdCn3P/f/9//39+azU+DBkMHRM6fmd9a/ha/3v/f/9//3++b9AxVUKeb/9//3//f/9//3//f/9/nmvUMc8Q7xAwFdpK32uaRg4V9DV/Y/9//3//f/9//3//f55rVkKRKVZG33f/f/9//3//fwAA/3//f/9//3//f/9//3//f/9//3//f/9//3//f/9//3//f/9/fmvzNS4d0zGeb/9//3//f/9/v3NWQnAhLh26Tr9vn2sWOnEll06+c/9//3//f/9//3+/bzQ+sS25Ur9z/3//f/97/3eYSlAh9TH9Ulc+mEq/c/9//3//f/9//3//f79z1DUXPl5n/3//f/9//3ueaxU6kSkVOv97mUpQJRU+v3P/f/9//X/+f/9//3//f/9//3//f/97/3//f79veUJyHZMlvE7fcxxb1DHULXlGfmf/f/9//3//f/9//3//f/9//3//f/9//3//f/9//3//f/9//3//f/9//3//f/9//3+/bxM6DRnTMZ5v/3//f/9//3//f55v0jUUPp9z/3//f79vmEZxJfU5f2v/f/9/v3MVOrQtsy01Pp5v/3/+f/9//3//f59z8z2JDA0dl0rfb/93/3c+X/U1kikcX55v33v/e59vmUqSJZMhFzKTJfQ1XWf/f/9/v3cUPpIpDR1WRn5r/3v/e997/3v/f/9//3+da9AxEjqfb/9//3//f/9//3//f/9/nmuTLc8QzxC0JV5bv2dxJS8dVkK/b/9//3//f/9//n//f55rFDpvJRQ+nW//f/9//3//fwAA/3//f/9//3//f/9//3//f/9//3//f/9//3//f/9//3//f/9/n2/zNU8h0jG/c/9//3//f/9/v3O5SnEhcCX8Vv97XmNYQnElmE6/d/9//3//f/9//39+a/M1sS08X993/3//f/9/vnNXRi8dNz5fY7pONDp+Z/9//3//f/9//3//f55v0zU3Qp9v/3//f/9//3+eazY6simZRv9zmkbtFBU+n2//f/9//3/+f/9//3//f/9//3//f/9/33ffd59vWUJSHVIdekK/a5lKkiXUMdxW33f/f/9//3//f/9//3//f/9//3//f/9//3//f/9//3//f/9//3//f/9//3//f/9//3+/czQ+TyE1Pr9z/3//f/9//3//f79z0TE1Qp9v/3//f31r8zVQIfU1n3P/f/9/v3NYQrQp1DFWQr93/3//f/5//3//f793FELLGMsUsTE8X/97v2+6TlAhkSnaVt93/3vfd7pS0zFxITg2vEYXNi4ZuFL/f/9/XGMVOlAh9Dk8Y/9//3//f/9//3//f/9//3+/b68tEz6fb/9//3//f/9//3//f/97n2tyJfAUMh1zIX9fn2cOGfQ1XWP/f/9//3//f/5//n//f79vFDrSMTVCnm//f/9//3//fwAA/3//f/9//3//f/9//3//f/9//3//f/9//3//f/9//3//f/9/n28VOk8hFDp9b/9//3//f/9/v3NXPhU29DWfa/93f2c3PtQx2VLfd/9//3//f/9/v2+4Tk4h0jFdZ/9//3//f/97vm8VPi8hV0Kfa/tS0TG5Ut93/3//f/9//3//f79zsjFXQp9v/3//f/9//3ufZ/QxkiU2Oh1XODoPGVdGn2//e/9//3//f/9//3//f/9//3//f/9/nm87Yxxb9jVSHfAQ9zHcTlhCkyk4Pn9n/3//d/9//3//f/9//3//f/9//3//f/9//3//f/9//3//f/9//3//f/9//3//f/9//3+ebzVCTyFXQp5v/3//f/9//3//f55v0TEUPp9v/3++d5ZOLB3uFNQxPV+fa55rfmdYPpMpNj5+Z/9//3//f/9//3//f31vNEYMHQwZyhBWQn9jHFf0NU8hFDp+Z953/3+/b3hKcSWzKbtGX1tYPnAhl0r/e75vdkZwJXEld0a/c/97/3/+f/9//3//f/9//3+da44pEjqfb/9//3//f/9//3//f/9/PF9SIfAUMRmTJV9f+1LtGBQ6fWv/f/9//3//f/9//3//f59vNkKyLVZCnm//f/9//3//fwAA/3//f/9//3//f/9//3//f/9//3//f/9//3//f/9//3//f/9/v3MUOm8hNT6ec/9//3//f/9/v3NXQvQxNT6fa/97n2tYRtU12la/b/9//3//f/9/f2cUOk8h9Dl+a/9//3//f/9/fWsVPlAlmU6/b59rEzpWRp9v/3//f/9//3//f55zsjE2Qp9v/3//f/9/v3PaUlAdDhXTKTY2FjIPFXhGn2//f/9//3//f/9//3//f/9//3//f/9/vnNcZ9tWNzpSHc8MzggQFVEdtC16Sn9n33P/f/9//3//f/9//3//f/9//3//f/9//3//f/9//3//f/9//3//f/9//3//f/9//3+fbxQ6TyEUOp5v/3//f/9//3//f55vsC00Pp5v/3//f31rEzoPGc0Q0zVVQrhOd0L1NZQpmUqfb/9//3//f/9//3//f753M0KwMesY7BjUMbpOFTZwJbEt+1a/c/9//3ufa1dCkin0MT5bv2v7TrIpuEr/e99zNDpwIfU1PWP/f/9//3//f/9//3//f/9//3u+b44pMz6fb/9//3//f/9//3//e75v8zXvFM8MERW1KT9XeEIOGdM1fW//f/9//3//f/9//3//f79zV0KyLTZCv3P/f/9//3//fwAA/3//f/9//3//f/9//3//f/9//3//f/9//3//f/9//3//f/9/fmfRLU4hmEqec/9//3//f/9/fms2OtQt2VL/d79vn2uaStQxuk7/e/97/3+/c15jNj4uHQ0ZVkKeb/9//3//f/97XGOyMZEt2lb/e99zdkaQKftev3f/f/9//3//f1xncClWRp1v/3//f/9/fmt4Rg8VLxktFS0VUR0PFfQ5HF+fb55vv3P/f/9//3//f/9//3//f/9//3/fe59v21L1LTEZEBHvDBAVzhByKZAtl06db95z/3v/f/9//3//f/9//3//f/9//3//f/9//3//f/9//3//f/9//3//f/9//3+eb/M1Lh3zNZ5r/3//f/9//3//f35rry0TPp5v/3//f/97XWfUMe4ULhlOHY8lcCFSIXIlN0Kfa793/3//f/9//3//f/9/fGt1Sk4lqgwvHXIlLx1PIZdKv2//e/97/3deYzdCkilXQp9n32/aTlc+mUZ/Y39jFDbtFBY6f2v/f/9//3//f/9//3//f/9//3u/a7At8jWfb/9//3//f/9//3//f31n9TWuDBIVMhWVJf5SWD6rDLIxnm//f/9//3//f/9//3//f59vV0LTMXdGnm//f/9//3//fwAA/3//f/9//3//f/9//3//f/9//3//f/9//3//f/9//3//f/9/v2/SMRQ2XmP/f/9//3//f9932FKyKdMtfmf/e9933294RnIp21L/e/97XWfaUvQ1UB3MEC8deErfd/9//3//f/97+lpxLZItPGP/e/972FJvJdpW33v/f/9//3/fd7hSbyVWQr1v/3//f997f2sWPnIh9S0UMm8dLxUPFS4d0jU1QlVG+16fc99333v/f/9//3//f/9//3//f993X2MWNjEVUhW2JXMh7xSzMRQ+bilsJfA1fGe+c/9//3//f/9//3//f/9//3//f/9//3//f/9//3//f/9//3//f/9//3+fb/M1cCU1Ot9z/3//f/9//3//f55vry1UQp1v/3//f/9/nmv1NVEhVz4cU/tO0y0xHQ8ZcCXyObZSnHPee513/3//f/9//39bZzVCLyHNFK0QDx0VOl1j/3v/e/97/3t/ZxY60zHaUv9zfmdWPrMtWDqbRnlCsikvHbMtn2//e/9//3//f/9//3//f/9//3+/b7ApFDp/b/9//3//f/9//3//f11jkiURFRMVVBlSFb5K9zGsDLIxn2//f/9//3//f/9//3//f79vmEbzMXdGv3P/f/9//3//fwAA/3//f/9//3//f/9//3//f/9//3//f/9//3//f/9//3//f/9/nmvRLTY+v2//f/9//3//f51v+VaRJRUyXWP/f51rv29XPtUxu05eY5hKkCkOGTAdUSFyIbMp2lK+c/9//3//f993uFJQJdM1XGf/e/93GltwKbpWv3f/f/9//39+a1VGTyF2Rr1v/3//f59z21pyJTAdmka/Z/tOUR0PGVAl0jVwKU8lbynzOXZKfGu9c/9//3//f/97/3u/d79zPmM4PlIZtSEZMhgyWEKfb59vfWu2Tq4pbSXxOXZOnnf/f/9//3//f/9//3//f/9//3//f/9//3//f/9//3//f/9//39+axQ6cCGZSr9v/3//f/9//3//f35vsDFTPr1v/3//f/9/n2/2OTEdWDqfY79jeD6TJdUxV0JVRtA1rjWuNRljnXP/e/9//39cZ7AtcinvGIwMky38Wv93/3v/f/97/3v9WrQtkin7Vt9zfWc1PjAdzggyFTEZ7xQPGfU5HF+eb/9//3//f/9//3//f/9//388X28lFDqfb/9//3//f/9//3++b1ZCrAgzGXYdMxUSEfgpGTIQFTdCfmv/f/9//3//f/9//3//f79v2lLSLZdKv3P/f/9//3//fwAA/3//f/9//3//f/9//3//f/9//3//f/9//3//f/9//3//f/9/v2+QKVZCn2//f/9//3//f793l05xJTY6v2//e/93fWeZRtUxFjY2OpApLh03QppKWT6TJfU1HFv/e/9//3//f993d0pQKRU+v3P/f/97O1+yMXhOn3f/f/9//3+/c/M5byWXSv93/3v/f79zVkYvHZMp3E7/d/pScSHTLRxbn2+fb19nmE6QLQsdji06Z/97/3//e/9//3//f79zX2M3OjEVUxm1JbUp2lK/c/9//3/fd51vv3MaX7A1+WL/f/9//3//f/9//3//f/9//3//f/9//3//f/9//3//f/9//3+fbzU+cCHbTp5r/3//f/9//3//f59vry1UQp1r/3//f/9/v3NYRg8Z9TE/Vx5T9THVLbxSn2+/c7533ne9d51z/3//f/9/nW91RrAtLyEPGe8Y1DFfZ/97/3f/e/9/v2+7UpMp1DH7Vv9733P7VtQtMRVTGTEVrQjuFC8hFDp2Sn5rv3O/c55vv3f/e/9/v294QuwQFTZeY993/3//f/9//3+eaxU67hCVJbcplSHwDJYh+DHVLRY6v3P/e/9//3//f/9//3//e99z+lY0PphO33f/f/9//3//fwAA/3//f/9//3//f/9//3//f/9//3//f/9//3//f/9//3//f/9/n2uRKRQ+nm//f/9//3//f55zl05wKZhKv2//d75zfmc2OrQpch1xIdMxeE5ea19reUqRKRU6fmf/e/9//3//f79zN0IvIZlS33f/f/93XmPUNVhGn3P/f/9//39dZ5Ap8zV+Z/93/3v/e95zd0ouIVdCf2ffb/lS0S01Pr9v/3/fd993v3M8YxI+rzUSQr53/3//f997/3/fe59vPVs3NjEVVB1zIXlGfWf/f/9//3//f/9//3/fe79333v/f/9//3//f/9//3//f/9//3//f/9//3//f/9//3//f/9//39/b/Q1UCFXPttSn2//f/9//3//f55vTSVUQr5v/3//f/9/vnOYSpEleT5fW7tGsyk3Qn9r/3//f/9//3/+e/9//3+/dz1jdkYsHU0d9DE3PpQt1TWaTr9v33P/f/97fWtWQpIpFTpeY/97/3tdY3hCeTqbPpQhEBUPHZMtUCVQIdQxFjoUNjU6dkJ+Y59nf1/1LTEZEBX1MbpOf2e/d/9//3ufa9QxDxnWMd5WW0LwFDIZGTYXNjY+nm//f/9//3//f/9//3//f99zGlt2Slxj33f/f/9//3//fwAA/3//f/9//3//f/9//3//f/9//3//f/9//3//f/9//3//f/9/v2+QKTVCnm//f/9//3//f79zd0pvKdlW/3e/b79zXmcVNlEZDxWzKZlOn2//f59zeEpwJVdGv3P/f957/3//e59rFj5xKdpW/3v/e/93v28WPjZCv3f/f/9/nm93Ri4dNj5/Z/97/3f/f3xnND5wKdtS/3f/d11jVT5UPr9z/3v/e/9//3+ebxpjOmOdc/9//3//f/9//3/fe59vXVsWMhEV8RQxHTY+nm//f/9//3//f/9//3//f/9//3//f/9//3//f/9//3//f/9//3//f/9//3//f/9//3//f/9//3+fb9IxkimzKVAh2lLfd/9//3//fzxnLSEzPp1r/3//f/9/v3PZUnAlFjZ7Qhc2ciV4Sr93/3//f/9//3//f/9/n2+6UjZCLR3qEHZGfmd/Zx5bki0WPj1j/3v/d/9/XGc0PpEpmEafb/9//3t9ZzQ6ukIeT9UpDxUXPl9nf2seW1hCcCFwIXAhsSUUMjc6ODZzITIZtSkYNlg6eEK5Up9vXmPbTi4ZcCFYRv97OELuFBEVGDabRldC/3v/f/9//3//f/9//3//f/97+VbYUp1r/3//f/9//3//fwAA/3//f/9//3//f/9//3//f/9//3//f/9//3//f/9//3//f/9/n2uQKRQ+nm/ff/9//3//f79zmEpvKT1j/3eea39nuk5xIcwMcSGYSn5r/3//f79z8zVwJZlK33f/f957/3/fdxxb0zWRLRxf/3f/d/97fmfzOVZGvnP/f/9/vm8VOi8Zkym6Sn9j33N+ZzU+kCkVOh5f/3efa59nmUaYRr5v/3//e/93/3v/f993/3v/f/9//n//f/9//3/fd55r+071LfEU8RQQGVdCnm//f/9//3//f/9//3//f/9//3//f/9//3//f/9//3//f/9//3//f/9//3//f/9//3//f/9//38bX7Et7BSzLVAlkS1dZ/9//3/fezRCbinxNb5v/3//f/9/v3e4TpIp1i1aOpQlkimYTt93/3//f/9//3++c31r9DlPIasQTyU7X79z/3v/f35r2lKxLVVCO2P/e/93XGMSNrApuErfc/97/3tdY9lO/E4dS9Ql0ynaUv97/3f/e59rfmc8X1ZCkCVvIXEhciEQFREVtik6Ohc2WD4WNhY29S2xIU4ZVT5+Z/9/f2eyKc0IkyEVMtpSnm//f/9//3//f/9//3v/f79zdUrYVt93/3//f/9//3//fwAA/3//f/9//3//f/9//3//f/9//3//f/9//3//f/9//3//f/9/n2uQJTQ+n2//f/9//3//e39rNj6yMX5n/3d+Z19j1DEOGVAheEqea/9//3//f31nVkLzNfxav3O/e/9//3++b5hKcCX0OV5n/3//e/97O1/SNVVGnG//f/9/O182Og8VciEXOnlCeUayLU8hFT6YSphKmErcUh1beEI1Ot9z/3v/f/97/3//e/97/3v/f/9//3/+e/9//3//f31n2k6TJREVMh21MT1j/3//f/9//3//f/9//3//f/9//3//f/9//3//f/9//3//f/9//3//f/9//3//f/9//3//f/9/vnNWRi0dcCk3PlhGLiETPn5v/39+b9I1DB3RNZ5v/3//f/9/v3N3SpIl1i34MbUp9TU8Y75z/3//f/9/fmvaVvM5TyEOHdQ1HF+/c/9//3//f/9/nmvZVtEx2VKfb/93PF/yMdAp+lK/b/97/3u/b15fP1eaPrIhFDJdY/9//3//f/9733e/b1xjXWM9W/1S1jExGREZOjq9SllCFzYYNhcyWDpXOvpSv2v/e/97v293Ri8VDhEuFZhKv3P/f/9//3//f/9//3//f59zdkrZVt93/3//f/9//3//fwAA/3//f/9//3//f/9//3//f/9//3//f/9//3//f/9//3//f/9/Xl9wIfIxn2v/f/9//3v/d/tW0zEVPp9rf2fbUptK7hTtGHhKfmv/e/9//3++c9hSbiU1Pn9r/3v/f/9//3eda1VC0jGYSp9v/3v/f/932FJuJbhS33f/f79zd0pRIXIh9TE2OvUxNjr1NdpWnmvfdxpfdkoVOtQxUCGRKZdOO1+fb993v3Pfd/97/3//f/9//nv/e/97/3v/d3xjNjYxGc8QER20LZ9v/3//f/9//3//f/9//3//f/9//3//f/9//3//f/9//3//f/9//3//f/9//3//f/9//3//f/9/nWuxMcsU8zU+Xz5fNkItIZhO/3+/c/M5LSF/a/97/3//f/9/33NWQpIllSW2KXIhV0J9a953/3//f35rVkayLU8lTyW5Thtfv3P/f/9//3//f/9//39cZ3ZG0zUdW39n21KRJdItG1ffc/93/3ufa/xWvEZ6PtQpmUa/b/97/3v/f/9//3//d99333Pfc19j1C0PFZMl3U6fZ/xSVzrVLVk+X1//d/93/3//f/9//3t9Z1c+DhGqBHdGnm//f/9//3//f/9//3/fe9lWFD76Wt93/3//f/9//3//fwAA/3//f/9//3//f/9//3//f/9//3//f/9//3//f/9//3//f1xjVz5QHRQ2n2v/f/97/3u/b7tOtC3cUp9v3FbUMVEhzBAVPl5n/3//f/9//3vfc1RCsS14Sr9z/3//e/9//3t8Z3ZGVT5eY993/3//e55r8jnyOV1n/3//f79zFT6yKbtGHVdXPjc+WEL8Vn9r/3//e/97/3efb7lSNT4TOrhSVUZVRjRC2VZ+a/9//3u/c/97/3v/e/9//3v/extb1C0PFe8UMR0WOp9v/3//f/9//3//f/9//3//f/9//3//f/9//3//f/9//3//f/9//3//f/9//3//f/9//3//f/9/nWtOJewYFT6/c/97uU6QKW8p/3//fxQ+LSGfb993/3//f/9/v3OZTpIpcyFTHfYx2k6+b/9//3+db5dOcCmzLdxSXmPfc993/3v/f/9//3/+f/9//3/fe5hSsi0WOt5SWUJyJdIt2VIaWxpf+VocX5pKFzq0KZMhWD5/Z59vvnPed/9733f/f99zXmNfY9xOUSEwGdUtP1v/b99rPVuZRtQtmUa/a/9//3//f/9//3+eb9Et7BDKCNIxf2v/f/9//3//f/9//3+fc3dKFEJda997/3//f/9//3//fwAA/3//f/9//3//f/9//3//f/9//3//f/9//3//f/9//3+fc3dGDxkwGfQxXV+fa79vv29/Z3lG1DF6SnlKkikPHewUFT5+a/9//3//f/9//3+ea3ZGFDo9X993/3v/e/9//3c6WzQ6d0Z/Z/93/3u/c5dOjy24Uv9//3+/dz1j21Y9X99vv2v7VplGN0LbUr9z/3//f/57/3//f993nXO+c1xr2FqWTpZOdko0QjRCdkr6Wp5vn3O/c79z33Ofa/xW1C0wHe8YtDEcX/9//3//f/9//3//f/9//3//f/9//3//f/9//3//f/9//3//f/9//3//f/9//3//f/9//3//f/97XGMtIbI1Xmf/e/9/fmuYStIx0jH7VhQ+bik9Z/97/3//f/9//39eZ/Y1MRlyIZlGn2v/e/9//3+9c1VGkS1RIdxSn2v/e/9//3//f/9//3//f/5//3//f35vmU6ULdcxtjFRITY6PFtcYzpjO2e5VldGcSUxHXMl9TH0NRQ+FELZVhxf/Fo+Y19jmkpZQrUtEBnuEJMlu0afY79n329/Y3lGcSUVOn5r/3/ff/9//3+dbxI6biHrEE8d9Dl/a/9//3//f/9/n3OYUtI1l06fc/9//3//f/9//3//fwAA/3//f/9//3//f/9//3//f/9//3//f/9//3//f/9//3+/c3hGMR0QFVAdFTZWQlVCdkI1OpMpMB3TMVAlLyGzMVZCXWf/f/9//3//f/9/vnMbXzQ+mE5ea59znm++c/9333O4TjU621Lfc993n2+XTm8pVUaeb/9/33c8Z9tWX2O/b99z/3vfc19jmUo2PrlOv3P/f/9//3//f/9//3//f/9/vnffd79znnPZVpZOVUoTPhRCNEIUPlZGVkI2PvQ1UCHtGC8hFT6/c/97/3/+f/9//3//f/9//3//f/9//3//f/9//3//f/9//3//f/9//3//f/9//3//f/9//3//f99zdUYuIRVCn3P/f/9//3+fa5dKFDrSNU0h8jm/c997/3//f/9//3u/cxU6Lx2SKVdCv2//f/57/3//f31rVkKSKXIpmEqeb/9//3v/f/9//3//f/9//3//f/9/n294RnMlUyVyJXlG33Pfd99733vfe59v21JYQlhCeEZXRvQ5cClwKbMx0zX1OfU1tC1yJVEhMBkwHVAdsykVMndC+05/Yx5XFjYvHTZCPWf/f/9//3//f31rEzpvIcsQ7hh5Sr9v/3//f59vuVYVQjRCG1/fd/9//3//f/9//3//fwAA/3//f/9//3//f/9//3//f/9//3//f/9//3//f/9//3//e15n9jExGS8VkSWRKZApkSlxJe4UDhnSMRQ6d0ZeY79v/3//f/9//3//f9932FLRNTRCHGO/d35vt1JSQrZKmEr0NdQxu0odW9xaNkaQMTRCnm//e/9/33s7YxQ+FD53Shxbf2f/d99vX2NXPrEt2FKeb/97/3//f/9//3//f/9//3//f/9//3vfd75znnO3VpZOVUqXTndOdkpWRndK0zXSMTVCPWf/e/9//n//f/9//3//f/9//3//f/9//3//f/9//3//f/9//3//f/9//3//f/9//3//f/9//3//f55rND4uITZGn3P/f/9//3//e79vl0qvLY8pl1Kec/9//3//f/9//3+fbxU+TiEUOn5n/3//f/9//3//f/9/n294SnEpcCmXSlxj33P/f/9//3//f/9//3//f/9//3+eb1hGkimRLdpSvm//f/9//3//f/9/v3e/c59vv2+fb59vuVJ4SjZCNUIVPhU69TkVOjc+WEI3PhY6cCGRKbIp1DEVMlk69i1yIS8ZV0I8Y/9//3//f/97fWd2Qk8hDxkwIdlSn2t/a9pS0jU1Qvpav3P/f/9//3//f/9//3//fwAA/3//f/9//3//f/9//3//f/9//3//f/9//3//f/9//3//f59rWD6UJfUtukr8VrpOmUqzLXEheEJdY55r33f/e/9//3//f/9//3//f993+VZ2Svlav3vfe793+V4yPq8tkC2RKXAhkikVPrExkTF2Tp5v/3//f/9//3++c/ladkqQLfM5Vka6Tn9nv2sdVxQ2sSl3Rr9v/3v/f/9//3/ef/9//3//f/9//3//f/9//3/fe753v3e+d793v3O/c59vn29+a79z/3v/f/9//3/+f/9//3//f/9//3//f/9//3//f/9//3//f/9//3//f/9//3//f/9//3//f/9//3//f79vbiWRMRxjv3f/f/9//3//f/97v3M6Xztjnm//f/9//3//f/9//3+fcxM+jy12Rt9z/3//f/9//3//f/9//3t/bzZG8zlOIdExdUa+c/9//3//f/9//3//f/9//3//f35rd0p2Sn1r/3//f/9//3//f/9//3//f/9//3//f/9/33e/c79zn2+/c59vv2+fb59rn2+/b39r+la5UphOV0b1MVEZkyFyHXEdLx01Qp5z/3//f/9//3t+Z1ZC1DGSKVZCd0Z3RvM1FT7aVr9z/3//f/9//3//f/9//3//fwAA/3//f/9//3//f/9//3//f/9//3//f/9//3//f/9//3//f79vmUbVLTc6f2Pfb79vX2N5RhQ6n2v/e/9//3//f/9//3/+f/9//3//f/97vnO+c997/3//f/9/33c6X9hSuE6XShQ6VkK5UrhSuFaeb/9//3//f/9//3//f993nWvZVjVCkC2yLTY6mUaaRppGsymzKXhGf2//f/9//3//f/9//3//f/9//3//f/9//3//f/9//3//f/9//3//f/9//3//f/9//3//f/9//n//f/9//3//f/9//3//f/9//3//f/9//3//f/9//3//f/9//3//f/9//3//f/9//3//f55vTSXSNX9v33v/f/9//3//f/9//3v/d993/3//f/9//3//f/9//3+ec5ZOdEZbZ/97/3//f/9//3//f/9//3//f31rdUq4UhM6jynyOZ9v/3//f/9//3//f/9//3//f/9/vnOdb/9//3//f/9//3/+f/9//3//f/9//3//f/9//3//f/9//3//f/9//3//f/9//3//f/9/vnO/d55zn29/Z7lKeEIVNvMx8jF1Rp5v/3//f/9//3//f55r2lJ3QhQ68zXzNVZCHF+/b/97/3//f/9//3//f/9//3//fwAA/3//f/9//3//f/9//3//f/9//3//f/9//3//f/9//3//f79z207UKXg+n2f/d/93n2uZRnZCnmv/f/9//3//f/9//3//f/9//3//f/9//3//f/9//3//f/9//3/fd99zv3Oeb79zv2++c51z33//f/9//3//f/9//3//f/9//3/fd31r+lYUOrEpcCHTLRUy9TFxJZEpVUbfd/9//3//f/9//3//f/9//3//f/9//3//f/9//3//f/9//3//f/9//3//f/9//3//f/9//3//f/9//3//f/9//3//f/9//3//f/9//3//f/9//3//f/9//3//f/9//3//f/9//3//f993sDFVRr93/3//f/9//3//f/9//3//e/9//3//f/9//3//f/9//3//f71zvnP/f/9//3//f/9//3//f/9//3//f/9/33e/c35rmE6PKa8tnm//e/9//3//f/9//3//f/9//3//f/9//3//f/9//3//f/9//3//f/9//3//f/9//3//f/9//3//f/9//3//f/9//3//f/9//3//f/9//3//f79vv2+/b79vnm++c/9//3//f/9//3//f/9733NcXztb2U76Vj1j/3v/e/9//3//f/9//3//f/9//3//fwAA/3//f/9//3//f/9//3//f/9//3//f/9//3//f/9//3//f79zmUrTKVg+n2f/c/93HFc2OpdKvm//f/9//3//f/9//3//f/9//3//f/9//3//f/9//3//f/9//3//f/9//3//f/97/3//f/9//3//f/9//3//f/9//3//f/9//3//f/9/v28bW9lS2E6XRlU+NTo1PhM6dkq+c/9//3//f/9//3//f/9//3//f/9//3//f/9//3//f/9//3//f/9//3//f/9//3//f/9//3//f/9//3//f/9//3//f/9//3//f/9//3//f/9//3//f/9//3//f/9//3//f/9//3//f/9733e/d793/3//f/5//3//f/9//3//f/9//3//f/9//3//f/9//3//f/9//3//f/9//3//f/9//3//f/9//3//f/9//3//f/9/nm/YUtAxGl/fd/9//3//f/9//3//f/9//3//f/9//3//f/9//3//f/9//3//f/9//3//f/9//3//f/9//3//f/9//3//f/9//3/+f/9//n//f/9//3//f/9//3//f/9//3//f/9//3//f/9//3//f/9//3vfc99333O/c99333f/f/9//3//f/9//3//f/9//3//fwAA/3//f/9//3//f/9//3//f/9//3//f/9//3//f/9//3//f793HFcVMlg+Xl//d99zWEJxJdlS33P/f/9//3//f/9//3//f/9//3//f/9//3//f/9//3//f/9//3//f/9//3//f/9//3//f/9//3//f/9//3//f/9//3//f/9//3//f/9//3/fd99zvm+/c79zn29+a55vvnP/f/9//3//f/9//3//f/9//3//f/9//3//f/9//3//f/9//3//f/9//3//f/9//3//f/9//3//f/9//3//f/9//3//f/9//3//f/9//3//f/9//3//f/9//3//f/9//3//f/9//3//f/9//3//f/9//3//f/9//3//f/9//3//f/9//3//f/9//3//f/9//3//f/9//3//f/9//3//f/9//3//f/9//3//f/9//3//f/9//3/fd55vv3P/f/9//3//f/9//3//f/9//3//f/9//3//f/9//3//f/9//3//f/9//3//f/9//3//f/9//3//f/9//3//f/9//3//f/5//3//f/9//3/+f/9//3//f/9//3//f/9//3//f/9//3//f/9//3//e/9//3//f/9//3//f/9//n//f/9//3//f/9//3//fwAA/3//f/9//3//f/9//3//f/9//3//f/9//3//f/9//3//f/9/f2d4QvYxHlf/c35nlC1SIblO33f/f/9//3//f/9//3//f/9//3//f/9//3/+f/9//nv/f/9//3/+f/9//3//f/9//3//f/9//3//f/9//3//f/9//3//f/9//3//f/9//3//f/9//3//f/9//3//f/9//3//f/9//3//f/9//3//f/9//3//f/9//3//f/9//3//f/9//3//f/9//3//f/9//3//f/9//3//f/9//3//f/9//3//f/9//3//f/9//3//f/9//3//f/9//3//f/9//3//f/9//3//f/9//3//f/9//3//f/9//3//f/9//3//f/9//3//f/9//3//f/9//3//f/9//3//f/9//3//f/9//3//f/9//3//f/9//3//f/9//3vff/9//3//f/9//3//f/9//3//f/9//3//f/9//3//f/9//3//f/9//3//f/9//3//f/9//3//f/9//3//f/9//3//f/9//3//f/9//3//f/9//3//f/9//3//f/9//3//f/9//3//f/5//3//f/9//3//f/9//3//f/9//3//f/5//3//f/9//3//f/9//3//fwAA/3//f/9//3//f/9//3//f/9//3//f/9//3//f/9//3//f/9/33N4QtUt3U7/c9tOtTE4Pn9r/3//f/9//3//f/9//3//f/9//3//f/9//3//f/9//3//f/9//3//f/9//3//f/9//3//f/9//3//f/9//3//f/9//3//f/9//n//f/9//3//f/9//3//f/9//3//f/9//3//f/9//3//f/9//3//f/9//3//f/9//3//f/9//3//f/9//3//f/9//3//f/9//3//f/9//3//f/9//3//f/9//3//f/9//3//f/9//3//f/9//3//f/9//3//f/9//3//f/9//3//f/9//3//f/9//3//f/9//3//f/9//3//f/9//3//f/5//3//f/9//3//f/9//3//f/9//3//f/9//3//f/9//3//f/9//3//f/9//3//f/9//3//f/9//3//f/9//3//f/9//3//f/9//3//f/9//3//f/9//3//f/9//3//f/9//3//f/9//3//f/9//3//f/9//3//f/9//3//f/9//3//f/9//3//f/9//3//f/9//3//f/9//3//f/9//3//f/9//3//f/9//3//f/9//3//f/9//3//f/9//3//fwAA/3//f/9//3//f/9//3//f/9//3//f/9//3//f/9//3//f/9/n2uaSrUpnEJfX3k+sy37Vt9z/3//f/9//3//f/9//3//f/9//3//f/9//3//f/9//3//f/9//3//f/9//3//f/9//3//f/9//3//f/9//3//f/9//3//f/9//3//f/9//3//f/9//3//f/9//3//f/9//3//f/9//3//f/9//3//f/9//3//f/9//3//f/9//3//f/9//3//f/9//3//f/9//3//f/9//3//f/9//3//f/9//3//f/9//3//f/9//3//f/9//3//f/9//3//f/9//3//f/9//3//f/9//3//f/9//3//f/9//3//f/9//3//f/9//3//f/9//3//f/9//3//f/9//3//f/9//3//f/9//3//f/9//3//f/9//3//f/9//3//f/9//3//f/9//3//f/9//3//f/9//3//f/9//3//f/9//3//f/9//3//f/9//3//f/9//3//f/9//3//f/9//3//f/9//3//f/9//3//f/9//3//f/9//3//f/9//3//f/9//3//f/9//3//f/9//3//f/9//3//f/9//3//f/9//3//f/9//3//f/9//3//fwAA/3//f/9//3//f/9//3//f/9//3//f/9//3//f/9//3//f/9/33fbUtUtGDK9RrQpVj59Z/9//3//f/9//3//f/9//3//f/9//3//f/9//3//f/9//3//f/9//3//f/9//3//f/9//3//f/9//3//f/9//3//f/9//3//f/9//3//f/9//3//f/9//3//f/9//3//f/9//3//f/9//3//f/9//3//f/9//3//f/9//3//f/9//3//f/9//3//f/9//3//f/9//3//f/9//3//f/9//3//f/9//3//f/9//3//f/9//3//f/9//3//f/9//3//f/9//3//f/9//3//f/9//3//f/9//3//f/9//3//f/9//3//f/9//3//f/9//3//f/9//3//f/9//3//f/9//3//f/9//3//f/9//3//f/9//3//f/9//3//f/9//3//f/9//3//f/9//3//f/9//3//f/9//3//f/9//3//f/9//3//f/9//3//f/9//3//f/9//3//f/9//3//f/9//3//f/9//3//f/9//3//f/9//3//f/9//3//f/9//3//f/9//3//f/9//3//f/9//3//f/9//3//f/9//3//f/9//3//f/9//3//fwAA/3//f/9//3//f/9//3//f/9//3//f/9//3//f/9//3//f/9/33MdW/UttCm0KS8ZNT6/b/9//3//f/9//3//f/9//3//f/9//3//f/9//3//f/9//3//f/9//3//f/9//3//f/9//3//f/9//3//f/9//3//f/9//3//f/9//3//f/9//3//f/9//3//f/9//3//f/9//3//f/9//3//f/9//3//f/9//3//f/9//3//f/9//3//f/9//3//f/9//3//f/9//3//f/9//3//f/9//3//f/9//3//f/9//3//f/9//3//f/9//3//f/9//3//f/9//3//f/9//3//f/9//3//f/9//3//f/9//3//f/9//3//f/9//3//f/9//3//f/9//3//f/9//3//f/9//3//f/9//3//f/9//3//f/9//3//f/9//3//f/9//3//f/9//3//f/9//3//f/9//3//f/9//3//f/9//3//f/9//3//f/9//3//f/9//3//f/9//3//f/9//3//f/9//3//f/9//3//f/9//3//f/9//3//f/9//3//f/9//3//f/9//3//f/9//3//f/9//3//f/9//3//f/9//3//f/9//3//f/9//3//fwAA/3//f/9//3//f/9//3//f/9//3//f/9//3//f/9//3//f/9//39/a3lGkiVxIZAlmEq/c/9//3//f/9//3//f/9//3//f/9//3//f/9//3//f/9//3//f/9//3//f/9//3//f/9//3//f/9//3//f/9//3//f/9//3//f/9//3//f/9//3//f/9//3//f/9//3//f/9//3//f/9//3//f/9//3//f/9//3//f/9//3//f/9//3//f/9//3//f/9//3//f/9//3//f/9//3//f/9//3//f/9//3//f/9//3//f/9//3//f/9//3//f/9//3//f/9//3//f/9//3//f/9//3//f/9//3//f/9//3//f/9//3//f/9//3//f/9//3//f/9//3//f/9//3//f/9//3//f/9//3//f/9//3//f/9//3//f/9//3//f/9//3//f/9//3//f/9//3//f/9//3//f/9//3//f/9//3//f/9//3//f/9//3//f/9//3//f/9//3//f/9//3//f/9//3//f/9//3//f/9//3//f/9//3//f/9//3//f/9//3//f/9//3//f/9//3//f/9//3//f/9//3//f/9//3//f/9//3//f/9//3//fwAA/3//f/9//3//f/9//3//f/9//3//f/9//3//f/9//3//f/9//3/fc7lKcCVOHVU+fWf/f/9//3//f/9//3//f/9//3//f/9//3//f/9//3//f/9//3//f/9//3//f/9//3//f/9//3//f/9//3//f/9//3//f/9//3//f/9//3//f/9//3//f/9//3//f/9//3//f/9//3//f/9//3//f/9//3//f/9//3//f/9//3//f/9//3//f/9//3//f/9//3//f/9//3//f/9//3//f/9//3//f/9//3//f/9//3//f/9//3//f/9//3//f/9//3//f/9//3//f/9//3//f/9//3//f/9//3//f/9//3//f/9//3//f/9//3//f/9//3//f/9//3//f/9//3//f/9//3//f/9//3//f/9//3//f/9//3//f/9//3//f/9//3//f/9//3//f/9//3//f/9//3//f/9//3//f/9//3//f/9//3//f/9//3//f/9//3//f/9//3//f/9//3//f/9//3//f/9//3//f/9//3//f/9//3//f/9//3//f/9//3//f/9//3//f/9//3//f/9//3//f/9//3//f/9//3//f/9//3//f/9//3//fwAA/3//f/9//3//f/9//3//f/9//3//f/9//3//f/9//3//f/9//3//e35rdkZ2Rn1n/3//f/9//3//f/9//3//f/9//3//f/9//3//f/9//3//f/9//3//f/9//3//f/9//3//f/9//3//f/9//3//f/9//3//f/9//3//f/9//3//f/9//3//f/9//3//f/9//3//f/9//3//f/9//3//f/9//3//f/9//3//f/9//3//f/9//3//f/9//3//f/9//3//f/9//3//f/9//3//f/9//3//f/9//3//f/9//3//f/9//3//f/9//3//f/9//3//f/9//3//f/9//3//f/9//3//f/9//3//f/9//3//f/9//3//f/9//3//f/9//3//f/9//3//f/9//3//f/9//3//f/9//3//f/9//3//f/9//3//f/9//3//f/9//3//f/9//3//f/9//3//f/9//3//f/9//3//f/9//3//f/9//3//f/9//3//f/9//3//f/9//3//f/9//3//f/9//3//f/9//3//f/9//3//f/9//3//f/9//3//f/9//3//f/9//3//f/9//3//f/9//3//f/9//3//f/9//3//f/9//3//f/9//3//fwAA/3//f/9//3//f/9//3//f/9//3//f/9//3//f/9//3//f/9//3//f/97v2+eb/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0AAAACgAAAFAAAABrAAAAXAAAAAEAAAAAAMhBAADIQQoAAABQAAAAEQAAAEwAAAAAAAAAAAAAAAAAAAD//////////3AAAABBAG4AZAByAGUAYQAgAE0AYQBzAHUAZQByAG8AIABDAC4AAAAHAAAABwAAAAcAAAAEAAAABgAAAAYAAAADAAAACgAAAAYAAAAFAAAABwAAAAYAAAAEAAAABw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AAAyEEAAMh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AEgAAAAwAAAABAAAAFgAAAAwAAAAAAAAAVAAAABgBAAAKAAAAcAAAAMcAAAB8AAAAAQAAAAAAyEEAAMhBCgAAAHAAAAAiAAAATAAAAAQAAAAJAAAAcAAAAMkAAAB9AAAAkAAAAEYAaQByAG0AYQBkAG8AIABwAG8AcgA6ACAAQQBuAGQAcgBlAGEAIABNAGEAcwB1AGUAcgBvACAAQwBvAHIAdADpAHMABgAAAAMAAAAEAAAACQAAAAYAAAAHAAAABwAAAAMAAAAHAAAABwAAAAQAAAADAAAAAwAAAAcAAAAHAAAABwAAAAQAAAAGAAAABgAAAAMAAAAKAAAABgAAAAUAAAAHAAAABgAAAAQAAAAHAAAAAwAAAAcAAAAHAAAABAAAAAQAAAAG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wIJSPyIAw2dDYPkkG6GV5FOcFhXyjZ5TwhYjNvV07fc=</DigestValue>
    </Reference>
    <Reference Type="http://www.w3.org/2000/09/xmldsig#Object" URI="#idOfficeObject">
      <DigestMethod Algorithm="http://www.w3.org/2001/04/xmlenc#sha256"/>
      <DigestValue>YGTqllYydAn3rl1dO0bzdIhYMj0bWaSETkYFAjK4jy8=</DigestValue>
    </Reference>
    <Reference Type="http://uri.etsi.org/01903#SignedProperties" URI="#idSignedProperties">
      <Transforms>
        <Transform Algorithm="http://www.w3.org/TR/2001/REC-xml-c14n-20010315"/>
      </Transforms>
      <DigestMethod Algorithm="http://www.w3.org/2001/04/xmlenc#sha256"/>
      <DigestValue>C4LTN+Qf554ab+g4w2e/gsIiAR6YwsTDwdrC8dosfMg=</DigestValue>
    </Reference>
    <Reference Type="http://www.w3.org/2000/09/xmldsig#Object" URI="#idValidSigLnImg">
      <DigestMethod Algorithm="http://www.w3.org/2001/04/xmlenc#sha256"/>
      <DigestValue>bJEMKhEjFQbCO8mLJYLs1eUQys4WkJ4/jtcL8kbOeL0=</DigestValue>
    </Reference>
    <Reference Type="http://www.w3.org/2000/09/xmldsig#Object" URI="#idInvalidSigLnImg">
      <DigestMethod Algorithm="http://www.w3.org/2001/04/xmlenc#sha256"/>
      <DigestValue>KKMri6Hdnxz92xXKO8sQN7nCHGZDWz5xxjXk86NhCxk=</DigestValue>
    </Reference>
  </SignedInfo>
  <SignatureValue>JrwQF+R1GDPXrlXdGOquRm5GPEeDneS3jRZh/x+XPqk6sx3QspOMVHQ+n3EMFs4DVt37rez7tzeg
HqUO4pF+Eun2y/WL1YcHfb8GD07LoDW8sdn4nHmqaMqad6m8rnjVJIRSI34dW+MKO9jv9wXcRf5V
0pN9XA964D9S5slMJtZVF92rBQDC666w3XLgF8F6Nis3UdL+IL5zFSFJxvnGeYoACoWXSzAg6Fr8
EetBQD8nYlcog/WdFfNffwAj/cPT9GHw6cawQnP1fCqg/y1WUpMDIU/o6XAhA8lSifyzZU+g/1C8
WppVo87pmqAbsCkTrZ0eNrgDlqu3BnMfh4FUPg==</SignatureValue>
  <KeyInfo>
    <X509Data>
      <X509Certificate>MIIH8zCCBtugAwIBAgIINfH22li7Sm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C9TYoQnrgL5wIqDlIEa0x6sCa5fbQUSn4tEmTG39YW/nYNys1GEoPrQmnazAD07Vuha22lhiY/3RzM9Uh7HK8v5J46n5WX4j5+ph99RtBisiXIfq61tP0GhITTiQcigNva+zCXHkbz9m/74+u/L45QYwiDE55J3u0+yt1AJs9z6gTzG5Gzbmh96ebJXlVwB9THasAaJCrLYsPV8U8k6MliESLJs/7+nllPoyI8TiIhDKIwNTowxj4S/+TOCnpYW3j9ZMtwVWe+gkvRFLicl5ca6iCRBVPUtDn7OcuTwYdrrjI6EXeuBy1hrZmgAehH0x1ndzE9r1oqXHehwv/fS544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/hEjdLHOEbOd9Q/7oR0p0CxoQGY+n7MrZOvghWOE7bc=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6zQUS0zk/Ti4JV++PGoek25BrREy1zGe8GqFFeU1Mi0=</DigestValue>
      </Reference>
      <Reference URI="/word/endnotes.xml?ContentType=application/vnd.openxmlformats-officedocument.wordprocessingml.endnotes+xml">
        <DigestMethod Algorithm="http://www.w3.org/2001/04/xmlenc#sha256"/>
        <DigestValue>w2eG3wvZzFRCmFfcC12RC7pqOa34P/2e20kuK/Cfgh0=</DigestValue>
      </Reference>
      <Reference URI="/word/fontTable.xml?ContentType=application/vnd.openxmlformats-officedocument.wordprocessingml.fontTable+xml">
        <DigestMethod Algorithm="http://www.w3.org/2001/04/xmlenc#sha256"/>
        <DigestValue>aZZlIC+pab1EyevTrFReilxhJBg9avuoNlOPpleOToE=</DigestValue>
      </Reference>
      <Reference URI="/word/footer1.xml?ContentType=application/vnd.openxmlformats-officedocument.wordprocessingml.footer+xml">
        <DigestMethod Algorithm="http://www.w3.org/2001/04/xmlenc#sha256"/>
        <DigestValue>XNgjTQZwheDV8Wx7BH1yz4m9ZUs9elnu04umQHHOxcE=</DigestValue>
      </Reference>
      <Reference URI="/word/footer2.xml?ContentType=application/vnd.openxmlformats-officedocument.wordprocessingml.footer+xml">
        <DigestMethod Algorithm="http://www.w3.org/2001/04/xmlenc#sha256"/>
        <DigestValue>kobthQ2In8tLcifwYi1LNJgdVvVHG/zHMf52mtMC+1o=</DigestValue>
      </Reference>
      <Reference URI="/word/footer3.xml?ContentType=application/vnd.openxmlformats-officedocument.wordprocessingml.footer+xml">
        <DigestMethod Algorithm="http://www.w3.org/2001/04/xmlenc#sha256"/>
        <DigestValue>Ih7ZCFXEz0ZODxFq4JU89WZ14ik3gT3/op/GBcAMpH4=</DigestValue>
      </Reference>
      <Reference URI="/word/footnotes.xml?ContentType=application/vnd.openxmlformats-officedocument.wordprocessingml.footnotes+xml">
        <DigestMethod Algorithm="http://www.w3.org/2001/04/xmlenc#sha256"/>
        <DigestValue>QYH4H4U/NhjUfoNWxRxqPcYbNhDK57JxCgsZaWmojfk=</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2coPXcGt3vTjAeejHiRnguEf57z3xUJeYUsXuBL1+pY=</DigestValue>
      </Reference>
      <Reference URI="/word/media/image3.emf?ContentType=image/x-emf">
        <DigestMethod Algorithm="http://www.w3.org/2001/04/xmlenc#sha256"/>
        <DigestValue>m+K8yJIBoklajSGY2auJKPF/dZitixrCqsJQx4/S6S0=</DigestValue>
      </Reference>
      <Reference URI="/word/media/image4.png?ContentType=image/png">
        <DigestMethod Algorithm="http://www.w3.org/2001/04/xmlenc#sha256"/>
        <DigestValue>96QUgyksye2rhxun6GtWYRD5QTxBd0N8lJaG6IkyNkk=</DigestValue>
      </Reference>
      <Reference URI="/word/media/image5.emf?ContentType=image/x-emf">
        <DigestMethod Algorithm="http://www.w3.org/2001/04/xmlenc#sha256"/>
        <DigestValue>vg5PzmKncYW4qVwlZ9EUXZPAML3zguVFGmDr4dF4Enk=</DigestValue>
      </Reference>
      <Reference URI="/word/numbering.xml?ContentType=application/vnd.openxmlformats-officedocument.wordprocessingml.numbering+xml">
        <DigestMethod Algorithm="http://www.w3.org/2001/04/xmlenc#sha256"/>
        <DigestValue>TnyTEowuBJe2kGo67wrRvNXdVknPhtQPPXAfikG8Dko=</DigestValue>
      </Reference>
      <Reference URI="/word/settings.xml?ContentType=application/vnd.openxmlformats-officedocument.wordprocessingml.settings+xml">
        <DigestMethod Algorithm="http://www.w3.org/2001/04/xmlenc#sha256"/>
        <DigestValue>av0ahpeTKfc1p1vg2wYx1oRSCipcZgYt3T/gCqxd2To=</DigestValue>
      </Reference>
      <Reference URI="/word/styles.xml?ContentType=application/vnd.openxmlformats-officedocument.wordprocessingml.styles+xml">
        <DigestMethod Algorithm="http://www.w3.org/2001/04/xmlenc#sha256"/>
        <DigestValue>kRlPTBEA7uJITqx5UL7gBstudIFrw7bg32fyDGBqR6M=</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XtKI1T7VEFjPiAGio6e8tT7C3RC+ZS4RHv1W1QV8exk=</DigestValue>
      </Reference>
    </Manifest>
    <SignatureProperties>
      <SignatureProperty Id="idSignatureTime" Target="#idPackageSignature">
        <mdssi:SignatureTime xmlns:mdssi="http://schemas.openxmlformats.org/package/2006/digital-signature">
          <mdssi:Format>YYYY-MM-DDThh:mm:ssTZD</mdssi:Format>
          <mdssi:Value>2019-11-26T12:35:06Z</mdssi:Value>
        </mdssi:SignatureTime>
      </SignatureProperty>
    </SignatureProperties>
  </Object>
  <Object Id="idOfficeObject">
    <SignatureProperties>
      <SignatureProperty Id="idOfficeV1Details" Target="#idPackageSignature">
        <SignatureInfoV1 xmlns="http://schemas.microsoft.com/office/2006/digsig">
          <SetupID>{8F2C42A6-3BF7-4F52-9678-69DF99DA75DF}</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2019-11-26T12:35:06Z</xd:SigningTime>
          <xd:SigningCertificate>
            <xd:Cert>
              <xd:CertDigest>
                <DigestMethod Algorithm="http://www.w3.org/2001/04/xmlenc#sha256"/>
                <DigestValue>pmBLAErrrTqzCvtanWrMbiyt0+zvldI/v1zvyVMZHCI=</DigestValue>
              </xd:CertDigest>
              <xd:IssuerSerial>
                <X509IssuerName>E=e-sign@esign-la.com, CN=ESign Class 3 Firma Electronica Avanzada para Estado de Chile CA, OU=Terminos de uso en www.esign-la.com/acuerdoterceros, O=E-Sign S.A., C=CL</X509IssuerName>
                <X509SerialNumber>3887159371049421411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X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7ABgkGwxZzateSAIWd8wNFnf4GBZ3gOs7ACkC1nfi6zsAywIAAAAAFXfMDRZ3awLWd8nC7nfg6zsAAAAAAODrOwAZwu53qOs7AHjsOwAAABV3AAAVdwThGwzoAAAA6AAVdwAAAAAU6zsA4mb/duJm/3bNTdp3AAgAAAACAAAAAAAAgOs7AHVu/3YAAAAAAAAAALLsOwAHAAAApOw7AAcAAAAAAAAAAAAAAKTsOwC46zsA2u3+dgAAAAAAAgAAAAA7AAcAAACk7DsABwAAAEwSAHcAAAAAAAAAAKTsOwAHAAAAAAAAAOTrOwCYMP52AAAAAAACAACk7D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Cw66wMzQAAAM0AAAAYuioMLgAAADj/JQwCAAAAoRUhUyIAigEAmEUACAACAEsAAAAQAAAAAgAAAAAA//9KAAAA2A9aDAgAAAABAAAAuA5GAB0AAAAAAAAACAAAALD3owy8iDsA7XHWd2DwowzoAAAA6gAAADTk1Xf1oe53AAAAAGwCRQAAAEUABwAfAEsAAAAIAAIASAAAABAAAAACAAAACAACAEsAAAAcAAAAAQAAAAEAAAC4DkYAQANGAAAAAADgAAAAsPejDAIAAADQD1oMAJhFAICZRQB48KMMuA5GAG2g7gA4iDsAbAJFAKiJOwDNTdp32Ig7AA0gF3d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AA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AA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7ADIE1ndS4tV3CATWd4GM7ncA9iVkAAAAAP//AAAAAM11floAABimOwBjZSpjAAAAAABZRQBspTsAY/POdQAAAAAAAENoYXJVcHBlclcApTsAgAEbdw1cFnffWxZ3tKU7AGQBAAAAAAAA4mb/duJm/3YAAAAAAAgAAAACAAAAAAAA2KU7AHVu/3YAAAAAAAAAAA6nOwAJAAAA/KY7AAkAAAAAAAAAAAAAAPymOwAQpjsA2u3+dgAAAAAAAgAAAAA7AAkAAAD8pjsACQAAAEwSAHcAAAAAAAAAAPymOwAJAAAAAAAAADymOwCYMP52AAAAAAACAAD8pjs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7ABgkGwxZzateSAIWd8wNFnf4GBZ3gOs7ACkC1nfi6zsAywIAAAAAFXfMDRZ3awLWd8nC7nfg6zsAAAAAAODrOwAZwu53qOs7AHjsOwAAABV3AAAVdwThGwzoAAAA6AAVdwAAAAAU6zsA4mb/duJm/3bNTdp3AAgAAAACAAAAAAAAgOs7AHVu/3YAAAAAAAAAALLsOwAHAAAApOw7AAcAAAAAAAAAAAAAAKTsOwC46zsA2u3+dgAAAAAAAgAAAAA7AAcAAACk7DsABwAAAEwSAHcAAAAAAAAAAKTsOwAHAAAAAAAAAOTrOwCYMP52AAAAAAACAACk7D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sAcZBL+gAAAADoaTsAmGk7ANgGbWMVP9Z3HG47AMtfB2NoQLUCcG47AKAPAADVyglj+ZdL+vBqZwzazQljAAAAAAAAAAANkEv6AgAAAAhqOwCAARt3DVwWd99bFncIajsAZAEAAAAAAADiZv924mb/dgMAAAAACAAAAAIAAAAAAAAsajsAdW7/dgAAAAAAAAAAXGs7AAYAAABQazsABgAAAAAAAAAAAAAAUGs7AGRqOwDa7f52AAAAAAACAAAAADsABgAAAFBrOwAGAAAATBIAdwAAAAAAAAAAUGs7AAYAAAAAAAAAkGo7AJgw/nYAAAAAAAIAAFBrO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BwlTsAyN9rAgkqImMAAAIAAAAAADj/JQwCAAAAmBUhEiIAigEAmEUACAACAIcAAAAQAAAAAgAAAAAA//+GAAAA2A9aDAgAAAABAAAAuA5GAB0AAAAAAAAACAAAALD3owy8iDsA7XHWd2DwowzoAAAA6gAAADTk1Xf1oe53AAAAAGwCRQAAAEUABwAfAIcAAAAIAAIAhAAAABAAAAACAAAACAACAIcAAAAcAAAAAQAAAAEAAAC4DkYAQANGAAAAAADgAAAAsPejDAIAAADQD1oMAJhFAICZRQB48KMMuA5GAG2g7gA4iDsAbAJFAKiJOwDNTdp32Ig7AA0gF3d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AA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90A82-D121-4CB7-8C0D-18838A42B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2367</Words>
  <Characters>13024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Andrea Masuero</cp:lastModifiedBy>
  <cp:revision>3</cp:revision>
  <dcterms:created xsi:type="dcterms:W3CDTF">2019-11-20T13:47:00Z</dcterms:created>
  <dcterms:modified xsi:type="dcterms:W3CDTF">2019-11-20T13:48:00Z</dcterms:modified>
</cp:coreProperties>
</file>