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“EDIFICIO </w:t>
      </w:r>
      <w:r w:rsidR="00A30C45">
        <w:rPr>
          <w:rFonts w:ascii="Calibri" w:eastAsia="Calibri" w:hAnsi="Calibri" w:cs="Calibri"/>
          <w:b/>
          <w:sz w:val="24"/>
          <w:szCs w:val="24"/>
        </w:rPr>
        <w:t>AMALFI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152</w:t>
      </w:r>
      <w:r w:rsidR="00A30C45">
        <w:rPr>
          <w:rFonts w:ascii="Calibri" w:eastAsia="Calibri" w:hAnsi="Calibri" w:cs="Times New Roman"/>
          <w:b/>
          <w:sz w:val="24"/>
          <w:szCs w:val="24"/>
        </w:rPr>
        <w:t>8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</w:t>
      </w:r>
      <w:r w:rsidR="007407D1">
        <w:rPr>
          <w:rFonts w:ascii="Calibri" w:eastAsia="Calibri" w:hAnsi="Calibri" w:cs="Times New Roman"/>
          <w:b/>
          <w:sz w:val="24"/>
          <w:szCs w:val="24"/>
        </w:rPr>
        <w:t>I</w:t>
      </w:r>
      <w:r w:rsidRPr="00CC4099">
        <w:rPr>
          <w:rFonts w:ascii="Calibri" w:eastAsia="Calibri" w:hAnsi="Calibri" w:cs="Times New Roman"/>
          <w:b/>
          <w:sz w:val="24"/>
          <w:szCs w:val="24"/>
        </w:rPr>
        <w:t>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C362F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407D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6F621D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407D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6F621D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7407D1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Edificio</w:t>
            </w:r>
            <w:r w:rsidR="00A30C45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 Amalfi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Del Maule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A526B" w:rsidRDefault="00A30C45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Sur</w:t>
            </w:r>
            <w:proofErr w:type="gramEnd"/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7407D1"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1285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, Talca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407D1" w:rsidRPr="007407D1">
              <w:rPr>
                <w:rFonts w:ascii="Calibri" w:eastAsia="Calibri" w:hAnsi="Calibri" w:cs="Calibri"/>
                <w:bCs/>
                <w:sz w:val="20"/>
                <w:szCs w:val="20"/>
              </w:rPr>
              <w:t>Talca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Talca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Comunidad Edificio </w:t>
            </w:r>
            <w:r w:rsidR="00A30C45">
              <w:rPr>
                <w:rFonts w:ascii="Calibri" w:eastAsia="Calibri" w:hAnsi="Calibri" w:cs="Calibri"/>
                <w:sz w:val="20"/>
                <w:szCs w:val="20"/>
              </w:rPr>
              <w:t>Amalfi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A30C45">
              <w:rPr>
                <w:rFonts w:ascii="Calibri" w:eastAsia="Calibri" w:hAnsi="Calibri" w:cs="Calibri"/>
                <w:sz w:val="20"/>
                <w:szCs w:val="20"/>
              </w:rPr>
              <w:t>53.309.725-1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1" w:name="_Toc390777020"/>
      <w:bookmarkStart w:id="12" w:name="_Toc449519271"/>
      <w:r w:rsidRPr="001A526B">
        <w:t>INSTRUMENTOS DE CARÁCTER AMBIENTAL FISCALIZADOS</w:t>
      </w:r>
      <w:bookmarkEnd w:id="11"/>
      <w:bookmarkEnd w:id="12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9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las comunas de Talca y Maule</w:t>
            </w:r>
          </w:p>
        </w:tc>
      </w:tr>
      <w:bookmarkEnd w:id="13"/>
      <w:bookmarkEnd w:id="14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5" w:name="_Ref352922216"/>
      <w:bookmarkStart w:id="16" w:name="_Toc353998120"/>
      <w:bookmarkStart w:id="17" w:name="_Toc353998193"/>
      <w:bookmarkStart w:id="18" w:name="_Toc382383547"/>
      <w:bookmarkStart w:id="19" w:name="_Toc382472369"/>
      <w:bookmarkStart w:id="20" w:name="_Toc390184279"/>
      <w:bookmarkStart w:id="21" w:name="_Toc390360010"/>
      <w:bookmarkStart w:id="22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3" w:name="_Hlk518036596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B06474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49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>las comunas de Talca y Maule.</w:t>
            </w:r>
          </w:p>
        </w:tc>
        <w:tc>
          <w:tcPr>
            <w:tcW w:w="1662" w:type="pct"/>
          </w:tcPr>
          <w:p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Artículo 38.</w:t>
            </w:r>
            <w:r w:rsidRPr="00E73671">
              <w:rPr>
                <w:rFonts w:asciiTheme="minorHAnsi" w:hAnsiTheme="minorHAnsi" w:cs="Courier"/>
              </w:rPr>
              <w:t xml:space="preserve"> Las calderas, nuevas y existentes, de potencia térmica nominal mayor o igual a 75 </w:t>
            </w:r>
            <w:proofErr w:type="spellStart"/>
            <w:r w:rsidRPr="00E73671">
              <w:rPr>
                <w:rFonts w:asciiTheme="minorHAnsi" w:hAnsiTheme="minorHAnsi" w:cs="Courier"/>
              </w:rPr>
              <w:t>kWt</w:t>
            </w:r>
            <w:proofErr w:type="spellEnd"/>
            <w:r w:rsidRPr="00E73671">
              <w:rPr>
                <w:rFonts w:asciiTheme="minorHAnsi" w:hAnsiTheme="minorHAnsi" w:cs="Courier"/>
              </w:rPr>
              <w:t xml:space="preserve">, deberán cumplir con los límites máximos de emisión de MP que se indican en la Tabla </w:t>
            </w:r>
            <w:proofErr w:type="spellStart"/>
            <w:r w:rsidRPr="00E73671">
              <w:rPr>
                <w:rFonts w:asciiTheme="minorHAnsi" w:hAnsiTheme="minorHAnsi" w:cs="Courier"/>
              </w:rPr>
              <w:t>Nº</w:t>
            </w:r>
            <w:proofErr w:type="spellEnd"/>
            <w:r w:rsidRPr="00E73671">
              <w:rPr>
                <w:rFonts w:asciiTheme="minorHAnsi" w:hAnsiTheme="minorHAnsi" w:cs="Courier"/>
              </w:rPr>
              <w:t xml:space="preserve"> </w:t>
            </w:r>
            <w:proofErr w:type="gramStart"/>
            <w:r w:rsidRPr="00E73671">
              <w:rPr>
                <w:rFonts w:asciiTheme="minorHAnsi" w:hAnsiTheme="minorHAnsi" w:cs="Courier"/>
              </w:rPr>
              <w:t>23..</w:t>
            </w:r>
            <w:proofErr w:type="gramEnd"/>
            <w:r w:rsidRPr="00E73671">
              <w:rPr>
                <w:rFonts w:asciiTheme="minorHAnsi" w:hAnsiTheme="minorHAnsi" w:cs="Courier"/>
              </w:rPr>
              <w:t>[ ]</w:t>
            </w:r>
          </w:p>
          <w:p w:rsidR="00E73671" w:rsidRPr="00E73671" w:rsidRDefault="00E73671" w:rsidP="00E7367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</w:rPr>
            </w:pPr>
            <w:proofErr w:type="spellStart"/>
            <w:r w:rsidRPr="00E73671">
              <w:rPr>
                <w:rFonts w:asciiTheme="minorHAnsi" w:hAnsiTheme="minorHAnsi" w:cs="Courier"/>
              </w:rPr>
              <w:t>ii</w:t>
            </w:r>
            <w:proofErr w:type="spellEnd"/>
            <w:r w:rsidRPr="00E73671">
              <w:rPr>
                <w:rFonts w:asciiTheme="minorHAnsi" w:hAnsiTheme="minorHAnsi" w:cs="Courier"/>
              </w:rPr>
              <w:t>. Excepciones:</w:t>
            </w:r>
          </w:p>
          <w:p w:rsidR="00E73671" w:rsidRP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</w:rPr>
              <w:t xml:space="preserve">a. Se eximen de verificar el cumplimiento del límite máximo de emisión de MP, aquellas calderas nuevas o existentes, que usen un </w:t>
            </w:r>
            <w:r w:rsidRPr="00B06474">
              <w:rPr>
                <w:rFonts w:asciiTheme="minorHAnsi" w:hAnsiTheme="minorHAnsi" w:cs="Courier"/>
                <w:i/>
                <w:iCs/>
              </w:rPr>
              <w:t>combustible gaseoso en forma exclusiva y permanente. Pa</w:t>
            </w:r>
            <w:r w:rsidRPr="00E73671">
              <w:rPr>
                <w:rFonts w:asciiTheme="minorHAnsi" w:hAnsiTheme="minorHAnsi" w:cs="Courier"/>
              </w:rPr>
              <w:t>ra demostrar lo anterior, el titular deberá presentar a la Superintendencia del Medio Ambiente, durante el mes de enero de cada año, un informe que dé cuenta de tales condiciones.</w:t>
            </w:r>
          </w:p>
          <w:p w:rsid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</w:p>
          <w:p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E73671">
              <w:rPr>
                <w:rFonts w:asciiTheme="minorHAnsi" w:hAnsiTheme="minorHAnsi"/>
              </w:rPr>
              <w:t>29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julio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E73671">
              <w:rPr>
                <w:rFonts w:asciiTheme="minorHAnsi" w:hAnsiTheme="minorHAnsi"/>
              </w:rPr>
              <w:t xml:space="preserve">l Edificio </w:t>
            </w:r>
            <w:r w:rsidR="00A30C45">
              <w:rPr>
                <w:rFonts w:asciiTheme="minorHAnsi" w:hAnsiTheme="minorHAnsi"/>
              </w:rPr>
              <w:t>Amalfi</w:t>
            </w:r>
            <w:r w:rsidR="00E73671">
              <w:rPr>
                <w:rFonts w:asciiTheme="minorHAnsi" w:hAnsiTheme="minorHAnsi"/>
              </w:rPr>
              <w:t xml:space="preserve"> de </w:t>
            </w:r>
            <w:proofErr w:type="gramStart"/>
            <w:r w:rsidR="00E73671">
              <w:rPr>
                <w:rFonts w:asciiTheme="minorHAnsi" w:hAnsiTheme="minorHAnsi"/>
              </w:rPr>
              <w:t xml:space="preserve">Talca,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E73671">
              <w:rPr>
                <w:rFonts w:asciiTheme="minorHAnsi" w:hAnsiTheme="minorHAnsi"/>
              </w:rPr>
              <w:t>2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</w:t>
            </w:r>
            <w:r w:rsidR="00871074">
              <w:rPr>
                <w:rFonts w:asciiTheme="minorHAnsi" w:hAnsiTheme="minorHAnsi"/>
              </w:rPr>
              <w:t xml:space="preserve"> en 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871074">
              <w:rPr>
                <w:rFonts w:asciiTheme="minorHAnsi" w:hAnsiTheme="minorHAnsi"/>
              </w:rPr>
              <w:t xml:space="preserve">forma exclusiva y </w:t>
            </w:r>
            <w:r w:rsidR="00E73671">
              <w:rPr>
                <w:rFonts w:asciiTheme="minorHAnsi" w:hAnsiTheme="minorHAnsi"/>
              </w:rPr>
              <w:t>permanente.</w:t>
            </w:r>
          </w:p>
          <w:p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:rsidR="00E73671" w:rsidRDefault="00E73671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Caldera N°</w:t>
            </w:r>
            <w:r w:rsidR="00A30C45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marca </w:t>
            </w:r>
            <w:r w:rsidR="00A30C45">
              <w:rPr>
                <w:rFonts w:asciiTheme="minorHAnsi" w:hAnsiTheme="minorHAnsi"/>
              </w:rPr>
              <w:t xml:space="preserve">ICE </w:t>
            </w:r>
            <w:proofErr w:type="spellStart"/>
            <w:r w:rsidR="00A30C45">
              <w:rPr>
                <w:rFonts w:asciiTheme="minorHAnsi" w:hAnsiTheme="minorHAnsi"/>
              </w:rPr>
              <w:t>Caldaie</w:t>
            </w:r>
            <w:proofErr w:type="spellEnd"/>
            <w:r w:rsidR="008677B1" w:rsidRPr="008677B1">
              <w:rPr>
                <w:rFonts w:asciiTheme="minorHAnsi" w:hAnsiTheme="minorHAnsi"/>
              </w:rPr>
              <w:t>,</w:t>
            </w:r>
            <w:r w:rsidRPr="008677B1">
              <w:rPr>
                <w:rFonts w:asciiTheme="minorHAnsi" w:hAnsiTheme="minorHAnsi"/>
              </w:rPr>
              <w:t xml:space="preserve"> ubicada</w:t>
            </w:r>
            <w:r>
              <w:rPr>
                <w:rFonts w:asciiTheme="minorHAnsi" w:hAnsiTheme="minorHAnsi"/>
              </w:rPr>
              <w:t xml:space="preserve"> en las coordenadas </w:t>
            </w:r>
            <w:r w:rsidR="00E01789">
              <w:rPr>
                <w:rFonts w:asciiTheme="minorHAnsi" w:hAnsiTheme="minorHAnsi"/>
              </w:rPr>
              <w:t>UTM 25</w:t>
            </w:r>
            <w:r w:rsidR="00A30C45">
              <w:rPr>
                <w:rFonts w:asciiTheme="minorHAnsi" w:hAnsiTheme="minorHAnsi"/>
              </w:rPr>
              <w:t>8</w:t>
            </w:r>
            <w:r w:rsidR="00E01789">
              <w:rPr>
                <w:rFonts w:asciiTheme="minorHAnsi" w:hAnsiTheme="minorHAnsi"/>
              </w:rPr>
              <w:t>6</w:t>
            </w:r>
            <w:r w:rsidR="00A30C45">
              <w:rPr>
                <w:rFonts w:asciiTheme="minorHAnsi" w:hAnsiTheme="minorHAnsi"/>
              </w:rPr>
              <w:t>04</w:t>
            </w:r>
            <w:r w:rsidR="00E01789">
              <w:rPr>
                <w:rFonts w:asciiTheme="minorHAnsi" w:hAnsiTheme="minorHAnsi"/>
              </w:rPr>
              <w:t>E y 6076</w:t>
            </w:r>
            <w:r w:rsidR="00A30C45">
              <w:rPr>
                <w:rFonts w:asciiTheme="minorHAnsi" w:hAnsiTheme="minorHAnsi"/>
              </w:rPr>
              <w:t>387</w:t>
            </w:r>
            <w:r w:rsidR="00E01789">
              <w:rPr>
                <w:rFonts w:asciiTheme="minorHAnsi" w:hAnsiTheme="minorHAnsi"/>
              </w:rPr>
              <w:t>N Datum WGS 84, H 19 S</w:t>
            </w:r>
            <w:r w:rsidR="00A30C45">
              <w:rPr>
                <w:rFonts w:asciiTheme="minorHAnsi" w:hAnsiTheme="minorHAnsi"/>
              </w:rPr>
              <w:t>. 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 w:rsidR="00375B51"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</w:t>
            </w:r>
            <w:r w:rsidR="00A30C45">
              <w:rPr>
                <w:rFonts w:asciiTheme="minorHAnsi" w:hAnsiTheme="minorHAnsi"/>
              </w:rPr>
              <w:t>operando</w:t>
            </w:r>
            <w:r w:rsidR="00E01789">
              <w:rPr>
                <w:rFonts w:asciiTheme="minorHAnsi" w:hAnsiTheme="minorHAnsi"/>
              </w:rPr>
              <w:t>.</w:t>
            </w:r>
          </w:p>
          <w:p w:rsidR="00E01789" w:rsidRDefault="00AA6AE6" w:rsidP="00E73671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Dado que el titular no entregó los documentos solicitados en el acta de inspección, esto es, última declaración de emisiones de acuerdo al D.S. 138 7 2005 del Ministerio de Salud; Informe Técnico Individual de la Seremi de Salud Región del Maule y contrato de suministro de gas para calderas, se les volvieron a solicitar a través de la Resolución Exenta RDM N°52/2019</w:t>
            </w:r>
            <w:r w:rsidR="00A60212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 xml:space="preserve">Anexo 2). Dicha Resolución fue notificada personalmente al titular (Anexo 3). </w:t>
            </w:r>
          </w:p>
          <w:p w:rsidR="00AA6AE6" w:rsidRDefault="00AA6AE6" w:rsidP="00E73671">
            <w:pPr>
              <w:jc w:val="both"/>
              <w:rPr>
                <w:rFonts w:asciiTheme="minorHAnsi" w:hAnsiTheme="minorHAnsi"/>
              </w:rPr>
            </w:pPr>
            <w:r>
              <w:t xml:space="preserve">Con fecha 18 de octubre el titular ingresa la respuesta a la </w:t>
            </w:r>
            <w:r>
              <w:rPr>
                <w:rFonts w:asciiTheme="minorHAnsi" w:hAnsiTheme="minorHAnsi"/>
              </w:rPr>
              <w:t xml:space="preserve">Resolución Exenta RDM N°52/2019 (Anexo 4), señalando lo siguiente: “(…) no he recibido Acta de visita de la fecha de 29 de Julio 2019”. Asimismo, el titular solicita “(…) se </w:t>
            </w:r>
            <w:r w:rsidR="00E51733">
              <w:rPr>
                <w:rFonts w:asciiTheme="minorHAnsi" w:hAnsiTheme="minorHAnsi"/>
              </w:rPr>
              <w:t>le otorgue ampliación del plazo</w:t>
            </w:r>
            <w:r>
              <w:rPr>
                <w:rFonts w:asciiTheme="minorHAnsi" w:hAnsiTheme="minorHAnsi"/>
              </w:rPr>
              <w:t xml:space="preserve"> para poder regularizar todos los antecedentes solicitados por usted.”</w:t>
            </w:r>
          </w:p>
          <w:p w:rsidR="00AA6AE6" w:rsidRDefault="005C1CDF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Mediante la Resolución Exenta RDM N°57/2019 (Anexo 5) se le envía </w:t>
            </w:r>
            <w:proofErr w:type="spellStart"/>
            <w:r>
              <w:rPr>
                <w:rFonts w:asciiTheme="minorHAnsi" w:hAnsiTheme="minorHAnsi"/>
              </w:rPr>
              <w:t>elacta</w:t>
            </w:r>
            <w:proofErr w:type="spellEnd"/>
            <w:r>
              <w:rPr>
                <w:rFonts w:asciiTheme="minorHAnsi" w:hAnsiTheme="minorHAnsi"/>
              </w:rPr>
              <w:t xml:space="preserve"> de inspección de la Unidad Fiscalizable y se concede un nuevo plazo a la Comunidad Edificio Amalfi para entregar los documentos solicitados en la Resolución Exenta RDM N°52/2019. </w:t>
            </w:r>
          </w:p>
          <w:p w:rsidR="00A60212" w:rsidRPr="0023731E" w:rsidRDefault="00A60212" w:rsidP="00AA6AE6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:rsidR="00B63613" w:rsidRPr="00B63613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 w:rsidRPr="00B63613">
              <w:t>Titular en</w:t>
            </w:r>
            <w:r w:rsidR="00D317EB" w:rsidRPr="00B63613">
              <w:t xml:space="preserve">trega en </w:t>
            </w:r>
            <w:r w:rsidR="007B05C5" w:rsidRPr="00B63613">
              <w:t>la</w:t>
            </w:r>
            <w:r w:rsidR="00D317EB" w:rsidRPr="00B63613">
              <w:t xml:space="preserve"> SMA </w:t>
            </w:r>
            <w:r w:rsidR="00D7559A" w:rsidRPr="00B63613">
              <w:t>antecedentes que respald</w:t>
            </w:r>
            <w:r w:rsidR="00B63613" w:rsidRPr="00B63613">
              <w:t>e</w:t>
            </w:r>
            <w:r w:rsidR="00D7559A" w:rsidRPr="00B63613">
              <w:t xml:space="preserve">n el tipo de combustible utilizado en la caldera, </w:t>
            </w:r>
            <w:r w:rsidR="00B63613" w:rsidRPr="00B63613">
              <w:t xml:space="preserve">esto es, </w:t>
            </w:r>
            <w:r w:rsidR="00D7559A" w:rsidRPr="00B63613">
              <w:t>gas licuado, con el cual opera en forma exclusiva y permanente</w:t>
            </w:r>
            <w:r w:rsidR="00E51733">
              <w:t xml:space="preserve">, por lo anterior la caldera queda </w:t>
            </w:r>
            <w:proofErr w:type="spellStart"/>
            <w:r w:rsidR="00E51733">
              <w:t>excenta</w:t>
            </w:r>
            <w:proofErr w:type="spellEnd"/>
            <w:r w:rsidR="00E51733">
              <w:t xml:space="preserve"> de cumplir los límites de emisión, sin </w:t>
            </w:r>
            <w:proofErr w:type="gramStart"/>
            <w:r w:rsidR="00E51733">
              <w:t>embargo</w:t>
            </w:r>
            <w:proofErr w:type="gramEnd"/>
            <w:r w:rsidR="00E51733">
              <w:t xml:space="preserve"> el titular se comprometió a complementar los antecedente para el </w:t>
            </w:r>
            <w:proofErr w:type="spellStart"/>
            <w:r w:rsidR="00E51733">
              <w:t>cumplimeinto</w:t>
            </w:r>
            <w:proofErr w:type="spellEnd"/>
            <w:r w:rsidR="00E51733">
              <w:t xml:space="preserve"> del art. </w:t>
            </w:r>
            <w:proofErr w:type="spellStart"/>
            <w:r w:rsidR="00E51733">
              <w:t>N°</w:t>
            </w:r>
            <w:proofErr w:type="spellEnd"/>
            <w:r w:rsidR="00E51733">
              <w:t xml:space="preserve"> 38 </w:t>
            </w:r>
            <w:proofErr w:type="spellStart"/>
            <w:r w:rsidR="00E51733">
              <w:t>ii</w:t>
            </w:r>
            <w:proofErr w:type="spellEnd"/>
            <w:r w:rsidR="00E51733">
              <w:t>) a) del Plan de Descontaminación para las comunas de Talca y Maule.</w:t>
            </w:r>
          </w:p>
          <w:p w:rsidR="00B63613" w:rsidRPr="00AA6AE6" w:rsidRDefault="00B6361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highlight w:val="yellow"/>
              </w:rPr>
            </w:pPr>
          </w:p>
        </w:tc>
      </w:tr>
    </w:tbl>
    <w:p w:rsidR="00A60212" w:rsidRDefault="00A60212" w:rsidP="00A60212">
      <w:pPr>
        <w:pStyle w:val="Ttulo1"/>
        <w:numPr>
          <w:ilvl w:val="0"/>
          <w:numId w:val="0"/>
        </w:numPr>
      </w:pPr>
      <w:bookmarkStart w:id="24" w:name="_Toc352840405"/>
      <w:bookmarkStart w:id="25" w:name="_Toc352841465"/>
      <w:bookmarkStart w:id="26" w:name="_Toc447875255"/>
      <w:bookmarkStart w:id="27" w:name="_Toc449519286"/>
      <w:bookmarkEnd w:id="23"/>
    </w:p>
    <w:p w:rsidR="00A60212" w:rsidRPr="00A60212" w:rsidRDefault="00A60212" w:rsidP="00A60212">
      <w:pPr>
        <w:pStyle w:val="Listaconnmeros"/>
        <w:numPr>
          <w:ilvl w:val="0"/>
          <w:numId w:val="0"/>
        </w:numPr>
        <w:ind w:left="360"/>
      </w:pPr>
    </w:p>
    <w:p w:rsidR="00ED76CA" w:rsidRPr="001A526B" w:rsidRDefault="00ED76CA" w:rsidP="00ED76CA">
      <w:pPr>
        <w:pStyle w:val="IFA1"/>
      </w:pPr>
      <w:r w:rsidRPr="001A526B">
        <w:lastRenderedPageBreak/>
        <w:t>ANEXOS</w:t>
      </w:r>
      <w:bookmarkEnd w:id="24"/>
      <w:bookmarkEnd w:id="25"/>
      <w:bookmarkEnd w:id="26"/>
      <w:bookmarkEnd w:id="27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Julio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5C1CDF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RES. EX. N°52 RI 14 octubre 2019</w:t>
            </w:r>
          </w:p>
        </w:tc>
      </w:tr>
      <w:tr w:rsidR="00D7559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:rsidR="00D7559A" w:rsidRDefault="005C1CDF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Notificación Amalfi</w:t>
            </w:r>
          </w:p>
        </w:tc>
      </w:tr>
      <w:tr w:rsidR="00D7559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:rsidR="00D7559A" w:rsidRPr="008677B1" w:rsidRDefault="005C1CDF" w:rsidP="003F7FFE">
            <w:pPr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</w:rPr>
              <w:t>Edificio Amalfi da respuesta y acompaña antecedentes</w:t>
            </w:r>
          </w:p>
        </w:tc>
      </w:tr>
      <w:tr w:rsidR="008677B1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8677B1" w:rsidRDefault="008677B1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962" w:type="pct"/>
            <w:vAlign w:val="center"/>
          </w:tcPr>
          <w:p w:rsidR="008677B1" w:rsidRDefault="005C1CDF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RES. EX. N°57 Nuevo plazo 25 octubre 2019</w:t>
            </w:r>
          </w:p>
        </w:tc>
      </w:tr>
      <w:tr w:rsidR="00ED44C4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44C4" w:rsidRDefault="00ED44C4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6 </w:t>
            </w:r>
          </w:p>
        </w:tc>
        <w:tc>
          <w:tcPr>
            <w:tcW w:w="3962" w:type="pct"/>
            <w:vAlign w:val="center"/>
          </w:tcPr>
          <w:p w:rsidR="00ED44C4" w:rsidRDefault="00ED44C4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Fotografía Ca</w:t>
            </w:r>
            <w:r w:rsidR="00A56EF6">
              <w:rPr>
                <w:rFonts w:cs="Calibri"/>
              </w:rPr>
              <w:t>l</w:t>
            </w:r>
            <w:r>
              <w:rPr>
                <w:rFonts w:cs="Calibri"/>
              </w:rPr>
              <w:t xml:space="preserve">dera 1 </w:t>
            </w:r>
            <w:r w:rsidR="00DB2286">
              <w:rPr>
                <w:rFonts w:cs="Calibri"/>
              </w:rPr>
              <w:t>E</w:t>
            </w:r>
            <w:r>
              <w:rPr>
                <w:rFonts w:cs="Calibri"/>
              </w:rPr>
              <w:t>dificio Amalfi</w:t>
            </w:r>
          </w:p>
        </w:tc>
      </w:tr>
    </w:tbl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  <w:bookmarkStart w:id="28" w:name="_GoBack"/>
      <w:bookmarkEnd w:id="28"/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21D" w:rsidRDefault="006F621D" w:rsidP="00E56524">
      <w:pPr>
        <w:spacing w:after="0" w:line="240" w:lineRule="auto"/>
      </w:pPr>
      <w:r>
        <w:separator/>
      </w:r>
    </w:p>
  </w:endnote>
  <w:endnote w:type="continuationSeparator" w:id="0">
    <w:p w:rsidR="006F621D" w:rsidRDefault="006F621D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21D" w:rsidRDefault="006F621D" w:rsidP="00E56524">
      <w:pPr>
        <w:spacing w:after="0" w:line="240" w:lineRule="auto"/>
      </w:pPr>
      <w:r>
        <w:separator/>
      </w:r>
    </w:p>
  </w:footnote>
  <w:footnote w:type="continuationSeparator" w:id="0">
    <w:p w:rsidR="006F621D" w:rsidRDefault="006F621D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C15F9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5B30"/>
    <w:rsid w:val="003360C8"/>
    <w:rsid w:val="003437A1"/>
    <w:rsid w:val="00373994"/>
    <w:rsid w:val="00375B51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6058A"/>
    <w:rsid w:val="00475C09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27348"/>
    <w:rsid w:val="005344C0"/>
    <w:rsid w:val="005379BE"/>
    <w:rsid w:val="0057401F"/>
    <w:rsid w:val="005A48B5"/>
    <w:rsid w:val="005C1CD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6F621D"/>
    <w:rsid w:val="00731D1D"/>
    <w:rsid w:val="00732A07"/>
    <w:rsid w:val="007342B0"/>
    <w:rsid w:val="007407D1"/>
    <w:rsid w:val="00742F86"/>
    <w:rsid w:val="00791465"/>
    <w:rsid w:val="0079303D"/>
    <w:rsid w:val="007939E6"/>
    <w:rsid w:val="00797CE6"/>
    <w:rsid w:val="007A603A"/>
    <w:rsid w:val="007B0047"/>
    <w:rsid w:val="007B05C5"/>
    <w:rsid w:val="007B0A31"/>
    <w:rsid w:val="007E1652"/>
    <w:rsid w:val="008043E3"/>
    <w:rsid w:val="008128E2"/>
    <w:rsid w:val="00822447"/>
    <w:rsid w:val="0083670A"/>
    <w:rsid w:val="00845CCD"/>
    <w:rsid w:val="0084608C"/>
    <w:rsid w:val="008677B1"/>
    <w:rsid w:val="0087003B"/>
    <w:rsid w:val="00871074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4206D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0C45"/>
    <w:rsid w:val="00A32786"/>
    <w:rsid w:val="00A32B23"/>
    <w:rsid w:val="00A37206"/>
    <w:rsid w:val="00A425B7"/>
    <w:rsid w:val="00A46D0B"/>
    <w:rsid w:val="00A56EF6"/>
    <w:rsid w:val="00A60212"/>
    <w:rsid w:val="00A6065A"/>
    <w:rsid w:val="00A62905"/>
    <w:rsid w:val="00A8203A"/>
    <w:rsid w:val="00A84366"/>
    <w:rsid w:val="00A950F6"/>
    <w:rsid w:val="00AA081B"/>
    <w:rsid w:val="00AA6531"/>
    <w:rsid w:val="00AA6AE6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63613"/>
    <w:rsid w:val="00B719DB"/>
    <w:rsid w:val="00B74A34"/>
    <w:rsid w:val="00B75D9D"/>
    <w:rsid w:val="00B93994"/>
    <w:rsid w:val="00BB1517"/>
    <w:rsid w:val="00BC14C4"/>
    <w:rsid w:val="00BC6704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0E22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B2286"/>
    <w:rsid w:val="00DD0A8E"/>
    <w:rsid w:val="00DD41B0"/>
    <w:rsid w:val="00DF770D"/>
    <w:rsid w:val="00E01789"/>
    <w:rsid w:val="00E22A7F"/>
    <w:rsid w:val="00E33C1D"/>
    <w:rsid w:val="00E34B3C"/>
    <w:rsid w:val="00E45C44"/>
    <w:rsid w:val="00E51733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B1AE3"/>
    <w:rsid w:val="00ED21AD"/>
    <w:rsid w:val="00ED44C4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FD3DF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y3JUlzTLF+alU2R47ORfnvzD39s+yzXgxaJYr10ZEOI=</DigestValue>
    </Reference>
    <Reference Type="http://www.w3.org/2000/09/xmldsig#Object" URI="#idOfficeObject">
      <DigestMethod Algorithm="http://www.w3.org/2001/04/xmlenc#sha256"/>
      <DigestValue>cwDStBN9Q+k3gmfcjH+eegf9dMqrNvQVscSuuCg9aYM=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yDvTTIqDwxNR3U7Zx3gy8bUIgy+sZTmdbXDUn//GqCs=</DigestValue>
    </Reference>
    <Reference Type="http://www.w3.org/2000/09/xmldsig#Object" URI="#idValidSigLnImg">
      <DigestMethod Algorithm="http://www.w3.org/2001/04/xmlenc#sha256"/>
      <DigestValue>E00uOfO26VgHTRp8ItfBa9erFp+8TcS7qnJwiEjfoRE=</DigestValue>
    </Reference>
    <Reference Type="http://www.w3.org/2000/09/xmldsig#Object" URI="#idInvalidSigLnImg">
      <DigestMethod Algorithm="http://www.w3.org/2001/04/xmlenc#sha256"/>
      <DigestValue>mfR9dNHGgg8kBm9Hxrv5vWToc37P6ZYxjJcrOlD70Xs=</DigestValue>
    </Reference>
  </SignedInfo>
  <SignatureValue>fbByB4ZxK4sCsWcs3ZLnEdKSDJEU3E7cTMJ/tZE/CMrkBxOuu0Y62YG5w6CTvT12/m4jK8HY1vpf
Hjq1E9IWvRo8Y6kM6uBfZDXyEDcRk/U8/Yr1JHbAk9yGrHKohnl/jNBqrLEf8sT09tUKDGfEZm6r
S81FCCRvVbfRZ352RFc5E8RuaXW3BDjUWHMBVeu0gvktxGM6Ejz0olEiMNyTmZZAgQDGNR7UbTlt
MqR1qUVz7AaeZwJFQz3lD3m0TnrbJ5coGBdbci1k1OBYew7r2DcUvGNgVF9d5jD70MRx/RSHwS8+
SBr0OuPgjw76DeoNFz2FC9qmLL5UWaMf8Jm8hQ==</SignatureValue>
  <KeyInfo>
    <X509Data>
      <X509Certificate>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+31VM5OBD8xZV4pu6VsO0peFz2TlYqQUPLiopxLkKToUfs7ii35Yjp3WWjn88XJxnmHr5sAqZzs+OuQ6YSmisxSuAtEF59EO/8N8EGLu4RK62Qpj9l4lIn7Xx8GLFFy08cNjsQcbkUqj+SyNNDNAA3UdC2fTqSNBb6mW4aVea1JkaXlhJrXkqV8bOWHWyqzvMMSzcoAgA0UmZQt6bPn2R9FD7FcVy5P++6u3Jn/reoUt/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+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DU3Njk2OS01MCMGA1UdEgQcMBqgGAYIKwYBBAHBAQKgDBYKOTk1NTE3NDAtSzANBgkqhkiG9w0BAQsFAAOCAQEAGDJ896oKvwySaxGCedz/5jeLGScHVn5Rs1UKnKHDq+E6OZHNq8J+kRYMkGA6GedOH+MWFu7AapDNwHjvI12LeR7XcCteqMlOCyi8uR4PNVIJRtWXIpLFBx9wvAjyXvFY50pdJugFfKlghXwn/ZFfxxafDYbL0hzH/Ey2osIBV87FQ1QB4t3V6Xpv14w0Dfpisy0MLDL5AIuYTHeaY034wHXEnlCvtQIvdp7IHw9ebpuFzmwa7aE+PnifbLFwBLUIhiLxKSU/1o3WFVhFjiHm7H1OMIwrPHyWvsgP6FJTa2sCAAV3IuMoVnH3Mm5dT5/RsLEsSUvu2ud9/oLLyHBC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7xMyt3BWCDHRFg/2iP6dyjViPoPclaS+bTtoYDw8/Js=</DigestValue>
      </Reference>
      <Reference URI="/word/endnotes.xml?ContentType=application/vnd.openxmlformats-officedocument.wordprocessingml.endnotes+xml">
        <DigestMethod Algorithm="http://www.w3.org/2001/04/xmlenc#sha256"/>
        <DigestValue>4azkVXdjohqvSa2dDio5wqWR2NcWci6j67PtaUBdmyo=</DigestValue>
      </Reference>
      <Reference URI="/word/fontTable.xml?ContentType=application/vnd.openxmlformats-officedocument.wordprocessingml.fontTable+xml">
        <DigestMethod Algorithm="http://www.w3.org/2001/04/xmlenc#sha256"/>
        <DigestValue>7yZZjdTAt+cCmz3bOiFjYAhNZ4BJ9fP7wRNBbgXOynM=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TU9JBpdQHwXTUdh+/kfy+zOGvzyYAHfHwZCQXy+A9qs=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qZ2WYyZcKcb2j7wptWSTtBstiBzZMtcXIE8JEk4XeMI=</DigestValue>
      </Reference>
      <Reference URI="/word/media/image3.emf?ContentType=image/x-emf">
        <DigestMethod Algorithm="http://www.w3.org/2001/04/xmlenc#sha256"/>
        <DigestValue>JDEkT0qkjhgjYIOhed6eXILgSBoXtqQdROrZgJl7qhk=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xITenZ5ebIgNC2wxIUxAizXQWGKu0jSS+5ewSd3ZpvQ=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2019-12-11T12:33:24Z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2019-12-11T12:33:24Z</xd:SigningTime>
          <xd:SigningCertificate>
            <xd:Cert>
              <xd:CertDigest>
                <DigestMethod Algorithm="http://www.w3.org/2001/04/xmlenc#sha256"/>
                <DigestValue>7RReRKpUqyMtjR9r0ycJKJFh1pkWsCa3mVlA8etk+co=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7359848615082888074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vAV5UZHfI6C8B/lRkdwkAAABw4l4BKVVkdxTpLwFw4l4B/EU3XAAAAAD8RTdcTF+dcHDiXgEAAAAAAAAAAAAAAAAAAAAAWPZeAQAAAAAAAAAAAAAAAAAAAAAAAAAAAAAAAAAAAAAAAAAAAAAAAAAAAAAAAAAAAAAAAAAAAAAAAAAAAAAAAJPLno6Yp7WzvOkvAfIsX3cAAAAAAQAAABTpLwH//wAAAAAAAKwvX3esL193g7dhd+zpLwHw6S8BAAAAAAAAAABmMzB2Ks7PW1QGRf8HAAAAJOovAfBZJnYB2AAAJOovAQAAAAAAAAAAAAAAAAAAAAAAAAAA8AIA8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Xdm4dsjtoBFghS8BAAAAAAAAAAA44xcW4IQvAQABAAA41q4DGIUvAZmBX3e4zm13ONauAzDWrgNAon9bnIkvASovHVs41q4D9IkvAaAPAADJaB9bc3ctqlAvtxFCXh9bbFR/W06F+URQL7cREIcvAYnYuHZghS8BAgAAAAAAuHbXey2q4P///wAAAAAAAAAAAAAAAJABAAAAAAABAAAAAGEAcgBpAGEAbAAAAAAAAAAAAAAAAAAAAAAAAAAAAAAAAAAAAGYzMHYAAAAAVAZF/wYAAADEhi8B8FkmdgHYAADEhi8BAAAAAAAAAAAAAAAAAAAAAAAAAADQF39b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BghC8B4LW+AwALZx32DiHsAUEBAPYO7P//////YCMAACHsAQAAC2cdAAAAAPgNLf//////YCMAAAotCgAcg1QWAAAAALxYl3UesLp29g4h7KyTIRYBAAAA/////wAAAAA4LY0WyIgvAQAAAAA4LY0WCKCkFi+wunb2DiHsAAAAAAEAAACskyEWOC2NFgAAAAAA3AAAAQAAAAAAAAD2DuwAAQAAAADYAADIiC8B9g7s//////9gIwAAIewBAAAAZx0AAAAAOIUvAQAAAAD/////RIUvATs0unb2DiHsEAAAANIAAAAwZq4MAACuDKQljRYAAK4M0DauDLg/rgx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PQ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JfQ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PLdgAAAK/X8fz9/uLx+snk9uTy+vz9/v///////////////8vl9nKawAECA8t2AAAAotHvtdryxOL1xOL1tdry0+r32+350+r3tdryxOL1pdPvc5rAAQIDy3YAAABpj7ZnjrZqj7Zqj7ZnjrZtkbdukrdtkbdnjrZqj7ZojrZ3rdUCAwTLdg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PWwkAAAAJAAAAXKMvAbADC3WaXTdcuOTtANDjXgErwjtb/////wjuI1vzXS2qHAAAAAAAAADA/D4RSKMvAR3FO1v/////VKMvAff9G1u45O0DVOwjW7tdLaoAAAAAwPw+EQEAAABCo/lE0IJIEQylLwGJ2Lh2XKMvAQAAAAAAALh2IOojW/X///8AAAAAAAAAAAAAAACQAQAAAAAAAQAAAABzAGUAZwBvAGUAIAB1AGkAQOy1s8CjLwFxpS92AAAIdQkAAAAAAAAAZjMwdgAAAABUBkX/CQAAAMCkLwHwWSZ2AdgAAMCkLwEAAAAAAAAAAAAAAAAAAAAAAAAA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vAV5UZHfI6C8B/lRkdwkAAABw4l4BKVVkdxTpLwFw4l4B/EU3XAAAAAD8RTdcTF+dcHDiXgEAAAAAAAAAAAAAAAAAAAAAWPZeAQAAAAAAAAAAAAAAAAAAAAAAAAAAAAAAAAAAAAAAAAAAAAAAAAAAAAAAAAAAAAAAAAAAAAAAAAAAAAAAAJPLno6Yp7WzvOkvAfIsX3cAAAAAAQAAABTpLwH//wAAAAAAAKwvX3esL193g7dhd+zpLwHw6S8BAAAAAAAAAABmMzB2Ks7PW1QGRf8HAAAAJOovAfBZJnYB2AAAJOovAQAAAAAAAAAAAAAAAAAAAAAAAAAA8AIA8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Xdm4dsjtoBFghS8BAAAAAAAAAAA44xcW4IQvAQABAAA41q4DGIUvAZmBX3e4zm13ONauAzDWrgNAon9bnIkvASovHVs41q4D9IkvAaAPAADJaB9bc3ctqlAvtxFCXh9bbFR/W06F+URQL7cREIcvAYnYuHZghS8BAgAAAAAAuHbXey2q4P///wAAAAAAAAAAAAAAAJABAAAAAAABAAAAAGEAcgBpAGEAbAAAAAAAAAAAAAAAAAAAAAAAAAAAAAAAAAAAAGYzMHYAAAAAVAZF/wYAAADEhi8B8FkmdgHYAADEhi8BAAAAAAAAAAAAAAAAAAAAAAAAAADQF39b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BghC8B4LW+AwALZx1XDyHcAAAAAFcP3P//////YCMAACHcAQAAC2cdAAAAAPgNLf//////YCMAAAotCgAcg1QWAAAAALxYl3UesLp2Vw8h3KyTIRYBAAAA/////wAAAADEsIwWyIgvAQAAAADEsIwWwKikFi+wunZXDyHcAAAAAAEAAACskyEWxLCMFgAAAAAA3AAAAQAAAAAAAABXD9wAAQAAAADYAADIiC8BVw/c//////9gIwAAIdwBAAAAZx0AAAAAOIUvAQAAAAD/////RIUvATs0unZXDyHcEAAAANIAAAAwZq4MAACuDBypjBYAAK4M0DauDLg/rgx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LNOafakoNX+U8jvI9784D20dJnACO1u6FZ3mSoWakaw=</DigestValue>
    </Reference>
    <Reference Type="http://www.w3.org/2000/09/xmldsig#Object" URI="#idOfficeObject">
      <DigestMethod Algorithm="http://www.w3.org/2001/04/xmlenc#sha256"/>
      <DigestValue>2nvF4GxBfcOtGpSugeFTWfl3MPWAEC7UeBunqnd9/nA=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yk76jGGAP/YJ2Cim1rVj6SH03XFOw+3X7dkWTPv+HZQ=</DigestValue>
    </Reference>
    <Reference Type="http://www.w3.org/2000/09/xmldsig#Object" URI="#idValidSigLnImg">
      <DigestMethod Algorithm="http://www.w3.org/2001/04/xmlenc#sha256"/>
      <DigestValue>fJUuGkP5dQYC4Qfp7uI0T/0VV3A394ZpGg3Loxg2x0o=</DigestValue>
    </Reference>
    <Reference Type="http://www.w3.org/2000/09/xmldsig#Object" URI="#idInvalidSigLnImg">
      <DigestMethod Algorithm="http://www.w3.org/2001/04/xmlenc#sha256"/>
      <DigestValue>yeoROzSOr5hs78VrILoteL53e6/gaWs6TQQVUBLuehc=</DigestValue>
    </Reference>
  </SignedInfo>
  <SignatureValue>kOPkJEJkPrnDVzndocamjGL+tY81m6r3gtj2iVFQZHycc9TJdOlWdEIENn2F9E3xvuGVUjWjLTEX
DomgpZBGbyTveuoA+if/rx49ED1M3x71ScQmyt3rjZCbsU/pmhERlwhm8vFqqtG82K1b/iGgI7dS
vkD0WQ7OBE4JA+EJRE7bTac8OzCengEu5iqzvZ8BAQvW61R4Rt8O9XKSSwA4pPA/ajuvBGrt8XoI
CzFloimF3XONdttedOzGiUgus9etw0xn2uNrQ4fuNEpnleistVYFCHDBeiS7ANjjy74PGX+7yfjP
LGAQOWhGedCpMCWL1Rpucf6sxrPzpKzDcO1AAQ==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7xMyt3BWCDHRFg/2iP6dyjViPoPclaS+bTtoYDw8/Js=</DigestValue>
      </Reference>
      <Reference URI="/word/endnotes.xml?ContentType=application/vnd.openxmlformats-officedocument.wordprocessingml.endnotes+xml">
        <DigestMethod Algorithm="http://www.w3.org/2001/04/xmlenc#sha256"/>
        <DigestValue>4azkVXdjohqvSa2dDio5wqWR2NcWci6j67PtaUBdmyo=</DigestValue>
      </Reference>
      <Reference URI="/word/fontTable.xml?ContentType=application/vnd.openxmlformats-officedocument.wordprocessingml.fontTable+xml">
        <DigestMethod Algorithm="http://www.w3.org/2001/04/xmlenc#sha256"/>
        <DigestValue>7yZZjdTAt+cCmz3bOiFjYAhNZ4BJ9fP7wRNBbgXOynM=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TU9JBpdQHwXTUdh+/kfy+zOGvzyYAHfHwZCQXy+A9qs=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qZ2WYyZcKcb2j7wptWSTtBstiBzZMtcXIE8JEk4XeMI=</DigestValue>
      </Reference>
      <Reference URI="/word/media/image3.emf?ContentType=image/x-emf">
        <DigestMethod Algorithm="http://www.w3.org/2001/04/xmlenc#sha256"/>
        <DigestValue>JDEkT0qkjhgjYIOhed6eXILgSBoXtqQdROrZgJl7qhk=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xITenZ5ebIgNC2wxIUxAizXQWGKu0jSS+5ewSd3ZpvQ=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2019-12-11T20:05:26Z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2019-12-11T20:05:26Z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BFAE9HQXDg7EUAQHObDUgCa3fMDWt3+Bhrd1ztRQBZAuF3vu1FAMsCAAAAAGp3zA1rd5sC4XeoeqV3vO1FAAAAAAC87UUA2Hqld4TtRQBU7kUAAABqdwAAand80D1w6AAAAOgAancAAAAACWWbdwllm3cI7kUAAAgAAAACAAAAAAAAWO1FAJxsm3cAAAAAAAAAAIruRQAHAAAAfO5FAAcAAAAAAAAAAAAAAHzuRQCQ7UUAmuyadwAAAAAAAgAAAABFAAcAAAB87kUABwAAAEwSnHcAAAAAAAAAAHzuRQAHAAAAAAAAALztRQBGMJp3AAAAAAACAAB87k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cHcAAAAAAAAAAAAAAAAAAAAAeIpFAAAQCgkAAAAAqwQhRSIAigGwqk0OeIpFAOeUa3eAAXB3eKJxBQQAgBMBAAAAlIpFADe5a3frEgFITF5sDgEAAADkikUAAAAAAKyKRQDxCzFq6xIBSExebA4BAAAA5IpFANyTRQCew7NiAACqAniicQVU5OB3sByld28AAABsAlcAAABXANHDs2KIpFgABwDNAEUEAAB4onEFFQAAACQAAADglUUACAAkAQAAAAAAAAAAVOTgd6CjWABvAAAA4AAAAAAAVwAFAAAA8B+mDRicVwCYnVcAMMWkDRivWABYHKV3UItFAFY5bH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JWAAAAAcKDQcKDQcJDQ4WMShFrjFU1TJV1gECBAIDBAECBQoRKyZBowsTMYlY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xBeinRQBiBOF3cuLgdzgE4XccMKV3ml2SagAAAAD//wAAAAA1dn5aAAA4qEUArKdFAAAAAAD4WVcAjKdFAGjzNnYAAAAAAABDaGFyVXBwZXJXAFxrd99ba3fMp0UAZAEAAAAAAAAAAAAACWWbdwllm3f1////AAgAAAACAAAAAAAA9KdFAJxsm3cAAAAAAAAAACqpRQAJAAAAGKlFAAkAAAAAAAAAAAAAABipRQAsqEUAmuyadwAAAAAAAgAAAABFAAkAAAAYqUUACQAAAEwSnHcAAAAAAAAAABipRQAJAAAAAAAAAFioRQBGMJp3AAAAAAACAAAYqUU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BFAE9HQXDg7EUAQHObDUgCa3fMDWt3+Bhrd1ztRQBZAuF3vu1FAMsCAAAAAGp3zA1rd5sC4XeoeqV3vO1FAAAAAAC87UUA2Hqld4TtRQBU7kUAAABqdwAAand80D1w6AAAAOgAancAAAAACWWbdwllm3cI7kUAAAgAAAACAAAAAAAAWO1FAJxsm3cAAAAAAAAAAIruRQAHAAAAfO5FAAcAAAAAAAAAAAAAAHzuRQCQ7UUAmuyadwAAAAAAAgAAAABFAAcAAAB87kUABwAAAEwSnHcAAAAAAAAAAHzuRQAHAAAAAAAAALztRQBGMJp3AAAAAAACAAB87k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wU8GtFAAABAAAAAAAAED+sFAAAAAD/g0hUKGxFAECiVmRVP+F3rHBFACov9GPQaLwCBHFFAKAPAADJaPZjf59IVFCa7Q1CXvZjiGxFAIABcHcNXGt331trd4hsRQBkAQAAAAAAAAAAAAAJZZt3CWWbd+D///8ACAAAAAIAAAAAAACwbEUAnGybdwAAAAAAAAAA4G1FAAYAAADUbUUABgAAAAAAAAAAAAAA1G1FAOhsRQCa7Jp3AAAAAAACAAAAAEUABgAAANRtRQAGAAAATBKcdwAAAAAAAAAA1G1FAAYAAAAAAAAAFG1FAEYwmncAAAAAAAIAANRtRQ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xA1YikUAnUEMZFSKRQAFAAAAAAAAAAAQCgkAAAAAlAEhOCIAigEhQQxkuDC8CAQAAABTAGUAZwBvAKnFB2ThAAAAmIpFAIzFB2QgasQN4QAAAAEAAAAAAAAAFvbLDSBqxA24ikUAnUEMZLSKRQAFAAAAAAAAAAAAAAAAAAAAAADLDaSMRQBU5OB3sByld28AAABsAlcAAABXAEVBDGTAM6oCBwDNAG8EAADUX2t3lAEhOA4AAAAOAAAACAAkAQAAAAAAAAAAVOTgd6CjWABvAAAA4AAAAAAAVwAFAAAA8B+mDRicVwCYnVcAMMWkDRivWABYHKV3UItFAFY5bH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5253-47DC-4CE6-9434-35C2D9C0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Mariela Valenzuela Hube</cp:lastModifiedBy>
  <cp:revision>2</cp:revision>
  <dcterms:created xsi:type="dcterms:W3CDTF">2019-12-11T12:32:00Z</dcterms:created>
  <dcterms:modified xsi:type="dcterms:W3CDTF">2019-12-11T12:32:00Z</dcterms:modified>
</cp:coreProperties>
</file>