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rsidR="00D149DA" w:rsidRPr="007130FE" w:rsidRDefault="000233F1" w:rsidP="005F5C4B">
          <w:pPr>
            <w:jc w:val="center"/>
            <w:rPr>
              <w:rFonts w:ascii="Calibri" w:eastAsia="Calibri" w:hAnsi="Calibri" w:cs="Calibri"/>
            </w:rPr>
          </w:pPr>
          <w:r>
            <w:rPr>
              <w:rFonts w:cs="Times New Roman"/>
              <w:b/>
              <w:bCs/>
              <w:caps/>
              <w:noProof/>
              <w:sz w:val="26"/>
              <w:szCs w:val="26"/>
              <w:lang w:eastAsia="es-CL"/>
            </w:rPr>
            <w:drawing>
              <wp:inline distT="0" distB="0" distL="0" distR="0" wp14:anchorId="2E70312E" wp14:editId="211B8DBA">
                <wp:extent cx="3590925" cy="26517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rsidR="00493A2C" w:rsidRPr="00832BAB" w:rsidRDefault="00493A2C" w:rsidP="00493A2C">
          <w:pPr>
            <w:pStyle w:val="SubtituloPortada"/>
            <w:rPr>
              <w:sz w:val="28"/>
            </w:rPr>
          </w:pPr>
          <w:bookmarkStart w:id="0" w:name="_Toc350847214"/>
          <w:bookmarkStart w:id="1" w:name="_Toc350928658"/>
          <w:bookmarkStart w:id="2" w:name="_Toc350937995"/>
          <w:bookmarkStart w:id="3" w:name="_Toc351623557"/>
          <w:r w:rsidRPr="00832BAB">
            <w:rPr>
              <w:sz w:val="28"/>
            </w:rPr>
            <w:t xml:space="preserve">INFORME TÉCNICO </w:t>
          </w:r>
        </w:p>
        <w:p w:rsidR="00493A2C" w:rsidRPr="00832BAB" w:rsidRDefault="00493A2C" w:rsidP="00493A2C">
          <w:pPr>
            <w:pStyle w:val="SubtituloPortada"/>
            <w:rPr>
              <w:sz w:val="28"/>
            </w:rPr>
          </w:pPr>
          <w:r w:rsidRPr="00832BAB">
            <w:rPr>
              <w:sz w:val="28"/>
            </w:rPr>
            <w:t xml:space="preserve">cumplimiento de NORMAs DE CALIDAD DEL AIRE POR </w:t>
          </w:r>
        </w:p>
        <w:p w:rsidR="00493A2C" w:rsidRPr="00832BAB" w:rsidRDefault="00493A2C" w:rsidP="00493A2C">
          <w:pPr>
            <w:pStyle w:val="SubtituloPortada"/>
            <w:rPr>
              <w:sz w:val="28"/>
            </w:rPr>
          </w:pPr>
          <w:r w:rsidRPr="00670D39">
            <w:rPr>
              <w:sz w:val="28"/>
            </w:rPr>
            <w:t>mp2,5, MP10</w:t>
          </w:r>
          <w:r w:rsidR="006D4896" w:rsidRPr="00670D39">
            <w:rPr>
              <w:sz w:val="28"/>
            </w:rPr>
            <w:t>, O</w:t>
          </w:r>
          <w:r w:rsidR="006D4896" w:rsidRPr="00670D39">
            <w:rPr>
              <w:sz w:val="28"/>
              <w:vertAlign w:val="subscript"/>
            </w:rPr>
            <w:t>3</w:t>
          </w:r>
          <w:r w:rsidR="006D4896" w:rsidRPr="00670D39">
            <w:rPr>
              <w:sz w:val="28"/>
            </w:rPr>
            <w:t>, SO</w:t>
          </w:r>
          <w:r w:rsidR="006D4896" w:rsidRPr="00670D39">
            <w:rPr>
              <w:sz w:val="28"/>
              <w:vertAlign w:val="subscript"/>
            </w:rPr>
            <w:t>2</w:t>
          </w:r>
          <w:r w:rsidR="006D4896" w:rsidRPr="00670D39">
            <w:rPr>
              <w:sz w:val="28"/>
            </w:rPr>
            <w:t>, NO</w:t>
          </w:r>
          <w:r w:rsidR="006D4896" w:rsidRPr="00670D39">
            <w:rPr>
              <w:sz w:val="28"/>
              <w:vertAlign w:val="subscript"/>
            </w:rPr>
            <w:t>2</w:t>
          </w:r>
          <w:r w:rsidR="006D4896" w:rsidRPr="00670D39">
            <w:rPr>
              <w:sz w:val="28"/>
            </w:rPr>
            <w:t xml:space="preserve"> </w:t>
          </w:r>
          <w:r w:rsidRPr="00670D39">
            <w:rPr>
              <w:sz w:val="28"/>
            </w:rPr>
            <w:t xml:space="preserve">y </w:t>
          </w:r>
          <w:r w:rsidR="006D4896" w:rsidRPr="00670D39">
            <w:rPr>
              <w:sz w:val="28"/>
            </w:rPr>
            <w:t>CO</w:t>
          </w:r>
        </w:p>
        <w:p w:rsidR="000F0769" w:rsidRPr="0071605A" w:rsidRDefault="000F0769" w:rsidP="007073E5">
          <w:pPr>
            <w:pStyle w:val="SubtituloPortada"/>
          </w:pPr>
        </w:p>
        <w:p w:rsidR="008854C5" w:rsidRPr="00493A2C" w:rsidRDefault="0058235E" w:rsidP="007073E5">
          <w:pPr>
            <w:pStyle w:val="SubtituloPortada"/>
            <w:rPr>
              <w:sz w:val="28"/>
            </w:rPr>
          </w:pPr>
          <w:r w:rsidRPr="00493A2C">
            <w:rPr>
              <w:sz w:val="28"/>
            </w:rPr>
            <w:t xml:space="preserve">RED MACAM-3 </w:t>
          </w:r>
        </w:p>
        <w:p w:rsidR="006E50F5" w:rsidRPr="00493A2C" w:rsidRDefault="008854C5" w:rsidP="007073E5">
          <w:pPr>
            <w:pStyle w:val="SubtituloPortada"/>
            <w:rPr>
              <w:sz w:val="28"/>
            </w:rPr>
          </w:pPr>
          <w:r w:rsidRPr="00493A2C">
            <w:rPr>
              <w:sz w:val="28"/>
            </w:rPr>
            <w:t>REGI</w:t>
          </w:r>
          <w:r w:rsidR="000F0769" w:rsidRPr="00493A2C">
            <w:rPr>
              <w:sz w:val="28"/>
            </w:rPr>
            <w:t>Ó</w:t>
          </w:r>
          <w:r w:rsidRPr="00493A2C">
            <w:rPr>
              <w:sz w:val="28"/>
            </w:rPr>
            <w:t>N METROPOLITANA DE SANTIAGO</w:t>
          </w:r>
        </w:p>
        <w:bookmarkEnd w:id="0"/>
        <w:bookmarkEnd w:id="1"/>
        <w:bookmarkEnd w:id="2"/>
        <w:bookmarkEnd w:id="3"/>
        <w:p w:rsidR="00301CF9" w:rsidRDefault="00301CF9" w:rsidP="00D149DA">
          <w:pPr>
            <w:spacing w:after="0" w:line="240" w:lineRule="auto"/>
            <w:jc w:val="center"/>
            <w:rPr>
              <w:rFonts w:ascii="Calibri" w:eastAsia="Calibri" w:hAnsi="Calibri" w:cs="Times New Roman"/>
              <w:b/>
              <w:sz w:val="24"/>
              <w:szCs w:val="28"/>
              <w:lang w:eastAsia="es-CL"/>
            </w:rPr>
          </w:pPr>
        </w:p>
        <w:p w:rsidR="006E50F5" w:rsidRPr="000233F1" w:rsidRDefault="00A96890" w:rsidP="00D149DA">
          <w:pPr>
            <w:spacing w:after="0" w:line="240" w:lineRule="auto"/>
            <w:jc w:val="center"/>
            <w:rPr>
              <w:rFonts w:ascii="Calibri" w:eastAsia="Calibri" w:hAnsi="Calibri" w:cs="Times New Roman"/>
              <w:b/>
              <w:sz w:val="24"/>
              <w:szCs w:val="28"/>
              <w:lang w:eastAsia="es-CL"/>
            </w:rPr>
          </w:pPr>
          <w:r>
            <w:rPr>
              <w:rFonts w:ascii="Calibri" w:eastAsia="Calibri" w:hAnsi="Calibri" w:cs="Times New Roman"/>
              <w:b/>
              <w:sz w:val="24"/>
              <w:szCs w:val="28"/>
              <w:lang w:eastAsia="es-CL"/>
            </w:rPr>
            <w:t>Sección</w:t>
          </w:r>
          <w:r w:rsidR="001F7B3D" w:rsidRPr="000233F1">
            <w:rPr>
              <w:rFonts w:ascii="Calibri" w:eastAsia="Calibri" w:hAnsi="Calibri" w:cs="Times New Roman"/>
              <w:b/>
              <w:sz w:val="24"/>
              <w:szCs w:val="28"/>
              <w:lang w:eastAsia="es-CL"/>
            </w:rPr>
            <w:t xml:space="preserve"> </w:t>
          </w:r>
          <w:r w:rsidR="002D64E3" w:rsidRPr="000233F1">
            <w:rPr>
              <w:rFonts w:ascii="Calibri" w:eastAsia="Calibri" w:hAnsi="Calibri" w:cs="Times New Roman"/>
              <w:b/>
              <w:sz w:val="24"/>
              <w:szCs w:val="28"/>
              <w:lang w:eastAsia="es-CL"/>
            </w:rPr>
            <w:t>Técnica</w:t>
          </w:r>
          <w:r w:rsidR="006E50F5" w:rsidRPr="000233F1">
            <w:rPr>
              <w:rFonts w:ascii="Calibri" w:eastAsia="Calibri" w:hAnsi="Calibri" w:cs="Times New Roman"/>
              <w:b/>
              <w:sz w:val="24"/>
              <w:szCs w:val="28"/>
              <w:lang w:eastAsia="es-CL"/>
            </w:rPr>
            <w:t xml:space="preserve"> </w:t>
          </w:r>
        </w:p>
        <w:p w:rsidR="006E50F5" w:rsidRPr="000233F1" w:rsidRDefault="006E50F5" w:rsidP="00D149DA">
          <w:pPr>
            <w:spacing w:after="0" w:line="240" w:lineRule="auto"/>
            <w:jc w:val="center"/>
            <w:rPr>
              <w:rFonts w:ascii="Calibri" w:eastAsia="Calibri" w:hAnsi="Calibri" w:cs="Times New Roman"/>
              <w:b/>
              <w:sz w:val="24"/>
              <w:szCs w:val="28"/>
              <w:lang w:eastAsia="es-CL"/>
            </w:rPr>
          </w:pPr>
          <w:r w:rsidRPr="000233F1">
            <w:rPr>
              <w:rFonts w:ascii="Calibri" w:eastAsia="Calibri" w:hAnsi="Calibri" w:cs="Times New Roman"/>
              <w:b/>
              <w:sz w:val="24"/>
              <w:szCs w:val="28"/>
              <w:lang w:eastAsia="es-CL"/>
            </w:rPr>
            <w:t>División de Fiscalización</w:t>
          </w:r>
        </w:p>
        <w:p w:rsidR="000233F1" w:rsidRDefault="00A742C9" w:rsidP="000233F1">
          <w:pPr>
            <w:spacing w:after="0" w:line="240" w:lineRule="auto"/>
            <w:jc w:val="center"/>
            <w:rPr>
              <w:rFonts w:ascii="Calibri" w:eastAsia="Calibri" w:hAnsi="Calibri" w:cs="Times New Roman"/>
              <w:b/>
              <w:szCs w:val="28"/>
              <w:lang w:eastAsia="es-CL"/>
            </w:rPr>
          </w:pPr>
          <w:r w:rsidRPr="000D7102">
            <w:rPr>
              <w:rFonts w:ascii="Calibri" w:eastAsia="Calibri" w:hAnsi="Calibri" w:cs="Times New Roman"/>
              <w:b/>
              <w:szCs w:val="28"/>
              <w:lang w:eastAsia="es-CL"/>
            </w:rPr>
            <w:t>DFZ-201</w:t>
          </w:r>
          <w:r w:rsidR="000D7102" w:rsidRPr="000D7102">
            <w:rPr>
              <w:rFonts w:ascii="Calibri" w:eastAsia="Calibri" w:hAnsi="Calibri" w:cs="Times New Roman"/>
              <w:b/>
              <w:szCs w:val="28"/>
              <w:lang w:eastAsia="es-CL"/>
            </w:rPr>
            <w:t>9</w:t>
          </w:r>
          <w:r w:rsidRPr="000D7102">
            <w:rPr>
              <w:rFonts w:ascii="Calibri" w:eastAsia="Calibri" w:hAnsi="Calibri" w:cs="Times New Roman"/>
              <w:b/>
              <w:szCs w:val="28"/>
              <w:lang w:eastAsia="es-CL"/>
            </w:rPr>
            <w:t>-</w:t>
          </w:r>
          <w:r w:rsidR="001719CC" w:rsidRPr="000D7102">
            <w:rPr>
              <w:rFonts w:ascii="Calibri" w:eastAsia="Calibri" w:hAnsi="Calibri" w:cs="Times New Roman"/>
              <w:b/>
              <w:szCs w:val="28"/>
              <w:lang w:eastAsia="es-CL"/>
            </w:rPr>
            <w:t>2</w:t>
          </w:r>
          <w:r w:rsidR="000D7102" w:rsidRPr="000D7102">
            <w:rPr>
              <w:rFonts w:ascii="Calibri" w:eastAsia="Calibri" w:hAnsi="Calibri" w:cs="Times New Roman"/>
              <w:b/>
              <w:szCs w:val="28"/>
              <w:lang w:eastAsia="es-CL"/>
            </w:rPr>
            <w:t>221</w:t>
          </w:r>
          <w:r w:rsidR="001719CC" w:rsidRPr="000D7102">
            <w:rPr>
              <w:rFonts w:ascii="Calibri" w:eastAsia="Calibri" w:hAnsi="Calibri" w:cs="Times New Roman"/>
              <w:b/>
              <w:szCs w:val="28"/>
              <w:lang w:eastAsia="es-CL"/>
            </w:rPr>
            <w:t>-XIII-NC</w:t>
          </w:r>
        </w:p>
        <w:p w:rsidR="00A742C9" w:rsidRPr="000233F1" w:rsidRDefault="002B4B17" w:rsidP="007758B4">
          <w:pPr>
            <w:spacing w:before="240" w:after="120" w:line="240" w:lineRule="auto"/>
            <w:jc w:val="center"/>
            <w:rPr>
              <w:rFonts w:ascii="Calibri" w:eastAsia="Calibri" w:hAnsi="Calibri" w:cs="Times New Roman"/>
              <w:b/>
              <w:szCs w:val="28"/>
              <w:lang w:eastAsia="es-CL"/>
            </w:rPr>
          </w:pPr>
          <w:r>
            <w:rPr>
              <w:rFonts w:ascii="Calibri" w:eastAsia="Calibri" w:hAnsi="Calibri" w:cs="Times New Roman"/>
              <w:b/>
              <w:szCs w:val="28"/>
              <w:lang w:eastAsia="es-CL"/>
            </w:rPr>
            <w:t>DIC</w:t>
          </w:r>
          <w:r w:rsidR="002B2DA7">
            <w:rPr>
              <w:rFonts w:ascii="Calibri" w:eastAsia="Calibri" w:hAnsi="Calibri" w:cs="Times New Roman"/>
              <w:b/>
              <w:szCs w:val="28"/>
              <w:lang w:eastAsia="es-CL"/>
            </w:rPr>
            <w:t>IEMBRE 2019</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493A2C" w:rsidRPr="00363911" w:rsidTr="0039134D">
            <w:trPr>
              <w:trHeight w:val="607"/>
              <w:jc w:val="center"/>
            </w:trPr>
            <w:tc>
              <w:tcPr>
                <w:tcW w:w="1271" w:type="dxa"/>
                <w:shd w:val="clear" w:color="auto" w:fill="D9D9D9" w:themeFill="background1" w:themeFillShade="D9"/>
                <w:vAlign w:val="center"/>
              </w:tcPr>
              <w:p w:rsidR="00493A2C" w:rsidRPr="00363911" w:rsidRDefault="00493A2C" w:rsidP="0039134D">
                <w:pPr>
                  <w:spacing w:after="0"/>
                  <w:jc w:val="center"/>
                  <w:rPr>
                    <w:rFonts w:ascii="Calibri" w:eastAsia="Calibri" w:hAnsi="Calibri" w:cs="Calibri"/>
                    <w:b/>
                    <w:sz w:val="18"/>
                    <w:szCs w:val="18"/>
                    <w:highlight w:val="yellow"/>
                  </w:rPr>
                </w:pPr>
                <w:bookmarkStart w:id="4" w:name="_Toc205640089"/>
              </w:p>
            </w:tc>
            <w:tc>
              <w:tcPr>
                <w:tcW w:w="2520" w:type="dxa"/>
                <w:shd w:val="clear" w:color="auto" w:fill="D9D9D9" w:themeFill="background1" w:themeFillShade="D9"/>
                <w:vAlign w:val="center"/>
              </w:tcPr>
              <w:p w:rsidR="00493A2C" w:rsidRPr="00363911" w:rsidRDefault="00493A2C" w:rsidP="0039134D">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rsidR="00493A2C" w:rsidRPr="00363911" w:rsidRDefault="00493A2C" w:rsidP="0039134D">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493A2C" w:rsidRPr="00363911"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rsidR="00493A2C" w:rsidRPr="00363911" w:rsidRDefault="002D1E42" w:rsidP="002D1E42">
                <w:pPr>
                  <w:spacing w:after="0"/>
                  <w:jc w:val="center"/>
                  <w:rPr>
                    <w:rFonts w:ascii="Calibri" w:eastAsia="Calibri" w:hAnsi="Calibri" w:cs="Calibri"/>
                    <w:sz w:val="18"/>
                    <w:szCs w:val="18"/>
                    <w:highlight w:val="yellow"/>
                  </w:rPr>
                </w:pPr>
                <w:r>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rsidR="00493A2C" w:rsidRPr="00832BAB" w:rsidRDefault="00493A2C" w:rsidP="0039134D">
                <w:pPr>
                  <w:spacing w:after="0"/>
                  <w:jc w:val="center"/>
                  <w:rPr>
                    <w:rFonts w:ascii="Calibri" w:eastAsia="Calibri" w:hAnsi="Calibri" w:cs="Calibri"/>
                    <w:sz w:val="18"/>
                    <w:szCs w:val="18"/>
                    <w:highlight w:val="yellow"/>
                  </w:rPr>
                </w:pPr>
                <w:r w:rsidRPr="00832BAB">
                  <w:rPr>
                    <w:rFonts w:ascii="Calibri" w:eastAsia="Calibri" w:hAnsi="Calibri" w:cs="Calibri"/>
                    <w:sz w:val="18"/>
                    <w:szCs w:val="18"/>
                  </w:rPr>
                  <w:t>J</w:t>
                </w:r>
                <w:r w:rsidR="00756606">
                  <w:rPr>
                    <w:rFonts w:ascii="Calibri" w:eastAsia="Calibri" w:hAnsi="Calibri" w:cs="Calibri"/>
                    <w:sz w:val="18"/>
                    <w:szCs w:val="18"/>
                  </w:rPr>
                  <w:t>uan Pablo Rodrí</w:t>
                </w:r>
                <w:r w:rsidRPr="00832BAB">
                  <w:rPr>
                    <w:rFonts w:ascii="Calibri" w:eastAsia="Calibri" w:hAnsi="Calibri" w:cs="Calibri"/>
                    <w:sz w:val="18"/>
                    <w:szCs w:val="18"/>
                  </w:rPr>
                  <w:t>guez F.</w:t>
                </w:r>
              </w:p>
            </w:tc>
            <w:tc>
              <w:tcPr>
                <w:tcW w:w="3556" w:type="dxa"/>
                <w:tcBorders>
                  <w:top w:val="single" w:sz="4" w:space="0" w:color="auto"/>
                  <w:left w:val="single" w:sz="4" w:space="0" w:color="auto"/>
                  <w:bottom w:val="single" w:sz="4" w:space="0" w:color="auto"/>
                  <w:right w:val="single" w:sz="4" w:space="0" w:color="auto"/>
                </w:tcBorders>
                <w:vAlign w:val="center"/>
              </w:tcPr>
              <w:p w:rsidR="00493A2C" w:rsidRPr="00363911" w:rsidRDefault="002D41B8" w:rsidP="0039134D">
                <w:pPr>
                  <w:spacing w:after="0"/>
                  <w:jc w:val="center"/>
                  <w:rPr>
                    <w:rFonts w:ascii="Calibri" w:eastAsia="Calibri" w:hAnsi="Calibri" w:cs="Calibri"/>
                    <w:noProof/>
                    <w:sz w:val="18"/>
                    <w:szCs w:val="18"/>
                    <w:highlight w:val="yellow"/>
                    <w:lang w:eastAsia="es-CL"/>
                  </w:rPr>
                </w:pPr>
                <w:r>
                  <w:rPr>
                    <w:rFonts w:ascii="Calibri" w:eastAsia="Calibri" w:hAnsi="Calibri" w:cs="Calibri"/>
                    <w:noProof/>
                    <w:sz w:val="18"/>
                    <w:szCs w:val="18"/>
                    <w:lang w:eastAsia="es-CL"/>
                  </w:rPr>
                  <w:pict w14:anchorId="5097D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7pt;height:59.5pt">
                      <v:imagedata r:id="rId9" o:title=""/>
                      <o:lock v:ext="edit" ungrouping="t" rotation="t" cropping="t" verticies="t" text="t" grouping="t"/>
                      <o:signatureline v:ext="edit" id="{7AEC415B-0313-4A8E-9EE0-103B1D5A9557}" provid="{00000000-0000-0000-0000-000000000000}" o:suggestedsigner="Juan Pablo Rodríguez" o:suggestedsigner2="Jefe Sección Técnica División de Fiscalización" showsigndate="f" issignatureline="t"/>
                    </v:shape>
                  </w:pict>
                </w:r>
              </w:p>
            </w:tc>
          </w:tr>
          <w:tr w:rsidR="00493A2C" w:rsidRPr="00363911"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rsidR="00493A2C" w:rsidRPr="00363911" w:rsidRDefault="00493A2C" w:rsidP="0039134D">
                <w:pPr>
                  <w:spacing w:after="0"/>
                  <w:jc w:val="center"/>
                  <w:rPr>
                    <w:rFonts w:ascii="Calibri" w:eastAsia="Calibri" w:hAnsi="Calibri" w:cs="Calibri"/>
                    <w:sz w:val="18"/>
                    <w:szCs w:val="18"/>
                    <w:highlight w:val="yellow"/>
                  </w:rPr>
                </w:pPr>
                <w:r w:rsidRPr="00363911">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rsidR="00493A2C" w:rsidRPr="00832BAB" w:rsidRDefault="00301CF9" w:rsidP="0039134D">
                <w:pPr>
                  <w:spacing w:after="0"/>
                  <w:jc w:val="center"/>
                  <w:rPr>
                    <w:rFonts w:ascii="Calibri" w:eastAsia="Calibri" w:hAnsi="Calibri" w:cs="Calibri"/>
                    <w:sz w:val="18"/>
                    <w:szCs w:val="18"/>
                  </w:rPr>
                </w:pPr>
                <w:r>
                  <w:rPr>
                    <w:rFonts w:ascii="Calibri" w:eastAsia="Calibri" w:hAnsi="Calibri" w:cs="Calibri"/>
                    <w:sz w:val="18"/>
                    <w:szCs w:val="18"/>
                  </w:rPr>
                  <w:t>Isabel Leiva Campos</w:t>
                </w:r>
              </w:p>
            </w:tc>
            <w:tc>
              <w:tcPr>
                <w:tcW w:w="3556" w:type="dxa"/>
                <w:tcBorders>
                  <w:top w:val="single" w:sz="4" w:space="0" w:color="auto"/>
                  <w:left w:val="single" w:sz="4" w:space="0" w:color="auto"/>
                  <w:bottom w:val="single" w:sz="4" w:space="0" w:color="auto"/>
                  <w:right w:val="single" w:sz="4" w:space="0" w:color="auto"/>
                </w:tcBorders>
                <w:vAlign w:val="center"/>
              </w:tcPr>
              <w:p w:rsidR="00493A2C" w:rsidRPr="00363911" w:rsidRDefault="002D41B8" w:rsidP="0039134D">
                <w:pPr>
                  <w:spacing w:after="0"/>
                  <w:jc w:val="center"/>
                  <w:rPr>
                    <w:rFonts w:ascii="Calibri" w:eastAsia="Calibri" w:hAnsi="Calibri" w:cs="Calibri"/>
                    <w:sz w:val="18"/>
                    <w:szCs w:val="18"/>
                  </w:rPr>
                </w:pPr>
                <w:r>
                  <w:rPr>
                    <w:rFonts w:ascii="Calibri" w:eastAsia="Calibri" w:hAnsi="Calibri" w:cs="Calibri"/>
                    <w:sz w:val="18"/>
                    <w:szCs w:val="18"/>
                  </w:rPr>
                  <w:pict w14:anchorId="6BFC8A97">
                    <v:shape id="_x0000_i1026" type="#_x0000_t75" alt="Línea de firma de Microsoft Office..." style="width:123pt;height:65.5pt">
                      <v:imagedata r:id="rId10" o:title=""/>
                      <o:lock v:ext="edit" ungrouping="t" rotation="t" cropping="t" verticies="t" text="t" grouping="t"/>
                      <o:signatureline v:ext="edit" id="{60C49B86-B1D0-4B23-8927-6AFB9D70F07E}" provid="{00000000-0000-0000-0000-000000000000}" o:suggestedsigner="Isabel Leiva C." o:suggestedsigner2="Profesional División de Fiscalización" showsigndate="f" issignatureline="t"/>
                    </v:shape>
                  </w:pict>
                </w:r>
              </w:p>
            </w:tc>
          </w:tr>
          <w:bookmarkEnd w:id="4"/>
        </w:tbl>
        <w:p w:rsidR="000233F1" w:rsidRDefault="000233F1">
          <w:pPr>
            <w:rPr>
              <w:rFonts w:ascii="Cambria" w:eastAsia="Calibri" w:hAnsi="Cambria" w:cs="Calibri"/>
              <w:b/>
              <w:color w:val="365F91"/>
              <w:sz w:val="24"/>
              <w:szCs w:val="20"/>
              <w:lang w:val="es-ES" w:eastAsia="es-CL"/>
            </w:rPr>
          </w:pPr>
          <w:r>
            <w:rPr>
              <w:rFonts w:ascii="Cambria" w:eastAsia="Calibri" w:hAnsi="Cambria" w:cs="Calibri"/>
              <w:b/>
              <w:color w:val="365F91"/>
              <w:sz w:val="24"/>
              <w:szCs w:val="20"/>
              <w:lang w:val="es-ES" w:eastAsia="es-CL"/>
            </w:rPr>
            <w:br w:type="page"/>
          </w: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0"/>
              <w:lang w:eastAsia="en-US"/>
            </w:rPr>
          </w:sdtEndPr>
          <w:sdtContent>
            <w:p w:rsidR="00D149DA" w:rsidRPr="00D661A7"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D661A7">
                <w:rPr>
                  <w:rFonts w:eastAsia="Calibri" w:cs="Calibri"/>
                  <w:b/>
                  <w:sz w:val="28"/>
                  <w:szCs w:val="28"/>
                  <w:lang w:val="es-ES" w:eastAsia="es-CL"/>
                </w:rPr>
                <w:t>CONTENIDO</w:t>
              </w:r>
            </w:p>
            <w:p w:rsidR="00D661A7" w:rsidRPr="0024013E"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rsidR="008E3FA9" w:rsidRPr="008E3FA9" w:rsidRDefault="00D149DA">
              <w:pPr>
                <w:pStyle w:val="TDC1"/>
                <w:rPr>
                  <w:rFonts w:eastAsiaTheme="minorEastAsia"/>
                  <w:noProof/>
                  <w:sz w:val="18"/>
                  <w:szCs w:val="18"/>
                  <w:lang w:eastAsia="es-CL"/>
                </w:rPr>
              </w:pPr>
              <w:r w:rsidRPr="0048621D">
                <w:rPr>
                  <w:rFonts w:eastAsia="Calibri" w:cs="Times New Roman"/>
                  <w:b/>
                  <w:bCs/>
                  <w:caps/>
                  <w:sz w:val="20"/>
                  <w:szCs w:val="20"/>
                </w:rPr>
                <w:fldChar w:fldCharType="begin"/>
              </w:r>
              <w:r w:rsidRPr="0048621D">
                <w:rPr>
                  <w:rFonts w:eastAsia="Calibri" w:cs="Times New Roman"/>
                  <w:b/>
                  <w:bCs/>
                  <w:caps/>
                  <w:sz w:val="20"/>
                  <w:szCs w:val="20"/>
                </w:rPr>
                <w:instrText xml:space="preserve"> TOC \o "1-3" \h \z \u </w:instrText>
              </w:r>
              <w:r w:rsidRPr="0048621D">
                <w:rPr>
                  <w:rFonts w:eastAsia="Calibri" w:cs="Times New Roman"/>
                  <w:b/>
                  <w:bCs/>
                  <w:caps/>
                  <w:sz w:val="20"/>
                  <w:szCs w:val="20"/>
                </w:rPr>
                <w:fldChar w:fldCharType="separate"/>
              </w:r>
              <w:hyperlink w:anchor="_Toc27125258" w:history="1">
                <w:r w:rsidR="008E3FA9" w:rsidRPr="008E3FA9">
                  <w:rPr>
                    <w:rStyle w:val="Hipervnculo"/>
                    <w:noProof/>
                    <w:sz w:val="18"/>
                    <w:szCs w:val="18"/>
                  </w:rPr>
                  <w:t>1.</w:t>
                </w:r>
                <w:r w:rsidR="008E3FA9" w:rsidRPr="008E3FA9">
                  <w:rPr>
                    <w:rFonts w:eastAsiaTheme="minorEastAsia"/>
                    <w:noProof/>
                    <w:sz w:val="18"/>
                    <w:szCs w:val="18"/>
                    <w:lang w:eastAsia="es-CL"/>
                  </w:rPr>
                  <w:tab/>
                </w:r>
                <w:r w:rsidR="008E3FA9" w:rsidRPr="008E3FA9">
                  <w:rPr>
                    <w:rStyle w:val="Hipervnculo"/>
                    <w:noProof/>
                    <w:sz w:val="18"/>
                    <w:szCs w:val="18"/>
                  </w:rPr>
                  <w:t>RESUMEN EJECUTIVO</w:t>
                </w:r>
                <w:r w:rsidR="008E3FA9" w:rsidRPr="008E3FA9">
                  <w:rPr>
                    <w:noProof/>
                    <w:webHidden/>
                    <w:sz w:val="18"/>
                    <w:szCs w:val="18"/>
                  </w:rPr>
                  <w:tab/>
                </w:r>
                <w:r w:rsidR="008E3FA9" w:rsidRPr="008E3FA9">
                  <w:rPr>
                    <w:noProof/>
                    <w:webHidden/>
                    <w:sz w:val="18"/>
                    <w:szCs w:val="18"/>
                  </w:rPr>
                  <w:fldChar w:fldCharType="begin"/>
                </w:r>
                <w:r w:rsidR="008E3FA9" w:rsidRPr="008E3FA9">
                  <w:rPr>
                    <w:noProof/>
                    <w:webHidden/>
                    <w:sz w:val="18"/>
                    <w:szCs w:val="18"/>
                  </w:rPr>
                  <w:instrText xml:space="preserve"> PAGEREF _Toc27125258 \h </w:instrText>
                </w:r>
                <w:r w:rsidR="008E3FA9" w:rsidRPr="008E3FA9">
                  <w:rPr>
                    <w:noProof/>
                    <w:webHidden/>
                    <w:sz w:val="18"/>
                    <w:szCs w:val="18"/>
                  </w:rPr>
                </w:r>
                <w:r w:rsidR="008E3FA9" w:rsidRPr="008E3FA9">
                  <w:rPr>
                    <w:noProof/>
                    <w:webHidden/>
                    <w:sz w:val="18"/>
                    <w:szCs w:val="18"/>
                  </w:rPr>
                  <w:fldChar w:fldCharType="separate"/>
                </w:r>
                <w:r w:rsidR="008E3FA9" w:rsidRPr="008E3FA9">
                  <w:rPr>
                    <w:noProof/>
                    <w:webHidden/>
                    <w:sz w:val="18"/>
                    <w:szCs w:val="18"/>
                  </w:rPr>
                  <w:t>4</w:t>
                </w:r>
                <w:r w:rsidR="008E3FA9" w:rsidRPr="008E3FA9">
                  <w:rPr>
                    <w:noProof/>
                    <w:webHidden/>
                    <w:sz w:val="18"/>
                    <w:szCs w:val="18"/>
                  </w:rPr>
                  <w:fldChar w:fldCharType="end"/>
                </w:r>
              </w:hyperlink>
            </w:p>
            <w:p w:rsidR="008E3FA9" w:rsidRPr="008E3FA9" w:rsidRDefault="008E3FA9">
              <w:pPr>
                <w:pStyle w:val="TDC1"/>
                <w:rPr>
                  <w:rFonts w:eastAsiaTheme="minorEastAsia"/>
                  <w:noProof/>
                  <w:sz w:val="18"/>
                  <w:szCs w:val="18"/>
                  <w:lang w:eastAsia="es-CL"/>
                </w:rPr>
              </w:pPr>
              <w:hyperlink w:anchor="_Toc27125259" w:history="1">
                <w:r w:rsidRPr="008E3FA9">
                  <w:rPr>
                    <w:rStyle w:val="Hipervnculo"/>
                    <w:noProof/>
                    <w:sz w:val="18"/>
                    <w:szCs w:val="18"/>
                  </w:rPr>
                  <w:t>2.</w:t>
                </w:r>
                <w:r w:rsidRPr="008E3FA9">
                  <w:rPr>
                    <w:rFonts w:eastAsiaTheme="minorEastAsia"/>
                    <w:noProof/>
                    <w:sz w:val="18"/>
                    <w:szCs w:val="18"/>
                    <w:lang w:eastAsia="es-CL"/>
                  </w:rPr>
                  <w:tab/>
                </w:r>
                <w:r w:rsidRPr="008E3FA9">
                  <w:rPr>
                    <w:rStyle w:val="Hipervnculo"/>
                    <w:noProof/>
                    <w:sz w:val="18"/>
                    <w:szCs w:val="18"/>
                  </w:rPr>
                  <w:t>INTRODUCCIÓN</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_Toc27125259 \h </w:instrText>
                </w:r>
                <w:r w:rsidRPr="008E3FA9">
                  <w:rPr>
                    <w:noProof/>
                    <w:webHidden/>
                    <w:sz w:val="18"/>
                    <w:szCs w:val="18"/>
                  </w:rPr>
                </w:r>
                <w:r w:rsidRPr="008E3FA9">
                  <w:rPr>
                    <w:noProof/>
                    <w:webHidden/>
                    <w:sz w:val="18"/>
                    <w:szCs w:val="18"/>
                  </w:rPr>
                  <w:fldChar w:fldCharType="separate"/>
                </w:r>
                <w:r w:rsidRPr="008E3FA9">
                  <w:rPr>
                    <w:noProof/>
                    <w:webHidden/>
                    <w:sz w:val="18"/>
                    <w:szCs w:val="18"/>
                  </w:rPr>
                  <w:t>7</w:t>
                </w:r>
                <w:r w:rsidRPr="008E3FA9">
                  <w:rPr>
                    <w:noProof/>
                    <w:webHidden/>
                    <w:sz w:val="18"/>
                    <w:szCs w:val="18"/>
                  </w:rPr>
                  <w:fldChar w:fldCharType="end"/>
                </w:r>
              </w:hyperlink>
            </w:p>
            <w:p w:rsidR="008E3FA9" w:rsidRPr="008E3FA9" w:rsidRDefault="008E3FA9">
              <w:pPr>
                <w:pStyle w:val="TDC1"/>
                <w:rPr>
                  <w:rFonts w:eastAsiaTheme="minorEastAsia"/>
                  <w:noProof/>
                  <w:sz w:val="18"/>
                  <w:szCs w:val="18"/>
                  <w:lang w:eastAsia="es-CL"/>
                </w:rPr>
              </w:pPr>
              <w:hyperlink w:anchor="_Toc27125260" w:history="1">
                <w:r w:rsidRPr="008E3FA9">
                  <w:rPr>
                    <w:rStyle w:val="Hipervnculo"/>
                    <w:noProof/>
                    <w:sz w:val="18"/>
                    <w:szCs w:val="18"/>
                  </w:rPr>
                  <w:t>3.</w:t>
                </w:r>
                <w:r w:rsidRPr="008E3FA9">
                  <w:rPr>
                    <w:rFonts w:eastAsiaTheme="minorEastAsia"/>
                    <w:noProof/>
                    <w:sz w:val="18"/>
                    <w:szCs w:val="18"/>
                    <w:lang w:eastAsia="es-CL"/>
                  </w:rPr>
                  <w:tab/>
                </w:r>
                <w:r w:rsidRPr="008E3FA9">
                  <w:rPr>
                    <w:rStyle w:val="Hipervnculo"/>
                    <w:noProof/>
                    <w:sz w:val="18"/>
                    <w:szCs w:val="18"/>
                  </w:rPr>
                  <w:t>OBJETIVOS</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_Toc27125260 \h </w:instrText>
                </w:r>
                <w:r w:rsidRPr="008E3FA9">
                  <w:rPr>
                    <w:noProof/>
                    <w:webHidden/>
                    <w:sz w:val="18"/>
                    <w:szCs w:val="18"/>
                  </w:rPr>
                </w:r>
                <w:r w:rsidRPr="008E3FA9">
                  <w:rPr>
                    <w:noProof/>
                    <w:webHidden/>
                    <w:sz w:val="18"/>
                    <w:szCs w:val="18"/>
                  </w:rPr>
                  <w:fldChar w:fldCharType="separate"/>
                </w:r>
                <w:r w:rsidRPr="008E3FA9">
                  <w:rPr>
                    <w:noProof/>
                    <w:webHidden/>
                    <w:sz w:val="18"/>
                    <w:szCs w:val="18"/>
                  </w:rPr>
                  <w:t>8</w:t>
                </w:r>
                <w:r w:rsidRPr="008E3FA9">
                  <w:rPr>
                    <w:noProof/>
                    <w:webHidden/>
                    <w:sz w:val="18"/>
                    <w:szCs w:val="18"/>
                  </w:rPr>
                  <w:fldChar w:fldCharType="end"/>
                </w:r>
              </w:hyperlink>
            </w:p>
            <w:p w:rsidR="008E3FA9" w:rsidRPr="008E3FA9" w:rsidRDefault="008E3FA9">
              <w:pPr>
                <w:pStyle w:val="TDC1"/>
                <w:rPr>
                  <w:rFonts w:eastAsiaTheme="minorEastAsia"/>
                  <w:noProof/>
                  <w:sz w:val="18"/>
                  <w:szCs w:val="18"/>
                  <w:lang w:eastAsia="es-CL"/>
                </w:rPr>
              </w:pPr>
              <w:hyperlink w:anchor="_Toc27125261" w:history="1">
                <w:r w:rsidRPr="008E3FA9">
                  <w:rPr>
                    <w:rStyle w:val="Hipervnculo"/>
                    <w:noProof/>
                    <w:sz w:val="18"/>
                    <w:szCs w:val="18"/>
                  </w:rPr>
                  <w:t>4.</w:t>
                </w:r>
                <w:r w:rsidRPr="008E3FA9">
                  <w:rPr>
                    <w:rFonts w:eastAsiaTheme="minorEastAsia"/>
                    <w:noProof/>
                    <w:sz w:val="18"/>
                    <w:szCs w:val="18"/>
                    <w:lang w:eastAsia="es-CL"/>
                  </w:rPr>
                  <w:tab/>
                </w:r>
                <w:r w:rsidRPr="008E3FA9">
                  <w:rPr>
                    <w:rStyle w:val="Hipervnculo"/>
                    <w:noProof/>
                    <w:sz w:val="18"/>
                    <w:szCs w:val="18"/>
                  </w:rPr>
                  <w:t>ALCANCE</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_Toc27125261 \h </w:instrText>
                </w:r>
                <w:r w:rsidRPr="008E3FA9">
                  <w:rPr>
                    <w:noProof/>
                    <w:webHidden/>
                    <w:sz w:val="18"/>
                    <w:szCs w:val="18"/>
                  </w:rPr>
                </w:r>
                <w:r w:rsidRPr="008E3FA9">
                  <w:rPr>
                    <w:noProof/>
                    <w:webHidden/>
                    <w:sz w:val="18"/>
                    <w:szCs w:val="18"/>
                  </w:rPr>
                  <w:fldChar w:fldCharType="separate"/>
                </w:r>
                <w:r w:rsidRPr="008E3FA9">
                  <w:rPr>
                    <w:noProof/>
                    <w:webHidden/>
                    <w:sz w:val="18"/>
                    <w:szCs w:val="18"/>
                  </w:rPr>
                  <w:t>8</w:t>
                </w:r>
                <w:r w:rsidRPr="008E3FA9">
                  <w:rPr>
                    <w:noProof/>
                    <w:webHidden/>
                    <w:sz w:val="18"/>
                    <w:szCs w:val="18"/>
                  </w:rPr>
                  <w:fldChar w:fldCharType="end"/>
                </w:r>
              </w:hyperlink>
            </w:p>
            <w:p w:rsidR="008E3FA9" w:rsidRPr="008E3FA9" w:rsidRDefault="008E3FA9">
              <w:pPr>
                <w:pStyle w:val="TDC1"/>
                <w:rPr>
                  <w:rFonts w:eastAsiaTheme="minorEastAsia"/>
                  <w:noProof/>
                  <w:sz w:val="18"/>
                  <w:szCs w:val="18"/>
                  <w:lang w:eastAsia="es-CL"/>
                </w:rPr>
              </w:pPr>
              <w:hyperlink w:anchor="_Toc27125262" w:history="1">
                <w:r w:rsidRPr="008E3FA9">
                  <w:rPr>
                    <w:rStyle w:val="Hipervnculo"/>
                    <w:noProof/>
                    <w:sz w:val="18"/>
                    <w:szCs w:val="18"/>
                  </w:rPr>
                  <w:t>5.</w:t>
                </w:r>
                <w:r w:rsidRPr="008E3FA9">
                  <w:rPr>
                    <w:rFonts w:eastAsiaTheme="minorEastAsia"/>
                    <w:noProof/>
                    <w:sz w:val="18"/>
                    <w:szCs w:val="18"/>
                    <w:lang w:eastAsia="es-CL"/>
                  </w:rPr>
                  <w:tab/>
                </w:r>
                <w:r w:rsidRPr="008E3FA9">
                  <w:rPr>
                    <w:rStyle w:val="Hipervnculo"/>
                    <w:noProof/>
                    <w:sz w:val="18"/>
                    <w:szCs w:val="18"/>
                  </w:rPr>
                  <w:t>EVALUACIÓN DE VALIDEZ DE LOS DATOS</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_Toc27125262 \h </w:instrText>
                </w:r>
                <w:r w:rsidRPr="008E3FA9">
                  <w:rPr>
                    <w:noProof/>
                    <w:webHidden/>
                    <w:sz w:val="18"/>
                    <w:szCs w:val="18"/>
                  </w:rPr>
                </w:r>
                <w:r w:rsidRPr="008E3FA9">
                  <w:rPr>
                    <w:noProof/>
                    <w:webHidden/>
                    <w:sz w:val="18"/>
                    <w:szCs w:val="18"/>
                  </w:rPr>
                  <w:fldChar w:fldCharType="separate"/>
                </w:r>
                <w:r w:rsidRPr="008E3FA9">
                  <w:rPr>
                    <w:noProof/>
                    <w:webHidden/>
                    <w:sz w:val="18"/>
                    <w:szCs w:val="18"/>
                  </w:rPr>
                  <w:t>9</w:t>
                </w:r>
                <w:r w:rsidRPr="008E3FA9">
                  <w:rPr>
                    <w:noProof/>
                    <w:webHidden/>
                    <w:sz w:val="18"/>
                    <w:szCs w:val="18"/>
                  </w:rPr>
                  <w:fldChar w:fldCharType="end"/>
                </w:r>
              </w:hyperlink>
            </w:p>
            <w:p w:rsidR="008E3FA9" w:rsidRPr="008E3FA9" w:rsidRDefault="008E3FA9">
              <w:pPr>
                <w:pStyle w:val="TDC2"/>
                <w:tabs>
                  <w:tab w:val="left" w:pos="880"/>
                  <w:tab w:val="right" w:leader="dot" w:pos="8830"/>
                </w:tabs>
                <w:rPr>
                  <w:rFonts w:eastAsiaTheme="minorEastAsia"/>
                  <w:noProof/>
                  <w:sz w:val="18"/>
                  <w:szCs w:val="18"/>
                  <w:lang w:eastAsia="es-CL"/>
                </w:rPr>
              </w:pPr>
              <w:hyperlink w:anchor="_Toc27125263" w:history="1">
                <w:r w:rsidRPr="008E3FA9">
                  <w:rPr>
                    <w:rStyle w:val="Hipervnculo"/>
                    <w:noProof/>
                    <w:sz w:val="18"/>
                    <w:szCs w:val="18"/>
                  </w:rPr>
                  <w:t>5.1.</w:t>
                </w:r>
                <w:r w:rsidRPr="008E3FA9">
                  <w:rPr>
                    <w:rFonts w:eastAsiaTheme="minorEastAsia"/>
                    <w:noProof/>
                    <w:sz w:val="18"/>
                    <w:szCs w:val="18"/>
                    <w:lang w:eastAsia="es-CL"/>
                  </w:rPr>
                  <w:tab/>
                </w:r>
                <w:r w:rsidRPr="008E3FA9">
                  <w:rPr>
                    <w:rStyle w:val="Hipervnculo"/>
                    <w:noProof/>
                    <w:sz w:val="18"/>
                    <w:szCs w:val="18"/>
                  </w:rPr>
                  <w:t>Estaciones declaradas como EMRP-MP2,5, EMRP-MP10 y EMRPG</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_Toc27125263 \h </w:instrText>
                </w:r>
                <w:r w:rsidRPr="008E3FA9">
                  <w:rPr>
                    <w:noProof/>
                    <w:webHidden/>
                    <w:sz w:val="18"/>
                    <w:szCs w:val="18"/>
                  </w:rPr>
                </w:r>
                <w:r w:rsidRPr="008E3FA9">
                  <w:rPr>
                    <w:noProof/>
                    <w:webHidden/>
                    <w:sz w:val="18"/>
                    <w:szCs w:val="18"/>
                  </w:rPr>
                  <w:fldChar w:fldCharType="separate"/>
                </w:r>
                <w:r w:rsidRPr="008E3FA9">
                  <w:rPr>
                    <w:noProof/>
                    <w:webHidden/>
                    <w:sz w:val="18"/>
                    <w:szCs w:val="18"/>
                  </w:rPr>
                  <w:t>10</w:t>
                </w:r>
                <w:r w:rsidRPr="008E3FA9">
                  <w:rPr>
                    <w:noProof/>
                    <w:webHidden/>
                    <w:sz w:val="18"/>
                    <w:szCs w:val="18"/>
                  </w:rPr>
                  <w:fldChar w:fldCharType="end"/>
                </w:r>
              </w:hyperlink>
            </w:p>
            <w:p w:rsidR="008E3FA9" w:rsidRPr="008E3FA9" w:rsidRDefault="008E3FA9">
              <w:pPr>
                <w:pStyle w:val="TDC2"/>
                <w:tabs>
                  <w:tab w:val="left" w:pos="880"/>
                  <w:tab w:val="right" w:leader="dot" w:pos="8830"/>
                </w:tabs>
                <w:rPr>
                  <w:rFonts w:eastAsiaTheme="minorEastAsia"/>
                  <w:noProof/>
                  <w:sz w:val="18"/>
                  <w:szCs w:val="18"/>
                  <w:lang w:eastAsia="es-CL"/>
                </w:rPr>
              </w:pPr>
              <w:hyperlink w:anchor="_Toc27125264" w:history="1">
                <w:r w:rsidRPr="008E3FA9">
                  <w:rPr>
                    <w:rStyle w:val="Hipervnculo"/>
                    <w:noProof/>
                    <w:sz w:val="18"/>
                    <w:szCs w:val="18"/>
                  </w:rPr>
                  <w:t>5.2.</w:t>
                </w:r>
                <w:r w:rsidRPr="008E3FA9">
                  <w:rPr>
                    <w:rFonts w:eastAsiaTheme="minorEastAsia"/>
                    <w:noProof/>
                    <w:sz w:val="18"/>
                    <w:szCs w:val="18"/>
                    <w:lang w:eastAsia="es-CL"/>
                  </w:rPr>
                  <w:tab/>
                </w:r>
                <w:r w:rsidRPr="008E3FA9">
                  <w:rPr>
                    <w:rStyle w:val="Hipervnculo"/>
                    <w:noProof/>
                    <w:sz w:val="18"/>
                    <w:szCs w:val="18"/>
                  </w:rPr>
                  <w:t>Descripción de los equipos de medición utilizados en Red MACAM-3</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_Toc27125264 \h </w:instrText>
                </w:r>
                <w:r w:rsidRPr="008E3FA9">
                  <w:rPr>
                    <w:noProof/>
                    <w:webHidden/>
                    <w:sz w:val="18"/>
                    <w:szCs w:val="18"/>
                  </w:rPr>
                </w:r>
                <w:r w:rsidRPr="008E3FA9">
                  <w:rPr>
                    <w:noProof/>
                    <w:webHidden/>
                    <w:sz w:val="18"/>
                    <w:szCs w:val="18"/>
                  </w:rPr>
                  <w:fldChar w:fldCharType="separate"/>
                </w:r>
                <w:r w:rsidRPr="008E3FA9">
                  <w:rPr>
                    <w:noProof/>
                    <w:webHidden/>
                    <w:sz w:val="18"/>
                    <w:szCs w:val="18"/>
                  </w:rPr>
                  <w:t>11</w:t>
                </w:r>
                <w:r w:rsidRPr="008E3FA9">
                  <w:rPr>
                    <w:noProof/>
                    <w:webHidden/>
                    <w:sz w:val="18"/>
                    <w:szCs w:val="18"/>
                  </w:rPr>
                  <w:fldChar w:fldCharType="end"/>
                </w:r>
              </w:hyperlink>
            </w:p>
            <w:p w:rsidR="008E3FA9" w:rsidRPr="008E3FA9" w:rsidRDefault="008E3FA9">
              <w:pPr>
                <w:pStyle w:val="TDC2"/>
                <w:tabs>
                  <w:tab w:val="left" w:pos="880"/>
                  <w:tab w:val="right" w:leader="dot" w:pos="8830"/>
                </w:tabs>
                <w:rPr>
                  <w:rFonts w:eastAsiaTheme="minorEastAsia"/>
                  <w:noProof/>
                  <w:sz w:val="18"/>
                  <w:szCs w:val="18"/>
                  <w:lang w:eastAsia="es-CL"/>
                </w:rPr>
              </w:pPr>
              <w:hyperlink w:anchor="_Toc27125265" w:history="1">
                <w:r w:rsidRPr="008E3FA9">
                  <w:rPr>
                    <w:rStyle w:val="Hipervnculo"/>
                    <w:noProof/>
                    <w:sz w:val="18"/>
                    <w:szCs w:val="18"/>
                  </w:rPr>
                  <w:t>5.3.</w:t>
                </w:r>
                <w:r w:rsidRPr="008E3FA9">
                  <w:rPr>
                    <w:rFonts w:eastAsiaTheme="minorEastAsia"/>
                    <w:noProof/>
                    <w:sz w:val="18"/>
                    <w:szCs w:val="18"/>
                    <w:lang w:eastAsia="es-CL"/>
                  </w:rPr>
                  <w:tab/>
                </w:r>
                <w:r w:rsidRPr="008E3FA9">
                  <w:rPr>
                    <w:rStyle w:val="Hipervnculo"/>
                    <w:noProof/>
                    <w:sz w:val="18"/>
                    <w:szCs w:val="18"/>
                  </w:rPr>
                  <w:t>Auditoría de datos</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_Toc27125265 \h </w:instrText>
                </w:r>
                <w:r w:rsidRPr="008E3FA9">
                  <w:rPr>
                    <w:noProof/>
                    <w:webHidden/>
                    <w:sz w:val="18"/>
                    <w:szCs w:val="18"/>
                  </w:rPr>
                </w:r>
                <w:r w:rsidRPr="008E3FA9">
                  <w:rPr>
                    <w:noProof/>
                    <w:webHidden/>
                    <w:sz w:val="18"/>
                    <w:szCs w:val="18"/>
                  </w:rPr>
                  <w:fldChar w:fldCharType="separate"/>
                </w:r>
                <w:r w:rsidRPr="008E3FA9">
                  <w:rPr>
                    <w:noProof/>
                    <w:webHidden/>
                    <w:sz w:val="18"/>
                    <w:szCs w:val="18"/>
                  </w:rPr>
                  <w:t>13</w:t>
                </w:r>
                <w:r w:rsidRPr="008E3FA9">
                  <w:rPr>
                    <w:noProof/>
                    <w:webHidden/>
                    <w:sz w:val="18"/>
                    <w:szCs w:val="18"/>
                  </w:rPr>
                  <w:fldChar w:fldCharType="end"/>
                </w:r>
              </w:hyperlink>
            </w:p>
            <w:p w:rsidR="008E3FA9" w:rsidRPr="008E3FA9" w:rsidRDefault="008E3FA9">
              <w:pPr>
                <w:pStyle w:val="TDC1"/>
                <w:rPr>
                  <w:rFonts w:eastAsiaTheme="minorEastAsia"/>
                  <w:noProof/>
                  <w:sz w:val="18"/>
                  <w:szCs w:val="18"/>
                  <w:lang w:eastAsia="es-CL"/>
                </w:rPr>
              </w:pPr>
              <w:hyperlink w:anchor="_Toc27125266" w:history="1">
                <w:r w:rsidRPr="008E3FA9">
                  <w:rPr>
                    <w:rStyle w:val="Hipervnculo"/>
                    <w:noProof/>
                    <w:sz w:val="18"/>
                    <w:szCs w:val="18"/>
                  </w:rPr>
                  <w:t>6.</w:t>
                </w:r>
                <w:r w:rsidRPr="008E3FA9">
                  <w:rPr>
                    <w:rFonts w:eastAsiaTheme="minorEastAsia"/>
                    <w:noProof/>
                    <w:sz w:val="18"/>
                    <w:szCs w:val="18"/>
                    <w:lang w:eastAsia="es-CL"/>
                  </w:rPr>
                  <w:tab/>
                </w:r>
                <w:r w:rsidRPr="008E3FA9">
                  <w:rPr>
                    <w:rStyle w:val="Hipervnculo"/>
                    <w:noProof/>
                    <w:sz w:val="18"/>
                    <w:szCs w:val="18"/>
                  </w:rPr>
                  <w:t>RESULTADOS DEL ANÁLISIS DE SUPERACIÓN DE NORMA</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_Toc27125266 \h </w:instrText>
                </w:r>
                <w:r w:rsidRPr="008E3FA9">
                  <w:rPr>
                    <w:noProof/>
                    <w:webHidden/>
                    <w:sz w:val="18"/>
                    <w:szCs w:val="18"/>
                  </w:rPr>
                </w:r>
                <w:r w:rsidRPr="008E3FA9">
                  <w:rPr>
                    <w:noProof/>
                    <w:webHidden/>
                    <w:sz w:val="18"/>
                    <w:szCs w:val="18"/>
                  </w:rPr>
                  <w:fldChar w:fldCharType="separate"/>
                </w:r>
                <w:r w:rsidRPr="008E3FA9">
                  <w:rPr>
                    <w:noProof/>
                    <w:webHidden/>
                    <w:sz w:val="18"/>
                    <w:szCs w:val="18"/>
                  </w:rPr>
                  <w:t>22</w:t>
                </w:r>
                <w:r w:rsidRPr="008E3FA9">
                  <w:rPr>
                    <w:noProof/>
                    <w:webHidden/>
                    <w:sz w:val="18"/>
                    <w:szCs w:val="18"/>
                  </w:rPr>
                  <w:fldChar w:fldCharType="end"/>
                </w:r>
              </w:hyperlink>
            </w:p>
            <w:p w:rsidR="008E3FA9" w:rsidRPr="008E3FA9" w:rsidRDefault="008E3FA9">
              <w:pPr>
                <w:pStyle w:val="TDC2"/>
                <w:tabs>
                  <w:tab w:val="left" w:pos="880"/>
                  <w:tab w:val="right" w:leader="dot" w:pos="8830"/>
                </w:tabs>
                <w:rPr>
                  <w:rFonts w:eastAsiaTheme="minorEastAsia"/>
                  <w:noProof/>
                  <w:sz w:val="18"/>
                  <w:szCs w:val="18"/>
                  <w:lang w:eastAsia="es-CL"/>
                </w:rPr>
              </w:pPr>
              <w:hyperlink w:anchor="_Toc27125267" w:history="1">
                <w:r w:rsidRPr="008E3FA9">
                  <w:rPr>
                    <w:rStyle w:val="Hipervnculo"/>
                    <w:noProof/>
                    <w:sz w:val="18"/>
                    <w:szCs w:val="18"/>
                  </w:rPr>
                  <w:t>6.1.</w:t>
                </w:r>
                <w:r w:rsidRPr="008E3FA9">
                  <w:rPr>
                    <w:rFonts w:eastAsiaTheme="minorEastAsia"/>
                    <w:noProof/>
                    <w:sz w:val="18"/>
                    <w:szCs w:val="18"/>
                    <w:lang w:eastAsia="es-CL"/>
                  </w:rPr>
                  <w:tab/>
                </w:r>
                <w:r w:rsidRPr="008E3FA9">
                  <w:rPr>
                    <w:rStyle w:val="Hipervnculo"/>
                    <w:noProof/>
                    <w:sz w:val="18"/>
                    <w:szCs w:val="18"/>
                  </w:rPr>
                  <w:t>Evaluación de la norma para MP2,5</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_Toc27125267 \h </w:instrText>
                </w:r>
                <w:r w:rsidRPr="008E3FA9">
                  <w:rPr>
                    <w:noProof/>
                    <w:webHidden/>
                    <w:sz w:val="18"/>
                    <w:szCs w:val="18"/>
                  </w:rPr>
                </w:r>
                <w:r w:rsidRPr="008E3FA9">
                  <w:rPr>
                    <w:noProof/>
                    <w:webHidden/>
                    <w:sz w:val="18"/>
                    <w:szCs w:val="18"/>
                  </w:rPr>
                  <w:fldChar w:fldCharType="separate"/>
                </w:r>
                <w:r w:rsidRPr="008E3FA9">
                  <w:rPr>
                    <w:noProof/>
                    <w:webHidden/>
                    <w:sz w:val="18"/>
                    <w:szCs w:val="18"/>
                  </w:rPr>
                  <w:t>22</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68" w:history="1">
                <w:r w:rsidRPr="008E3FA9">
                  <w:rPr>
                    <w:rStyle w:val="Hipervnculo"/>
                    <w:noProof/>
                    <w:sz w:val="18"/>
                    <w:szCs w:val="18"/>
                  </w:rPr>
                  <w:t>6.1.1.</w:t>
                </w:r>
                <w:r w:rsidRPr="008E3FA9">
                  <w:rPr>
                    <w:rFonts w:eastAsiaTheme="minorEastAsia"/>
                    <w:noProof/>
                    <w:sz w:val="18"/>
                    <w:szCs w:val="18"/>
                    <w:lang w:eastAsia="es-CL"/>
                  </w:rPr>
                  <w:tab/>
                </w:r>
                <w:r w:rsidRPr="008E3FA9">
                  <w:rPr>
                    <w:rStyle w:val="Hipervnculo"/>
                    <w:noProof/>
                    <w:sz w:val="18"/>
                    <w:szCs w:val="18"/>
                  </w:rPr>
                  <w:t>Evaluación de la norma 24 horas MP2,5</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_Toc27125268 \h </w:instrText>
                </w:r>
                <w:r w:rsidRPr="008E3FA9">
                  <w:rPr>
                    <w:noProof/>
                    <w:webHidden/>
                    <w:sz w:val="18"/>
                    <w:szCs w:val="18"/>
                  </w:rPr>
                </w:r>
                <w:r w:rsidRPr="008E3FA9">
                  <w:rPr>
                    <w:noProof/>
                    <w:webHidden/>
                    <w:sz w:val="18"/>
                    <w:szCs w:val="18"/>
                  </w:rPr>
                  <w:fldChar w:fldCharType="separate"/>
                </w:r>
                <w:r w:rsidRPr="008E3FA9">
                  <w:rPr>
                    <w:noProof/>
                    <w:webHidden/>
                    <w:sz w:val="18"/>
                    <w:szCs w:val="18"/>
                  </w:rPr>
                  <w:t>22</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69" w:history="1">
                <w:r w:rsidRPr="008E3FA9">
                  <w:rPr>
                    <w:rStyle w:val="Hipervnculo"/>
                    <w:noProof/>
                    <w:sz w:val="18"/>
                    <w:szCs w:val="18"/>
                  </w:rPr>
                  <w:t>6.1.2.</w:t>
                </w:r>
                <w:r w:rsidRPr="008E3FA9">
                  <w:rPr>
                    <w:rFonts w:eastAsiaTheme="minorEastAsia"/>
                    <w:noProof/>
                    <w:sz w:val="18"/>
                    <w:szCs w:val="18"/>
                    <w:lang w:eastAsia="es-CL"/>
                  </w:rPr>
                  <w:tab/>
                </w:r>
                <w:r w:rsidRPr="008E3FA9">
                  <w:rPr>
                    <w:rStyle w:val="Hipervnculo"/>
                    <w:noProof/>
                    <w:sz w:val="18"/>
                    <w:szCs w:val="18"/>
                  </w:rPr>
                  <w:t>Evaluación de la norma anual para MP2,5</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_Toc27125269 \h </w:instrText>
                </w:r>
                <w:r w:rsidRPr="008E3FA9">
                  <w:rPr>
                    <w:noProof/>
                    <w:webHidden/>
                    <w:sz w:val="18"/>
                    <w:szCs w:val="18"/>
                  </w:rPr>
                </w:r>
                <w:r w:rsidRPr="008E3FA9">
                  <w:rPr>
                    <w:noProof/>
                    <w:webHidden/>
                    <w:sz w:val="18"/>
                    <w:szCs w:val="18"/>
                  </w:rPr>
                  <w:fldChar w:fldCharType="separate"/>
                </w:r>
                <w:r w:rsidRPr="008E3FA9">
                  <w:rPr>
                    <w:noProof/>
                    <w:webHidden/>
                    <w:sz w:val="18"/>
                    <w:szCs w:val="18"/>
                  </w:rPr>
                  <w:t>24</w:t>
                </w:r>
                <w:r w:rsidRPr="008E3FA9">
                  <w:rPr>
                    <w:noProof/>
                    <w:webHidden/>
                    <w:sz w:val="18"/>
                    <w:szCs w:val="18"/>
                  </w:rPr>
                  <w:fldChar w:fldCharType="end"/>
                </w:r>
              </w:hyperlink>
            </w:p>
            <w:p w:rsidR="008E3FA9" w:rsidRPr="008E3FA9" w:rsidRDefault="008E3FA9">
              <w:pPr>
                <w:pStyle w:val="TDC2"/>
                <w:tabs>
                  <w:tab w:val="left" w:pos="880"/>
                  <w:tab w:val="right" w:leader="dot" w:pos="8830"/>
                </w:tabs>
                <w:rPr>
                  <w:rFonts w:eastAsiaTheme="minorEastAsia"/>
                  <w:noProof/>
                  <w:sz w:val="18"/>
                  <w:szCs w:val="18"/>
                  <w:lang w:eastAsia="es-CL"/>
                </w:rPr>
              </w:pPr>
              <w:hyperlink w:anchor="_Toc27125270" w:history="1">
                <w:r w:rsidRPr="008E3FA9">
                  <w:rPr>
                    <w:rStyle w:val="Hipervnculo"/>
                    <w:noProof/>
                    <w:sz w:val="18"/>
                    <w:szCs w:val="18"/>
                  </w:rPr>
                  <w:t>6.2.</w:t>
                </w:r>
                <w:r w:rsidRPr="008E3FA9">
                  <w:rPr>
                    <w:rFonts w:eastAsiaTheme="minorEastAsia"/>
                    <w:noProof/>
                    <w:sz w:val="18"/>
                    <w:szCs w:val="18"/>
                    <w:lang w:eastAsia="es-CL"/>
                  </w:rPr>
                  <w:tab/>
                </w:r>
                <w:r w:rsidRPr="008E3FA9">
                  <w:rPr>
                    <w:rStyle w:val="Hipervnculo"/>
                    <w:noProof/>
                    <w:sz w:val="18"/>
                    <w:szCs w:val="18"/>
                  </w:rPr>
                  <w:t>Evaluación de la norma pa</w:t>
                </w:r>
                <w:r w:rsidRPr="008E3FA9">
                  <w:rPr>
                    <w:rStyle w:val="Hipervnculo"/>
                    <w:noProof/>
                    <w:sz w:val="18"/>
                    <w:szCs w:val="18"/>
                  </w:rPr>
                  <w:t>r</w:t>
                </w:r>
                <w:r w:rsidRPr="008E3FA9">
                  <w:rPr>
                    <w:rStyle w:val="Hipervnculo"/>
                    <w:noProof/>
                    <w:sz w:val="18"/>
                    <w:szCs w:val="18"/>
                  </w:rPr>
                  <w:t xml:space="preserve">a </w:t>
                </w:r>
                <w:r w:rsidRPr="008E3FA9">
                  <w:rPr>
                    <w:rStyle w:val="Hipervnculo"/>
                    <w:noProof/>
                    <w:sz w:val="18"/>
                    <w:szCs w:val="18"/>
                  </w:rPr>
                  <w:t>M</w:t>
                </w:r>
                <w:r w:rsidRPr="008E3FA9">
                  <w:rPr>
                    <w:rStyle w:val="Hipervnculo"/>
                    <w:noProof/>
                    <w:sz w:val="18"/>
                    <w:szCs w:val="18"/>
                  </w:rPr>
                  <w:t>P10</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_Toc27125270 \h </w:instrText>
                </w:r>
                <w:r w:rsidRPr="008E3FA9">
                  <w:rPr>
                    <w:noProof/>
                    <w:webHidden/>
                    <w:sz w:val="18"/>
                    <w:szCs w:val="18"/>
                  </w:rPr>
                </w:r>
                <w:r w:rsidRPr="008E3FA9">
                  <w:rPr>
                    <w:noProof/>
                    <w:webHidden/>
                    <w:sz w:val="18"/>
                    <w:szCs w:val="18"/>
                  </w:rPr>
                  <w:fldChar w:fldCharType="separate"/>
                </w:r>
                <w:r w:rsidRPr="008E3FA9">
                  <w:rPr>
                    <w:noProof/>
                    <w:webHidden/>
                    <w:sz w:val="18"/>
                    <w:szCs w:val="18"/>
                  </w:rPr>
                  <w:t>26</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71" w:history="1">
                <w:r w:rsidRPr="008E3FA9">
                  <w:rPr>
                    <w:rStyle w:val="Hipervnculo"/>
                    <w:noProof/>
                    <w:sz w:val="18"/>
                    <w:szCs w:val="18"/>
                  </w:rPr>
                  <w:t>6.2.1.</w:t>
                </w:r>
                <w:r w:rsidRPr="008E3FA9">
                  <w:rPr>
                    <w:rFonts w:eastAsiaTheme="minorEastAsia"/>
                    <w:noProof/>
                    <w:sz w:val="18"/>
                    <w:szCs w:val="18"/>
                    <w:lang w:eastAsia="es-CL"/>
                  </w:rPr>
                  <w:tab/>
                </w:r>
                <w:r w:rsidRPr="008E3FA9">
                  <w:rPr>
                    <w:rStyle w:val="Hipervnculo"/>
                    <w:noProof/>
                    <w:sz w:val="18"/>
                    <w:szCs w:val="18"/>
                  </w:rPr>
                  <w:t>Evaluación de la norma 24 horas MP10</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_Toc27125271 \h </w:instrText>
                </w:r>
                <w:r w:rsidRPr="008E3FA9">
                  <w:rPr>
                    <w:noProof/>
                    <w:webHidden/>
                    <w:sz w:val="18"/>
                    <w:szCs w:val="18"/>
                  </w:rPr>
                </w:r>
                <w:r w:rsidRPr="008E3FA9">
                  <w:rPr>
                    <w:noProof/>
                    <w:webHidden/>
                    <w:sz w:val="18"/>
                    <w:szCs w:val="18"/>
                  </w:rPr>
                  <w:fldChar w:fldCharType="separate"/>
                </w:r>
                <w:r w:rsidRPr="008E3FA9">
                  <w:rPr>
                    <w:noProof/>
                    <w:webHidden/>
                    <w:sz w:val="18"/>
                    <w:szCs w:val="18"/>
                  </w:rPr>
                  <w:t>26</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72" w:history="1">
                <w:r w:rsidRPr="008E3FA9">
                  <w:rPr>
                    <w:rStyle w:val="Hipervnculo"/>
                    <w:noProof/>
                    <w:sz w:val="18"/>
                    <w:szCs w:val="18"/>
                  </w:rPr>
                  <w:t>6.2.2.</w:t>
                </w:r>
                <w:r w:rsidRPr="008E3FA9">
                  <w:rPr>
                    <w:rFonts w:eastAsiaTheme="minorEastAsia"/>
                    <w:noProof/>
                    <w:sz w:val="18"/>
                    <w:szCs w:val="18"/>
                    <w:lang w:eastAsia="es-CL"/>
                  </w:rPr>
                  <w:tab/>
                </w:r>
                <w:r w:rsidRPr="008E3FA9">
                  <w:rPr>
                    <w:rStyle w:val="Hipervnculo"/>
                    <w:noProof/>
                    <w:sz w:val="18"/>
                    <w:szCs w:val="18"/>
                  </w:rPr>
                  <w:t>Evaluación de la norma anual para MP10</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_Toc27125272 \h </w:instrText>
                </w:r>
                <w:r w:rsidRPr="008E3FA9">
                  <w:rPr>
                    <w:noProof/>
                    <w:webHidden/>
                    <w:sz w:val="18"/>
                    <w:szCs w:val="18"/>
                  </w:rPr>
                </w:r>
                <w:r w:rsidRPr="008E3FA9">
                  <w:rPr>
                    <w:noProof/>
                    <w:webHidden/>
                    <w:sz w:val="18"/>
                    <w:szCs w:val="18"/>
                  </w:rPr>
                  <w:fldChar w:fldCharType="separate"/>
                </w:r>
                <w:r w:rsidRPr="008E3FA9">
                  <w:rPr>
                    <w:noProof/>
                    <w:webHidden/>
                    <w:sz w:val="18"/>
                    <w:szCs w:val="18"/>
                  </w:rPr>
                  <w:t>28</w:t>
                </w:r>
                <w:r w:rsidRPr="008E3FA9">
                  <w:rPr>
                    <w:noProof/>
                    <w:webHidden/>
                    <w:sz w:val="18"/>
                    <w:szCs w:val="18"/>
                  </w:rPr>
                  <w:fldChar w:fldCharType="end"/>
                </w:r>
              </w:hyperlink>
            </w:p>
            <w:p w:rsidR="008E3FA9" w:rsidRPr="008E3FA9" w:rsidRDefault="008E3FA9">
              <w:pPr>
                <w:pStyle w:val="TDC2"/>
                <w:tabs>
                  <w:tab w:val="left" w:pos="880"/>
                  <w:tab w:val="right" w:leader="dot" w:pos="8830"/>
                </w:tabs>
                <w:rPr>
                  <w:rFonts w:eastAsiaTheme="minorEastAsia"/>
                  <w:noProof/>
                  <w:sz w:val="18"/>
                  <w:szCs w:val="18"/>
                  <w:lang w:eastAsia="es-CL"/>
                </w:rPr>
              </w:pPr>
              <w:hyperlink w:anchor="_Toc27125273" w:history="1">
                <w:r w:rsidRPr="008E3FA9">
                  <w:rPr>
                    <w:rStyle w:val="Hipervnculo"/>
                    <w:noProof/>
                    <w:sz w:val="18"/>
                    <w:szCs w:val="18"/>
                  </w:rPr>
                  <w:t>6.3.</w:t>
                </w:r>
                <w:r w:rsidRPr="008E3FA9">
                  <w:rPr>
                    <w:rFonts w:eastAsiaTheme="minorEastAsia"/>
                    <w:noProof/>
                    <w:sz w:val="18"/>
                    <w:szCs w:val="18"/>
                    <w:lang w:eastAsia="es-CL"/>
                  </w:rPr>
                  <w:tab/>
                </w:r>
                <w:r w:rsidRPr="008E3FA9">
                  <w:rPr>
                    <w:rStyle w:val="Hipervnculo"/>
                    <w:noProof/>
                    <w:sz w:val="18"/>
                    <w:szCs w:val="18"/>
                  </w:rPr>
                  <w:t>Evaluación de la norma primaria SO</w:t>
                </w:r>
                <w:r w:rsidRPr="008E3FA9">
                  <w:rPr>
                    <w:rStyle w:val="Hipervnculo"/>
                    <w:noProof/>
                    <w:sz w:val="18"/>
                    <w:szCs w:val="18"/>
                    <w:vertAlign w:val="subscript"/>
                  </w:rPr>
                  <w:t>2</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_Toc27125273 \h </w:instrText>
                </w:r>
                <w:r w:rsidRPr="008E3FA9">
                  <w:rPr>
                    <w:noProof/>
                    <w:webHidden/>
                    <w:sz w:val="18"/>
                    <w:szCs w:val="18"/>
                  </w:rPr>
                </w:r>
                <w:r w:rsidRPr="008E3FA9">
                  <w:rPr>
                    <w:noProof/>
                    <w:webHidden/>
                    <w:sz w:val="18"/>
                    <w:szCs w:val="18"/>
                  </w:rPr>
                  <w:fldChar w:fldCharType="separate"/>
                </w:r>
                <w:r w:rsidRPr="008E3FA9">
                  <w:rPr>
                    <w:noProof/>
                    <w:webHidden/>
                    <w:sz w:val="18"/>
                    <w:szCs w:val="18"/>
                  </w:rPr>
                  <w:t>30</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74" w:history="1">
                <w:r w:rsidRPr="008E3FA9">
                  <w:rPr>
                    <w:rStyle w:val="Hipervnculo"/>
                    <w:noProof/>
                    <w:sz w:val="18"/>
                    <w:szCs w:val="18"/>
                  </w:rPr>
                  <w:t>6.3.1.</w:t>
                </w:r>
                <w:r w:rsidRPr="008E3FA9">
                  <w:rPr>
                    <w:rFonts w:eastAsiaTheme="minorEastAsia"/>
                    <w:noProof/>
                    <w:sz w:val="18"/>
                    <w:szCs w:val="18"/>
                    <w:lang w:eastAsia="es-CL"/>
                  </w:rPr>
                  <w:tab/>
                </w:r>
                <w:r w:rsidRPr="008E3FA9">
                  <w:rPr>
                    <w:rStyle w:val="Hipervnculo"/>
                    <w:noProof/>
                    <w:sz w:val="18"/>
                    <w:szCs w:val="18"/>
                  </w:rPr>
                  <w:t>Evaluación de la norma primaria horaria de SO</w:t>
                </w:r>
                <w:r w:rsidRPr="008E3FA9">
                  <w:rPr>
                    <w:rStyle w:val="Hipervnculo"/>
                    <w:noProof/>
                    <w:sz w:val="18"/>
                    <w:szCs w:val="18"/>
                    <w:vertAlign w:val="subscript"/>
                  </w:rPr>
                  <w:t>2</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_Toc27125274 \h </w:instrText>
                </w:r>
                <w:r w:rsidRPr="008E3FA9">
                  <w:rPr>
                    <w:noProof/>
                    <w:webHidden/>
                    <w:sz w:val="18"/>
                    <w:szCs w:val="18"/>
                  </w:rPr>
                </w:r>
                <w:r w:rsidRPr="008E3FA9">
                  <w:rPr>
                    <w:noProof/>
                    <w:webHidden/>
                    <w:sz w:val="18"/>
                    <w:szCs w:val="18"/>
                  </w:rPr>
                  <w:fldChar w:fldCharType="separate"/>
                </w:r>
                <w:r w:rsidRPr="008E3FA9">
                  <w:rPr>
                    <w:noProof/>
                    <w:webHidden/>
                    <w:sz w:val="18"/>
                    <w:szCs w:val="18"/>
                  </w:rPr>
                  <w:t>30</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75" w:history="1">
                <w:r w:rsidRPr="008E3FA9">
                  <w:rPr>
                    <w:rStyle w:val="Hipervnculo"/>
                    <w:noProof/>
                    <w:sz w:val="18"/>
                    <w:szCs w:val="18"/>
                  </w:rPr>
                  <w:t>6.3.2.</w:t>
                </w:r>
                <w:r w:rsidRPr="008E3FA9">
                  <w:rPr>
                    <w:rFonts w:eastAsiaTheme="minorEastAsia"/>
                    <w:noProof/>
                    <w:sz w:val="18"/>
                    <w:szCs w:val="18"/>
                    <w:lang w:eastAsia="es-CL"/>
                  </w:rPr>
                  <w:tab/>
                </w:r>
                <w:r w:rsidRPr="008E3FA9">
                  <w:rPr>
                    <w:rStyle w:val="Hipervnculo"/>
                    <w:noProof/>
                    <w:sz w:val="18"/>
                    <w:szCs w:val="18"/>
                  </w:rPr>
                  <w:t>Evaluación de la norma primaria 24 horas de SO</w:t>
                </w:r>
                <w:r w:rsidRPr="008E3FA9">
                  <w:rPr>
                    <w:rStyle w:val="Hipervnculo"/>
                    <w:noProof/>
                    <w:sz w:val="18"/>
                    <w:szCs w:val="18"/>
                    <w:vertAlign w:val="subscript"/>
                  </w:rPr>
                  <w:t>2</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_Toc27125275 \h </w:instrText>
                </w:r>
                <w:r w:rsidRPr="008E3FA9">
                  <w:rPr>
                    <w:noProof/>
                    <w:webHidden/>
                    <w:sz w:val="18"/>
                    <w:szCs w:val="18"/>
                  </w:rPr>
                </w:r>
                <w:r w:rsidRPr="008E3FA9">
                  <w:rPr>
                    <w:noProof/>
                    <w:webHidden/>
                    <w:sz w:val="18"/>
                    <w:szCs w:val="18"/>
                  </w:rPr>
                  <w:fldChar w:fldCharType="separate"/>
                </w:r>
                <w:r w:rsidRPr="008E3FA9">
                  <w:rPr>
                    <w:noProof/>
                    <w:webHidden/>
                    <w:sz w:val="18"/>
                    <w:szCs w:val="18"/>
                  </w:rPr>
                  <w:t>32</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76" w:history="1">
                <w:r w:rsidRPr="008E3FA9">
                  <w:rPr>
                    <w:rStyle w:val="Hipervnculo"/>
                    <w:noProof/>
                    <w:sz w:val="18"/>
                    <w:szCs w:val="18"/>
                  </w:rPr>
                  <w:t>6.3.3.</w:t>
                </w:r>
                <w:r w:rsidRPr="008E3FA9">
                  <w:rPr>
                    <w:rFonts w:eastAsiaTheme="minorEastAsia"/>
                    <w:noProof/>
                    <w:sz w:val="18"/>
                    <w:szCs w:val="18"/>
                    <w:lang w:eastAsia="es-CL"/>
                  </w:rPr>
                  <w:tab/>
                </w:r>
                <w:r w:rsidRPr="008E3FA9">
                  <w:rPr>
                    <w:rStyle w:val="Hipervnculo"/>
                    <w:noProof/>
                    <w:sz w:val="18"/>
                    <w:szCs w:val="18"/>
                  </w:rPr>
                  <w:t>Evaluación de la norma primaria anual de SO</w:t>
                </w:r>
                <w:r w:rsidRPr="008E3FA9">
                  <w:rPr>
                    <w:rStyle w:val="Hipervnculo"/>
                    <w:noProof/>
                    <w:sz w:val="18"/>
                    <w:szCs w:val="18"/>
                    <w:vertAlign w:val="subscript"/>
                  </w:rPr>
                  <w:t>2</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_Toc27125276 \h </w:instrText>
                </w:r>
                <w:r w:rsidRPr="008E3FA9">
                  <w:rPr>
                    <w:noProof/>
                    <w:webHidden/>
                    <w:sz w:val="18"/>
                    <w:szCs w:val="18"/>
                  </w:rPr>
                </w:r>
                <w:r w:rsidRPr="008E3FA9">
                  <w:rPr>
                    <w:noProof/>
                    <w:webHidden/>
                    <w:sz w:val="18"/>
                    <w:szCs w:val="18"/>
                  </w:rPr>
                  <w:fldChar w:fldCharType="separate"/>
                </w:r>
                <w:r w:rsidRPr="008E3FA9">
                  <w:rPr>
                    <w:noProof/>
                    <w:webHidden/>
                    <w:sz w:val="18"/>
                    <w:szCs w:val="18"/>
                  </w:rPr>
                  <w:t>34</w:t>
                </w:r>
                <w:r w:rsidRPr="008E3FA9">
                  <w:rPr>
                    <w:noProof/>
                    <w:webHidden/>
                    <w:sz w:val="18"/>
                    <w:szCs w:val="18"/>
                  </w:rPr>
                  <w:fldChar w:fldCharType="end"/>
                </w:r>
              </w:hyperlink>
            </w:p>
            <w:p w:rsidR="008E3FA9" w:rsidRPr="008E3FA9" w:rsidRDefault="008E3FA9">
              <w:pPr>
                <w:pStyle w:val="TDC2"/>
                <w:tabs>
                  <w:tab w:val="left" w:pos="880"/>
                  <w:tab w:val="right" w:leader="dot" w:pos="8830"/>
                </w:tabs>
                <w:rPr>
                  <w:rFonts w:eastAsiaTheme="minorEastAsia"/>
                  <w:noProof/>
                  <w:sz w:val="18"/>
                  <w:szCs w:val="18"/>
                  <w:lang w:eastAsia="es-CL"/>
                </w:rPr>
              </w:pPr>
              <w:hyperlink w:anchor="_Toc27125277" w:history="1">
                <w:r w:rsidRPr="008E3FA9">
                  <w:rPr>
                    <w:rStyle w:val="Hipervnculo"/>
                    <w:noProof/>
                    <w:sz w:val="18"/>
                    <w:szCs w:val="18"/>
                  </w:rPr>
                  <w:t>6.4.</w:t>
                </w:r>
                <w:r w:rsidRPr="008E3FA9">
                  <w:rPr>
                    <w:rFonts w:eastAsiaTheme="minorEastAsia"/>
                    <w:noProof/>
                    <w:sz w:val="18"/>
                    <w:szCs w:val="18"/>
                    <w:lang w:eastAsia="es-CL"/>
                  </w:rPr>
                  <w:tab/>
                </w:r>
                <w:r w:rsidRPr="008E3FA9">
                  <w:rPr>
                    <w:rStyle w:val="Hipervnculo"/>
                    <w:noProof/>
                    <w:sz w:val="18"/>
                    <w:szCs w:val="18"/>
                  </w:rPr>
                  <w:t>Evaluación de la norma primaria O</w:t>
                </w:r>
                <w:r w:rsidRPr="008E3FA9">
                  <w:rPr>
                    <w:rStyle w:val="Hipervnculo"/>
                    <w:noProof/>
                    <w:sz w:val="18"/>
                    <w:szCs w:val="18"/>
                    <w:vertAlign w:val="subscript"/>
                  </w:rPr>
                  <w:t>3</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_Toc27125277 \h </w:instrText>
                </w:r>
                <w:r w:rsidRPr="008E3FA9">
                  <w:rPr>
                    <w:noProof/>
                    <w:webHidden/>
                    <w:sz w:val="18"/>
                    <w:szCs w:val="18"/>
                  </w:rPr>
                </w:r>
                <w:r w:rsidRPr="008E3FA9">
                  <w:rPr>
                    <w:noProof/>
                    <w:webHidden/>
                    <w:sz w:val="18"/>
                    <w:szCs w:val="18"/>
                  </w:rPr>
                  <w:fldChar w:fldCharType="separate"/>
                </w:r>
                <w:r w:rsidRPr="008E3FA9">
                  <w:rPr>
                    <w:noProof/>
                    <w:webHidden/>
                    <w:sz w:val="18"/>
                    <w:szCs w:val="18"/>
                  </w:rPr>
                  <w:t>35</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78" w:history="1">
                <w:r w:rsidRPr="008E3FA9">
                  <w:rPr>
                    <w:rStyle w:val="Hipervnculo"/>
                    <w:noProof/>
                    <w:sz w:val="18"/>
                    <w:szCs w:val="18"/>
                  </w:rPr>
                  <w:t>6.4.1.</w:t>
                </w:r>
                <w:r w:rsidRPr="008E3FA9">
                  <w:rPr>
                    <w:rFonts w:eastAsiaTheme="minorEastAsia"/>
                    <w:noProof/>
                    <w:sz w:val="18"/>
                    <w:szCs w:val="18"/>
                    <w:lang w:eastAsia="es-CL"/>
                  </w:rPr>
                  <w:tab/>
                </w:r>
                <w:r w:rsidRPr="008E3FA9">
                  <w:rPr>
                    <w:rStyle w:val="Hipervnculo"/>
                    <w:noProof/>
                    <w:sz w:val="18"/>
                    <w:szCs w:val="18"/>
                  </w:rPr>
                  <w:t>Evaluación de la norma 8 horas O</w:t>
                </w:r>
                <w:r w:rsidRPr="008E3FA9">
                  <w:rPr>
                    <w:rStyle w:val="Hipervnculo"/>
                    <w:noProof/>
                    <w:sz w:val="18"/>
                    <w:szCs w:val="18"/>
                    <w:vertAlign w:val="subscript"/>
                  </w:rPr>
                  <w:t>3</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_Toc27125278 \h </w:instrText>
                </w:r>
                <w:r w:rsidRPr="008E3FA9">
                  <w:rPr>
                    <w:noProof/>
                    <w:webHidden/>
                    <w:sz w:val="18"/>
                    <w:szCs w:val="18"/>
                  </w:rPr>
                </w:r>
                <w:r w:rsidRPr="008E3FA9">
                  <w:rPr>
                    <w:noProof/>
                    <w:webHidden/>
                    <w:sz w:val="18"/>
                    <w:szCs w:val="18"/>
                  </w:rPr>
                  <w:fldChar w:fldCharType="separate"/>
                </w:r>
                <w:r w:rsidRPr="008E3FA9">
                  <w:rPr>
                    <w:noProof/>
                    <w:webHidden/>
                    <w:sz w:val="18"/>
                    <w:szCs w:val="18"/>
                  </w:rPr>
                  <w:t>35</w:t>
                </w:r>
                <w:r w:rsidRPr="008E3FA9">
                  <w:rPr>
                    <w:noProof/>
                    <w:webHidden/>
                    <w:sz w:val="18"/>
                    <w:szCs w:val="18"/>
                  </w:rPr>
                  <w:fldChar w:fldCharType="end"/>
                </w:r>
              </w:hyperlink>
            </w:p>
            <w:p w:rsidR="008E3FA9" w:rsidRPr="008E3FA9" w:rsidRDefault="008E3FA9">
              <w:pPr>
                <w:pStyle w:val="TDC2"/>
                <w:tabs>
                  <w:tab w:val="left" w:pos="880"/>
                  <w:tab w:val="right" w:leader="dot" w:pos="8830"/>
                </w:tabs>
                <w:rPr>
                  <w:rFonts w:eastAsiaTheme="minorEastAsia"/>
                  <w:noProof/>
                  <w:sz w:val="18"/>
                  <w:szCs w:val="18"/>
                  <w:lang w:eastAsia="es-CL"/>
                </w:rPr>
              </w:pPr>
              <w:hyperlink w:anchor="_Toc27125279" w:history="1">
                <w:r w:rsidRPr="008E3FA9">
                  <w:rPr>
                    <w:rStyle w:val="Hipervnculo"/>
                    <w:noProof/>
                    <w:sz w:val="18"/>
                    <w:szCs w:val="18"/>
                  </w:rPr>
                  <w:t>6.5.</w:t>
                </w:r>
                <w:r w:rsidRPr="008E3FA9">
                  <w:rPr>
                    <w:rFonts w:eastAsiaTheme="minorEastAsia"/>
                    <w:noProof/>
                    <w:sz w:val="18"/>
                    <w:szCs w:val="18"/>
                    <w:lang w:eastAsia="es-CL"/>
                  </w:rPr>
                  <w:tab/>
                </w:r>
                <w:r w:rsidRPr="008E3FA9">
                  <w:rPr>
                    <w:rStyle w:val="Hipervnculo"/>
                    <w:noProof/>
                    <w:sz w:val="18"/>
                    <w:szCs w:val="18"/>
                  </w:rPr>
                  <w:t>Evaluación de la norma CO</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_Toc27125279 \h </w:instrText>
                </w:r>
                <w:r w:rsidRPr="008E3FA9">
                  <w:rPr>
                    <w:noProof/>
                    <w:webHidden/>
                    <w:sz w:val="18"/>
                    <w:szCs w:val="18"/>
                  </w:rPr>
                </w:r>
                <w:r w:rsidRPr="008E3FA9">
                  <w:rPr>
                    <w:noProof/>
                    <w:webHidden/>
                    <w:sz w:val="18"/>
                    <w:szCs w:val="18"/>
                  </w:rPr>
                  <w:fldChar w:fldCharType="separate"/>
                </w:r>
                <w:r w:rsidRPr="008E3FA9">
                  <w:rPr>
                    <w:noProof/>
                    <w:webHidden/>
                    <w:sz w:val="18"/>
                    <w:szCs w:val="18"/>
                  </w:rPr>
                  <w:t>36</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80" w:history="1">
                <w:r w:rsidRPr="008E3FA9">
                  <w:rPr>
                    <w:rStyle w:val="Hipervnculo"/>
                    <w:noProof/>
                    <w:sz w:val="18"/>
                    <w:szCs w:val="18"/>
                  </w:rPr>
                  <w:t>6.5.1.</w:t>
                </w:r>
                <w:r w:rsidRPr="008E3FA9">
                  <w:rPr>
                    <w:rFonts w:eastAsiaTheme="minorEastAsia"/>
                    <w:noProof/>
                    <w:sz w:val="18"/>
                    <w:szCs w:val="18"/>
                    <w:lang w:eastAsia="es-CL"/>
                  </w:rPr>
                  <w:tab/>
                </w:r>
                <w:r w:rsidRPr="008E3FA9">
                  <w:rPr>
                    <w:rStyle w:val="Hipervnculo"/>
                    <w:noProof/>
                    <w:sz w:val="18"/>
                    <w:szCs w:val="18"/>
                  </w:rPr>
                  <w:t>Evaluación de la norma 1 hora CO</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_Toc27125280 \h </w:instrText>
                </w:r>
                <w:r w:rsidRPr="008E3FA9">
                  <w:rPr>
                    <w:noProof/>
                    <w:webHidden/>
                    <w:sz w:val="18"/>
                    <w:szCs w:val="18"/>
                  </w:rPr>
                </w:r>
                <w:r w:rsidRPr="008E3FA9">
                  <w:rPr>
                    <w:noProof/>
                    <w:webHidden/>
                    <w:sz w:val="18"/>
                    <w:szCs w:val="18"/>
                  </w:rPr>
                  <w:fldChar w:fldCharType="separate"/>
                </w:r>
                <w:r w:rsidRPr="008E3FA9">
                  <w:rPr>
                    <w:noProof/>
                    <w:webHidden/>
                    <w:sz w:val="18"/>
                    <w:szCs w:val="18"/>
                  </w:rPr>
                  <w:t>36</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81" w:history="1">
                <w:r w:rsidRPr="008E3FA9">
                  <w:rPr>
                    <w:rStyle w:val="Hipervnculo"/>
                    <w:noProof/>
                    <w:sz w:val="18"/>
                    <w:szCs w:val="18"/>
                  </w:rPr>
                  <w:t>6.5.2.</w:t>
                </w:r>
                <w:r w:rsidRPr="008E3FA9">
                  <w:rPr>
                    <w:rFonts w:eastAsiaTheme="minorEastAsia"/>
                    <w:noProof/>
                    <w:sz w:val="18"/>
                    <w:szCs w:val="18"/>
                    <w:lang w:eastAsia="es-CL"/>
                  </w:rPr>
                  <w:tab/>
                </w:r>
                <w:r w:rsidRPr="008E3FA9">
                  <w:rPr>
                    <w:rStyle w:val="Hipervnculo"/>
                    <w:noProof/>
                    <w:sz w:val="18"/>
                    <w:szCs w:val="18"/>
                  </w:rPr>
                  <w:t>Evaluación de la norma 8 horas CO</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_Toc27125281 \h </w:instrText>
                </w:r>
                <w:r w:rsidRPr="008E3FA9">
                  <w:rPr>
                    <w:noProof/>
                    <w:webHidden/>
                    <w:sz w:val="18"/>
                    <w:szCs w:val="18"/>
                  </w:rPr>
                </w:r>
                <w:r w:rsidRPr="008E3FA9">
                  <w:rPr>
                    <w:noProof/>
                    <w:webHidden/>
                    <w:sz w:val="18"/>
                    <w:szCs w:val="18"/>
                  </w:rPr>
                  <w:fldChar w:fldCharType="separate"/>
                </w:r>
                <w:r w:rsidRPr="008E3FA9">
                  <w:rPr>
                    <w:noProof/>
                    <w:webHidden/>
                    <w:sz w:val="18"/>
                    <w:szCs w:val="18"/>
                  </w:rPr>
                  <w:t>38</w:t>
                </w:r>
                <w:r w:rsidRPr="008E3FA9">
                  <w:rPr>
                    <w:noProof/>
                    <w:webHidden/>
                    <w:sz w:val="18"/>
                    <w:szCs w:val="18"/>
                  </w:rPr>
                  <w:fldChar w:fldCharType="end"/>
                </w:r>
              </w:hyperlink>
            </w:p>
            <w:p w:rsidR="008E3FA9" w:rsidRPr="008E3FA9" w:rsidRDefault="008E3FA9">
              <w:pPr>
                <w:pStyle w:val="TDC2"/>
                <w:tabs>
                  <w:tab w:val="left" w:pos="880"/>
                  <w:tab w:val="right" w:leader="dot" w:pos="8830"/>
                </w:tabs>
                <w:rPr>
                  <w:rFonts w:eastAsiaTheme="minorEastAsia"/>
                  <w:noProof/>
                  <w:sz w:val="18"/>
                  <w:szCs w:val="18"/>
                  <w:lang w:eastAsia="es-CL"/>
                </w:rPr>
              </w:pPr>
              <w:hyperlink w:anchor="_Toc27125282" w:history="1">
                <w:r w:rsidRPr="008E3FA9">
                  <w:rPr>
                    <w:rStyle w:val="Hipervnculo"/>
                    <w:noProof/>
                    <w:sz w:val="18"/>
                    <w:szCs w:val="18"/>
                  </w:rPr>
                  <w:t>6.6.</w:t>
                </w:r>
                <w:r w:rsidRPr="008E3FA9">
                  <w:rPr>
                    <w:rFonts w:eastAsiaTheme="minorEastAsia"/>
                    <w:noProof/>
                    <w:sz w:val="18"/>
                    <w:szCs w:val="18"/>
                    <w:lang w:eastAsia="es-CL"/>
                  </w:rPr>
                  <w:tab/>
                </w:r>
                <w:r w:rsidRPr="008E3FA9">
                  <w:rPr>
                    <w:rStyle w:val="Hipervnculo"/>
                    <w:noProof/>
                    <w:sz w:val="18"/>
                    <w:szCs w:val="18"/>
                  </w:rPr>
                  <w:t>Evaluación de la norma NO</w:t>
                </w:r>
                <w:r w:rsidRPr="008E3FA9">
                  <w:rPr>
                    <w:rStyle w:val="Hipervnculo"/>
                    <w:noProof/>
                    <w:sz w:val="18"/>
                    <w:szCs w:val="18"/>
                    <w:vertAlign w:val="subscript"/>
                  </w:rPr>
                  <w:t>2</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_Toc27125282 \h </w:instrText>
                </w:r>
                <w:r w:rsidRPr="008E3FA9">
                  <w:rPr>
                    <w:noProof/>
                    <w:webHidden/>
                    <w:sz w:val="18"/>
                    <w:szCs w:val="18"/>
                  </w:rPr>
                </w:r>
                <w:r w:rsidRPr="008E3FA9">
                  <w:rPr>
                    <w:noProof/>
                    <w:webHidden/>
                    <w:sz w:val="18"/>
                    <w:szCs w:val="18"/>
                  </w:rPr>
                  <w:fldChar w:fldCharType="separate"/>
                </w:r>
                <w:r w:rsidRPr="008E3FA9">
                  <w:rPr>
                    <w:noProof/>
                    <w:webHidden/>
                    <w:sz w:val="18"/>
                    <w:szCs w:val="18"/>
                  </w:rPr>
                  <w:t>39</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83" w:history="1">
                <w:r w:rsidRPr="008E3FA9">
                  <w:rPr>
                    <w:rStyle w:val="Hipervnculo"/>
                    <w:noProof/>
                    <w:sz w:val="18"/>
                    <w:szCs w:val="18"/>
                  </w:rPr>
                  <w:t>6.6.1.</w:t>
                </w:r>
                <w:r w:rsidRPr="008E3FA9">
                  <w:rPr>
                    <w:rFonts w:eastAsiaTheme="minorEastAsia"/>
                    <w:noProof/>
                    <w:sz w:val="18"/>
                    <w:szCs w:val="18"/>
                    <w:lang w:eastAsia="es-CL"/>
                  </w:rPr>
                  <w:tab/>
                </w:r>
                <w:r w:rsidRPr="008E3FA9">
                  <w:rPr>
                    <w:rStyle w:val="Hipervnculo"/>
                    <w:noProof/>
                    <w:sz w:val="18"/>
                    <w:szCs w:val="18"/>
                  </w:rPr>
                  <w:t>Evaluación de la norma 1 hora NO</w:t>
                </w:r>
                <w:r w:rsidRPr="008E3FA9">
                  <w:rPr>
                    <w:rStyle w:val="Hipervnculo"/>
                    <w:noProof/>
                    <w:sz w:val="18"/>
                    <w:szCs w:val="18"/>
                    <w:vertAlign w:val="subscript"/>
                  </w:rPr>
                  <w:t>2</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_Toc27125283 \h </w:instrText>
                </w:r>
                <w:r w:rsidRPr="008E3FA9">
                  <w:rPr>
                    <w:noProof/>
                    <w:webHidden/>
                    <w:sz w:val="18"/>
                    <w:szCs w:val="18"/>
                  </w:rPr>
                </w:r>
                <w:r w:rsidRPr="008E3FA9">
                  <w:rPr>
                    <w:noProof/>
                    <w:webHidden/>
                    <w:sz w:val="18"/>
                    <w:szCs w:val="18"/>
                  </w:rPr>
                  <w:fldChar w:fldCharType="separate"/>
                </w:r>
                <w:r w:rsidRPr="008E3FA9">
                  <w:rPr>
                    <w:noProof/>
                    <w:webHidden/>
                    <w:sz w:val="18"/>
                    <w:szCs w:val="18"/>
                  </w:rPr>
                  <w:t>39</w:t>
                </w:r>
                <w:r w:rsidRPr="008E3FA9">
                  <w:rPr>
                    <w:noProof/>
                    <w:webHidden/>
                    <w:sz w:val="18"/>
                    <w:szCs w:val="18"/>
                  </w:rPr>
                  <w:fldChar w:fldCharType="end"/>
                </w:r>
              </w:hyperlink>
            </w:p>
            <w:p w:rsidR="008E3FA9" w:rsidRPr="008E3FA9" w:rsidRDefault="008E3FA9">
              <w:pPr>
                <w:pStyle w:val="TDC3"/>
                <w:tabs>
                  <w:tab w:val="left" w:pos="1320"/>
                  <w:tab w:val="right" w:leader="dot" w:pos="8830"/>
                </w:tabs>
                <w:rPr>
                  <w:rFonts w:eastAsiaTheme="minorEastAsia"/>
                  <w:noProof/>
                  <w:sz w:val="18"/>
                  <w:szCs w:val="18"/>
                  <w:lang w:eastAsia="es-CL"/>
                </w:rPr>
              </w:pPr>
              <w:hyperlink w:anchor="_Toc27125284" w:history="1">
                <w:r w:rsidRPr="008E3FA9">
                  <w:rPr>
                    <w:rStyle w:val="Hipervnculo"/>
                    <w:noProof/>
                    <w:sz w:val="18"/>
                    <w:szCs w:val="18"/>
                  </w:rPr>
                  <w:t>6.6.2.</w:t>
                </w:r>
                <w:r w:rsidRPr="008E3FA9">
                  <w:rPr>
                    <w:rFonts w:eastAsiaTheme="minorEastAsia"/>
                    <w:noProof/>
                    <w:sz w:val="18"/>
                    <w:szCs w:val="18"/>
                    <w:lang w:eastAsia="es-CL"/>
                  </w:rPr>
                  <w:tab/>
                </w:r>
                <w:r w:rsidRPr="008E3FA9">
                  <w:rPr>
                    <w:rStyle w:val="Hipervnculo"/>
                    <w:noProof/>
                    <w:sz w:val="18"/>
                    <w:szCs w:val="18"/>
                  </w:rPr>
                  <w:t>Evaluación de la norma anual NO</w:t>
                </w:r>
                <w:r w:rsidRPr="008E3FA9">
                  <w:rPr>
                    <w:rStyle w:val="Hipervnculo"/>
                    <w:noProof/>
                    <w:sz w:val="18"/>
                    <w:szCs w:val="18"/>
                    <w:vertAlign w:val="subscript"/>
                  </w:rPr>
                  <w:t>2</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_Toc27125284 \h </w:instrText>
                </w:r>
                <w:r w:rsidRPr="008E3FA9">
                  <w:rPr>
                    <w:noProof/>
                    <w:webHidden/>
                    <w:sz w:val="18"/>
                    <w:szCs w:val="18"/>
                  </w:rPr>
                </w:r>
                <w:r w:rsidRPr="008E3FA9">
                  <w:rPr>
                    <w:noProof/>
                    <w:webHidden/>
                    <w:sz w:val="18"/>
                    <w:szCs w:val="18"/>
                  </w:rPr>
                  <w:fldChar w:fldCharType="separate"/>
                </w:r>
                <w:r w:rsidRPr="008E3FA9">
                  <w:rPr>
                    <w:noProof/>
                    <w:webHidden/>
                    <w:sz w:val="18"/>
                    <w:szCs w:val="18"/>
                  </w:rPr>
                  <w:t>41</w:t>
                </w:r>
                <w:r w:rsidRPr="008E3FA9">
                  <w:rPr>
                    <w:noProof/>
                    <w:webHidden/>
                    <w:sz w:val="18"/>
                    <w:szCs w:val="18"/>
                  </w:rPr>
                  <w:fldChar w:fldCharType="end"/>
                </w:r>
              </w:hyperlink>
            </w:p>
            <w:p w:rsidR="008E3FA9" w:rsidRPr="008E3FA9" w:rsidRDefault="008E3FA9">
              <w:pPr>
                <w:pStyle w:val="TDC1"/>
                <w:rPr>
                  <w:rFonts w:eastAsiaTheme="minorEastAsia"/>
                  <w:noProof/>
                  <w:sz w:val="18"/>
                  <w:szCs w:val="18"/>
                  <w:lang w:eastAsia="es-CL"/>
                </w:rPr>
              </w:pPr>
              <w:hyperlink w:anchor="_Toc27125285" w:history="1">
                <w:r w:rsidRPr="008E3FA9">
                  <w:rPr>
                    <w:rStyle w:val="Hipervnculo"/>
                    <w:noProof/>
                    <w:sz w:val="18"/>
                    <w:szCs w:val="18"/>
                  </w:rPr>
                  <w:t>7.</w:t>
                </w:r>
                <w:r w:rsidRPr="008E3FA9">
                  <w:rPr>
                    <w:rFonts w:eastAsiaTheme="minorEastAsia"/>
                    <w:noProof/>
                    <w:sz w:val="18"/>
                    <w:szCs w:val="18"/>
                    <w:lang w:eastAsia="es-CL"/>
                  </w:rPr>
                  <w:tab/>
                </w:r>
                <w:r w:rsidRPr="008E3FA9">
                  <w:rPr>
                    <w:rStyle w:val="Hipervnculo"/>
                    <w:noProof/>
                    <w:sz w:val="18"/>
                    <w:szCs w:val="18"/>
                  </w:rPr>
                  <w:t>CONCLUSIONES</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_Toc27125285 \h </w:instrText>
                </w:r>
                <w:r w:rsidRPr="008E3FA9">
                  <w:rPr>
                    <w:noProof/>
                    <w:webHidden/>
                    <w:sz w:val="18"/>
                    <w:szCs w:val="18"/>
                  </w:rPr>
                </w:r>
                <w:r w:rsidRPr="008E3FA9">
                  <w:rPr>
                    <w:noProof/>
                    <w:webHidden/>
                    <w:sz w:val="18"/>
                    <w:szCs w:val="18"/>
                  </w:rPr>
                  <w:fldChar w:fldCharType="separate"/>
                </w:r>
                <w:r w:rsidRPr="008E3FA9">
                  <w:rPr>
                    <w:noProof/>
                    <w:webHidden/>
                    <w:sz w:val="18"/>
                    <w:szCs w:val="18"/>
                  </w:rPr>
                  <w:t>42</w:t>
                </w:r>
                <w:r w:rsidRPr="008E3FA9">
                  <w:rPr>
                    <w:noProof/>
                    <w:webHidden/>
                    <w:sz w:val="18"/>
                    <w:szCs w:val="18"/>
                  </w:rPr>
                  <w:fldChar w:fldCharType="end"/>
                </w:r>
              </w:hyperlink>
            </w:p>
            <w:p w:rsidR="008E3FA9" w:rsidRDefault="008E3FA9">
              <w:pPr>
                <w:pStyle w:val="TDC1"/>
                <w:rPr>
                  <w:rFonts w:eastAsiaTheme="minorEastAsia"/>
                  <w:noProof/>
                  <w:lang w:eastAsia="es-CL"/>
                </w:rPr>
              </w:pPr>
              <w:hyperlink w:anchor="_Toc27125286" w:history="1">
                <w:r w:rsidRPr="008E3FA9">
                  <w:rPr>
                    <w:rStyle w:val="Hipervnculo"/>
                    <w:noProof/>
                    <w:sz w:val="18"/>
                    <w:szCs w:val="18"/>
                  </w:rPr>
                  <w:t>8.</w:t>
                </w:r>
                <w:r w:rsidRPr="008E3FA9">
                  <w:rPr>
                    <w:rFonts w:eastAsiaTheme="minorEastAsia"/>
                    <w:noProof/>
                    <w:sz w:val="18"/>
                    <w:szCs w:val="18"/>
                    <w:lang w:eastAsia="es-CL"/>
                  </w:rPr>
                  <w:tab/>
                </w:r>
                <w:r w:rsidRPr="008E3FA9">
                  <w:rPr>
                    <w:rStyle w:val="Hipervnculo"/>
                    <w:noProof/>
                    <w:sz w:val="18"/>
                    <w:szCs w:val="18"/>
                  </w:rPr>
                  <w:t>ANEXOS</w:t>
                </w:r>
                <w:r w:rsidRPr="008E3FA9">
                  <w:rPr>
                    <w:noProof/>
                    <w:webHidden/>
                    <w:sz w:val="18"/>
                    <w:szCs w:val="18"/>
                  </w:rPr>
                  <w:tab/>
                </w:r>
                <w:r w:rsidRPr="008E3FA9">
                  <w:rPr>
                    <w:noProof/>
                    <w:webHidden/>
                    <w:sz w:val="18"/>
                    <w:szCs w:val="18"/>
                  </w:rPr>
                  <w:fldChar w:fldCharType="begin"/>
                </w:r>
                <w:r w:rsidRPr="008E3FA9">
                  <w:rPr>
                    <w:noProof/>
                    <w:webHidden/>
                    <w:sz w:val="18"/>
                    <w:szCs w:val="18"/>
                  </w:rPr>
                  <w:instrText xml:space="preserve"> PAGEREF _Toc27125286 \h </w:instrText>
                </w:r>
                <w:r w:rsidRPr="008E3FA9">
                  <w:rPr>
                    <w:noProof/>
                    <w:webHidden/>
                    <w:sz w:val="18"/>
                    <w:szCs w:val="18"/>
                  </w:rPr>
                </w:r>
                <w:r w:rsidRPr="008E3FA9">
                  <w:rPr>
                    <w:noProof/>
                    <w:webHidden/>
                    <w:sz w:val="18"/>
                    <w:szCs w:val="18"/>
                  </w:rPr>
                  <w:fldChar w:fldCharType="separate"/>
                </w:r>
                <w:r w:rsidRPr="008E3FA9">
                  <w:rPr>
                    <w:noProof/>
                    <w:webHidden/>
                    <w:sz w:val="18"/>
                    <w:szCs w:val="18"/>
                  </w:rPr>
                  <w:t>45</w:t>
                </w:r>
                <w:r w:rsidRPr="008E3FA9">
                  <w:rPr>
                    <w:noProof/>
                    <w:webHidden/>
                    <w:sz w:val="18"/>
                    <w:szCs w:val="18"/>
                  </w:rPr>
                  <w:fldChar w:fldCharType="end"/>
                </w:r>
              </w:hyperlink>
            </w:p>
            <w:p w:rsidR="00D149DA" w:rsidRPr="0048621D" w:rsidRDefault="00D149DA" w:rsidP="00AD3532">
              <w:pPr>
                <w:pStyle w:val="TDC3"/>
                <w:tabs>
                  <w:tab w:val="right" w:leader="dot" w:pos="9962"/>
                </w:tabs>
                <w:rPr>
                  <w:sz w:val="20"/>
                  <w:szCs w:val="20"/>
                </w:rPr>
              </w:pPr>
              <w:r w:rsidRPr="0048621D">
                <w:rPr>
                  <w:b/>
                  <w:bCs/>
                  <w:sz w:val="20"/>
                  <w:szCs w:val="20"/>
                  <w:lang w:val="es-ES"/>
                </w:rPr>
                <w:fldChar w:fldCharType="end"/>
              </w:r>
            </w:p>
          </w:sdtContent>
        </w:sdt>
        <w:p w:rsidR="007D2C0B" w:rsidRDefault="007D2C0B">
          <w:pPr>
            <w:rPr>
              <w:rFonts w:cs="Times New Roman"/>
              <w:b/>
              <w:sz w:val="26"/>
              <w:szCs w:val="26"/>
            </w:rPr>
          </w:pPr>
          <w:bookmarkStart w:id="5" w:name="_Toc365562057"/>
          <w:r>
            <w:rPr>
              <w:caps/>
            </w:rPr>
            <w:br w:type="page"/>
          </w:r>
        </w:p>
        <w:p w:rsidR="00503666" w:rsidRDefault="00503666" w:rsidP="00487614">
          <w:pPr>
            <w:pStyle w:val="Ttulo1"/>
            <w:rPr>
              <w:caps w:val="0"/>
            </w:rPr>
          </w:pPr>
          <w:bookmarkStart w:id="6" w:name="_Toc27125258"/>
          <w:r>
            <w:rPr>
              <w:caps w:val="0"/>
            </w:rPr>
            <w:lastRenderedPageBreak/>
            <w:t>RESUMEN EJECUTIVO</w:t>
          </w:r>
          <w:bookmarkEnd w:id="6"/>
        </w:p>
        <w:p w:rsidR="007B6913" w:rsidRPr="00DC4480" w:rsidRDefault="007B6913" w:rsidP="009770C0">
          <w:pPr>
            <w:jc w:val="both"/>
          </w:pPr>
          <w:r w:rsidRPr="00DC4480">
            <w:t xml:space="preserve">El presente documento </w:t>
          </w:r>
          <w:r w:rsidR="007B2E41">
            <w:t>da cuenta de</w:t>
          </w:r>
          <w:r w:rsidRPr="00DC4480">
            <w:t xml:space="preserve"> la evaluación del cumplimiento de la</w:t>
          </w:r>
          <w:r w:rsidR="001C60FC" w:rsidRPr="00DC4480">
            <w:t>s</w:t>
          </w:r>
          <w:r w:rsidRPr="00DC4480">
            <w:t xml:space="preserve"> norma</w:t>
          </w:r>
          <w:r w:rsidR="001C60FC" w:rsidRPr="00DC4480">
            <w:t>s</w:t>
          </w:r>
          <w:r w:rsidRPr="00DC4480">
            <w:t xml:space="preserve"> </w:t>
          </w:r>
          <w:r w:rsidR="00B97E97">
            <w:t xml:space="preserve">primarias </w:t>
          </w:r>
          <w:r w:rsidR="007B2E41">
            <w:t xml:space="preserve">de calidad del aire </w:t>
          </w:r>
          <w:r w:rsidRPr="00DC4480">
            <w:t xml:space="preserve">para </w:t>
          </w:r>
          <w:r w:rsidR="00D56305">
            <w:t>material p</w:t>
          </w:r>
          <w:r w:rsidR="00140FD6" w:rsidRPr="00DC4480">
            <w:t>articu</w:t>
          </w:r>
          <w:r w:rsidR="00D56305">
            <w:t>lado fino r</w:t>
          </w:r>
          <w:r w:rsidR="00140FD6" w:rsidRPr="00DC4480">
            <w:t xml:space="preserve">espirable </w:t>
          </w:r>
          <w:r w:rsidR="001C60FC" w:rsidRPr="00DC4480">
            <w:t xml:space="preserve">MP2,5 y MP10, </w:t>
          </w:r>
          <w:r w:rsidR="00140FD6" w:rsidRPr="00DC4480">
            <w:t xml:space="preserve">establecida en el </w:t>
          </w:r>
          <w:r w:rsidR="00031BA9">
            <w:t>D.S. </w:t>
          </w:r>
          <w:r w:rsidRPr="00DC4480">
            <w:t>N°</w:t>
          </w:r>
          <w:r w:rsidR="00031BA9">
            <w:t> </w:t>
          </w:r>
          <w:r w:rsidRPr="00DC4480">
            <w:t>12/2011</w:t>
          </w:r>
          <w:r w:rsidR="00792FB7">
            <w:t>,</w:t>
          </w:r>
          <w:r w:rsidRPr="00DC4480">
            <w:t xml:space="preserve"> </w:t>
          </w:r>
          <w:r w:rsidR="00434463">
            <w:t xml:space="preserve">del Ministerio del Medio Ambiente </w:t>
          </w:r>
          <w:r w:rsidR="001C60FC" w:rsidRPr="00DC4480">
            <w:t>y el D.S. N°</w:t>
          </w:r>
          <w:r w:rsidR="00792FB7">
            <w:t xml:space="preserve"> 59</w:t>
          </w:r>
          <w:r w:rsidR="001C60FC" w:rsidRPr="00DC4480">
            <w:t>/</w:t>
          </w:r>
          <w:r w:rsidR="00792FB7">
            <w:t>1998</w:t>
          </w:r>
          <w:r w:rsidR="001C60FC" w:rsidRPr="00DC4480">
            <w:t xml:space="preserve">, </w:t>
          </w:r>
          <w:r w:rsidR="001C60FC" w:rsidRPr="008870F3">
            <w:t>modificado por el D.S. N°</w:t>
          </w:r>
          <w:r w:rsidR="0005569B">
            <w:t xml:space="preserve"> </w:t>
          </w:r>
          <w:r w:rsidR="00792FB7">
            <w:t>45</w:t>
          </w:r>
          <w:r w:rsidR="0005569B">
            <w:t>/20</w:t>
          </w:r>
          <w:r w:rsidR="00792FB7">
            <w:t>01</w:t>
          </w:r>
          <w:r w:rsidR="001C60FC" w:rsidRPr="008870F3">
            <w:t xml:space="preserve">, </w:t>
          </w:r>
          <w:r w:rsidR="00792FB7" w:rsidRPr="001F2D7A">
            <w:rPr>
              <w:rFonts w:eastAsia="Arial" w:cs="Arial"/>
            </w:rPr>
            <w:t xml:space="preserve">del </w:t>
          </w:r>
          <w:hyperlink r:id="rId11" w:history="1">
            <w:r w:rsidR="00792FB7" w:rsidRPr="001F2D7A">
              <w:rPr>
                <w:rFonts w:eastAsia="Arial" w:cs="Arial"/>
              </w:rPr>
              <w:t>Ministerio Secretaria General de la Presidencia</w:t>
            </w:r>
          </w:hyperlink>
          <w:r w:rsidR="006F69E4" w:rsidRPr="008870F3">
            <w:t xml:space="preserve">. </w:t>
          </w:r>
          <w:r w:rsidR="00965168" w:rsidRPr="008870F3">
            <w:t>Además, d</w:t>
          </w:r>
          <w:r w:rsidR="006F69E4" w:rsidRPr="008870F3">
            <w:t xml:space="preserve">entro del análisis de cumplimiento normativo </w:t>
          </w:r>
          <w:r w:rsidR="00965168" w:rsidRPr="008870F3">
            <w:t>se evaluaron las normas</w:t>
          </w:r>
          <w:r w:rsidR="00DC4480" w:rsidRPr="008870F3">
            <w:t xml:space="preserve"> </w:t>
          </w:r>
          <w:r w:rsidR="00B97E97">
            <w:t xml:space="preserve">primarias </w:t>
          </w:r>
          <w:r w:rsidR="00DC4480" w:rsidRPr="008870F3">
            <w:t>para</w:t>
          </w:r>
          <w:r w:rsidR="00B97E97">
            <w:t xml:space="preserve"> gases</w:t>
          </w:r>
          <w:r w:rsidR="00CE44B7" w:rsidRPr="008870F3">
            <w:t>;</w:t>
          </w:r>
          <w:r w:rsidR="00DC4480" w:rsidRPr="008870F3">
            <w:t xml:space="preserve"> </w:t>
          </w:r>
          <w:r w:rsidR="000F60FB" w:rsidRPr="001F2D7A">
            <w:rPr>
              <w:rFonts w:eastAsia="Arial" w:cs="Arial"/>
            </w:rPr>
            <w:t>SO</w:t>
          </w:r>
          <w:r w:rsidR="000F60FB" w:rsidRPr="001F2D7A">
            <w:rPr>
              <w:rFonts w:eastAsia="Arial" w:cs="Arial"/>
              <w:vertAlign w:val="subscript"/>
            </w:rPr>
            <w:t>2</w:t>
          </w:r>
          <w:r w:rsidR="00CE44B7" w:rsidRPr="001F2D7A">
            <w:rPr>
              <w:rFonts w:eastAsia="Arial" w:cs="Arial"/>
            </w:rPr>
            <w:t>,</w:t>
          </w:r>
          <w:r w:rsidR="000F60FB" w:rsidRPr="001F2D7A">
            <w:rPr>
              <w:rFonts w:eastAsia="Arial" w:cs="Arial"/>
            </w:rPr>
            <w:t xml:space="preserve"> contenida en el D.S. N°</w:t>
          </w:r>
          <w:r w:rsidR="007F260F">
            <w:rPr>
              <w:rFonts w:eastAsia="Arial" w:cs="Arial"/>
            </w:rPr>
            <w:t>104</w:t>
          </w:r>
          <w:r w:rsidR="000F60FB" w:rsidRPr="001F2D7A">
            <w:rPr>
              <w:rFonts w:eastAsia="Arial" w:cs="Arial"/>
            </w:rPr>
            <w:t>/20</w:t>
          </w:r>
          <w:r w:rsidR="007F260F">
            <w:rPr>
              <w:rFonts w:eastAsia="Arial" w:cs="Arial"/>
            </w:rPr>
            <w:t>18 del Ministerio del Medio Ambiente</w:t>
          </w:r>
          <w:r w:rsidR="000F60FB" w:rsidRPr="001F2D7A">
            <w:rPr>
              <w:rFonts w:eastAsia="Arial" w:cs="Arial"/>
            </w:rPr>
            <w:t>; para NO</w:t>
          </w:r>
          <w:r w:rsidR="000F60FB" w:rsidRPr="001F2D7A">
            <w:rPr>
              <w:rFonts w:eastAsia="Arial" w:cs="Arial"/>
              <w:vertAlign w:val="subscript"/>
            </w:rPr>
            <w:t>2</w:t>
          </w:r>
          <w:r w:rsidR="000F60FB" w:rsidRPr="001F2D7A">
            <w:rPr>
              <w:rFonts w:eastAsia="Arial" w:cs="Arial"/>
            </w:rPr>
            <w:t>, contenida en el D.S. N° 114/2002; para CO, contenida</w:t>
          </w:r>
          <w:r w:rsidR="008870F3" w:rsidRPr="001F2D7A">
            <w:rPr>
              <w:rFonts w:eastAsia="Arial" w:cs="Arial"/>
            </w:rPr>
            <w:t xml:space="preserve"> en el </w:t>
          </w:r>
          <w:r w:rsidR="000F60FB" w:rsidRPr="001F2D7A">
            <w:rPr>
              <w:rFonts w:eastAsia="Arial" w:cs="Arial"/>
            </w:rPr>
            <w:t>D.S. N° 115/200</w:t>
          </w:r>
          <w:r w:rsidR="00C6543F">
            <w:rPr>
              <w:rFonts w:eastAsia="Arial" w:cs="Arial"/>
            </w:rPr>
            <w:t>2 y para O</w:t>
          </w:r>
          <w:r w:rsidR="000F60FB" w:rsidRPr="001F2D7A">
            <w:rPr>
              <w:rFonts w:eastAsia="Arial" w:cs="Arial"/>
              <w:vertAlign w:val="subscript"/>
            </w:rPr>
            <w:t>3</w:t>
          </w:r>
          <w:r w:rsidR="00353642">
            <w:rPr>
              <w:rFonts w:eastAsia="Arial" w:cs="Arial"/>
            </w:rPr>
            <w:t>, contenida en el D.S. N° </w:t>
          </w:r>
          <w:r w:rsidR="000F60FB" w:rsidRPr="001F2D7A">
            <w:rPr>
              <w:rFonts w:eastAsia="Arial" w:cs="Arial"/>
            </w:rPr>
            <w:t xml:space="preserve">112/2002, </w:t>
          </w:r>
          <w:r w:rsidR="008E3FA9">
            <w:rPr>
              <w:rFonts w:eastAsia="Arial" w:cs="Arial"/>
            </w:rPr>
            <w:t xml:space="preserve">estas últimas </w:t>
          </w:r>
          <w:r w:rsidR="000F60FB" w:rsidRPr="001F2D7A">
            <w:rPr>
              <w:rFonts w:eastAsia="Arial" w:cs="Arial"/>
            </w:rPr>
            <w:t xml:space="preserve">del </w:t>
          </w:r>
          <w:hyperlink r:id="rId12" w:history="1">
            <w:r w:rsidR="000F60FB" w:rsidRPr="001F2D7A">
              <w:rPr>
                <w:rFonts w:eastAsia="Arial" w:cs="Arial"/>
              </w:rPr>
              <w:t>Ministerio Secretaria General de la Presidencia</w:t>
            </w:r>
          </w:hyperlink>
          <w:r w:rsidR="000F60FB" w:rsidRPr="001F2D7A">
            <w:rPr>
              <w:rFonts w:eastAsia="Arial" w:cs="Arial"/>
            </w:rPr>
            <w:t xml:space="preserve">. </w:t>
          </w:r>
          <w:r w:rsidR="00752FA4" w:rsidRPr="008870F3">
            <w:t>De</w:t>
          </w:r>
          <w:r w:rsidR="00A5459C" w:rsidRPr="008870F3">
            <w:t xml:space="preserve"> acuerdo a lo establecido </w:t>
          </w:r>
          <w:r w:rsidR="0047093E" w:rsidRPr="008870F3">
            <w:t xml:space="preserve">en la letra e) del artículo 16 de la Ley Orgánica de la Superintendencia </w:t>
          </w:r>
          <w:r w:rsidR="0047093E" w:rsidRPr="00DC4480">
            <w:t>del Medio Ambiente, c</w:t>
          </w:r>
          <w:r w:rsidR="009770C0" w:rsidRPr="00DC4480">
            <w:t xml:space="preserve">orresponderá a la </w:t>
          </w:r>
          <w:r w:rsidR="009770C0" w:rsidRPr="008870F3">
            <w:t>Superintendencia del Medio Ambiente</w:t>
          </w:r>
          <w:r w:rsidR="009770C0" w:rsidRPr="00DC4480">
            <w:t xml:space="preserve">, </w:t>
          </w:r>
          <w:r w:rsidR="00561F06" w:rsidRPr="00DC4480">
            <w:t>“</w:t>
          </w:r>
          <w:r w:rsidR="009770C0" w:rsidRPr="00DC4480">
            <w:t xml:space="preserve">fiscalizar </w:t>
          </w:r>
          <w:r w:rsidR="0047093E" w:rsidRPr="00DC4480">
            <w:t>las normas de calidad del aire y normas de emisión para cada región, incluida la Metropolitana</w:t>
          </w:r>
          <w:r w:rsidR="00561F06" w:rsidRPr="00DC4480">
            <w:t>”</w:t>
          </w:r>
          <w:r w:rsidR="0047093E" w:rsidRPr="00DC4480">
            <w:t>.</w:t>
          </w:r>
          <w:r w:rsidR="00752FA4" w:rsidRPr="00DC4480">
            <w:t xml:space="preserve"> </w:t>
          </w:r>
        </w:p>
        <w:p w:rsidR="007B6913" w:rsidRPr="00A27382" w:rsidRDefault="007B6913" w:rsidP="009770C0">
          <w:pPr>
            <w:jc w:val="both"/>
          </w:pPr>
          <w:r w:rsidRPr="00DC4480">
            <w:t xml:space="preserve">La actividad de fiscalización consideró </w:t>
          </w:r>
          <w:r w:rsidR="005A1FDA">
            <w:t>la auditorí</w:t>
          </w:r>
          <w:r w:rsidR="007C6D61" w:rsidRPr="00DC4480">
            <w:t>a</w:t>
          </w:r>
          <w:r w:rsidR="00F94F65" w:rsidRPr="00DC4480">
            <w:t xml:space="preserve"> de los datos proporcionados por el Ministerio del Medio Ambiente, de las estaciones de la </w:t>
          </w:r>
          <w:r w:rsidR="000F60FB" w:rsidRPr="00DC4480">
            <w:t xml:space="preserve">Red MACAM-3 </w:t>
          </w:r>
          <w:r w:rsidR="00F94F65" w:rsidRPr="00DC4480">
            <w:t xml:space="preserve">declaradas como estaciones de monitoreo con representatividad poblacional para </w:t>
          </w:r>
          <w:r w:rsidR="000F60FB" w:rsidRPr="00DC4480">
            <w:t xml:space="preserve">material particulado; </w:t>
          </w:r>
          <w:r w:rsidR="00F94F65" w:rsidRPr="00DC4480">
            <w:t>MP2,5</w:t>
          </w:r>
          <w:r w:rsidR="000F60FB" w:rsidRPr="00DC4480">
            <w:t xml:space="preserve"> y MP10;</w:t>
          </w:r>
          <w:r w:rsidR="005A1FDA">
            <w:t xml:space="preserve"> y</w:t>
          </w:r>
          <w:r w:rsidR="000F60FB" w:rsidRPr="00DC4480">
            <w:t xml:space="preserve"> representatividad </w:t>
          </w:r>
          <w:r w:rsidR="000F60FB" w:rsidRPr="00A27382">
            <w:t>poblacional para gases; SO</w:t>
          </w:r>
          <w:r w:rsidR="000F60FB" w:rsidRPr="00A27382">
            <w:rPr>
              <w:vertAlign w:val="subscript"/>
            </w:rPr>
            <w:t>2</w:t>
          </w:r>
          <w:r w:rsidR="000F60FB" w:rsidRPr="00A27382">
            <w:t>, NO</w:t>
          </w:r>
          <w:r w:rsidR="000F60FB" w:rsidRPr="00A27382">
            <w:rPr>
              <w:vertAlign w:val="subscript"/>
            </w:rPr>
            <w:t>2</w:t>
          </w:r>
          <w:r w:rsidR="000F60FB" w:rsidRPr="00A27382">
            <w:t>, O</w:t>
          </w:r>
          <w:r w:rsidR="000F60FB" w:rsidRPr="00A27382">
            <w:rPr>
              <w:vertAlign w:val="subscript"/>
            </w:rPr>
            <w:t>3</w:t>
          </w:r>
          <w:r w:rsidR="000F60FB" w:rsidRPr="00A27382">
            <w:t xml:space="preserve"> y CO</w:t>
          </w:r>
          <w:r w:rsidR="00DC4480" w:rsidRPr="00A27382">
            <w:t>.</w:t>
          </w:r>
        </w:p>
        <w:p w:rsidR="003A1F25" w:rsidRDefault="003A1F25" w:rsidP="003A1F25">
          <w:pPr>
            <w:jc w:val="both"/>
          </w:pPr>
          <w:r w:rsidRPr="00B97E97">
            <w:t>El análisis de datos de MP2,5</w:t>
          </w:r>
          <w:r w:rsidR="00B97E97" w:rsidRPr="00B97E97">
            <w:t>, MP10, SO</w:t>
          </w:r>
          <w:r w:rsidR="00B97E97" w:rsidRPr="00B97E97">
            <w:rPr>
              <w:vertAlign w:val="subscript"/>
            </w:rPr>
            <w:t>2</w:t>
          </w:r>
          <w:r w:rsidR="00B97E97" w:rsidRPr="00B97E97">
            <w:t>, NO</w:t>
          </w:r>
          <w:r w:rsidR="00B97E97" w:rsidRPr="00B97E97">
            <w:rPr>
              <w:vertAlign w:val="subscript"/>
            </w:rPr>
            <w:t>2</w:t>
          </w:r>
          <w:r w:rsidR="00B97E97" w:rsidRPr="00B97E97">
            <w:t>, O</w:t>
          </w:r>
          <w:r w:rsidR="00B97E97" w:rsidRPr="00B97E97">
            <w:rPr>
              <w:vertAlign w:val="subscript"/>
            </w:rPr>
            <w:t>3</w:t>
          </w:r>
          <w:r w:rsidR="00B97E97" w:rsidRPr="00B97E97">
            <w:t xml:space="preserve"> y CO</w:t>
          </w:r>
          <w:r w:rsidRPr="00B97E97">
            <w:t xml:space="preserve"> se re</w:t>
          </w:r>
          <w:r w:rsidR="00A24E77" w:rsidRPr="00B97E97">
            <w:t>alizó con la mediciones del perí</w:t>
          </w:r>
          <w:r w:rsidRPr="00B97E97">
            <w:t>odo comprendido entre el 1° de enero de</w:t>
          </w:r>
          <w:r w:rsidR="002B2DA7">
            <w:t xml:space="preserve"> 2016 al 31 de diciembre de 2018</w:t>
          </w:r>
          <w:r w:rsidRPr="00B97E97">
            <w:t>, per</w:t>
          </w:r>
          <w:r w:rsidR="00A24E77" w:rsidRPr="00B97E97">
            <w:t>í</w:t>
          </w:r>
          <w:r w:rsidRPr="00B97E97">
            <w:t xml:space="preserve">odo en el cual se utilizó en forma continua un instrumento de medición con aprobación EPA. </w:t>
          </w:r>
        </w:p>
        <w:p w:rsidR="002365C6" w:rsidRDefault="003A1F25" w:rsidP="003A1F25">
          <w:pPr>
            <w:jc w:val="both"/>
          </w:pPr>
          <w:r w:rsidRPr="00B5232B">
            <w:t xml:space="preserve">Para la auditoría de los datos </w:t>
          </w:r>
          <w:r>
            <w:t>de mediciones horaria</w:t>
          </w:r>
          <w:r w:rsidRPr="00B5232B">
            <w:t xml:space="preserve">s y diarios se consideraron los criterios establecidos en cada una de las normas primarias y </w:t>
          </w:r>
          <w:r>
            <w:t>aquellos contenidos en el</w:t>
          </w:r>
          <w:r w:rsidRPr="00B5232B">
            <w:t xml:space="preserve"> Reglamento de Estaciones de Medición de Contaminantes Atmosféricos, D.S. N°</w:t>
          </w:r>
          <w:r w:rsidR="00760D29">
            <w:t>61/2008, modificado por el D.S. </w:t>
          </w:r>
          <w:r w:rsidRPr="00B5232B">
            <w:t>N°</w:t>
          </w:r>
          <w:r w:rsidRPr="003D0B51">
            <w:t xml:space="preserve">30/2009, de MINSAL. </w:t>
          </w:r>
        </w:p>
        <w:p w:rsidR="007D2C0B" w:rsidRPr="00445B4A" w:rsidRDefault="007D2C0B" w:rsidP="007D2C0B">
          <w:pPr>
            <w:spacing w:before="240" w:after="240" w:line="240" w:lineRule="auto"/>
            <w:jc w:val="both"/>
            <w:rPr>
              <w:b/>
            </w:rPr>
          </w:pPr>
          <w:r w:rsidRPr="00445B4A">
            <w:rPr>
              <w:b/>
            </w:rPr>
            <w:t>Norma de calidad del aire para MP2,5</w:t>
          </w:r>
        </w:p>
        <w:p w:rsidR="00136D0F" w:rsidRPr="00445B4A" w:rsidRDefault="002018B7" w:rsidP="00136D0F">
          <w:pPr>
            <w:jc w:val="both"/>
          </w:pPr>
          <w:r w:rsidRPr="00445B4A">
            <w:t>El resultado del análisis de los</w:t>
          </w:r>
          <w:r w:rsidR="00445B4A">
            <w:t xml:space="preserve"> datos de MP2,5 para el año 2018</w:t>
          </w:r>
          <w:r w:rsidRPr="00445B4A">
            <w:t xml:space="preserve">, concluyó que la norma de 24 horas que establece como </w:t>
          </w:r>
          <w:r w:rsidR="001713B8" w:rsidRPr="00445B4A">
            <w:t>límite</w:t>
          </w:r>
          <w:r w:rsidRPr="00445B4A">
            <w:t xml:space="preserve"> 50 μg/m</w:t>
          </w:r>
          <w:r w:rsidRPr="00445B4A">
            <w:rPr>
              <w:vertAlign w:val="superscript"/>
            </w:rPr>
            <w:t>3</w:t>
          </w:r>
          <w:r w:rsidRPr="00445B4A">
            <w:t xml:space="preserve">, fue superada en todas las estaciones calificadas como EMRP para MP2,5, </w:t>
          </w:r>
          <w:r w:rsidR="00136D0F" w:rsidRPr="00445B4A">
            <w:t xml:space="preserve">siendo las estaciones </w:t>
          </w:r>
          <w:r w:rsidR="006E4649">
            <w:t xml:space="preserve">de Cerro Navia (EMR), </w:t>
          </w:r>
          <w:r w:rsidR="00136D0F" w:rsidRPr="00445B4A">
            <w:t xml:space="preserve">El Bosque (EMQ) y Pudahuel (EMO) las que presentaron una mayor </w:t>
          </w:r>
          <w:r w:rsidR="006E4649">
            <w:t>superación</w:t>
          </w:r>
          <w:r w:rsidR="00136D0F" w:rsidRPr="00445B4A">
            <w:t xml:space="preserve"> a </w:t>
          </w:r>
          <w:r w:rsidR="00F4713A">
            <w:t>la norma, con concentraciones</w:t>
          </w:r>
          <w:r w:rsidR="00136D0F" w:rsidRPr="00445B4A">
            <w:t xml:space="preserve"> </w:t>
          </w:r>
          <w:r w:rsidR="006E4649" w:rsidRPr="00607EF9">
            <w:t xml:space="preserve">de </w:t>
          </w:r>
          <w:r w:rsidR="006E4649">
            <w:t>90</w:t>
          </w:r>
          <w:r w:rsidR="006E4649" w:rsidRPr="00607EF9">
            <w:t xml:space="preserve"> μg/m</w:t>
          </w:r>
          <w:r w:rsidR="006E4649" w:rsidRPr="00607EF9">
            <w:rPr>
              <w:vertAlign w:val="superscript"/>
            </w:rPr>
            <w:t>3</w:t>
          </w:r>
          <w:r w:rsidR="006E4649" w:rsidRPr="00607EF9">
            <w:t xml:space="preserve"> </w:t>
          </w:r>
          <w:r w:rsidR="006E4649">
            <w:t xml:space="preserve">(180%), </w:t>
          </w:r>
          <w:r w:rsidR="00136D0F" w:rsidRPr="00445B4A">
            <w:t>81 μg/m</w:t>
          </w:r>
          <w:r w:rsidR="00136D0F" w:rsidRPr="00445B4A">
            <w:rPr>
              <w:vertAlign w:val="superscript"/>
            </w:rPr>
            <w:t>3</w:t>
          </w:r>
          <w:r w:rsidR="006E4649">
            <w:t xml:space="preserve"> (163%) y 79 </w:t>
          </w:r>
          <w:r w:rsidR="00136D0F" w:rsidRPr="00445B4A">
            <w:t>μg/m</w:t>
          </w:r>
          <w:r w:rsidR="00136D0F" w:rsidRPr="00445B4A">
            <w:rPr>
              <w:vertAlign w:val="superscript"/>
            </w:rPr>
            <w:t>3</w:t>
          </w:r>
          <w:r w:rsidR="00136D0F" w:rsidRPr="00445B4A">
            <w:t xml:space="preserve"> (158%), respectivamente.</w:t>
          </w:r>
        </w:p>
        <w:p w:rsidR="00136D0F" w:rsidRPr="00445B4A" w:rsidRDefault="002018B7" w:rsidP="00136D0F">
          <w:pPr>
            <w:spacing w:before="240"/>
            <w:jc w:val="both"/>
          </w:pPr>
          <w:r w:rsidRPr="00445B4A">
            <w:t xml:space="preserve">Complementariamente, se calculó el número de días con excedencias a la norma de 24 horas para cada estación, determinándose que todas las estaciones presentan un número superior a 7 excedencias, </w:t>
          </w:r>
          <w:r w:rsidR="00136D0F" w:rsidRPr="00445B4A">
            <w:t>siendo la</w:t>
          </w:r>
          <w:r w:rsidR="00F80D57">
            <w:t>s estacio</w:t>
          </w:r>
          <w:r w:rsidR="00136D0F" w:rsidRPr="00445B4A">
            <w:t>n</w:t>
          </w:r>
          <w:r w:rsidR="00F80D57">
            <w:t>es</w:t>
          </w:r>
          <w:r w:rsidR="00136D0F" w:rsidRPr="00445B4A">
            <w:t xml:space="preserve"> de </w:t>
          </w:r>
          <w:r w:rsidR="00F80D57">
            <w:t xml:space="preserve">Cerro Navia con 71 días, </w:t>
          </w:r>
          <w:r w:rsidR="00136D0F" w:rsidRPr="00445B4A">
            <w:t xml:space="preserve">El Bosque (EMQ) </w:t>
          </w:r>
          <w:r w:rsidR="00F80D57">
            <w:t xml:space="preserve">con 58 días </w:t>
          </w:r>
          <w:r w:rsidR="00136D0F" w:rsidRPr="00445B4A">
            <w:t>y Pudahuel (EMO)</w:t>
          </w:r>
          <w:r w:rsidR="00F80D57">
            <w:t xml:space="preserve"> con 48 días</w:t>
          </w:r>
          <w:r w:rsidR="00136D0F" w:rsidRPr="00445B4A">
            <w:t>, las que presentaron el mayor número de excedencias a la norma de 24 horas</w:t>
          </w:r>
          <w:r w:rsidRPr="00445B4A">
            <w:t xml:space="preserve">. </w:t>
          </w:r>
        </w:p>
        <w:p w:rsidR="00445B4A" w:rsidRPr="00C008A6" w:rsidRDefault="002018B7" w:rsidP="00445B4A">
          <w:pPr>
            <w:spacing w:before="360"/>
            <w:jc w:val="both"/>
          </w:pPr>
          <w:r w:rsidRPr="0022219F">
            <w:lastRenderedPageBreak/>
            <w:t xml:space="preserve">En relación a la evaluación de la norma anual para MP2,5, </w:t>
          </w:r>
          <w:r w:rsidR="0022219F" w:rsidRPr="0022219F">
            <w:t xml:space="preserve">mediante </w:t>
          </w:r>
          <w:r w:rsidRPr="0022219F">
            <w:t>el cálculo del promedio trianual de las concentraciones, se concluyó que la norma fue superada en todas las esta</w:t>
          </w:r>
          <w:r w:rsidR="001713B8" w:rsidRPr="0022219F">
            <w:t xml:space="preserve">ciones analizadas, </w:t>
          </w:r>
          <w:r w:rsidR="00445B4A" w:rsidRPr="0022219F">
            <w:t>encontrándose las estaciones de El Bosque (EMQ) con una concentración de 33 μg/m</w:t>
          </w:r>
          <w:r w:rsidR="00445B4A" w:rsidRPr="0022219F">
            <w:rPr>
              <w:vertAlign w:val="superscript"/>
            </w:rPr>
            <w:t>3</w:t>
          </w:r>
          <w:r w:rsidR="00445B4A" w:rsidRPr="0022219F">
            <w:t xml:space="preserve"> (163%), la estación Pudahuel (EMO) con una concentración de 30 μg/m</w:t>
          </w:r>
          <w:r w:rsidR="00445B4A" w:rsidRPr="0022219F">
            <w:rPr>
              <w:vertAlign w:val="superscript"/>
            </w:rPr>
            <w:t>3</w:t>
          </w:r>
          <w:r w:rsidR="00F4713A">
            <w:rPr>
              <w:vertAlign w:val="superscript"/>
            </w:rPr>
            <w:t xml:space="preserve"> </w:t>
          </w:r>
          <w:r w:rsidR="00445B4A" w:rsidRPr="0022219F">
            <w:t>(148%) e Independencia (EMF) con una concentración de 28 μg/m</w:t>
          </w:r>
          <w:r w:rsidR="00445B4A" w:rsidRPr="0022219F">
            <w:rPr>
              <w:vertAlign w:val="superscript"/>
            </w:rPr>
            <w:t>3</w:t>
          </w:r>
          <w:r w:rsidR="00D678A8">
            <w:t xml:space="preserve"> </w:t>
          </w:r>
          <w:r w:rsidR="00445B4A" w:rsidRPr="0022219F">
            <w:t>(140%).</w:t>
          </w:r>
          <w:r w:rsidR="00445B4A" w:rsidRPr="00CA6C60">
            <w:t xml:space="preserve">  </w:t>
          </w:r>
        </w:p>
        <w:p w:rsidR="007D2C0B" w:rsidRPr="00CD08E6" w:rsidRDefault="007D2C0B" w:rsidP="007D2C0B">
          <w:pPr>
            <w:spacing w:before="240" w:after="240" w:line="240" w:lineRule="auto"/>
            <w:jc w:val="both"/>
            <w:rPr>
              <w:b/>
            </w:rPr>
          </w:pPr>
          <w:r w:rsidRPr="00CD08E6">
            <w:rPr>
              <w:b/>
            </w:rPr>
            <w:t>Norma de calidad del aire para MP10</w:t>
          </w:r>
        </w:p>
        <w:p w:rsidR="00760BC6" w:rsidRDefault="002018B7" w:rsidP="002018B7">
          <w:pPr>
            <w:jc w:val="both"/>
          </w:pPr>
          <w:r w:rsidRPr="00760BC6">
            <w:t>El análisis de la norma de MP10 de 24 horas</w:t>
          </w:r>
          <w:r w:rsidR="001C7599" w:rsidRPr="00760BC6">
            <w:t>,</w:t>
          </w:r>
          <w:r w:rsidRPr="00760BC6">
            <w:t xml:space="preserve"> que establece como </w:t>
          </w:r>
          <w:r w:rsidR="001713B8" w:rsidRPr="00760BC6">
            <w:t>límite</w:t>
          </w:r>
          <w:r w:rsidRPr="00760BC6">
            <w:t xml:space="preserve"> 150 μg/</w:t>
          </w:r>
          <w:r w:rsidR="001C7599" w:rsidRPr="00760BC6">
            <w:t>m</w:t>
          </w:r>
          <w:r w:rsidR="001C7599" w:rsidRPr="00760BC6">
            <w:rPr>
              <w:vertAlign w:val="superscript"/>
            </w:rPr>
            <w:t>3</w:t>
          </w:r>
          <w:r w:rsidR="001C7599" w:rsidRPr="00760BC6">
            <w:t>N</w:t>
          </w:r>
          <w:r w:rsidR="00CD08E6" w:rsidRPr="00760BC6">
            <w:t>,</w:t>
          </w:r>
          <w:r w:rsidR="001C7599" w:rsidRPr="00760BC6">
            <w:t xml:space="preserve"> </w:t>
          </w:r>
          <w:r w:rsidRPr="00760BC6">
            <w:t xml:space="preserve">determinó que </w:t>
          </w:r>
          <w:r w:rsidR="00CD08E6" w:rsidRPr="00760BC6">
            <w:t>la norma para el año 2018</w:t>
          </w:r>
          <w:r w:rsidRPr="00760BC6">
            <w:t xml:space="preserve"> </w:t>
          </w:r>
          <w:r w:rsidR="00C200F0">
            <w:t>en</w:t>
          </w:r>
          <w:r w:rsidR="00C200F0" w:rsidRPr="005A647A">
            <w:t xml:space="preserve"> las </w:t>
          </w:r>
          <w:r w:rsidR="00C200F0">
            <w:t>diez (10)</w:t>
          </w:r>
          <w:r w:rsidR="00C200F0" w:rsidRPr="005A647A">
            <w:t xml:space="preserve"> estaciones evaluadas, es posible señalar que </w:t>
          </w:r>
          <w:r w:rsidR="00C200F0">
            <w:t>ninguna de las estaciones supero</w:t>
          </w:r>
          <w:r w:rsidR="00C200F0" w:rsidRPr="005A647A">
            <w:t xml:space="preserve"> el límite normativo de 24 horas</w:t>
          </w:r>
          <w:r w:rsidR="00C200F0">
            <w:t>. La evaluación concluyo que 6</w:t>
          </w:r>
          <w:r w:rsidR="00C200F0" w:rsidRPr="005A647A">
            <w:t xml:space="preserve"> estaciones superan el 80% de la norma </w:t>
          </w:r>
          <w:r w:rsidR="00C200F0">
            <w:t xml:space="preserve">24 horas y </w:t>
          </w:r>
          <w:r w:rsidR="00881ED9">
            <w:t>4</w:t>
          </w:r>
          <w:r w:rsidR="00C200F0">
            <w:t xml:space="preserve"> estaciones están por debajo del 80% de la norma 24 horas.</w:t>
          </w:r>
        </w:p>
        <w:p w:rsidR="00435823" w:rsidRPr="00A77709" w:rsidRDefault="00435823" w:rsidP="00435823">
          <w:pPr>
            <w:spacing w:after="120"/>
            <w:jc w:val="both"/>
          </w:pPr>
          <w:r>
            <w:t>Cabe señalar que, la estación Cerrillos no presentó un periodo de mediciones de un año de acuerdo a lo indicado en la norma de 24 horas, pero al evaluar la norma con la información disponible para el primer periodo de mediciones, es posible determinar que la norma de 24 horas fue superada en 9 días, número de días superior a 7 de acuerdo a lo indicado en la norma de MP10 para 24 horas.</w:t>
          </w:r>
        </w:p>
        <w:p w:rsidR="0028020F" w:rsidRPr="003112D8" w:rsidRDefault="002018B7" w:rsidP="002018B7">
          <w:pPr>
            <w:jc w:val="both"/>
            <w:rPr>
              <w:rFonts w:ascii="Calibri" w:hAnsi="Calibri"/>
              <w:b/>
              <w:bCs/>
              <w:color w:val="000000"/>
              <w:sz w:val="18"/>
              <w:szCs w:val="18"/>
              <w:lang w:eastAsia="es-CL"/>
            </w:rPr>
          </w:pPr>
          <w:r w:rsidRPr="00760BC6">
            <w:t>A nivel de norma anual de MP10, se concluyó que la norma anual fue superada en todas las estaciones de la Región Metropolitana a excepción de Talagante</w:t>
          </w:r>
          <w:r w:rsidR="003C662D">
            <w:t xml:space="preserve"> </w:t>
          </w:r>
          <w:r w:rsidR="00F4713A">
            <w:t>(EMT)</w:t>
          </w:r>
          <w:r w:rsidRPr="00760BC6">
            <w:t xml:space="preserve">, que </w:t>
          </w:r>
          <w:r w:rsidR="001713B8" w:rsidRPr="00760BC6">
            <w:t>superó</w:t>
          </w:r>
          <w:r w:rsidRPr="00760BC6">
            <w:t xml:space="preserve"> el 80% de la norma anual. Por otra parte, la evaluación determinó </w:t>
          </w:r>
          <w:r w:rsidR="0028020F">
            <w:t>que las estaciones de Independencia (EMF</w:t>
          </w:r>
          <w:r w:rsidR="0028020F" w:rsidRPr="006D3D14">
            <w:t xml:space="preserve">) </w:t>
          </w:r>
          <w:r w:rsidR="0028020F">
            <w:t>y Cerro Navia (EMR)</w:t>
          </w:r>
          <w:r w:rsidR="0028020F" w:rsidRPr="005A2522">
            <w:t xml:space="preserve"> </w:t>
          </w:r>
          <w:r w:rsidR="0028020F" w:rsidRPr="006D3D14">
            <w:t xml:space="preserve">presentaron </w:t>
          </w:r>
          <w:r w:rsidR="0028020F">
            <w:t xml:space="preserve">las </w:t>
          </w:r>
          <w:r w:rsidR="0028020F" w:rsidRPr="006D3D14">
            <w:t xml:space="preserve">concentraciones </w:t>
          </w:r>
          <w:r w:rsidR="0028020F">
            <w:t>más altas con 66</w:t>
          </w:r>
          <w:r w:rsidR="0028020F" w:rsidRPr="006D3D14">
            <w:t xml:space="preserve"> µg/m</w:t>
          </w:r>
          <w:r w:rsidR="0028020F" w:rsidRPr="006D3D14">
            <w:rPr>
              <w:vertAlign w:val="superscript"/>
            </w:rPr>
            <w:t>3</w:t>
          </w:r>
          <w:r w:rsidR="0028020F" w:rsidRPr="006D3D14">
            <w:t>N</w:t>
          </w:r>
          <w:r w:rsidR="0028020F">
            <w:t xml:space="preserve"> (133%) en ambas estaciones, y la estación El Bosque (EMQ) con una concentración de 66</w:t>
          </w:r>
          <w:r w:rsidR="0028020F" w:rsidRPr="005945C4">
            <w:t xml:space="preserve"> </w:t>
          </w:r>
          <w:r w:rsidR="0028020F" w:rsidRPr="006D3D14">
            <w:t>µg/m</w:t>
          </w:r>
          <w:r w:rsidR="0028020F" w:rsidRPr="006D3D14">
            <w:rPr>
              <w:vertAlign w:val="superscript"/>
            </w:rPr>
            <w:t>3</w:t>
          </w:r>
          <w:r w:rsidR="0028020F" w:rsidRPr="006D3D14">
            <w:t>N</w:t>
          </w:r>
          <w:r w:rsidR="0028020F">
            <w:t xml:space="preserve"> (131%)</w:t>
          </w:r>
          <w:r w:rsidR="0028020F" w:rsidRPr="006D3D14">
            <w:t>.</w:t>
          </w:r>
          <w:r w:rsidR="0028020F">
            <w:t xml:space="preserve"> </w:t>
          </w:r>
        </w:p>
        <w:p w:rsidR="007D2C0B" w:rsidRPr="00160F7C" w:rsidRDefault="007D2C0B" w:rsidP="007D2C0B">
          <w:pPr>
            <w:spacing w:before="240" w:after="240" w:line="240" w:lineRule="auto"/>
            <w:jc w:val="both"/>
            <w:rPr>
              <w:b/>
            </w:rPr>
          </w:pPr>
          <w:r w:rsidRPr="00160F7C">
            <w:rPr>
              <w:b/>
            </w:rPr>
            <w:t>Norma primaria de calidad del aire para SO</w:t>
          </w:r>
          <w:r w:rsidRPr="00160F7C">
            <w:rPr>
              <w:b/>
              <w:vertAlign w:val="subscript"/>
            </w:rPr>
            <w:t>2</w:t>
          </w:r>
        </w:p>
        <w:p w:rsidR="00160F7C" w:rsidRPr="00160F7C" w:rsidRDefault="002018B7" w:rsidP="002018B7">
          <w:pPr>
            <w:jc w:val="both"/>
          </w:pPr>
          <w:r w:rsidRPr="00160F7C">
            <w:t>Cabe señalar que para e</w:t>
          </w:r>
          <w:r w:rsidR="00160F7C" w:rsidRPr="00160F7C">
            <w:t>l período analizado 2016 al 2018</w:t>
          </w:r>
          <w:r w:rsidRPr="00160F7C">
            <w:t xml:space="preserve"> para el contaminante SO</w:t>
          </w:r>
          <w:r w:rsidRPr="00160F7C">
            <w:rPr>
              <w:vertAlign w:val="subscript"/>
            </w:rPr>
            <w:t>2</w:t>
          </w:r>
          <w:r w:rsidRPr="00160F7C">
            <w:t>, de las seis (6) estaciones que cuentan con la calificación EMRPG por SO</w:t>
          </w:r>
          <w:r w:rsidRPr="00160F7C">
            <w:rPr>
              <w:vertAlign w:val="subscript"/>
            </w:rPr>
            <w:t>2</w:t>
          </w:r>
          <w:r w:rsidRPr="00160F7C">
            <w:t xml:space="preserve">, solo se pudo evaluar la norma en la estación La Florida (EML) y El Bosque (EMQ), el resto de las estaciones no presentan mediciones. </w:t>
          </w:r>
        </w:p>
        <w:p w:rsidR="00160F7C" w:rsidRDefault="00160F7C" w:rsidP="002018B7">
          <w:pPr>
            <w:jc w:val="both"/>
          </w:pPr>
          <w:r>
            <w:t xml:space="preserve">El </w:t>
          </w:r>
          <w:r w:rsidR="008F2080">
            <w:t>análisis</w:t>
          </w:r>
          <w:r>
            <w:t xml:space="preserve"> de la norma </w:t>
          </w:r>
          <w:r w:rsidRPr="0027165D">
            <w:t>de 1 hora</w:t>
          </w:r>
          <w:r w:rsidR="007F260F">
            <w:t xml:space="preserve"> que establece un límite de 134 ppbv</w:t>
          </w:r>
          <w:r>
            <w:t xml:space="preserve">, mediante el </w:t>
          </w:r>
          <w:r w:rsidR="00D678A8">
            <w:t>cálculo</w:t>
          </w:r>
          <w:r w:rsidR="007F260F">
            <w:t xml:space="preserve"> del percentil 98,5, </w:t>
          </w:r>
          <w:r w:rsidR="008F2080">
            <w:t>determinó</w:t>
          </w:r>
          <w:r>
            <w:t xml:space="preserve"> que esta </w:t>
          </w:r>
          <w:r w:rsidRPr="0027165D">
            <w:t xml:space="preserve">no fue superada en ninguna de las estaciones </w:t>
          </w:r>
          <w:r>
            <w:t>de la Red-MACAM-3 y las concentraciones se encontraron por debajo de los 3 ppbv.</w:t>
          </w:r>
        </w:p>
        <w:p w:rsidR="00C918AE" w:rsidRDefault="002018B7" w:rsidP="002018B7">
          <w:pPr>
            <w:jc w:val="both"/>
          </w:pPr>
          <w:r w:rsidRPr="00C918AE">
            <w:t>El resultado del análisis de la norma de 24 horas para SO</w:t>
          </w:r>
          <w:r w:rsidRPr="00C918AE">
            <w:rPr>
              <w:vertAlign w:val="subscript"/>
            </w:rPr>
            <w:t>2</w:t>
          </w:r>
          <w:r w:rsidR="007F260F">
            <w:rPr>
              <w:vertAlign w:val="subscript"/>
            </w:rPr>
            <w:t xml:space="preserve"> </w:t>
          </w:r>
          <w:r w:rsidR="007F260F" w:rsidRPr="007F260F">
            <w:t xml:space="preserve">que </w:t>
          </w:r>
          <w:r w:rsidR="007F260F">
            <w:t>establece como límite 57 ppbv</w:t>
          </w:r>
          <w:r w:rsidRPr="00C918AE">
            <w:t xml:space="preserve">, a través del </w:t>
          </w:r>
          <w:r w:rsidR="00D678A8">
            <w:t>cálculo</w:t>
          </w:r>
          <w:r w:rsidR="007F260F">
            <w:t xml:space="preserve"> del </w:t>
          </w:r>
          <w:r w:rsidRPr="00C918AE">
            <w:t>promedio trianual del percentil 99, concluyó que la norma no fue superada en las dos estaciones evaluadas de la Red MACAM-3, La Florida (EML) y El Bosque (EMQ), y los valores se encontraron por debajo del 80% de la norma</w:t>
          </w:r>
          <w:r w:rsidR="00C918AE" w:rsidRPr="00C918AE">
            <w:t xml:space="preserve"> de 24 horas</w:t>
          </w:r>
          <w:r w:rsidRPr="00C918AE">
            <w:t xml:space="preserve">. </w:t>
          </w:r>
        </w:p>
        <w:p w:rsidR="00C918AE" w:rsidRDefault="00C918AE" w:rsidP="002018B7">
          <w:pPr>
            <w:jc w:val="both"/>
          </w:pPr>
        </w:p>
        <w:p w:rsidR="00C918AE" w:rsidRDefault="00C918AE" w:rsidP="002018B7">
          <w:pPr>
            <w:jc w:val="both"/>
          </w:pPr>
        </w:p>
        <w:p w:rsidR="00C918AE" w:rsidRPr="00C918AE" w:rsidRDefault="00C918AE" w:rsidP="002018B7">
          <w:pPr>
            <w:jc w:val="both"/>
          </w:pPr>
        </w:p>
        <w:p w:rsidR="00C918AE" w:rsidRDefault="002018B7" w:rsidP="00C918AE">
          <w:pPr>
            <w:jc w:val="both"/>
          </w:pPr>
          <w:r w:rsidRPr="00A83D0A">
            <w:lastRenderedPageBreak/>
            <w:t>Respecto de la norma anual para SO</w:t>
          </w:r>
          <w:r w:rsidRPr="00A83D0A">
            <w:rPr>
              <w:vertAlign w:val="subscript"/>
            </w:rPr>
            <w:t>2</w:t>
          </w:r>
          <w:r w:rsidR="007F260F">
            <w:t xml:space="preserve"> que establece como límite 23 ppbv</w:t>
          </w:r>
          <w:r w:rsidRPr="00A83D0A">
            <w:t xml:space="preserve">, </w:t>
          </w:r>
          <w:r w:rsidR="00A83D0A" w:rsidRPr="00A83D0A">
            <w:t>d</w:t>
          </w:r>
          <w:r w:rsidR="00C918AE" w:rsidRPr="00A83D0A">
            <w:t>e las cuatro estaciones en evaluación, es posible concluir que la norma no puede ser evaluada por no alcanzar el porcentaje de datos validos requeridos.</w:t>
          </w:r>
        </w:p>
        <w:p w:rsidR="007D2C0B" w:rsidRPr="003666B6" w:rsidRDefault="007D2C0B" w:rsidP="00C918AE">
          <w:pPr>
            <w:jc w:val="both"/>
            <w:rPr>
              <w:b/>
            </w:rPr>
          </w:pPr>
          <w:r w:rsidRPr="003666B6">
            <w:rPr>
              <w:b/>
            </w:rPr>
            <w:t>Norma primaria de calidad del aire para O</w:t>
          </w:r>
          <w:r w:rsidRPr="003666B6">
            <w:rPr>
              <w:b/>
              <w:vertAlign w:val="subscript"/>
            </w:rPr>
            <w:t>3</w:t>
          </w:r>
        </w:p>
        <w:p w:rsidR="003666B6" w:rsidRPr="003666B6" w:rsidRDefault="002018B7" w:rsidP="002018B7">
          <w:pPr>
            <w:jc w:val="both"/>
          </w:pPr>
          <w:r w:rsidRPr="003666B6">
            <w:t>Para el contaminante O</w:t>
          </w:r>
          <w:r w:rsidRPr="003666B6">
            <w:rPr>
              <w:vertAlign w:val="subscript"/>
            </w:rPr>
            <w:t>3</w:t>
          </w:r>
          <w:r w:rsidRPr="003666B6">
            <w:t xml:space="preserve"> se evaluó la norma de 8 horas mediante el cálculo del percentil 99, y del análisis realizado a las seis (6) estaciones calificadas como EMRG, solo se pudo evaluar la norma de O</w:t>
          </w:r>
          <w:r w:rsidRPr="003666B6">
            <w:rPr>
              <w:vertAlign w:val="subscript"/>
            </w:rPr>
            <w:t>3</w:t>
          </w:r>
          <w:r w:rsidRPr="003666B6">
            <w:t xml:space="preserve"> en 2 estaciones Las Condes (EMM) y La Florida (EML). La evaluación concluyó que la norma </w:t>
          </w:r>
          <w:r w:rsidR="00997340" w:rsidRPr="003666B6">
            <w:t>de 8 horas</w:t>
          </w:r>
          <w:r w:rsidR="00997340">
            <w:t>,</w:t>
          </w:r>
          <w:r w:rsidR="00997340" w:rsidRPr="003666B6">
            <w:t xml:space="preserve"> </w:t>
          </w:r>
          <w:r w:rsidR="00997340">
            <w:t xml:space="preserve">que establece como límite 61 ppbv, </w:t>
          </w:r>
          <w:r w:rsidRPr="003666B6">
            <w:t>fue superada en la</w:t>
          </w:r>
          <w:r w:rsidR="003666B6" w:rsidRPr="003666B6">
            <w:t>s estacio</w:t>
          </w:r>
          <w:r w:rsidRPr="003666B6">
            <w:t>n</w:t>
          </w:r>
          <w:r w:rsidR="003666B6" w:rsidRPr="003666B6">
            <w:t>es</w:t>
          </w:r>
          <w:r w:rsidRPr="003666B6">
            <w:t xml:space="preserve"> de Las Condes (EMM) con </w:t>
          </w:r>
          <w:r w:rsidR="003666B6" w:rsidRPr="003666B6">
            <w:t>una concentración de 82 ppbv (135</w:t>
          </w:r>
          <w:r w:rsidRPr="003666B6">
            <w:t xml:space="preserve">%) y la estación La Florida (EML) </w:t>
          </w:r>
          <w:r w:rsidR="003666B6" w:rsidRPr="003666B6">
            <w:t>con una concentración de 64 ppbv (104%).</w:t>
          </w:r>
          <w:r w:rsidR="003666B6" w:rsidRPr="007B0DA7">
            <w:t xml:space="preserve"> </w:t>
          </w:r>
        </w:p>
        <w:p w:rsidR="007D2C0B" w:rsidRPr="00932E55" w:rsidRDefault="007D2C0B" w:rsidP="007D2C0B">
          <w:pPr>
            <w:spacing w:before="240" w:after="240" w:line="240" w:lineRule="auto"/>
            <w:jc w:val="both"/>
            <w:rPr>
              <w:b/>
            </w:rPr>
          </w:pPr>
          <w:r w:rsidRPr="00932E55">
            <w:rPr>
              <w:b/>
            </w:rPr>
            <w:t>Norma primaria de calidad del aire para CO</w:t>
          </w:r>
        </w:p>
        <w:p w:rsidR="002018B7" w:rsidRPr="002B2DA7" w:rsidRDefault="002018B7" w:rsidP="002018B7">
          <w:pPr>
            <w:jc w:val="both"/>
            <w:rPr>
              <w:highlight w:val="yellow"/>
            </w:rPr>
          </w:pPr>
          <w:r w:rsidRPr="00932E55">
            <w:t>De acuerdo al análisis efectuado para la norma de 1 h</w:t>
          </w:r>
          <w:r w:rsidR="00932E55" w:rsidRPr="00932E55">
            <w:t>ora de CO</w:t>
          </w:r>
          <w:r w:rsidR="0043321B">
            <w:t xml:space="preserve"> que establece como límite 26 ppmv</w:t>
          </w:r>
          <w:r w:rsidR="00932E55" w:rsidRPr="00932E55">
            <w:t>, para el periodo 2016 al 2018</w:t>
          </w:r>
          <w:r w:rsidRPr="00932E55">
            <w:t xml:space="preserve">, se determinó que la norma no fue superada en las seis (6) estaciones evaluadas de la Red MACAM-3 y tampoco fue superado el 80% de la norma. </w:t>
          </w:r>
        </w:p>
        <w:p w:rsidR="002018B7" w:rsidRPr="002B2DA7" w:rsidRDefault="002018B7" w:rsidP="002018B7">
          <w:pPr>
            <w:jc w:val="both"/>
            <w:rPr>
              <w:highlight w:val="yellow"/>
            </w:rPr>
          </w:pPr>
          <w:r w:rsidRPr="00932E55">
            <w:t>En la evaluación del cumplimiento de la norma de 8 horas de CO</w:t>
          </w:r>
          <w:r w:rsidR="0043321B">
            <w:t xml:space="preserve"> que</w:t>
          </w:r>
          <w:r w:rsidR="0078497B">
            <w:t xml:space="preserve"> </w:t>
          </w:r>
          <w:r w:rsidR="0043321B">
            <w:t>establece como límite 9 ppmv</w:t>
          </w:r>
          <w:r w:rsidRPr="00932E55">
            <w:t>, mediante el promedio trianual del percentil 99 de los máximos diarios de concentración de 8 horas, se determinó que la norma no fue superada en ninguna de las estaciones de la Red MACAM- 3, encontrándose todas ellas por debajo del 80% del límite normativo</w:t>
          </w:r>
          <w:r w:rsidRPr="002B2DA7">
            <w:rPr>
              <w:highlight w:val="yellow"/>
            </w:rPr>
            <w:t xml:space="preserve"> </w:t>
          </w:r>
        </w:p>
        <w:p w:rsidR="007D2C0B" w:rsidRPr="00B806CF" w:rsidRDefault="007D2C0B" w:rsidP="007D2C0B">
          <w:pPr>
            <w:spacing w:before="240" w:after="240" w:line="240" w:lineRule="auto"/>
            <w:jc w:val="both"/>
            <w:rPr>
              <w:b/>
            </w:rPr>
          </w:pPr>
          <w:r w:rsidRPr="00B806CF">
            <w:rPr>
              <w:b/>
            </w:rPr>
            <w:t>Norma primaria de calidad del aire para NO</w:t>
          </w:r>
          <w:r w:rsidRPr="00B806CF">
            <w:rPr>
              <w:b/>
              <w:vertAlign w:val="subscript"/>
            </w:rPr>
            <w:t>2</w:t>
          </w:r>
        </w:p>
        <w:p w:rsidR="00B806CF" w:rsidRDefault="002018B7" w:rsidP="00B806CF">
          <w:pPr>
            <w:jc w:val="both"/>
          </w:pPr>
          <w:r w:rsidRPr="00B806CF">
            <w:t>La determinación de la norma de 1 hora por NO</w:t>
          </w:r>
          <w:r w:rsidRPr="00B806CF">
            <w:rPr>
              <w:vertAlign w:val="subscript"/>
            </w:rPr>
            <w:t>2</w:t>
          </w:r>
          <w:r w:rsidR="0043321B">
            <w:t xml:space="preserve"> que establece como límite 213 ppbv</w:t>
          </w:r>
          <w:r w:rsidRPr="00B806CF">
            <w:t xml:space="preserve">, mediante el </w:t>
          </w:r>
          <w:r w:rsidR="0043321B">
            <w:t xml:space="preserve">cálculo del </w:t>
          </w:r>
          <w:r w:rsidRPr="00B806CF">
            <w:t>promedio del percentil 99 de tres años, concluyó que la norma no fue superada en la estación de Pudahuel (EMO), encontrándose por debajo del 80% del límite normativo</w:t>
          </w:r>
          <w:r w:rsidR="00642722" w:rsidRPr="00B806CF">
            <w:t xml:space="preserve"> con una concentración de 79,06 ppbv (37%)</w:t>
          </w:r>
          <w:r w:rsidRPr="00B806CF">
            <w:t xml:space="preserve">. </w:t>
          </w:r>
          <w:r w:rsidR="00B806CF" w:rsidRPr="00B806CF">
            <w:t>Para la estación de Las Condes (EMM), debido a que no alcanzo el 75% de datos validos como concentración de 24 horas en el año 2017 no fue posible evaluar la norma de 1 hora.</w:t>
          </w:r>
          <w:r w:rsidR="00B806CF">
            <w:t xml:space="preserve"> </w:t>
          </w:r>
        </w:p>
        <w:p w:rsidR="00642722" w:rsidRDefault="00642722" w:rsidP="00642722">
          <w:pPr>
            <w:jc w:val="both"/>
          </w:pPr>
          <w:r w:rsidRPr="002B4B17">
            <w:t xml:space="preserve">Para </w:t>
          </w:r>
          <w:r>
            <w:t>la estación de</w:t>
          </w:r>
          <w:r w:rsidRPr="002B4B17">
            <w:t xml:space="preserve"> Las Condes (EMM), </w:t>
          </w:r>
          <w:r>
            <w:t>debido a que</w:t>
          </w:r>
          <w:r w:rsidRPr="002B4B17">
            <w:t xml:space="preserve"> </w:t>
          </w:r>
          <w:r>
            <w:t xml:space="preserve">no </w:t>
          </w:r>
          <w:r w:rsidRPr="002B4B17">
            <w:t>alcanzo el 75% de datos validos como concentración de 24 horas en el año 2017</w:t>
          </w:r>
          <w:r>
            <w:t xml:space="preserve"> no fue posible evaluar la norma de 1 hora</w:t>
          </w:r>
          <w:r w:rsidRPr="002B4B17">
            <w:t>.</w:t>
          </w:r>
          <w:r>
            <w:t xml:space="preserve"> </w:t>
          </w:r>
        </w:p>
        <w:p w:rsidR="00642722" w:rsidRDefault="002018B7" w:rsidP="002018B7">
          <w:pPr>
            <w:jc w:val="both"/>
          </w:pPr>
          <w:r w:rsidRPr="00642722">
            <w:t>En relación a la evaluación de la norma de NO</w:t>
          </w:r>
          <w:r w:rsidRPr="00642722">
            <w:rPr>
              <w:vertAlign w:val="subscript"/>
            </w:rPr>
            <w:t>2</w:t>
          </w:r>
          <w:r w:rsidRPr="00642722">
            <w:t xml:space="preserve"> a nivel anual</w:t>
          </w:r>
          <w:r w:rsidR="0043321B">
            <w:t xml:space="preserve"> y que establece como límite 53 ppbv</w:t>
          </w:r>
          <w:r w:rsidRPr="00642722">
            <w:t xml:space="preserve">, </w:t>
          </w:r>
          <w:r w:rsidR="00642722" w:rsidRPr="00642722">
            <w:t xml:space="preserve">determinó que para las estaciones de Pudahuel (EMO) en el año 2017 y Las Condes (EMM) en el año 2018 no cuentan con </w:t>
          </w:r>
          <w:r w:rsidR="0043321B">
            <w:t xml:space="preserve">el </w:t>
          </w:r>
          <w:r w:rsidR="00642722" w:rsidRPr="00642722">
            <w:t>75% de datos válidos en alguno de sus trimestres, por lo que no es posible evaluar la norma anual.</w:t>
          </w:r>
          <w:r w:rsidR="00642722" w:rsidRPr="007C5FFF">
            <w:t xml:space="preserve"> </w:t>
          </w:r>
        </w:p>
        <w:p w:rsidR="003E1073" w:rsidRDefault="003E1073" w:rsidP="002018B7">
          <w:pPr>
            <w:jc w:val="both"/>
            <w:rPr>
              <w:rFonts w:cs="Times New Roman"/>
              <w:b/>
              <w:sz w:val="26"/>
              <w:szCs w:val="26"/>
            </w:rPr>
          </w:pPr>
          <w:r>
            <w:rPr>
              <w:caps/>
            </w:rPr>
            <w:br w:type="page"/>
          </w:r>
        </w:p>
        <w:p w:rsidR="00D149DA" w:rsidRDefault="00503666" w:rsidP="00487614">
          <w:pPr>
            <w:pStyle w:val="Ttulo1"/>
          </w:pPr>
          <w:bookmarkStart w:id="7" w:name="_Toc27125259"/>
          <w:r>
            <w:rPr>
              <w:caps w:val="0"/>
            </w:rPr>
            <w:lastRenderedPageBreak/>
            <w:t>INTRODUCCIÓN</w:t>
          </w:r>
          <w:bookmarkEnd w:id="7"/>
        </w:p>
        <w:p w:rsidR="00A50237" w:rsidRPr="00CE44B7" w:rsidRDefault="00A50237" w:rsidP="00A50237">
          <w:pPr>
            <w:jc w:val="both"/>
          </w:pPr>
          <w:r w:rsidRPr="00CE44B7">
            <w:t xml:space="preserve">La </w:t>
          </w:r>
          <w:r>
            <w:t xml:space="preserve">declaración de </w:t>
          </w:r>
          <w:r w:rsidRPr="00CE44B7">
            <w:t xml:space="preserve">Zona Saturada </w:t>
          </w:r>
          <w:r w:rsidR="00670D39">
            <w:t>a la</w:t>
          </w:r>
          <w:r>
            <w:t xml:space="preserve"> </w:t>
          </w:r>
          <w:r w:rsidRPr="00CE44B7">
            <w:t xml:space="preserve">Región Metropolitana de Santiago, </w:t>
          </w:r>
          <w:r w:rsidR="00780E33">
            <w:t xml:space="preserve">se efectuó el </w:t>
          </w:r>
          <w:r w:rsidR="00780E33" w:rsidRPr="00CE44B7">
            <w:t>12 de junio de 1996</w:t>
          </w:r>
          <w:r w:rsidR="00780E33">
            <w:t>, mediante</w:t>
          </w:r>
          <w:r w:rsidR="00780E33" w:rsidRPr="00CE44B7">
            <w:t xml:space="preserve"> </w:t>
          </w:r>
          <w:r w:rsidR="00670D39">
            <w:t xml:space="preserve">el </w:t>
          </w:r>
          <w:r w:rsidRPr="00CE44B7">
            <w:t>D.S. N</w:t>
          </w:r>
          <w:r>
            <w:t>°</w:t>
          </w:r>
          <w:r w:rsidR="0096444F">
            <w:t xml:space="preserve"> 131/1996 del </w:t>
          </w:r>
          <w:r w:rsidRPr="00CE44B7">
            <w:t>Ministerio Secretaría General de la Presidencia</w:t>
          </w:r>
          <w:r w:rsidR="00A37742">
            <w:t>.</w:t>
          </w:r>
          <w:r w:rsidR="00670D39">
            <w:t xml:space="preserve"> </w:t>
          </w:r>
          <w:r w:rsidR="00A37742">
            <w:t>E</w:t>
          </w:r>
          <w:r w:rsidR="00780E33">
            <w:t xml:space="preserve">n </w:t>
          </w:r>
          <w:r w:rsidR="000233F1">
            <w:t>é</w:t>
          </w:r>
          <w:r w:rsidR="00780E33">
            <w:t xml:space="preserve">l se </w:t>
          </w:r>
          <w:r w:rsidR="00670D39">
            <w:t>estableció zona s</w:t>
          </w:r>
          <w:r>
            <w:t>aturada</w:t>
          </w:r>
          <w:r w:rsidRPr="00CE44B7">
            <w:t xml:space="preserve"> </w:t>
          </w:r>
          <w:r w:rsidR="00670D39">
            <w:t>por material particulado respirable, partículas en s</w:t>
          </w:r>
          <w:r w:rsidRPr="00CE44B7">
            <w:t xml:space="preserve">uspensión, </w:t>
          </w:r>
          <w:r w:rsidR="00780E33">
            <w:t>ozono y monóxido de c</w:t>
          </w:r>
          <w:r w:rsidR="00670D39">
            <w:t>arbono; y zona latente por dióxido de n</w:t>
          </w:r>
          <w:r w:rsidRPr="00CE44B7">
            <w:t>itrógeno</w:t>
          </w:r>
          <w:r>
            <w:t xml:space="preserve">. </w:t>
          </w:r>
          <w:r w:rsidRPr="00CE44B7">
            <w:t>El año 1998, el D.S. N</w:t>
          </w:r>
          <w:r>
            <w:t xml:space="preserve">° </w:t>
          </w:r>
          <w:r w:rsidRPr="00CE44B7">
            <w:t xml:space="preserve">16/1998, oficializa el </w:t>
          </w:r>
          <w:r w:rsidRPr="005F7DD7">
            <w:t xml:space="preserve">Plan de Prevención y Descontaminación Atmosférica para la Región Metropolitana (PPDA), que contiene las metas de calidad del aire y las medidas orientadas al control de las principales fuentes contaminantes identificadas en la región. </w:t>
          </w:r>
          <w:r w:rsidR="00A37742" w:rsidRPr="005F7DD7">
            <w:t>P</w:t>
          </w:r>
          <w:r w:rsidR="00780E33" w:rsidRPr="005F7DD7">
            <w:t>osteriormente</w:t>
          </w:r>
          <w:r w:rsidRPr="005F7DD7">
            <w:t xml:space="preserve"> </w:t>
          </w:r>
          <w:r w:rsidR="00A37742" w:rsidRPr="005F7DD7">
            <w:t xml:space="preserve">el Plan </w:t>
          </w:r>
          <w:r w:rsidR="00780E33" w:rsidRPr="005F7DD7">
            <w:t xml:space="preserve">fue </w:t>
          </w:r>
          <w:r w:rsidRPr="005F7DD7">
            <w:t>reformulado en dos oportunidades a través del D.S. N° 59/2003 y del D.S. N° 66/2009, este último actualmente vigente.</w:t>
          </w:r>
          <w:r w:rsidRPr="00CE44B7">
            <w:t xml:space="preserve"> </w:t>
          </w:r>
        </w:p>
        <w:p w:rsidR="00C346F9" w:rsidRPr="002E6687" w:rsidRDefault="005777AF" w:rsidP="00876A2A">
          <w:pPr>
            <w:jc w:val="both"/>
          </w:pPr>
          <w:r w:rsidRPr="002E6687">
            <w:t>El 18 de enero de</w:t>
          </w:r>
          <w:r w:rsidR="00876A2A" w:rsidRPr="002E6687">
            <w:t xml:space="preserve"> 2011 el Ministerio del Medio Ambiente </w:t>
          </w:r>
          <w:r w:rsidR="00FF0D44" w:rsidRPr="002E6687">
            <w:t>estableció</w:t>
          </w:r>
          <w:r w:rsidR="00876A2A" w:rsidRPr="002E6687">
            <w:t xml:space="preserve"> la norma primaria de calidad ambiental para material pa</w:t>
          </w:r>
          <w:r w:rsidR="00623BED" w:rsidRPr="002E6687">
            <w:t>rticulado fino respirable MP2,5</w:t>
          </w:r>
          <w:r w:rsidR="000839FE" w:rsidRPr="002E6687">
            <w:t xml:space="preserve">, </w:t>
          </w:r>
          <w:r w:rsidR="00623BED" w:rsidRPr="002E6687">
            <w:t>D</w:t>
          </w:r>
          <w:r w:rsidR="000839FE" w:rsidRPr="002E6687">
            <w:t>.</w:t>
          </w:r>
          <w:r w:rsidR="00C346F9" w:rsidRPr="002E6687">
            <w:t>S</w:t>
          </w:r>
          <w:r w:rsidR="000839FE" w:rsidRPr="002E6687">
            <w:t>.</w:t>
          </w:r>
          <w:r w:rsidR="00623BED" w:rsidRPr="002E6687">
            <w:t xml:space="preserve"> N°</w:t>
          </w:r>
          <w:r w:rsidR="000839FE" w:rsidRPr="002E6687">
            <w:t xml:space="preserve"> </w:t>
          </w:r>
          <w:r w:rsidR="00623BED" w:rsidRPr="002E6687">
            <w:t>12/2011</w:t>
          </w:r>
          <w:r w:rsidR="000839FE" w:rsidRPr="002E6687">
            <w:t xml:space="preserve"> del MMA</w:t>
          </w:r>
          <w:r w:rsidRPr="002E6687">
            <w:t xml:space="preserve">, </w:t>
          </w:r>
          <w:r w:rsidR="003F6AC3" w:rsidRPr="002E6687">
            <w:t xml:space="preserve">con </w:t>
          </w:r>
          <w:r w:rsidR="00956482" w:rsidRPr="002E6687">
            <w:t xml:space="preserve">entrada en </w:t>
          </w:r>
          <w:r w:rsidRPr="002E6687">
            <w:t>vigencia a partir del 1° de enero de 2012</w:t>
          </w:r>
          <w:r w:rsidR="00623BED" w:rsidRPr="002E6687">
            <w:t>.</w:t>
          </w:r>
          <w:r w:rsidR="00876A2A" w:rsidRPr="002E6687">
            <w:t xml:space="preserve"> </w:t>
          </w:r>
          <w:r w:rsidR="00FF0D44" w:rsidRPr="002E6687">
            <w:t xml:space="preserve">En ella se </w:t>
          </w:r>
          <w:r w:rsidR="00A37742" w:rsidRPr="002E6687">
            <w:t>establecen</w:t>
          </w:r>
          <w:r w:rsidR="00956482" w:rsidRPr="002E6687">
            <w:t xml:space="preserve"> </w:t>
          </w:r>
          <w:r w:rsidR="006B62A1" w:rsidRPr="002E6687">
            <w:t xml:space="preserve">los límites </w:t>
          </w:r>
          <w:r w:rsidR="00C346F9" w:rsidRPr="002E6687">
            <w:t>de calidad primaria para MP2,5</w:t>
          </w:r>
          <w:r w:rsidR="00E63DBB" w:rsidRPr="002E6687">
            <w:t xml:space="preserve">, </w:t>
          </w:r>
          <w:r w:rsidR="00A37742" w:rsidRPr="002E6687">
            <w:t xml:space="preserve">con </w:t>
          </w:r>
          <w:r w:rsidR="00B80AFA" w:rsidRPr="002E6687">
            <w:t xml:space="preserve">un </w:t>
          </w:r>
          <w:r w:rsidR="00A37742" w:rsidRPr="002E6687">
            <w:t xml:space="preserve">máximo de </w:t>
          </w:r>
          <w:r w:rsidR="00C346F9" w:rsidRPr="002E6687">
            <w:t>20 µg/m</w:t>
          </w:r>
          <w:r w:rsidR="00C346F9" w:rsidRPr="002E6687">
            <w:rPr>
              <w:vertAlign w:val="superscript"/>
            </w:rPr>
            <w:t>3</w:t>
          </w:r>
          <w:r w:rsidR="00C346F9" w:rsidRPr="002E6687">
            <w:t xml:space="preserve"> </w:t>
          </w:r>
          <w:r w:rsidR="00E63DBB" w:rsidRPr="002E6687">
            <w:t xml:space="preserve">como concentración anual </w:t>
          </w:r>
          <w:r w:rsidR="00C346F9" w:rsidRPr="002E6687">
            <w:t xml:space="preserve">y </w:t>
          </w:r>
          <w:r w:rsidR="00E63DBB" w:rsidRPr="002E6687">
            <w:t>50 µg/m</w:t>
          </w:r>
          <w:r w:rsidR="00E63DBB" w:rsidRPr="002E6687">
            <w:rPr>
              <w:vertAlign w:val="superscript"/>
            </w:rPr>
            <w:t>3</w:t>
          </w:r>
          <w:r w:rsidR="00E63DBB" w:rsidRPr="002E6687">
            <w:t xml:space="preserve"> </w:t>
          </w:r>
          <w:r w:rsidR="00C346F9" w:rsidRPr="002E6687">
            <w:t xml:space="preserve">como concentración </w:t>
          </w:r>
          <w:r w:rsidR="00A37742" w:rsidRPr="002E6687">
            <w:t xml:space="preserve">de </w:t>
          </w:r>
          <w:r w:rsidR="00C346F9" w:rsidRPr="002E6687">
            <w:t>24 horas</w:t>
          </w:r>
          <w:r w:rsidR="00E63DBB" w:rsidRPr="002E6687">
            <w:t>.</w:t>
          </w:r>
        </w:p>
        <w:p w:rsidR="00956482" w:rsidRPr="002E6687" w:rsidRDefault="00956482" w:rsidP="00876A2A">
          <w:pPr>
            <w:jc w:val="both"/>
          </w:pPr>
          <w:r w:rsidRPr="002E6687">
            <w:t xml:space="preserve">En el año 2013 la Superintendencia del Medio Ambiente </w:t>
          </w:r>
          <w:r w:rsidR="006B62A1" w:rsidRPr="002E6687">
            <w:t>realiz</w:t>
          </w:r>
          <w:r w:rsidR="00E63DBB" w:rsidRPr="002E6687">
            <w:t>ó</w:t>
          </w:r>
          <w:r w:rsidR="006B62A1" w:rsidRPr="002E6687">
            <w:t xml:space="preserve"> una </w:t>
          </w:r>
          <w:r w:rsidRPr="002E6687">
            <w:t>fiscalización</w:t>
          </w:r>
          <w:r w:rsidR="00AA21CF" w:rsidRPr="002E6687">
            <w:t xml:space="preserve"> ambiental</w:t>
          </w:r>
          <w:r w:rsidR="006B62A1" w:rsidRPr="002E6687">
            <w:t xml:space="preserve"> a la Red Automática de Monitoreo de Contaminantes Atmosféricos, </w:t>
          </w:r>
          <w:r w:rsidR="0058235E" w:rsidRPr="002E6687">
            <w:t>Red MACAM-3,</w:t>
          </w:r>
          <w:r w:rsidR="006B62A1" w:rsidRPr="002E6687">
            <w:t xml:space="preserve"> con el objeto de evaluar la representatividad poblacional para MP2</w:t>
          </w:r>
          <w:r w:rsidR="00E63DBB" w:rsidRPr="002E6687">
            <w:t>,</w:t>
          </w:r>
          <w:r w:rsidR="006B62A1" w:rsidRPr="002E6687">
            <w:t xml:space="preserve">5. </w:t>
          </w:r>
          <w:r w:rsidR="00875648" w:rsidRPr="002E6687">
            <w:t xml:space="preserve">Producto de esta </w:t>
          </w:r>
          <w:r w:rsidR="00E00ECC" w:rsidRPr="002E6687">
            <w:t xml:space="preserve">fiscalización en el año 2014, </w:t>
          </w:r>
          <w:r w:rsidR="00875648" w:rsidRPr="002E6687">
            <w:t xml:space="preserve">se </w:t>
          </w:r>
          <w:r w:rsidR="00E00ECC" w:rsidRPr="002E6687">
            <w:t>calificaron como EMRP</w:t>
          </w:r>
          <w:r w:rsidR="00875648" w:rsidRPr="002E6687">
            <w:t xml:space="preserve"> </w:t>
          </w:r>
          <w:r w:rsidR="00E00ECC" w:rsidRPr="002E6687">
            <w:t xml:space="preserve">(Estaciones de monitoreo con representatividad poblacional) </w:t>
          </w:r>
          <w:r w:rsidR="0092671B" w:rsidRPr="002E6687">
            <w:t>por</w:t>
          </w:r>
          <w:r w:rsidR="00004EC5" w:rsidRPr="002E6687">
            <w:t xml:space="preserve"> MP2,5, un total de 7 estaciones de monitoreo.</w:t>
          </w:r>
        </w:p>
        <w:p w:rsidR="000615B8" w:rsidRPr="002E6687" w:rsidRDefault="00624485" w:rsidP="005D5DD7">
          <w:pPr>
            <w:jc w:val="both"/>
          </w:pPr>
          <w:r w:rsidRPr="002E6687">
            <w:t xml:space="preserve">En el año 2014, se </w:t>
          </w:r>
          <w:r w:rsidR="00BE617C" w:rsidRPr="002E6687">
            <w:t>evaluaron</w:t>
          </w:r>
          <w:r w:rsidRPr="002E6687">
            <w:t xml:space="preserve"> </w:t>
          </w:r>
          <w:r w:rsidR="00BE617C" w:rsidRPr="002E6687">
            <w:t xml:space="preserve">los datos de material particulado fino MP2,5 </w:t>
          </w:r>
          <w:r w:rsidR="00A50237" w:rsidRPr="002E6687">
            <w:t>proporcionados por el Ministerio del Medio Ambiente</w:t>
          </w:r>
          <w:r w:rsidR="00EC0C05" w:rsidRPr="002E6687">
            <w:t xml:space="preserve">. La información evaluada </w:t>
          </w:r>
          <w:r w:rsidR="000615B8" w:rsidRPr="002E6687">
            <w:t>correspondió a</w:t>
          </w:r>
          <w:r w:rsidR="002056D7" w:rsidRPr="002E6687">
            <w:t xml:space="preserve"> las estaciones de la </w:t>
          </w:r>
          <w:r w:rsidR="001332F8" w:rsidRPr="002E6687">
            <w:t xml:space="preserve">Red MACAM-3 </w:t>
          </w:r>
          <w:r w:rsidR="00A50237" w:rsidRPr="002E6687">
            <w:t xml:space="preserve">declaradas como EMRP por MP2,5, </w:t>
          </w:r>
          <w:r w:rsidR="00C77D27" w:rsidRPr="002E6687">
            <w:t xml:space="preserve">para </w:t>
          </w:r>
          <w:r w:rsidR="00AA21CF" w:rsidRPr="002E6687">
            <w:t xml:space="preserve">el </w:t>
          </w:r>
          <w:r w:rsidR="00A24E77" w:rsidRPr="002E6687">
            <w:t>perí</w:t>
          </w:r>
          <w:r w:rsidR="00C77D27" w:rsidRPr="002E6687">
            <w:t xml:space="preserve">odo comprendido entre el </w:t>
          </w:r>
          <w:r w:rsidR="000615B8" w:rsidRPr="002E6687">
            <w:t>1 de enero y 31 de mayo de 2014</w:t>
          </w:r>
          <w:r w:rsidR="0063740D" w:rsidRPr="002E6687">
            <w:t xml:space="preserve">, de esta evaluación </w:t>
          </w:r>
          <w:r w:rsidR="0005569B" w:rsidRPr="002E6687">
            <w:t xml:space="preserve">anticipada de la norma </w:t>
          </w:r>
          <w:r w:rsidR="00E70D95" w:rsidRPr="002E6687">
            <w:t>se generó e</w:t>
          </w:r>
          <w:r w:rsidR="000615B8" w:rsidRPr="002E6687">
            <w:t>l informe DFZ-2014-371-XIII-NC-EI</w:t>
          </w:r>
          <w:r w:rsidR="00E70D95" w:rsidRPr="002E6687">
            <w:t>, el que</w:t>
          </w:r>
          <w:r w:rsidR="000615B8" w:rsidRPr="002E6687">
            <w:t xml:space="preserve"> constató el estado de cumplimiento de la norma por 24 horas.</w:t>
          </w:r>
        </w:p>
        <w:p w:rsidR="00A50237" w:rsidRPr="002E6687" w:rsidRDefault="00A50237" w:rsidP="005D5DD7">
          <w:pPr>
            <w:jc w:val="both"/>
          </w:pPr>
          <w:r w:rsidRPr="002E6687">
            <w:t xml:space="preserve">Estos antecedentes permitieron al Ministerio del Medio Ambiente, </w:t>
          </w:r>
          <w:r w:rsidR="005066F6" w:rsidRPr="002E6687">
            <w:t>declarar como</w:t>
          </w:r>
          <w:r w:rsidRPr="002E6687">
            <w:t xml:space="preserve"> zona saturada por material particulado fino respirable MP2,5, como concentración de 24 horas, a la región Metropolitana</w:t>
          </w:r>
          <w:r w:rsidR="004C30B9" w:rsidRPr="002E6687">
            <w:t>, el</w:t>
          </w:r>
          <w:r w:rsidRPr="002E6687">
            <w:t xml:space="preserve"> 15 de noviembre de 2014. </w:t>
          </w:r>
          <w:r w:rsidR="001719CC">
            <w:t>Posteriormente, el 24 de noviembre de 2017 se promulgo el Plan de Prevención y Descontaminación Atmosférica para la Región Metropolitana de Santiago, el que tiene por objetivo dar cumplimiento a las normas primarias de calidad ambiental de aire vigentes, asociadas a los contaminantes Material Particulado Respirable (MP10), Material Particulado Fino Respirable (MP2,5), Ozono (O</w:t>
          </w:r>
          <w:r w:rsidR="001713B8" w:rsidRPr="001713B8">
            <w:rPr>
              <w:vertAlign w:val="subscript"/>
            </w:rPr>
            <w:t>3</w:t>
          </w:r>
          <w:r w:rsidR="001719CC">
            <w:t>) y Monóxido de Carbono (CO), en un plazo de 10 años.</w:t>
          </w:r>
        </w:p>
        <w:p w:rsidR="00C61F6E" w:rsidRPr="002E6687" w:rsidRDefault="00C61F6E" w:rsidP="00C61F6E">
          <w:pPr>
            <w:jc w:val="both"/>
          </w:pPr>
          <w:bookmarkStart w:id="8" w:name="_Toc372792362"/>
          <w:bookmarkStart w:id="9" w:name="_Toc378231974"/>
          <w:r w:rsidRPr="002E6687">
            <w:lastRenderedPageBreak/>
            <w:t>Considerando lo establecido en el artículo 16, del Título ll de la Ley Orgánica de la Superintendencia del Medio Ambiente, corresponderá a esta Superintendencia fiscalizar el cumplimiento de las normas de calidad.</w:t>
          </w:r>
        </w:p>
        <w:p w:rsidR="00C80BB9" w:rsidRPr="00CD524F" w:rsidRDefault="00C80BB9" w:rsidP="00C80BB9">
          <w:pPr>
            <w:jc w:val="both"/>
          </w:pPr>
          <w:r w:rsidRPr="00CD524F">
            <w:t xml:space="preserve">Para lo anterior, la SMA realizó una auditoría y análisis de los datos para </w:t>
          </w:r>
          <w:r w:rsidR="00D743AB" w:rsidRPr="00CD524F">
            <w:t>los</w:t>
          </w:r>
          <w:r w:rsidRPr="00CD524F">
            <w:t xml:space="preserve"> año</w:t>
          </w:r>
          <w:r w:rsidR="00D743AB" w:rsidRPr="00CD524F">
            <w:t>s</w:t>
          </w:r>
          <w:r w:rsidRPr="00CD524F">
            <w:t xml:space="preserve"> </w:t>
          </w:r>
          <w:r w:rsidR="005A78C2" w:rsidRPr="00CD524F">
            <w:t>201</w:t>
          </w:r>
          <w:r w:rsidR="002B2DA7">
            <w:t>6</w:t>
          </w:r>
          <w:r w:rsidR="005A78C2" w:rsidRPr="00CD524F">
            <w:t xml:space="preserve">, </w:t>
          </w:r>
          <w:r w:rsidRPr="00CD524F">
            <w:t>201</w:t>
          </w:r>
          <w:r w:rsidR="002B2DA7">
            <w:t>7</w:t>
          </w:r>
          <w:r w:rsidRPr="00CD524F">
            <w:t xml:space="preserve"> y 201</w:t>
          </w:r>
          <w:r w:rsidR="002B2DA7">
            <w:t>8</w:t>
          </w:r>
          <w:r w:rsidR="00F27428" w:rsidRPr="00CD524F">
            <w:t>, con el fin de obtener información v</w:t>
          </w:r>
          <w:r w:rsidR="00F213B3" w:rsidRPr="00CD524F">
            <w:t>á</w:t>
          </w:r>
          <w:r w:rsidR="00F27428" w:rsidRPr="00CD524F">
            <w:t>lida que pe</w:t>
          </w:r>
          <w:r w:rsidR="00834BFA" w:rsidRPr="00CD524F">
            <w:t xml:space="preserve">rmita evaluar las normas </w:t>
          </w:r>
          <w:r w:rsidR="00F27428" w:rsidRPr="00CD524F">
            <w:t>de calidad del aire</w:t>
          </w:r>
          <w:r w:rsidRPr="00CD524F">
            <w:t xml:space="preserve">. </w:t>
          </w:r>
          <w:r w:rsidR="00F27428" w:rsidRPr="00CD524F">
            <w:t>Se debe</w:t>
          </w:r>
          <w:r w:rsidRPr="00CD524F">
            <w:t xml:space="preserve"> señalar </w:t>
          </w:r>
          <w:r w:rsidR="00D743AB" w:rsidRPr="00CD524F">
            <w:t xml:space="preserve">que </w:t>
          </w:r>
          <w:r w:rsidRPr="00CD524F">
            <w:t xml:space="preserve">los datos fueron proporcionados por </w:t>
          </w:r>
          <w:r w:rsidR="00D743AB" w:rsidRPr="00CD524F">
            <w:t>el Ministerio del Medio Ambiente</w:t>
          </w:r>
          <w:r w:rsidRPr="00CD524F">
            <w:t xml:space="preserve">, mediante </w:t>
          </w:r>
          <w:r w:rsidR="00760D29">
            <w:t>el Of. </w:t>
          </w:r>
          <w:r w:rsidR="00CD524F">
            <w:t xml:space="preserve">Ord. N° </w:t>
          </w:r>
          <w:r w:rsidR="00B837B2">
            <w:t>194545</w:t>
          </w:r>
          <w:r w:rsidR="00B837B2" w:rsidRPr="001A4007">
            <w:t xml:space="preserve"> del </w:t>
          </w:r>
          <w:r w:rsidR="00B837B2">
            <w:t>25 de septiembre de 2019</w:t>
          </w:r>
          <w:r w:rsidR="00D743AB" w:rsidRPr="00CD524F">
            <w:t xml:space="preserve">. </w:t>
          </w:r>
          <w:r w:rsidRPr="00CD524F">
            <w:t>Las estaciones informadas cuentan con declaración de representatividad poblacional (EM</w:t>
          </w:r>
          <w:r w:rsidR="00D743AB" w:rsidRPr="00CD524F">
            <w:t>RP en adelante) por MP2,5, MP10 y</w:t>
          </w:r>
          <w:r w:rsidRPr="00CD524F">
            <w:t xml:space="preserve"> representatividad poblacional de gases (EMRPG en adelante) por SO</w:t>
          </w:r>
          <w:r w:rsidRPr="00CD524F">
            <w:rPr>
              <w:vertAlign w:val="subscript"/>
            </w:rPr>
            <w:t>2</w:t>
          </w:r>
          <w:r w:rsidR="00D743AB" w:rsidRPr="00CD524F">
            <w:t xml:space="preserve"> norma primaria</w:t>
          </w:r>
          <w:r w:rsidRPr="00CD524F">
            <w:t xml:space="preserve">. El proceso de auditoría y análisis de los datos consideró la verificación del cumplimiento normativo de las normas primarias </w:t>
          </w:r>
          <w:r w:rsidR="0023631C" w:rsidRPr="00CD524F">
            <w:t xml:space="preserve">de </w:t>
          </w:r>
          <w:r w:rsidRPr="00CD524F">
            <w:t>calidad del aire de cada contaminante y el D.S. N° 61/2008, modificado por D.S.</w:t>
          </w:r>
          <w:r w:rsidR="00B80AFA" w:rsidRPr="00CD524F">
            <w:t xml:space="preserve"> </w:t>
          </w:r>
          <w:r w:rsidRPr="00CD524F">
            <w:t>N°</w:t>
          </w:r>
          <w:r w:rsidR="00232984" w:rsidRPr="00CD524F">
            <w:t xml:space="preserve"> </w:t>
          </w:r>
          <w:r w:rsidRPr="00CD524F">
            <w:t>30/2009, del Ministerio de Salud.</w:t>
          </w:r>
        </w:p>
        <w:p w:rsidR="009640D8" w:rsidRPr="00CD524F" w:rsidRDefault="00C80BB9" w:rsidP="00C80BB9">
          <w:pPr>
            <w:jc w:val="both"/>
          </w:pPr>
          <w:r w:rsidRPr="00CD524F">
            <w:t xml:space="preserve">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w:t>
          </w:r>
          <w:r w:rsidR="00874775">
            <w:t xml:space="preserve"> </w:t>
          </w:r>
          <w:r w:rsidRPr="00CD524F">
            <w:t>Institucionalidad Ambiental, modificada por la Resolución Exenta N° 422, de 2012.</w:t>
          </w:r>
          <w:bookmarkEnd w:id="8"/>
          <w:bookmarkEnd w:id="9"/>
        </w:p>
        <w:p w:rsidR="004848A6" w:rsidRPr="004848A6" w:rsidRDefault="00503666" w:rsidP="004848A6">
          <w:pPr>
            <w:pStyle w:val="Ttulo1"/>
            <w:ind w:left="357" w:hanging="357"/>
            <w:rPr>
              <w:caps w:val="0"/>
            </w:rPr>
          </w:pPr>
          <w:bookmarkStart w:id="10" w:name="_Ref433800820"/>
          <w:bookmarkStart w:id="11" w:name="_Toc27125260"/>
          <w:r>
            <w:rPr>
              <w:caps w:val="0"/>
            </w:rPr>
            <w:t>OBJETIVOS</w:t>
          </w:r>
          <w:bookmarkEnd w:id="10"/>
          <w:bookmarkEnd w:id="11"/>
        </w:p>
        <w:p w:rsidR="00977E11" w:rsidRPr="00E352E9" w:rsidRDefault="00817606" w:rsidP="000D509B">
          <w:pPr>
            <w:jc w:val="both"/>
          </w:pPr>
          <w:r>
            <w:t>El objetivo</w:t>
          </w:r>
          <w:r w:rsidR="00526CE7">
            <w:t xml:space="preserve"> </w:t>
          </w:r>
          <w:r w:rsidR="00AA21CF">
            <w:t xml:space="preserve">general </w:t>
          </w:r>
          <w:r w:rsidR="003F6AC3">
            <w:t xml:space="preserve">es evaluar </w:t>
          </w:r>
          <w:r w:rsidR="00884A34">
            <w:t>el cumplimiento de la</w:t>
          </w:r>
          <w:r w:rsidR="005066F6">
            <w:t>s</w:t>
          </w:r>
          <w:r w:rsidR="00884A34">
            <w:t xml:space="preserve"> norma</w:t>
          </w:r>
          <w:r w:rsidR="005066F6">
            <w:t>s</w:t>
          </w:r>
          <w:r w:rsidR="00884A34">
            <w:t xml:space="preserve"> de calidad del aire </w:t>
          </w:r>
          <w:r w:rsidR="001D6546">
            <w:t xml:space="preserve">primaria </w:t>
          </w:r>
          <w:r w:rsidR="00884A34">
            <w:t>para MP2,5</w:t>
          </w:r>
          <w:r w:rsidR="001D6546">
            <w:t>, MP10, SO</w:t>
          </w:r>
          <w:r w:rsidR="001D6546" w:rsidRPr="0058588F">
            <w:rPr>
              <w:vertAlign w:val="subscript"/>
            </w:rPr>
            <w:t>2</w:t>
          </w:r>
          <w:r w:rsidR="001D6546">
            <w:t>, NO</w:t>
          </w:r>
          <w:r w:rsidR="001D6546" w:rsidRPr="0058588F">
            <w:rPr>
              <w:vertAlign w:val="subscript"/>
            </w:rPr>
            <w:t>2</w:t>
          </w:r>
          <w:r w:rsidR="001D6546">
            <w:t>, O</w:t>
          </w:r>
          <w:r w:rsidR="001D6546" w:rsidRPr="0058588F">
            <w:rPr>
              <w:vertAlign w:val="subscript"/>
            </w:rPr>
            <w:t>3</w:t>
          </w:r>
          <w:r w:rsidR="001D6546">
            <w:t xml:space="preserve"> y CO</w:t>
          </w:r>
          <w:r w:rsidR="00536918" w:rsidRPr="00363911">
            <w:t>;</w:t>
          </w:r>
          <w:r w:rsidR="00536918">
            <w:t xml:space="preserve"> en su nivel horario, diario y anual</w:t>
          </w:r>
          <w:r w:rsidR="00536918" w:rsidRPr="00363911">
            <w:t>,</w:t>
          </w:r>
          <w:r w:rsidR="00536918">
            <w:t xml:space="preserve"> según corresponda,</w:t>
          </w:r>
          <w:r w:rsidR="00536918" w:rsidRPr="00363911">
            <w:t xml:space="preserve"> </w:t>
          </w:r>
          <w:r w:rsidR="001D6546">
            <w:t>para</w:t>
          </w:r>
          <w:r w:rsidR="00AA21CF">
            <w:t xml:space="preserve"> las estaciones que cuentan con representatividad poblacional </w:t>
          </w:r>
          <w:r w:rsidR="00F56EF9">
            <w:t xml:space="preserve">para MP2,5, MP10 y </w:t>
          </w:r>
          <w:r w:rsidR="005066F6">
            <w:t xml:space="preserve">de </w:t>
          </w:r>
          <w:r w:rsidR="00F56EF9">
            <w:t>gases de</w:t>
          </w:r>
          <w:r w:rsidR="00AA21CF">
            <w:t xml:space="preserve"> la </w:t>
          </w:r>
          <w:r w:rsidR="004C30B9">
            <w:t xml:space="preserve">Red MACAM-3. </w:t>
          </w:r>
          <w:r w:rsidR="00AA21CF">
            <w:t xml:space="preserve">Para lo anterior </w:t>
          </w:r>
          <w:r w:rsidR="00AF7E9D">
            <w:t>se determinará</w:t>
          </w:r>
          <w:r w:rsidR="00526CE7">
            <w:t xml:space="preserve"> la validez de las mediciones realizadas por la </w:t>
          </w:r>
          <w:r w:rsidR="001332F8">
            <w:t>Red MACAM-3</w:t>
          </w:r>
          <w:r w:rsidR="00A43908">
            <w:t>,</w:t>
          </w:r>
          <w:r w:rsidR="001332F8">
            <w:t xml:space="preserve"> </w:t>
          </w:r>
          <w:r w:rsidR="00EF37D4" w:rsidRPr="0058235E">
            <w:t>en base a una auditor</w:t>
          </w:r>
          <w:r w:rsidR="009F74C4">
            <w:t>í</w:t>
          </w:r>
          <w:r w:rsidR="00EF37D4" w:rsidRPr="0058235E">
            <w:t>a de los datos</w:t>
          </w:r>
          <w:r w:rsidR="00481A66">
            <w:t>;</w:t>
          </w:r>
          <w:r w:rsidR="00004EC5">
            <w:t xml:space="preserve"> </w:t>
          </w:r>
          <w:r w:rsidR="00985DED">
            <w:t xml:space="preserve">para el </w:t>
          </w:r>
          <w:r w:rsidR="00A24E77">
            <w:t xml:space="preserve">período </w:t>
          </w:r>
          <w:r w:rsidR="00004EC5">
            <w:t>comprendido</w:t>
          </w:r>
          <w:r w:rsidR="00985DED">
            <w:t xml:space="preserve"> entre el 1° de enero al 31 de </w:t>
          </w:r>
          <w:r w:rsidR="00536918">
            <w:t>diciembre</w:t>
          </w:r>
          <w:r w:rsidR="00985DED">
            <w:t xml:space="preserve"> de 201</w:t>
          </w:r>
          <w:r w:rsidR="00F15F2F">
            <w:t>8</w:t>
          </w:r>
          <w:r w:rsidR="00443363">
            <w:t>.</w:t>
          </w:r>
          <w:r w:rsidR="00EB77B5">
            <w:t xml:space="preserve"> Para los años 201</w:t>
          </w:r>
          <w:r w:rsidR="00F15F2F">
            <w:t>6</w:t>
          </w:r>
          <w:r w:rsidR="00EB77B5">
            <w:t xml:space="preserve"> y 201</w:t>
          </w:r>
          <w:r w:rsidR="00F15F2F">
            <w:t>7</w:t>
          </w:r>
          <w:r w:rsidR="00EB77B5">
            <w:t xml:space="preserve"> se utilizaron los datos validados por esta Superintendencia y publicados en </w:t>
          </w:r>
          <w:r w:rsidR="00055F28">
            <w:t>los</w:t>
          </w:r>
          <w:r w:rsidR="00EB77B5">
            <w:t xml:space="preserve"> informe</w:t>
          </w:r>
          <w:r w:rsidR="00055F28">
            <w:t>s</w:t>
          </w:r>
          <w:r w:rsidR="00EB77B5">
            <w:t xml:space="preserve"> de fiscalización </w:t>
          </w:r>
          <w:r w:rsidR="000D509B" w:rsidRPr="000D509B">
            <w:t>DFZ-</w:t>
          </w:r>
          <w:r w:rsidR="00F15F2F" w:rsidRPr="0058588F">
            <w:t>2017-5728-XIII</w:t>
          </w:r>
          <w:r w:rsidR="000D509B" w:rsidRPr="000D509B">
            <w:t>-NC-EI</w:t>
          </w:r>
          <w:bookmarkStart w:id="12" w:name="_Toc350847217"/>
          <w:bookmarkStart w:id="13" w:name="_Toc350928661"/>
          <w:bookmarkStart w:id="14" w:name="_Toc350937998"/>
          <w:bookmarkStart w:id="15" w:name="_Toc351623560"/>
          <w:r w:rsidR="0058588F" w:rsidRPr="0058588F">
            <w:t xml:space="preserve"> </w:t>
          </w:r>
          <w:r w:rsidR="0058588F">
            <w:t xml:space="preserve">y </w:t>
          </w:r>
          <w:bookmarkEnd w:id="12"/>
          <w:bookmarkEnd w:id="13"/>
          <w:bookmarkEnd w:id="14"/>
          <w:bookmarkEnd w:id="15"/>
          <w:r w:rsidR="00F15F2F">
            <w:t>DFZ-2018</w:t>
          </w:r>
          <w:r w:rsidR="0058588F" w:rsidRPr="0058588F">
            <w:t>-</w:t>
          </w:r>
          <w:r w:rsidR="00F15F2F">
            <w:t>2665</w:t>
          </w:r>
          <w:r w:rsidR="0058588F" w:rsidRPr="0058588F">
            <w:t>-XIII-NC-EI</w:t>
          </w:r>
          <w:r w:rsidR="0058588F">
            <w:t>.</w:t>
          </w:r>
        </w:p>
        <w:p w:rsidR="00176F0C" w:rsidRDefault="00503666" w:rsidP="00967F0B">
          <w:pPr>
            <w:pStyle w:val="Ttulo1"/>
            <w:ind w:left="357" w:hanging="357"/>
          </w:pPr>
          <w:bookmarkStart w:id="16" w:name="_Toc27125261"/>
          <w:r w:rsidRPr="00C35CE6">
            <w:rPr>
              <w:caps w:val="0"/>
            </w:rPr>
            <w:t>ALCANCE</w:t>
          </w:r>
          <w:bookmarkEnd w:id="16"/>
        </w:p>
        <w:p w:rsidR="00F40B03" w:rsidRDefault="00504364" w:rsidP="00232984">
          <w:pPr>
            <w:jc w:val="both"/>
          </w:pPr>
          <w:r w:rsidRPr="0012113A">
            <w:t>La</w:t>
          </w:r>
          <w:r w:rsidR="00073865" w:rsidRPr="0012113A">
            <w:t xml:space="preserve"> </w:t>
          </w:r>
          <w:r w:rsidR="001713B8">
            <w:t>evaluación</w:t>
          </w:r>
          <w:r w:rsidR="0025128D">
            <w:t xml:space="preserve"> se realizó e</w:t>
          </w:r>
          <w:r w:rsidR="00481A66">
            <w:t xml:space="preserve">n </w:t>
          </w:r>
          <w:r w:rsidR="008665D6">
            <w:t>la</w:t>
          </w:r>
          <w:r w:rsidR="00004EC5">
            <w:t>s estaciones</w:t>
          </w:r>
          <w:r w:rsidR="00073865" w:rsidRPr="00073865">
            <w:t xml:space="preserve"> </w:t>
          </w:r>
          <w:r w:rsidR="00E81331">
            <w:t xml:space="preserve">que conforman la </w:t>
          </w:r>
          <w:r w:rsidR="00E81331" w:rsidRPr="00E81331">
            <w:t xml:space="preserve">Red MACAM-3 </w:t>
          </w:r>
          <w:r w:rsidR="0025128D">
            <w:t xml:space="preserve">y </w:t>
          </w:r>
          <w:r w:rsidR="00E81331" w:rsidRPr="00E81331">
            <w:t xml:space="preserve">que </w:t>
          </w:r>
          <w:r w:rsidR="0025128D">
            <w:t>cuenten con</w:t>
          </w:r>
          <w:r w:rsidR="00073865" w:rsidRPr="00073865">
            <w:t xml:space="preserve"> </w:t>
          </w:r>
          <w:r w:rsidR="007E7DD4">
            <w:t>EMRP p</w:t>
          </w:r>
          <w:r w:rsidR="00D96176">
            <w:t>or</w:t>
          </w:r>
          <w:r w:rsidR="007E7DD4">
            <w:t xml:space="preserve"> </w:t>
          </w:r>
          <w:r w:rsidR="000C4407">
            <w:t>material particulado y</w:t>
          </w:r>
          <w:r w:rsidR="0025128D">
            <w:t>/o</w:t>
          </w:r>
          <w:r w:rsidR="000C4407">
            <w:t xml:space="preserve"> gases,</w:t>
          </w:r>
          <w:r w:rsidR="00E81331">
            <w:t xml:space="preserve"> según corresponda</w:t>
          </w:r>
          <w:r w:rsidR="0025128D">
            <w:t>.</w:t>
          </w:r>
        </w:p>
        <w:p w:rsidR="00497BFC" w:rsidRDefault="00497BFC" w:rsidP="00232984">
          <w:pPr>
            <w:jc w:val="both"/>
          </w:pPr>
          <w:r>
            <w:t xml:space="preserve">Las estaciones utilizadas para la evaluación de datos de MP2,5, y que cumplen con el requisito de estación declarada como EMRP para MP2,5 son: </w:t>
          </w:r>
          <w:r w:rsidR="00B37923">
            <w:t xml:space="preserve">Independencia (EMF), </w:t>
          </w:r>
          <w:r w:rsidR="00B37923" w:rsidRPr="001608E6">
            <w:t xml:space="preserve">La Florida (EML), </w:t>
          </w:r>
          <w:r w:rsidRPr="001608E6">
            <w:t xml:space="preserve">Las Condes (EMM), Pudahuel (EMO), </w:t>
          </w:r>
          <w:r w:rsidR="00C65BAD">
            <w:t xml:space="preserve">Cerrillos (EMP), </w:t>
          </w:r>
          <w:r w:rsidRPr="001608E6">
            <w:t>El Bosq</w:t>
          </w:r>
          <w:r w:rsidR="00C65BAD">
            <w:t xml:space="preserve">ue (EMQ), </w:t>
          </w:r>
          <w:r w:rsidR="00B37923">
            <w:t xml:space="preserve">Cerro Navia (EMR), </w:t>
          </w:r>
          <w:r w:rsidRPr="001608E6">
            <w:t>Puente Alto (EMS)</w:t>
          </w:r>
          <w:r w:rsidR="00C65BAD">
            <w:t xml:space="preserve"> y Quilicura (EMV)</w:t>
          </w:r>
          <w:r w:rsidRPr="001608E6">
            <w:t>.</w:t>
          </w:r>
        </w:p>
        <w:p w:rsidR="000C4407" w:rsidRDefault="000C4407" w:rsidP="00232984">
          <w:pPr>
            <w:jc w:val="both"/>
          </w:pPr>
          <w:r>
            <w:lastRenderedPageBreak/>
            <w:t xml:space="preserve">Las estaciones utilizadas para la evaluación de datos de MP10, y que cumplen con el requisito de estación declarada como EMRP para MP10 son: </w:t>
          </w:r>
          <w:r w:rsidR="00B24276" w:rsidRPr="001608E6">
            <w:t>Inde</w:t>
          </w:r>
          <w:r w:rsidR="00B24276">
            <w:t xml:space="preserve">pendencia (EMF), </w:t>
          </w:r>
          <w:r w:rsidR="00B24276" w:rsidRPr="001608E6">
            <w:t xml:space="preserve">La Florida (EML), </w:t>
          </w:r>
          <w:r w:rsidRPr="001608E6">
            <w:t xml:space="preserve">Las Condes (EMM), </w:t>
          </w:r>
          <w:r w:rsidR="00B24276">
            <w:t xml:space="preserve">Parque O’Higgins (EMN), </w:t>
          </w:r>
          <w:r w:rsidRPr="001608E6">
            <w:t xml:space="preserve">Pudahuel (EMO), </w:t>
          </w:r>
          <w:r w:rsidR="00B24276">
            <w:t xml:space="preserve">Cerrillos (EMP), </w:t>
          </w:r>
          <w:r w:rsidRPr="001608E6">
            <w:t xml:space="preserve">El Bosque (EMQ), </w:t>
          </w:r>
          <w:r w:rsidR="009D0D32">
            <w:t xml:space="preserve">Cerro Navia (EMR), </w:t>
          </w:r>
          <w:r w:rsidR="00B24276">
            <w:t xml:space="preserve">Puente Alto (EMS), </w:t>
          </w:r>
          <w:r w:rsidR="009D0D32">
            <w:t>Talagante (EMT)</w:t>
          </w:r>
          <w:r w:rsidRPr="001608E6">
            <w:t xml:space="preserve"> y </w:t>
          </w:r>
          <w:r w:rsidR="00B24276">
            <w:t>Quilicura (EMV).</w:t>
          </w:r>
        </w:p>
        <w:p w:rsidR="009D0D32" w:rsidRDefault="009D0D32" w:rsidP="00232984">
          <w:pPr>
            <w:jc w:val="both"/>
          </w:pPr>
          <w:r>
            <w:t>Las estaciones utilizadas para la evaluación de datos de</w:t>
          </w:r>
          <w:r w:rsidR="0005569B">
            <w:t xml:space="preserve"> NO</w:t>
          </w:r>
          <w:r w:rsidR="0005569B" w:rsidRPr="00B672E3">
            <w:rPr>
              <w:vertAlign w:val="subscript"/>
            </w:rPr>
            <w:t>2</w:t>
          </w:r>
          <w:r w:rsidR="003C6EA9">
            <w:t>,</w:t>
          </w:r>
          <w:r>
            <w:t xml:space="preserve"> y que cumplen con el requisito de estación declarada como EMRP para </w:t>
          </w:r>
          <w:r w:rsidR="003C6EA9">
            <w:t>Gases</w:t>
          </w:r>
          <w:r>
            <w:t xml:space="preserve"> son: </w:t>
          </w:r>
          <w:r w:rsidR="00B24276">
            <w:t xml:space="preserve">Las Condes (EMM) y </w:t>
          </w:r>
          <w:r w:rsidRPr="001608E6">
            <w:t>Pudahuel (EMO)</w:t>
          </w:r>
          <w:r w:rsidR="00B24276">
            <w:t>.</w:t>
          </w:r>
        </w:p>
        <w:p w:rsidR="003C6EA9" w:rsidRDefault="003C6EA9" w:rsidP="00232984">
          <w:pPr>
            <w:jc w:val="both"/>
          </w:pPr>
          <w:r>
            <w:t xml:space="preserve">Las estaciones utilizadas para la evaluación de datos de </w:t>
          </w:r>
          <w:r w:rsidR="0005569B">
            <w:t>SO</w:t>
          </w:r>
          <w:r w:rsidR="0005569B" w:rsidRPr="00B672E3">
            <w:rPr>
              <w:vertAlign w:val="subscript"/>
            </w:rPr>
            <w:t>2</w:t>
          </w:r>
          <w:r w:rsidR="0005569B">
            <w:t>, CO y O</w:t>
          </w:r>
          <w:r w:rsidR="0005569B" w:rsidRPr="00B672E3">
            <w:rPr>
              <w:vertAlign w:val="subscript"/>
            </w:rPr>
            <w:t>3</w:t>
          </w:r>
          <w:r>
            <w:t xml:space="preserve">, y que cumplen con el requisito de estación declarada como EMRP para Gases son: </w:t>
          </w:r>
          <w:r w:rsidRPr="001608E6">
            <w:t>Las Condes (EMM), La Florida (EML), Pudahuel (EMO), El Bo</w:t>
          </w:r>
          <w:r w:rsidR="00A02BF1">
            <w:t>sque (EMQ), Independencia (EMF)</w:t>
          </w:r>
          <w:r w:rsidRPr="001608E6">
            <w:t xml:space="preserve"> y </w:t>
          </w:r>
          <w:r w:rsidR="00693609">
            <w:t xml:space="preserve">Parque </w:t>
          </w:r>
          <w:r>
            <w:t>O’Higgins (EMN).</w:t>
          </w:r>
        </w:p>
        <w:p w:rsidR="009241AE" w:rsidRDefault="00251412" w:rsidP="00251412">
          <w:pPr>
            <w:jc w:val="both"/>
          </w:pPr>
          <w:r w:rsidRPr="00363911">
            <w:t xml:space="preserve">A continuación en la </w:t>
          </w:r>
          <w:r w:rsidRPr="005E4623">
            <w:fldChar w:fldCharType="begin"/>
          </w:r>
          <w:r w:rsidRPr="005E4623">
            <w:instrText xml:space="preserve"> REF _Ref396993768 \h  \* MERGEFORMAT </w:instrText>
          </w:r>
          <w:r w:rsidRPr="005E4623">
            <w:fldChar w:fldCharType="separate"/>
          </w:r>
          <w:r w:rsidR="002F4C62" w:rsidRPr="00363911">
            <w:t xml:space="preserve">Tabla </w:t>
          </w:r>
          <w:r w:rsidR="002F4C62">
            <w:t>1</w:t>
          </w:r>
          <w:r w:rsidRPr="005E4623">
            <w:fldChar w:fldCharType="end"/>
          </w:r>
          <w:r>
            <w:t xml:space="preserve"> </w:t>
          </w:r>
          <w:r w:rsidRPr="00363911">
            <w:t>se muestran los valores límite a nivel</w:t>
          </w:r>
          <w:r>
            <w:t xml:space="preserve"> </w:t>
          </w:r>
          <w:r w:rsidR="009B0AD5">
            <w:t xml:space="preserve">horario, </w:t>
          </w:r>
          <w:r w:rsidRPr="00363911">
            <w:t>diario y anual, por contaminante</w:t>
          </w:r>
          <w:r>
            <w:t xml:space="preserve"> y cuerpo normativo</w:t>
          </w:r>
          <w:r w:rsidRPr="00363911">
            <w:t xml:space="preserve">: </w:t>
          </w:r>
        </w:p>
        <w:p w:rsidR="00251412" w:rsidRPr="00363911" w:rsidRDefault="00251412" w:rsidP="00251412">
          <w:pPr>
            <w:pStyle w:val="Descripcin"/>
            <w:spacing w:after="120"/>
            <w:rPr>
              <w:vertAlign w:val="subscript"/>
            </w:rPr>
          </w:pPr>
          <w:bookmarkStart w:id="17" w:name="_Ref396993768"/>
          <w:r w:rsidRPr="00363911">
            <w:t xml:space="preserve">Tabla </w:t>
          </w:r>
          <w:fldSimple w:instr=" SEQ Tabla \* ARABIC ">
            <w:r w:rsidR="002F4C62">
              <w:rPr>
                <w:noProof/>
              </w:rPr>
              <w:t>1</w:t>
            </w:r>
          </w:fldSimple>
          <w:bookmarkEnd w:id="17"/>
          <w:r>
            <w:t xml:space="preserve"> Normas de calidad del aire v</w:t>
          </w:r>
          <w:r w:rsidRPr="00363911">
            <w:t xml:space="preserve">igente a nivel </w:t>
          </w:r>
          <w:r>
            <w:t xml:space="preserve">horario, </w:t>
          </w:r>
          <w:r w:rsidRPr="00363911">
            <w:t>diario y anual</w:t>
          </w:r>
        </w:p>
        <w:tbl>
          <w:tblPr>
            <w:tblW w:w="5000" w:type="pct"/>
            <w:jc w:val="center"/>
            <w:tblCellMar>
              <w:left w:w="70" w:type="dxa"/>
              <w:right w:w="70" w:type="dxa"/>
            </w:tblCellMar>
            <w:tblLook w:val="04A0" w:firstRow="1" w:lastRow="0" w:firstColumn="1" w:lastColumn="0" w:noHBand="0" w:noVBand="1"/>
          </w:tblPr>
          <w:tblGrid>
            <w:gridCol w:w="2941"/>
            <w:gridCol w:w="1326"/>
            <w:gridCol w:w="1914"/>
            <w:gridCol w:w="1326"/>
            <w:gridCol w:w="1323"/>
          </w:tblGrid>
          <w:tr w:rsidR="00251412" w:rsidRPr="00010986" w:rsidTr="00B672E3">
            <w:trPr>
              <w:trHeight w:val="20"/>
              <w:tblHeader/>
              <w:jc w:val="center"/>
            </w:trPr>
            <w:tc>
              <w:tcPr>
                <w:tcW w:w="16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Norma</w:t>
                </w:r>
              </w:p>
            </w:tc>
            <w:tc>
              <w:tcPr>
                <w:tcW w:w="75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251412" w:rsidRPr="00010986" w:rsidRDefault="00251412" w:rsidP="0039134D">
                <w:pPr>
                  <w:spacing w:after="0" w:line="240" w:lineRule="auto"/>
                  <w:jc w:val="center"/>
                  <w:rPr>
                    <w:color w:val="000000"/>
                    <w:sz w:val="18"/>
                    <w:szCs w:val="16"/>
                    <w:lang w:eastAsia="es-CL"/>
                  </w:rPr>
                </w:pPr>
                <w:r w:rsidRPr="00010986">
                  <w:rPr>
                    <w:b/>
                    <w:bCs/>
                    <w:color w:val="000000"/>
                    <w:sz w:val="18"/>
                    <w:szCs w:val="16"/>
                    <w:lang w:eastAsia="es-CL"/>
                  </w:rPr>
                  <w:t>Contaminante</w:t>
                </w:r>
              </w:p>
            </w:tc>
            <w:tc>
              <w:tcPr>
                <w:tcW w:w="1084" w:type="pct"/>
                <w:tcBorders>
                  <w:top w:val="single" w:sz="4" w:space="0" w:color="auto"/>
                  <w:left w:val="nil"/>
                  <w:bottom w:val="single" w:sz="4" w:space="0" w:color="auto"/>
                  <w:right w:val="single" w:sz="4" w:space="0" w:color="auto"/>
                </w:tcBorders>
                <w:shd w:val="clear" w:color="auto" w:fill="D9D9D9" w:themeFill="background1" w:themeFillShade="D9"/>
              </w:tcPr>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rsidR="00C37C2A"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Concentración </w:t>
                </w:r>
              </w:p>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Horaria</w:t>
                </w:r>
              </w:p>
            </w:tc>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rsidR="00251412" w:rsidRPr="00010986" w:rsidRDefault="00251412" w:rsidP="0039134D">
                <w:pPr>
                  <w:spacing w:after="0" w:line="240" w:lineRule="auto"/>
                  <w:jc w:val="center"/>
                  <w:rPr>
                    <w:color w:val="000000"/>
                    <w:sz w:val="18"/>
                    <w:szCs w:val="16"/>
                    <w:lang w:eastAsia="es-CL"/>
                  </w:rPr>
                </w:pPr>
                <w:r w:rsidRPr="00010986">
                  <w:rPr>
                    <w:b/>
                    <w:bCs/>
                    <w:color w:val="000000"/>
                    <w:sz w:val="18"/>
                    <w:szCs w:val="16"/>
                    <w:lang w:eastAsia="es-CL"/>
                  </w:rPr>
                  <w:t>Concentración 24 horas</w:t>
                </w:r>
              </w:p>
            </w:tc>
            <w:tc>
              <w:tcPr>
                <w:tcW w:w="7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Concentración Anual</w:t>
                </w:r>
              </w:p>
            </w:tc>
          </w:tr>
          <w:tr w:rsidR="0025141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251412" w:rsidRPr="00010986" w:rsidRDefault="00251412" w:rsidP="0039134D">
                <w:pPr>
                  <w:spacing w:after="0" w:line="240" w:lineRule="auto"/>
                  <w:jc w:val="center"/>
                  <w:rPr>
                    <w:b/>
                    <w:bCs/>
                    <w:color w:val="000000"/>
                    <w:sz w:val="18"/>
                    <w:szCs w:val="16"/>
                    <w:lang w:eastAsia="es-CL"/>
                  </w:rPr>
                </w:pPr>
                <w:r w:rsidRPr="00010986">
                  <w:rPr>
                    <w:sz w:val="18"/>
                    <w:szCs w:val="16"/>
                  </w:rPr>
                  <w:t>D.S. N° 12/2011 del Ministerio del Medio Ambiente</w:t>
                </w:r>
                <w:r w:rsidR="00F87EA3" w:rsidRPr="00010986">
                  <w:rPr>
                    <w:sz w:val="18"/>
                    <w:szCs w:val="16"/>
                  </w:rPr>
                  <w:t>.</w:t>
                </w:r>
              </w:p>
            </w:tc>
            <w:tc>
              <w:tcPr>
                <w:tcW w:w="751" w:type="pct"/>
                <w:tcBorders>
                  <w:top w:val="single" w:sz="4" w:space="0" w:color="auto"/>
                  <w:left w:val="nil"/>
                  <w:bottom w:val="single" w:sz="4" w:space="0" w:color="auto"/>
                  <w:right w:val="single" w:sz="4" w:space="0" w:color="auto"/>
                </w:tcBorders>
                <w:shd w:val="clear" w:color="auto" w:fill="auto"/>
                <w:vAlign w:val="center"/>
              </w:tcPr>
              <w:p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MP2,5</w:t>
                </w:r>
              </w:p>
            </w:tc>
            <w:tc>
              <w:tcPr>
                <w:tcW w:w="1084" w:type="pct"/>
                <w:tcBorders>
                  <w:top w:val="single" w:sz="4" w:space="0" w:color="auto"/>
                  <w:left w:val="nil"/>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 xml:space="preserve">50 </w:t>
                </w:r>
                <w:r w:rsidRPr="00010986">
                  <w:rPr>
                    <w:sz w:val="18"/>
                    <w:szCs w:val="16"/>
                  </w:rPr>
                  <w:t>μg/m</w:t>
                </w:r>
                <w:r w:rsidRPr="00010986">
                  <w:rPr>
                    <w:sz w:val="18"/>
                    <w:szCs w:val="16"/>
                    <w:vertAlign w:val="superscript"/>
                  </w:rPr>
                  <w:t>3</w:t>
                </w:r>
              </w:p>
            </w:tc>
            <w:tc>
              <w:tcPr>
                <w:tcW w:w="749" w:type="pct"/>
                <w:tcBorders>
                  <w:top w:val="single" w:sz="4" w:space="0" w:color="auto"/>
                  <w:left w:val="nil"/>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 xml:space="preserve">20 </w:t>
                </w:r>
                <w:r w:rsidRPr="00010986">
                  <w:rPr>
                    <w:sz w:val="18"/>
                    <w:szCs w:val="16"/>
                  </w:rPr>
                  <w:t>μg/m</w:t>
                </w:r>
                <w:r w:rsidRPr="00010986">
                  <w:rPr>
                    <w:sz w:val="18"/>
                    <w:szCs w:val="16"/>
                    <w:vertAlign w:val="superscript"/>
                  </w:rPr>
                  <w:t>3</w:t>
                </w:r>
              </w:p>
            </w:tc>
          </w:tr>
          <w:tr w:rsidR="0025141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F87EA3" w:rsidRPr="00010986" w:rsidRDefault="00F87EA3" w:rsidP="00F87EA3">
                <w:pPr>
                  <w:spacing w:after="0" w:line="240" w:lineRule="auto"/>
                  <w:jc w:val="center"/>
                  <w:rPr>
                    <w:sz w:val="18"/>
                    <w:szCs w:val="16"/>
                  </w:rPr>
                </w:pPr>
                <w:r w:rsidRPr="00010986">
                  <w:rPr>
                    <w:sz w:val="18"/>
                    <w:szCs w:val="16"/>
                  </w:rPr>
                  <w:t xml:space="preserve">D.S. N° 59/1998, modificado por </w:t>
                </w:r>
              </w:p>
              <w:p w:rsidR="00251412" w:rsidRPr="00010986" w:rsidRDefault="00F87EA3" w:rsidP="00F87EA3">
                <w:pPr>
                  <w:spacing w:after="0" w:line="240" w:lineRule="auto"/>
                  <w:jc w:val="center"/>
                  <w:rPr>
                    <w:b/>
                    <w:bCs/>
                    <w:color w:val="000000"/>
                    <w:sz w:val="18"/>
                    <w:szCs w:val="16"/>
                    <w:highlight w:val="yellow"/>
                    <w:lang w:eastAsia="es-CL"/>
                  </w:rPr>
                </w:pPr>
                <w:r w:rsidRPr="00010986">
                  <w:rPr>
                    <w:sz w:val="18"/>
                    <w:szCs w:val="16"/>
                  </w:rPr>
                  <w:t>D.S. N° 45/2001, del Ministerio Secretaria Gene</w:t>
                </w:r>
                <w:r w:rsidR="00EA0E1F" w:rsidRPr="00010986">
                  <w:rPr>
                    <w:sz w:val="18"/>
                    <w:szCs w:val="16"/>
                  </w:rPr>
                  <w:t>ral de la Presidencia de la Repú</w:t>
                </w:r>
                <w:r w:rsidRPr="00010986">
                  <w:rPr>
                    <w:sz w:val="18"/>
                    <w:szCs w:val="16"/>
                  </w:rPr>
                  <w:t>blica.</w:t>
                </w:r>
              </w:p>
            </w:tc>
            <w:tc>
              <w:tcPr>
                <w:tcW w:w="751" w:type="pct"/>
                <w:tcBorders>
                  <w:top w:val="single" w:sz="4" w:space="0" w:color="auto"/>
                  <w:left w:val="nil"/>
                  <w:bottom w:val="single" w:sz="4" w:space="0" w:color="auto"/>
                  <w:right w:val="single" w:sz="4" w:space="0" w:color="auto"/>
                </w:tcBorders>
                <w:shd w:val="clear" w:color="auto" w:fill="auto"/>
                <w:vAlign w:val="center"/>
              </w:tcPr>
              <w:p w:rsidR="00251412" w:rsidRPr="00010986" w:rsidRDefault="00251412" w:rsidP="0039134D">
                <w:pPr>
                  <w:spacing w:after="0" w:line="240" w:lineRule="auto"/>
                  <w:jc w:val="center"/>
                  <w:rPr>
                    <w:sz w:val="18"/>
                    <w:szCs w:val="16"/>
                    <w:highlight w:val="yellow"/>
                  </w:rPr>
                </w:pPr>
                <w:r w:rsidRPr="00010986">
                  <w:rPr>
                    <w:color w:val="000000"/>
                    <w:sz w:val="18"/>
                    <w:szCs w:val="16"/>
                    <w:lang w:eastAsia="es-CL"/>
                  </w:rPr>
                  <w:t>MP10</w:t>
                </w:r>
              </w:p>
            </w:tc>
            <w:tc>
              <w:tcPr>
                <w:tcW w:w="1084" w:type="pct"/>
                <w:tcBorders>
                  <w:top w:val="single" w:sz="4" w:space="0" w:color="auto"/>
                  <w:left w:val="nil"/>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highlight w:val="yellow"/>
                    <w:lang w:eastAsia="es-CL"/>
                  </w:rPr>
                </w:pPr>
                <w:r w:rsidRPr="00010986">
                  <w:rPr>
                    <w:color w:val="000000"/>
                    <w:sz w:val="18"/>
                    <w:szCs w:val="16"/>
                    <w:lang w:eastAsia="es-CL"/>
                  </w:rPr>
                  <w:t xml:space="preserve">150 </w:t>
                </w:r>
                <w:r w:rsidRPr="00010986">
                  <w:rPr>
                    <w:sz w:val="18"/>
                    <w:szCs w:val="16"/>
                  </w:rPr>
                  <w:t>μg/m</w:t>
                </w:r>
                <w:r w:rsidRPr="00010986">
                  <w:rPr>
                    <w:sz w:val="18"/>
                    <w:szCs w:val="16"/>
                    <w:vertAlign w:val="superscript"/>
                  </w:rPr>
                  <w:t>3</w:t>
                </w:r>
                <w:r w:rsidRPr="00010986">
                  <w:rPr>
                    <w:sz w:val="18"/>
                    <w:szCs w:val="16"/>
                  </w:rPr>
                  <w:t>N</w:t>
                </w:r>
              </w:p>
            </w:tc>
            <w:tc>
              <w:tcPr>
                <w:tcW w:w="749" w:type="pct"/>
                <w:tcBorders>
                  <w:top w:val="single" w:sz="4" w:space="0" w:color="auto"/>
                  <w:left w:val="nil"/>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highlight w:val="yellow"/>
                    <w:lang w:eastAsia="es-CL"/>
                  </w:rPr>
                </w:pPr>
                <w:r w:rsidRPr="00010986">
                  <w:rPr>
                    <w:color w:val="000000"/>
                    <w:sz w:val="18"/>
                    <w:szCs w:val="16"/>
                    <w:lang w:eastAsia="es-CL"/>
                  </w:rPr>
                  <w:t xml:space="preserve">50 </w:t>
                </w:r>
                <w:r w:rsidRPr="00010986">
                  <w:rPr>
                    <w:sz w:val="18"/>
                    <w:szCs w:val="16"/>
                  </w:rPr>
                  <w:t>μg/m</w:t>
                </w:r>
                <w:r w:rsidRPr="00010986">
                  <w:rPr>
                    <w:sz w:val="18"/>
                    <w:szCs w:val="16"/>
                    <w:vertAlign w:val="superscript"/>
                  </w:rPr>
                  <w:t>3</w:t>
                </w:r>
                <w:r w:rsidRPr="00010986">
                  <w:rPr>
                    <w:sz w:val="18"/>
                    <w:szCs w:val="16"/>
                  </w:rPr>
                  <w:t>N</w:t>
                </w:r>
              </w:p>
            </w:tc>
          </w:tr>
          <w:tr w:rsidR="00E34F8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sz w:val="18"/>
                    <w:szCs w:val="16"/>
                  </w:rPr>
                </w:pPr>
                <w:r w:rsidRPr="00010986">
                  <w:rPr>
                    <w:sz w:val="18"/>
                    <w:szCs w:val="16"/>
                  </w:rPr>
                  <w:t xml:space="preserve">D.S. N° 112/2002 del Ministerio Secretaria General de la Presidencia de la </w:t>
                </w:r>
                <w:r w:rsidR="00EA0E1F" w:rsidRPr="00010986">
                  <w:rPr>
                    <w:sz w:val="18"/>
                    <w:szCs w:val="16"/>
                  </w:rPr>
                  <w:t>República</w:t>
                </w:r>
                <w:r w:rsidR="00F87EA3" w:rsidRPr="00010986">
                  <w:rPr>
                    <w:sz w:val="18"/>
                    <w:szCs w:val="16"/>
                  </w:rPr>
                  <w:t>.</w:t>
                </w:r>
              </w:p>
            </w:tc>
            <w:tc>
              <w:tcPr>
                <w:tcW w:w="751" w:type="pct"/>
                <w:tcBorders>
                  <w:top w:val="single" w:sz="4" w:space="0" w:color="auto"/>
                  <w:left w:val="nil"/>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sz w:val="18"/>
                    <w:szCs w:val="16"/>
                  </w:rPr>
                </w:pPr>
                <w:r w:rsidRPr="00010986">
                  <w:rPr>
                    <w:sz w:val="18"/>
                    <w:szCs w:val="16"/>
                  </w:rPr>
                  <w:t>O</w:t>
                </w:r>
                <w:r w:rsidRPr="00010986">
                  <w:rPr>
                    <w:sz w:val="18"/>
                    <w:szCs w:val="16"/>
                    <w:vertAlign w:val="subscript"/>
                  </w:rPr>
                  <w:t>3</w:t>
                </w:r>
              </w:p>
            </w:tc>
            <w:tc>
              <w:tcPr>
                <w:tcW w:w="1084" w:type="pct"/>
                <w:tcBorders>
                  <w:top w:val="single" w:sz="4" w:space="0" w:color="auto"/>
                  <w:left w:val="nil"/>
                  <w:bottom w:val="single" w:sz="4" w:space="0" w:color="auto"/>
                  <w:right w:val="single" w:sz="4" w:space="0" w:color="auto"/>
                </w:tcBorders>
                <w:vAlign w:val="center"/>
              </w:tcPr>
              <w:p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 xml:space="preserve">61 ppbv </w:t>
                </w:r>
                <w:r w:rsidR="00E34F82" w:rsidRPr="00010986">
                  <w:rPr>
                    <w:sz w:val="18"/>
                    <w:szCs w:val="16"/>
                  </w:rPr>
                  <w:t>(8 Horas)</w:t>
                </w:r>
              </w:p>
            </w:tc>
            <w:tc>
              <w:tcPr>
                <w:tcW w:w="751" w:type="pct"/>
                <w:tcBorders>
                  <w:top w:val="single" w:sz="4" w:space="0" w:color="auto"/>
                  <w:left w:val="single" w:sz="4" w:space="0" w:color="auto"/>
                  <w:bottom w:val="single" w:sz="4" w:space="0" w:color="auto"/>
                  <w:right w:val="single" w:sz="4" w:space="0" w:color="auto"/>
                </w:tcBorders>
                <w:vAlign w:val="center"/>
              </w:tcPr>
              <w:p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r>
          <w:tr w:rsidR="00E34F82" w:rsidRPr="00010986" w:rsidTr="00B837B2">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E34F82" w:rsidRPr="00010986" w:rsidRDefault="00E34F82" w:rsidP="00EB3142">
                <w:pPr>
                  <w:spacing w:after="0" w:line="240" w:lineRule="auto"/>
                  <w:jc w:val="center"/>
                  <w:rPr>
                    <w:sz w:val="18"/>
                    <w:szCs w:val="16"/>
                  </w:rPr>
                </w:pPr>
                <w:r w:rsidRPr="00010986">
                  <w:rPr>
                    <w:sz w:val="18"/>
                    <w:szCs w:val="16"/>
                  </w:rPr>
                  <w:t xml:space="preserve">D.S. N° </w:t>
                </w:r>
                <w:r w:rsidR="00EB3142">
                  <w:rPr>
                    <w:sz w:val="18"/>
                    <w:szCs w:val="16"/>
                  </w:rPr>
                  <w:t>104</w:t>
                </w:r>
                <w:r w:rsidRPr="00010986">
                  <w:rPr>
                    <w:sz w:val="18"/>
                    <w:szCs w:val="16"/>
                  </w:rPr>
                  <w:t>/20</w:t>
                </w:r>
                <w:r w:rsidR="00EB3142">
                  <w:rPr>
                    <w:sz w:val="18"/>
                    <w:szCs w:val="16"/>
                  </w:rPr>
                  <w:t>18</w:t>
                </w:r>
                <w:r w:rsidRPr="00010986">
                  <w:rPr>
                    <w:sz w:val="18"/>
                    <w:szCs w:val="16"/>
                  </w:rPr>
                  <w:t xml:space="preserve"> del Ministerio </w:t>
                </w:r>
                <w:r w:rsidR="00EB3142">
                  <w:rPr>
                    <w:sz w:val="18"/>
                    <w:szCs w:val="16"/>
                  </w:rPr>
                  <w:t>del Medio Ambiente</w:t>
                </w:r>
              </w:p>
            </w:tc>
            <w:tc>
              <w:tcPr>
                <w:tcW w:w="751" w:type="pct"/>
                <w:tcBorders>
                  <w:top w:val="single" w:sz="4" w:space="0" w:color="auto"/>
                  <w:left w:val="nil"/>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color w:val="000000"/>
                    <w:sz w:val="18"/>
                    <w:szCs w:val="16"/>
                    <w:lang w:eastAsia="es-CL"/>
                  </w:rPr>
                </w:pPr>
                <w:r w:rsidRPr="00010986">
                  <w:rPr>
                    <w:sz w:val="18"/>
                    <w:szCs w:val="16"/>
                  </w:rPr>
                  <w:t>SO</w:t>
                </w:r>
                <w:r w:rsidRPr="00010986">
                  <w:rPr>
                    <w:sz w:val="18"/>
                    <w:szCs w:val="16"/>
                    <w:vertAlign w:val="subscript"/>
                  </w:rPr>
                  <w:t>2</w:t>
                </w:r>
              </w:p>
            </w:tc>
            <w:tc>
              <w:tcPr>
                <w:tcW w:w="1084" w:type="pct"/>
                <w:tcBorders>
                  <w:top w:val="single" w:sz="4" w:space="0" w:color="auto"/>
                  <w:left w:val="nil"/>
                  <w:bottom w:val="single" w:sz="4" w:space="0" w:color="auto"/>
                  <w:right w:val="single" w:sz="4" w:space="0" w:color="auto"/>
                </w:tcBorders>
                <w:vAlign w:val="center"/>
              </w:tcPr>
              <w:p w:rsidR="00E34F82" w:rsidRPr="00B837B2" w:rsidRDefault="00B837B2" w:rsidP="00B837B2">
                <w:pPr>
                  <w:spacing w:after="0" w:line="240" w:lineRule="auto"/>
                  <w:jc w:val="center"/>
                  <w:rPr>
                    <w:color w:val="000000"/>
                    <w:sz w:val="18"/>
                    <w:szCs w:val="16"/>
                    <w:lang w:eastAsia="es-CL"/>
                  </w:rPr>
                </w:pPr>
                <w:r w:rsidRPr="00B837B2">
                  <w:rPr>
                    <w:color w:val="000000"/>
                    <w:sz w:val="18"/>
                    <w:szCs w:val="16"/>
                    <w:lang w:eastAsia="es-CL"/>
                  </w:rPr>
                  <w:t>134 ppbv</w:t>
                </w:r>
              </w:p>
            </w:tc>
            <w:tc>
              <w:tcPr>
                <w:tcW w:w="751" w:type="pct"/>
                <w:tcBorders>
                  <w:top w:val="single" w:sz="4" w:space="0" w:color="auto"/>
                  <w:left w:val="single" w:sz="4" w:space="0" w:color="auto"/>
                  <w:bottom w:val="single" w:sz="4" w:space="0" w:color="auto"/>
                  <w:right w:val="single" w:sz="4" w:space="0" w:color="auto"/>
                </w:tcBorders>
                <w:vAlign w:val="center"/>
              </w:tcPr>
              <w:p w:rsidR="00E34F82" w:rsidRPr="00B837B2" w:rsidRDefault="00B837B2" w:rsidP="00B837B2">
                <w:pPr>
                  <w:spacing w:after="0" w:line="240" w:lineRule="auto"/>
                  <w:jc w:val="center"/>
                  <w:rPr>
                    <w:color w:val="000000"/>
                    <w:sz w:val="18"/>
                    <w:szCs w:val="16"/>
                    <w:lang w:eastAsia="es-CL"/>
                  </w:rPr>
                </w:pPr>
                <w:r w:rsidRPr="00B837B2">
                  <w:rPr>
                    <w:color w:val="000000"/>
                    <w:sz w:val="18"/>
                    <w:szCs w:val="16"/>
                    <w:lang w:eastAsia="es-CL"/>
                  </w:rPr>
                  <w:t>57 ppbv</w:t>
                </w:r>
              </w:p>
            </w:tc>
            <w:tc>
              <w:tcPr>
                <w:tcW w:w="749" w:type="pct"/>
                <w:tcBorders>
                  <w:top w:val="single" w:sz="4" w:space="0" w:color="auto"/>
                  <w:left w:val="nil"/>
                  <w:bottom w:val="single" w:sz="4" w:space="0" w:color="auto"/>
                  <w:right w:val="single" w:sz="4" w:space="0" w:color="auto"/>
                </w:tcBorders>
                <w:vAlign w:val="center"/>
              </w:tcPr>
              <w:p w:rsidR="00E34F82" w:rsidRPr="00B837B2" w:rsidRDefault="00B837B2" w:rsidP="00B837B2">
                <w:pPr>
                  <w:spacing w:after="0" w:line="240" w:lineRule="auto"/>
                  <w:jc w:val="center"/>
                  <w:rPr>
                    <w:color w:val="000000"/>
                    <w:sz w:val="18"/>
                    <w:szCs w:val="16"/>
                    <w:lang w:eastAsia="es-CL"/>
                  </w:rPr>
                </w:pPr>
                <w:r w:rsidRPr="00B837B2">
                  <w:rPr>
                    <w:color w:val="000000"/>
                    <w:sz w:val="18"/>
                    <w:szCs w:val="16"/>
                    <w:lang w:eastAsia="es-CL"/>
                  </w:rPr>
                  <w:t>23 ppbv</w:t>
                </w:r>
              </w:p>
            </w:tc>
          </w:tr>
          <w:tr w:rsidR="00E34F8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sz w:val="18"/>
                    <w:szCs w:val="16"/>
                  </w:rPr>
                </w:pPr>
                <w:r w:rsidRPr="00010986">
                  <w:rPr>
                    <w:sz w:val="18"/>
                    <w:szCs w:val="16"/>
                  </w:rPr>
                  <w:t xml:space="preserve">D.S. N° 114/2002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color w:val="000000"/>
                    <w:sz w:val="18"/>
                    <w:szCs w:val="16"/>
                    <w:lang w:eastAsia="es-CL"/>
                  </w:rPr>
                </w:pPr>
                <w:r w:rsidRPr="00010986">
                  <w:rPr>
                    <w:sz w:val="18"/>
                    <w:szCs w:val="16"/>
                  </w:rPr>
                  <w:t>NO</w:t>
                </w:r>
                <w:r w:rsidRPr="00010986">
                  <w:rPr>
                    <w:sz w:val="18"/>
                    <w:szCs w:val="16"/>
                    <w:vertAlign w:val="subscript"/>
                  </w:rPr>
                  <w:t>2</w:t>
                </w:r>
              </w:p>
            </w:tc>
            <w:tc>
              <w:tcPr>
                <w:tcW w:w="1084" w:type="pct"/>
                <w:tcBorders>
                  <w:top w:val="single" w:sz="4" w:space="0" w:color="auto"/>
                  <w:left w:val="nil"/>
                  <w:bottom w:val="single" w:sz="4" w:space="0" w:color="auto"/>
                  <w:right w:val="single" w:sz="4" w:space="0" w:color="auto"/>
                </w:tcBorders>
                <w:vAlign w:val="center"/>
              </w:tcPr>
              <w:p w:rsidR="00E34F82" w:rsidRPr="00010986" w:rsidRDefault="00E72966" w:rsidP="00E34F82">
                <w:pPr>
                  <w:spacing w:after="0" w:line="240" w:lineRule="auto"/>
                  <w:jc w:val="center"/>
                  <w:rPr>
                    <w:sz w:val="18"/>
                    <w:szCs w:val="16"/>
                  </w:rPr>
                </w:pPr>
                <w:r w:rsidRPr="00E72966">
                  <w:rPr>
                    <w:color w:val="000000"/>
                    <w:sz w:val="18"/>
                    <w:szCs w:val="16"/>
                    <w:lang w:eastAsia="es-CL"/>
                  </w:rPr>
                  <w:t xml:space="preserve">213 ppbv </w:t>
                </w:r>
                <w:r w:rsidR="00E34F82" w:rsidRPr="00010986">
                  <w:rPr>
                    <w:sz w:val="18"/>
                    <w:szCs w:val="16"/>
                  </w:rPr>
                  <w:t>(1 Hora)</w:t>
                </w:r>
              </w:p>
            </w:tc>
            <w:tc>
              <w:tcPr>
                <w:tcW w:w="751" w:type="pct"/>
                <w:tcBorders>
                  <w:top w:val="single" w:sz="4" w:space="0" w:color="auto"/>
                  <w:left w:val="single" w:sz="4" w:space="0" w:color="auto"/>
                  <w:bottom w:val="single" w:sz="4" w:space="0" w:color="auto"/>
                  <w:right w:val="single" w:sz="4" w:space="0" w:color="auto"/>
                </w:tcBorders>
                <w:vAlign w:val="center"/>
              </w:tcPr>
              <w:p w:rsidR="00E34F82" w:rsidRPr="00010986" w:rsidRDefault="00E34F82" w:rsidP="00E34F82">
                <w:pPr>
                  <w:spacing w:after="0" w:line="240" w:lineRule="auto"/>
                  <w:jc w:val="center"/>
                  <w:rPr>
                    <w:color w:val="000000"/>
                    <w:sz w:val="18"/>
                    <w:szCs w:val="16"/>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rsidR="00E34F82" w:rsidRPr="00010986" w:rsidRDefault="00E72966" w:rsidP="00E34F82">
                <w:pPr>
                  <w:spacing w:after="0" w:line="240" w:lineRule="auto"/>
                  <w:jc w:val="center"/>
                  <w:rPr>
                    <w:color w:val="000000"/>
                    <w:sz w:val="18"/>
                    <w:szCs w:val="16"/>
                    <w:lang w:eastAsia="es-CL"/>
                  </w:rPr>
                </w:pPr>
                <w:r w:rsidRPr="00E72966">
                  <w:rPr>
                    <w:color w:val="000000"/>
                    <w:sz w:val="18"/>
                    <w:szCs w:val="16"/>
                    <w:lang w:eastAsia="es-CL"/>
                  </w:rPr>
                  <w:t>53 ppbv</w:t>
                </w:r>
              </w:p>
            </w:tc>
          </w:tr>
          <w:tr w:rsidR="00E34F8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sz w:val="18"/>
                    <w:szCs w:val="16"/>
                  </w:rPr>
                </w:pPr>
                <w:r w:rsidRPr="00010986">
                  <w:rPr>
                    <w:sz w:val="18"/>
                    <w:szCs w:val="16"/>
                  </w:rPr>
                  <w:t xml:space="preserve">D.S. N° 115/2002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color w:val="000000"/>
                    <w:sz w:val="18"/>
                    <w:szCs w:val="16"/>
                    <w:lang w:eastAsia="es-CL"/>
                  </w:rPr>
                </w:pPr>
                <w:r w:rsidRPr="00010986">
                  <w:rPr>
                    <w:sz w:val="18"/>
                    <w:szCs w:val="16"/>
                  </w:rPr>
                  <w:t>CO</w:t>
                </w:r>
              </w:p>
            </w:tc>
            <w:tc>
              <w:tcPr>
                <w:tcW w:w="1084" w:type="pct"/>
                <w:tcBorders>
                  <w:top w:val="single" w:sz="4" w:space="0" w:color="auto"/>
                  <w:left w:val="nil"/>
                  <w:bottom w:val="single" w:sz="4" w:space="0" w:color="auto"/>
                  <w:right w:val="single" w:sz="4" w:space="0" w:color="auto"/>
                </w:tcBorders>
                <w:vAlign w:val="center"/>
              </w:tcPr>
              <w:p w:rsidR="00E34F82" w:rsidRPr="00010986" w:rsidRDefault="00E72966" w:rsidP="00E34F82">
                <w:pPr>
                  <w:spacing w:after="0" w:line="240" w:lineRule="auto"/>
                  <w:jc w:val="center"/>
                  <w:rPr>
                    <w:sz w:val="18"/>
                    <w:szCs w:val="16"/>
                  </w:rPr>
                </w:pPr>
                <w:r w:rsidRPr="00E72966">
                  <w:rPr>
                    <w:color w:val="000000"/>
                    <w:sz w:val="18"/>
                    <w:szCs w:val="16"/>
                    <w:lang w:eastAsia="es-CL"/>
                  </w:rPr>
                  <w:t xml:space="preserve">26 ppmv </w:t>
                </w:r>
                <w:r w:rsidR="00E34F82" w:rsidRPr="00010986">
                  <w:rPr>
                    <w:sz w:val="18"/>
                    <w:szCs w:val="16"/>
                  </w:rPr>
                  <w:t>(1 Hora)</w:t>
                </w:r>
              </w:p>
              <w:p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 xml:space="preserve">9 ppmv </w:t>
                </w:r>
                <w:r w:rsidR="00E34F82" w:rsidRPr="00010986">
                  <w:rPr>
                    <w:sz w:val="18"/>
                    <w:szCs w:val="16"/>
                  </w:rPr>
                  <w:t>(8 Horas)</w:t>
                </w:r>
              </w:p>
            </w:tc>
            <w:tc>
              <w:tcPr>
                <w:tcW w:w="751" w:type="pct"/>
                <w:tcBorders>
                  <w:top w:val="single" w:sz="4" w:space="0" w:color="auto"/>
                  <w:left w:val="single" w:sz="4" w:space="0" w:color="auto"/>
                  <w:bottom w:val="single" w:sz="4" w:space="0" w:color="auto"/>
                  <w:right w:val="single" w:sz="4" w:space="0" w:color="auto"/>
                </w:tcBorders>
                <w:vAlign w:val="center"/>
              </w:tcPr>
              <w:p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r>
        </w:tbl>
        <w:p w:rsidR="00955A98" w:rsidRDefault="00503666" w:rsidP="00955A98">
          <w:pPr>
            <w:pStyle w:val="Ttulo1"/>
            <w:ind w:left="357" w:hanging="357"/>
          </w:pPr>
          <w:bookmarkStart w:id="18" w:name="_Toc27125262"/>
          <w:r>
            <w:rPr>
              <w:caps w:val="0"/>
            </w:rPr>
            <w:t>EVALUACIÓN DE VALIDEZ DE LOS DATOS</w:t>
          </w:r>
          <w:bookmarkEnd w:id="18"/>
        </w:p>
        <w:p w:rsidR="00FB0018" w:rsidRDefault="00F312BC" w:rsidP="00F312BC">
          <w:pPr>
            <w:jc w:val="both"/>
          </w:pPr>
          <w:r w:rsidRPr="001A4007">
            <w:t xml:space="preserve">La información </w:t>
          </w:r>
          <w:r w:rsidR="00920972" w:rsidRPr="001A4007">
            <w:t xml:space="preserve">de las mediciones de </w:t>
          </w:r>
          <w:r w:rsidR="00911D82" w:rsidRPr="001A4007">
            <w:t>MP2,5, MP10, SO</w:t>
          </w:r>
          <w:r w:rsidR="00911D82" w:rsidRPr="001A4007">
            <w:rPr>
              <w:vertAlign w:val="subscript"/>
            </w:rPr>
            <w:t>2</w:t>
          </w:r>
          <w:r w:rsidR="00911D82" w:rsidRPr="001A4007">
            <w:t>, NO</w:t>
          </w:r>
          <w:r w:rsidR="00911D82" w:rsidRPr="001A4007">
            <w:rPr>
              <w:vertAlign w:val="subscript"/>
            </w:rPr>
            <w:t>2</w:t>
          </w:r>
          <w:r w:rsidR="00911D82" w:rsidRPr="001A4007">
            <w:t>, O</w:t>
          </w:r>
          <w:r w:rsidR="00911D82" w:rsidRPr="001A4007">
            <w:rPr>
              <w:vertAlign w:val="subscript"/>
            </w:rPr>
            <w:t>3</w:t>
          </w:r>
          <w:r w:rsidR="00911D82" w:rsidRPr="001A4007">
            <w:t xml:space="preserve"> y CO, </w:t>
          </w:r>
          <w:r w:rsidR="00FB0018" w:rsidRPr="001A4007">
            <w:t>se reportó</w:t>
          </w:r>
          <w:r w:rsidRPr="001A4007">
            <w:t xml:space="preserve"> a esta Superintendencia por </w:t>
          </w:r>
          <w:r w:rsidR="00920972" w:rsidRPr="001A4007">
            <w:t>parte d</w:t>
          </w:r>
          <w:r w:rsidRPr="001A4007">
            <w:t xml:space="preserve">el </w:t>
          </w:r>
          <w:r w:rsidR="0078025E" w:rsidRPr="001A4007">
            <w:t xml:space="preserve">Ministerio del Medio Ambiente, mediante el Of. Ord. N° </w:t>
          </w:r>
          <w:r w:rsidR="0058588F">
            <w:t>1</w:t>
          </w:r>
          <w:r w:rsidR="00921DC4">
            <w:t>94545</w:t>
          </w:r>
          <w:r w:rsidR="0078025E" w:rsidRPr="001A4007">
            <w:t xml:space="preserve"> del </w:t>
          </w:r>
          <w:r w:rsidR="00921DC4">
            <w:t>25 de septiembre de 2019</w:t>
          </w:r>
          <w:r w:rsidR="005D091C" w:rsidRPr="001A4007">
            <w:t>,</w:t>
          </w:r>
          <w:r w:rsidR="007B577A" w:rsidRPr="001A4007">
            <w:t xml:space="preserve"> </w:t>
          </w:r>
          <w:r w:rsidR="00A5459C" w:rsidRPr="001A4007">
            <w:t>incluyendo</w:t>
          </w:r>
          <w:r w:rsidR="00FB0018" w:rsidRPr="001A4007">
            <w:t xml:space="preserve"> los </w:t>
          </w:r>
          <w:r w:rsidRPr="001A4007">
            <w:t xml:space="preserve">datos </w:t>
          </w:r>
          <w:r w:rsidR="005D091C" w:rsidRPr="001A4007">
            <w:t xml:space="preserve">crudos, datos </w:t>
          </w:r>
          <w:r w:rsidRPr="001A4007">
            <w:t>val</w:t>
          </w:r>
          <w:r w:rsidR="00920972" w:rsidRPr="001A4007">
            <w:t>idados</w:t>
          </w:r>
          <w:r w:rsidR="005D091C" w:rsidRPr="001A4007">
            <w:t xml:space="preserve"> y códigos de invalidación</w:t>
          </w:r>
          <w:r w:rsidR="00920972" w:rsidRPr="001A4007">
            <w:t xml:space="preserve">, </w:t>
          </w:r>
          <w:r w:rsidRPr="001A4007">
            <w:t>en promedios horarios</w:t>
          </w:r>
          <w:r w:rsidR="00FB0018" w:rsidRPr="001A4007">
            <w:t xml:space="preserve"> y en el formato establecido en el D.S. N°</w:t>
          </w:r>
          <w:r w:rsidR="00100D86" w:rsidRPr="001A4007">
            <w:t xml:space="preserve"> </w:t>
          </w:r>
          <w:r w:rsidR="00FB0018" w:rsidRPr="001A4007">
            <w:t>61/2008, modificado por el D.S. N°30/2009, del MINSAL</w:t>
          </w:r>
          <w:r w:rsidR="001A2C05" w:rsidRPr="001A4007">
            <w:t>.</w:t>
          </w:r>
          <w:r w:rsidR="001A2C05">
            <w:t xml:space="preserve"> </w:t>
          </w:r>
        </w:p>
        <w:p w:rsidR="00060F9A" w:rsidRPr="00363911" w:rsidRDefault="00060F9A" w:rsidP="00743CE9">
          <w:pPr>
            <w:pStyle w:val="Ttulo2"/>
            <w:ind w:left="792"/>
          </w:pPr>
          <w:bookmarkStart w:id="19" w:name="_Ref397879496"/>
          <w:bookmarkStart w:id="20" w:name="_Toc410052912"/>
          <w:bookmarkStart w:id="21" w:name="_Toc27125263"/>
          <w:r w:rsidRPr="00363911">
            <w:lastRenderedPageBreak/>
            <w:t>Estaciones declaradas como</w:t>
          </w:r>
          <w:r>
            <w:t xml:space="preserve"> EMRP-MP2,5, EMRP-MP10 y EMRPG</w:t>
          </w:r>
          <w:bookmarkEnd w:id="21"/>
          <w:r w:rsidRPr="00363911">
            <w:t xml:space="preserve"> </w:t>
          </w:r>
          <w:bookmarkEnd w:id="19"/>
          <w:bookmarkEnd w:id="20"/>
        </w:p>
        <w:p w:rsidR="00045393" w:rsidRDefault="008E40E3" w:rsidP="00CB0D15">
          <w:pPr>
            <w:jc w:val="both"/>
          </w:pPr>
          <w:r>
            <w:t>En</w:t>
          </w:r>
          <w:r w:rsidR="001A0FEC">
            <w:t xml:space="preserve"> la </w:t>
          </w:r>
          <w:r w:rsidR="001A0FEC">
            <w:fldChar w:fldCharType="begin"/>
          </w:r>
          <w:r w:rsidR="001A0FEC">
            <w:instrText xml:space="preserve"> REF _Ref391972702 \h </w:instrText>
          </w:r>
          <w:r w:rsidR="00232984">
            <w:instrText xml:space="preserve"> \* MERGEFORMAT </w:instrText>
          </w:r>
          <w:r w:rsidR="001A0FEC">
            <w:fldChar w:fldCharType="separate"/>
          </w:r>
          <w:r w:rsidR="002F4C62">
            <w:t>Tabla 2</w:t>
          </w:r>
          <w:r w:rsidR="001A0FEC">
            <w:fldChar w:fldCharType="end"/>
          </w:r>
          <w:r w:rsidR="001A0FEC">
            <w:t xml:space="preserve"> </w:t>
          </w:r>
          <w:r w:rsidR="008327E0" w:rsidRPr="00363911">
            <w:t>se describe</w:t>
          </w:r>
          <w:r w:rsidR="008327E0">
            <w:t xml:space="preserve">n </w:t>
          </w:r>
          <w:r w:rsidR="008327E0" w:rsidRPr="00363911">
            <w:t xml:space="preserve">las estaciones de </w:t>
          </w:r>
          <w:r w:rsidR="004C30B9">
            <w:t>la Red MACAM-3</w:t>
          </w:r>
          <w:r w:rsidR="008327E0" w:rsidRPr="00363911">
            <w:t xml:space="preserve"> y sus respectivas resoluciones </w:t>
          </w:r>
          <w:r w:rsidR="008327E0">
            <w:t xml:space="preserve">que las califican como </w:t>
          </w:r>
          <w:r w:rsidR="008327E0" w:rsidRPr="00363911">
            <w:t>estación de monitoreo con representatividad poblacional para materi</w:t>
          </w:r>
          <w:r w:rsidR="008327E0">
            <w:t xml:space="preserve">al particulado (MP10 y MP2,5) y representatividad poblacional para </w:t>
          </w:r>
          <w:r w:rsidR="008327E0" w:rsidRPr="00363911">
            <w:t>gases</w:t>
          </w:r>
          <w:r w:rsidR="008327E0">
            <w:t>.</w:t>
          </w:r>
        </w:p>
        <w:p w:rsidR="00FB0018" w:rsidRDefault="00FB0018" w:rsidP="00BE2136">
          <w:pPr>
            <w:pStyle w:val="Descripcin"/>
            <w:spacing w:after="0"/>
          </w:pPr>
          <w:bookmarkStart w:id="22" w:name="_Ref391972702"/>
          <w:r>
            <w:t xml:space="preserve">Tabla </w:t>
          </w:r>
          <w:fldSimple w:instr=" SEQ Tabla \* ARABIC ">
            <w:r w:rsidR="002F4C62">
              <w:rPr>
                <w:noProof/>
              </w:rPr>
              <w:t>2</w:t>
            </w:r>
          </w:fldSimple>
          <w:bookmarkEnd w:id="22"/>
          <w:r>
            <w:t xml:space="preserve"> Estaciones declaradas como EMRP para </w:t>
          </w:r>
          <w:r w:rsidR="00100D86">
            <w:t xml:space="preserve">MP10, </w:t>
          </w:r>
          <w:r>
            <w:t>MP2,5</w:t>
          </w:r>
          <w:r w:rsidR="00100D86">
            <w:t xml:space="preserve">, </w:t>
          </w:r>
          <w:r w:rsidR="00100D86" w:rsidRPr="00100D86">
            <w:rPr>
              <w:rFonts w:ascii="Calibri" w:hAnsi="Calibri"/>
              <w:bCs w:val="0"/>
              <w:color w:val="000000"/>
              <w:lang w:val="es-ES_tradnl" w:eastAsia="es-CL"/>
            </w:rPr>
            <w:t>SO</w:t>
          </w:r>
          <w:r w:rsidR="00100D86" w:rsidRPr="00100D86">
            <w:rPr>
              <w:rFonts w:ascii="Calibri" w:hAnsi="Calibri"/>
              <w:bCs w:val="0"/>
              <w:color w:val="000000"/>
              <w:vertAlign w:val="subscript"/>
              <w:lang w:val="es-ES_tradnl" w:eastAsia="es-CL"/>
            </w:rPr>
            <w:t>2</w:t>
          </w:r>
          <w:r w:rsidR="00100D86" w:rsidRPr="00100D86">
            <w:rPr>
              <w:rFonts w:ascii="Calibri" w:hAnsi="Calibri"/>
              <w:bCs w:val="0"/>
              <w:color w:val="000000"/>
              <w:lang w:val="es-ES_tradnl" w:eastAsia="es-CL"/>
            </w:rPr>
            <w:t>, CO, O</w:t>
          </w:r>
          <w:r w:rsidR="00100D86" w:rsidRPr="00100D86">
            <w:rPr>
              <w:rFonts w:ascii="Calibri" w:hAnsi="Calibri"/>
              <w:bCs w:val="0"/>
              <w:color w:val="000000"/>
              <w:vertAlign w:val="subscript"/>
              <w:lang w:val="es-ES_tradnl" w:eastAsia="es-CL"/>
            </w:rPr>
            <w:t>3</w:t>
          </w:r>
          <w:r w:rsidR="00100D86">
            <w:rPr>
              <w:rFonts w:ascii="Calibri" w:hAnsi="Calibri"/>
              <w:bCs w:val="0"/>
              <w:color w:val="000000"/>
              <w:vertAlign w:val="subscript"/>
              <w:lang w:val="es-ES_tradnl" w:eastAsia="es-CL"/>
            </w:rPr>
            <w:t xml:space="preserve"> </w:t>
          </w:r>
          <w:r w:rsidR="00100D86" w:rsidRPr="00100D86">
            <w:rPr>
              <w:rFonts w:ascii="Calibri" w:hAnsi="Calibri"/>
              <w:bCs w:val="0"/>
              <w:color w:val="000000"/>
              <w:lang w:val="es-ES_tradnl" w:eastAsia="es-CL"/>
            </w:rPr>
            <w:t>y NO</w:t>
          </w:r>
          <w:r w:rsidR="00100D86" w:rsidRPr="00100D86">
            <w:rPr>
              <w:rFonts w:ascii="Calibri" w:hAnsi="Calibri"/>
              <w:bCs w:val="0"/>
              <w:color w:val="000000"/>
              <w:vertAlign w:val="subscript"/>
              <w:lang w:val="es-ES_tradnl" w:eastAsia="es-CL"/>
            </w:rPr>
            <w:t>2</w:t>
          </w:r>
        </w:p>
        <w:tbl>
          <w:tblPr>
            <w:tblW w:w="5000" w:type="pct"/>
            <w:jc w:val="center"/>
            <w:tblCellMar>
              <w:left w:w="70" w:type="dxa"/>
              <w:right w:w="70" w:type="dxa"/>
            </w:tblCellMar>
            <w:tblLook w:val="04A0" w:firstRow="1" w:lastRow="0" w:firstColumn="1" w:lastColumn="0" w:noHBand="0" w:noVBand="1"/>
          </w:tblPr>
          <w:tblGrid>
            <w:gridCol w:w="1224"/>
            <w:gridCol w:w="1898"/>
            <w:gridCol w:w="1902"/>
            <w:gridCol w:w="2038"/>
            <w:gridCol w:w="1768"/>
          </w:tblGrid>
          <w:tr w:rsidR="00BE2136" w:rsidTr="00BE2136">
            <w:trPr>
              <w:trHeight w:val="557"/>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Estación de Monitoreo</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2136" w:rsidRDefault="00BE2136">
                <w:pPr>
                  <w:spacing w:after="0" w:line="240" w:lineRule="auto"/>
                  <w:jc w:val="center"/>
                  <w:rPr>
                    <w:sz w:val="16"/>
                    <w:szCs w:val="16"/>
                  </w:rPr>
                </w:pPr>
                <w:r>
                  <w:rPr>
                    <w:b/>
                    <w:bCs/>
                    <w:color w:val="000000"/>
                    <w:sz w:val="16"/>
                    <w:szCs w:val="16"/>
                    <w:lang w:val="es-ES_tradnl" w:eastAsia="es-CL"/>
                  </w:rPr>
                  <w:t>Resolución que otorga EMRP para MP2,5</w:t>
                </w:r>
              </w:p>
            </w:tc>
            <w:tc>
              <w:tcPr>
                <w:tcW w:w="1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 para MP10</w:t>
                </w:r>
              </w:p>
            </w:tc>
            <w:tc>
              <w:tcPr>
                <w:tcW w:w="11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EMRPG para SO</w:t>
                </w:r>
                <w:r>
                  <w:rPr>
                    <w:b/>
                    <w:bCs/>
                    <w:color w:val="000000"/>
                    <w:sz w:val="16"/>
                    <w:szCs w:val="16"/>
                    <w:vertAlign w:val="subscript"/>
                    <w:lang w:val="es-ES_tradnl" w:eastAsia="es-CL"/>
                  </w:rPr>
                  <w:t>2</w:t>
                </w:r>
                <w:r>
                  <w:rPr>
                    <w:b/>
                    <w:bCs/>
                    <w:color w:val="000000"/>
                    <w:sz w:val="16"/>
                    <w:szCs w:val="16"/>
                    <w:lang w:val="es-ES_tradnl" w:eastAsia="es-CL"/>
                  </w:rPr>
                  <w:t>, CO y O</w:t>
                </w:r>
                <w:r>
                  <w:rPr>
                    <w:b/>
                    <w:bCs/>
                    <w:color w:val="000000"/>
                    <w:sz w:val="16"/>
                    <w:szCs w:val="16"/>
                    <w:vertAlign w:val="subscript"/>
                    <w:lang w:val="es-ES_tradnl" w:eastAsia="es-CL"/>
                  </w:rPr>
                  <w:t>3</w:t>
                </w:r>
              </w:p>
            </w:tc>
            <w:tc>
              <w:tcPr>
                <w:tcW w:w="10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EMRPG para NO</w:t>
                </w:r>
                <w:r>
                  <w:rPr>
                    <w:b/>
                    <w:bCs/>
                    <w:color w:val="000000"/>
                    <w:sz w:val="16"/>
                    <w:szCs w:val="16"/>
                    <w:vertAlign w:val="subscript"/>
                    <w:lang w:val="es-ES_tradnl" w:eastAsia="es-CL"/>
                  </w:rPr>
                  <w:t>2</w:t>
                </w:r>
              </w:p>
            </w:tc>
          </w:tr>
          <w:tr w:rsidR="00BE2136"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Independencia (EMF)</w:t>
                </w:r>
              </w:p>
            </w:tc>
            <w:tc>
              <w:tcPr>
                <w:tcW w:w="1075"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83 del 7 de febrero de 2014, de la Superintendencia del Medio Ambiente.</w:t>
                </w:r>
              </w:p>
            </w:tc>
            <w:tc>
              <w:tcPr>
                <w:tcW w:w="1077"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La Florida </w:t>
                </w:r>
              </w:p>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(EML)</w:t>
                </w:r>
              </w:p>
            </w:tc>
            <w:tc>
              <w:tcPr>
                <w:tcW w:w="1075"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82 del 7 de febrero de 2014, de la Superintendencia del Medio Ambiente.</w:t>
                </w:r>
              </w:p>
            </w:tc>
            <w:tc>
              <w:tcPr>
                <w:tcW w:w="1077"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Las Condes (EMM)</w:t>
                </w:r>
              </w:p>
            </w:tc>
            <w:tc>
              <w:tcPr>
                <w:tcW w:w="1075"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84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121820 del 4 de enero de 2006 de MINSAL</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Pudahuel </w:t>
                </w:r>
              </w:p>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(EMO)</w:t>
                </w:r>
              </w:p>
            </w:tc>
            <w:tc>
              <w:tcPr>
                <w:tcW w:w="1075"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88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121820 del 4 de enero de 2006 de MINSAL</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El Bosque </w:t>
                </w:r>
              </w:p>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(EMQ)</w:t>
                </w:r>
              </w:p>
            </w:tc>
            <w:tc>
              <w:tcPr>
                <w:tcW w:w="1075"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87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Puente Alto (EMS)</w:t>
                </w:r>
              </w:p>
            </w:tc>
            <w:tc>
              <w:tcPr>
                <w:tcW w:w="1075"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85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13454 del 4 de enero de 2006 de MINSAL</w:t>
                </w:r>
              </w:p>
            </w:tc>
            <w:tc>
              <w:tcPr>
                <w:tcW w:w="1154"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c>
              <w:tcPr>
                <w:tcW w:w="1001"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18642D">
            <w:trPr>
              <w:trHeight w:val="557"/>
              <w:jc w:val="center"/>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BE2136" w:rsidRPr="00F23D02" w:rsidRDefault="00BE2136">
                <w:pPr>
                  <w:spacing w:after="0" w:line="240" w:lineRule="auto"/>
                  <w:jc w:val="center"/>
                  <w:rPr>
                    <w:bCs/>
                    <w:color w:val="000000"/>
                    <w:sz w:val="16"/>
                    <w:szCs w:val="16"/>
                    <w:lang w:val="es-ES_tradnl" w:eastAsia="es-CL"/>
                  </w:rPr>
                </w:pPr>
                <w:r w:rsidRPr="00F23D02">
                  <w:rPr>
                    <w:bCs/>
                    <w:color w:val="000000"/>
                    <w:sz w:val="16"/>
                    <w:szCs w:val="16"/>
                    <w:lang w:val="es-ES_tradnl" w:eastAsia="es-CL"/>
                  </w:rPr>
                  <w:t xml:space="preserve">Quilicura </w:t>
                </w:r>
              </w:p>
              <w:p w:rsidR="00BE2136" w:rsidRPr="00F23D02" w:rsidRDefault="00BE2136">
                <w:pPr>
                  <w:spacing w:after="0" w:line="240" w:lineRule="auto"/>
                  <w:jc w:val="center"/>
                  <w:rPr>
                    <w:bCs/>
                    <w:color w:val="000000"/>
                    <w:sz w:val="16"/>
                    <w:szCs w:val="16"/>
                    <w:lang w:eastAsia="es-CL"/>
                  </w:rPr>
                </w:pPr>
                <w:r w:rsidRPr="00F23D02">
                  <w:rPr>
                    <w:bCs/>
                    <w:color w:val="000000"/>
                    <w:sz w:val="16"/>
                    <w:szCs w:val="16"/>
                    <w:lang w:val="es-ES_tradnl" w:eastAsia="es-CL"/>
                  </w:rPr>
                  <w:t>(EMV)</w:t>
                </w:r>
              </w:p>
            </w:tc>
            <w:tc>
              <w:tcPr>
                <w:tcW w:w="1075" w:type="pct"/>
                <w:tcBorders>
                  <w:top w:val="nil"/>
                  <w:left w:val="single" w:sz="4" w:space="0" w:color="auto"/>
                  <w:bottom w:val="single" w:sz="4" w:space="0" w:color="auto"/>
                  <w:right w:val="single" w:sz="4" w:space="0" w:color="auto"/>
                </w:tcBorders>
                <w:shd w:val="clear" w:color="auto" w:fill="auto"/>
                <w:vAlign w:val="center"/>
                <w:hideMark/>
              </w:tcPr>
              <w:p w:rsidR="00BE2136" w:rsidRPr="00F23D02" w:rsidRDefault="00BE2136" w:rsidP="00931FC6">
                <w:pPr>
                  <w:spacing w:after="0" w:line="240" w:lineRule="auto"/>
                  <w:jc w:val="center"/>
                  <w:rPr>
                    <w:sz w:val="16"/>
                    <w:szCs w:val="16"/>
                  </w:rPr>
                </w:pPr>
                <w:r w:rsidRPr="00F23D02">
                  <w:rPr>
                    <w:sz w:val="16"/>
                    <w:szCs w:val="16"/>
                  </w:rPr>
                  <w:t>Res. Exenta N° 439 del 18 de mayo de 2016, de la Superintendencia del Medio Ambiente (</w:t>
                </w:r>
                <w:r w:rsidR="00931FC6" w:rsidRPr="00F23D02">
                  <w:rPr>
                    <w:sz w:val="16"/>
                    <w:szCs w:val="16"/>
                    <w:vertAlign w:val="superscript"/>
                  </w:rPr>
                  <w:t>1</w:t>
                </w:r>
                <w:r w:rsidRPr="00F23D02">
                  <w:rPr>
                    <w:sz w:val="16"/>
                    <w:szCs w:val="16"/>
                  </w:rPr>
                  <w:t>).</w:t>
                </w:r>
              </w:p>
            </w:tc>
            <w:tc>
              <w:tcPr>
                <w:tcW w:w="1077" w:type="pct"/>
                <w:tcBorders>
                  <w:top w:val="nil"/>
                  <w:left w:val="single" w:sz="4" w:space="0" w:color="auto"/>
                  <w:bottom w:val="single" w:sz="4" w:space="0" w:color="auto"/>
                  <w:right w:val="single" w:sz="4" w:space="0" w:color="auto"/>
                </w:tcBorders>
                <w:shd w:val="clear" w:color="auto" w:fill="auto"/>
                <w:vAlign w:val="center"/>
                <w:hideMark/>
              </w:tcPr>
              <w:p w:rsidR="00BE2136" w:rsidRPr="00F23D02" w:rsidRDefault="0015169A" w:rsidP="0015169A">
                <w:pPr>
                  <w:spacing w:after="0" w:line="240" w:lineRule="auto"/>
                  <w:jc w:val="center"/>
                  <w:rPr>
                    <w:sz w:val="16"/>
                    <w:szCs w:val="16"/>
                  </w:rPr>
                </w:pPr>
                <w:r w:rsidRPr="00F23D02">
                  <w:rPr>
                    <w:sz w:val="16"/>
                    <w:szCs w:val="16"/>
                  </w:rPr>
                  <w:t>Res. Exenta N° 245 del 18 de febrero de 2019, de la Superintendencia del Medio Ambiente.</w:t>
                </w:r>
              </w:p>
            </w:tc>
            <w:tc>
              <w:tcPr>
                <w:tcW w:w="1154"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c>
              <w:tcPr>
                <w:tcW w:w="1001"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18642D">
            <w:trPr>
              <w:trHeight w:val="557"/>
              <w:jc w:val="cent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2136" w:rsidRPr="00F23D02" w:rsidRDefault="003A1F25">
                <w:pPr>
                  <w:spacing w:after="0" w:line="240" w:lineRule="auto"/>
                  <w:jc w:val="center"/>
                  <w:rPr>
                    <w:bCs/>
                    <w:color w:val="000000"/>
                    <w:sz w:val="16"/>
                    <w:szCs w:val="16"/>
                    <w:lang w:val="es-ES_tradnl" w:eastAsia="es-CL"/>
                  </w:rPr>
                </w:pPr>
                <w:r w:rsidRPr="00F23D02">
                  <w:rPr>
                    <w:bCs/>
                    <w:color w:val="000000"/>
                    <w:sz w:val="16"/>
                    <w:szCs w:val="16"/>
                    <w:lang w:val="es-ES_tradnl" w:eastAsia="es-CL"/>
                  </w:rPr>
                  <w:t xml:space="preserve">Parque  </w:t>
                </w:r>
                <w:r w:rsidR="00BE2136" w:rsidRPr="00F23D02">
                  <w:rPr>
                    <w:bCs/>
                    <w:color w:val="000000"/>
                    <w:sz w:val="16"/>
                    <w:szCs w:val="16"/>
                    <w:lang w:val="es-ES_tradnl" w:eastAsia="es-CL"/>
                  </w:rPr>
                  <w:t xml:space="preserve">O’Higgins </w:t>
                </w:r>
              </w:p>
              <w:p w:rsidR="00BE2136" w:rsidRPr="00F23D02" w:rsidRDefault="00BE2136">
                <w:pPr>
                  <w:spacing w:after="0" w:line="240" w:lineRule="auto"/>
                  <w:jc w:val="center"/>
                  <w:rPr>
                    <w:bCs/>
                    <w:color w:val="000000"/>
                    <w:sz w:val="16"/>
                    <w:szCs w:val="16"/>
                    <w:lang w:val="es-ES_tradnl" w:eastAsia="es-CL"/>
                  </w:rPr>
                </w:pPr>
                <w:r w:rsidRPr="00F23D02">
                  <w:rPr>
                    <w:bCs/>
                    <w:color w:val="000000"/>
                    <w:sz w:val="16"/>
                    <w:szCs w:val="16"/>
                    <w:lang w:val="es-ES_tradnl" w:eastAsia="es-CL"/>
                  </w:rPr>
                  <w:t>(EMN)</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2136" w:rsidRPr="00F23D02" w:rsidRDefault="00BE2136">
                <w:pPr>
                  <w:spacing w:after="0" w:line="240" w:lineRule="auto"/>
                  <w:jc w:val="center"/>
                  <w:rPr>
                    <w:sz w:val="16"/>
                    <w:szCs w:val="16"/>
                  </w:rPr>
                </w:pPr>
                <w:r w:rsidRPr="00F23D02">
                  <w:rPr>
                    <w:sz w:val="16"/>
                    <w:szCs w:val="16"/>
                  </w:rPr>
                  <w:t>No Tiene</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2136" w:rsidRPr="00F23D02" w:rsidRDefault="00BE2136">
                <w:pPr>
                  <w:spacing w:after="0"/>
                  <w:jc w:val="center"/>
                  <w:rPr>
                    <w:color w:val="000000"/>
                    <w:sz w:val="16"/>
                    <w:szCs w:val="16"/>
                  </w:rPr>
                </w:pPr>
                <w:r w:rsidRPr="00F23D02">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18642D">
            <w:trPr>
              <w:trHeight w:val="557"/>
              <w:jc w:val="cent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2136" w:rsidRPr="00F23D02" w:rsidRDefault="00BE2136">
                <w:pPr>
                  <w:spacing w:after="0" w:line="240" w:lineRule="auto"/>
                  <w:jc w:val="center"/>
                  <w:rPr>
                    <w:bCs/>
                    <w:color w:val="000000"/>
                    <w:sz w:val="16"/>
                    <w:szCs w:val="16"/>
                    <w:lang w:val="es-ES_tradnl" w:eastAsia="es-CL"/>
                  </w:rPr>
                </w:pPr>
                <w:r w:rsidRPr="00F23D02">
                  <w:rPr>
                    <w:bCs/>
                    <w:color w:val="000000"/>
                    <w:sz w:val="16"/>
                    <w:szCs w:val="16"/>
                    <w:lang w:val="es-ES_tradnl" w:eastAsia="es-CL"/>
                  </w:rPr>
                  <w:t>Cerrillos</w:t>
                </w:r>
              </w:p>
              <w:p w:rsidR="00BE2136" w:rsidRPr="00F23D02" w:rsidRDefault="00BE2136">
                <w:pPr>
                  <w:spacing w:after="0" w:line="240" w:lineRule="auto"/>
                  <w:jc w:val="center"/>
                  <w:rPr>
                    <w:bCs/>
                    <w:color w:val="000000"/>
                    <w:sz w:val="16"/>
                    <w:szCs w:val="16"/>
                    <w:lang w:val="es-ES_tradnl" w:eastAsia="es-CL"/>
                  </w:rPr>
                </w:pPr>
                <w:r w:rsidRPr="00F23D02">
                  <w:rPr>
                    <w:bCs/>
                    <w:color w:val="000000"/>
                    <w:sz w:val="16"/>
                    <w:szCs w:val="16"/>
                    <w:lang w:val="es-ES_tradnl" w:eastAsia="es-CL"/>
                  </w:rPr>
                  <w:t xml:space="preserve"> (EMP)</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2136" w:rsidRPr="00F23D02" w:rsidRDefault="00C63AC2" w:rsidP="00C63AC2">
                <w:pPr>
                  <w:spacing w:after="0" w:line="240" w:lineRule="auto"/>
                  <w:jc w:val="center"/>
                  <w:rPr>
                    <w:sz w:val="16"/>
                    <w:szCs w:val="16"/>
                  </w:rPr>
                </w:pPr>
                <w:r w:rsidRPr="00F23D02">
                  <w:rPr>
                    <w:sz w:val="16"/>
                    <w:szCs w:val="16"/>
                  </w:rPr>
                  <w:t>Res. Exenta N° 870 del 20 de julio de 2018, de la Superintendencia del Medio Ambiente.</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2136" w:rsidRPr="00F23D02" w:rsidRDefault="00C63AC2" w:rsidP="00C63AC2">
                <w:pPr>
                  <w:spacing w:after="0"/>
                  <w:jc w:val="center"/>
                  <w:rPr>
                    <w:color w:val="000000"/>
                    <w:sz w:val="16"/>
                    <w:szCs w:val="16"/>
                  </w:rPr>
                </w:pPr>
                <w:r w:rsidRPr="00F23D02">
                  <w:rPr>
                    <w:sz w:val="16"/>
                    <w:szCs w:val="16"/>
                  </w:rPr>
                  <w:t>Res. Exenta N° 65 del 16 de enero de 2019, de la Superintendencia del Medio Ambiente.</w:t>
                </w:r>
              </w:p>
            </w:tc>
            <w:tc>
              <w:tcPr>
                <w:tcW w:w="1154" w:type="pct"/>
                <w:tcBorders>
                  <w:top w:val="single" w:sz="4" w:space="0" w:color="auto"/>
                  <w:left w:val="single" w:sz="4" w:space="0" w:color="auto"/>
                  <w:bottom w:val="single" w:sz="4" w:space="0" w:color="auto"/>
                  <w:right w:val="single" w:sz="4" w:space="0" w:color="auto"/>
                </w:tcBorders>
                <w:vAlign w:val="center"/>
              </w:tcPr>
              <w:p w:rsidR="00BE2136" w:rsidRDefault="00CF3D57">
                <w:pPr>
                  <w:spacing w:after="0" w:line="240" w:lineRule="auto"/>
                  <w:jc w:val="center"/>
                  <w:rPr>
                    <w:sz w:val="16"/>
                    <w:szCs w:val="16"/>
                  </w:rPr>
                </w:pPr>
                <w:r>
                  <w:rPr>
                    <w:sz w:val="16"/>
                    <w:szCs w:val="16"/>
                  </w:rPr>
                  <w:t>No Tiene</w:t>
                </w:r>
              </w:p>
            </w:tc>
            <w:tc>
              <w:tcPr>
                <w:tcW w:w="1001" w:type="pct"/>
                <w:tcBorders>
                  <w:top w:val="single" w:sz="4" w:space="0" w:color="auto"/>
                  <w:left w:val="single" w:sz="4" w:space="0" w:color="auto"/>
                  <w:bottom w:val="single" w:sz="4" w:space="0" w:color="auto"/>
                  <w:right w:val="single" w:sz="4" w:space="0" w:color="auto"/>
                </w:tcBorders>
                <w:vAlign w:val="center"/>
              </w:tcPr>
              <w:p w:rsidR="00BE2136" w:rsidRDefault="00CF3D57" w:rsidP="00CF3D57">
                <w:pPr>
                  <w:spacing w:after="0" w:line="240" w:lineRule="auto"/>
                  <w:jc w:val="center"/>
                  <w:rPr>
                    <w:sz w:val="16"/>
                    <w:szCs w:val="16"/>
                  </w:rPr>
                </w:pPr>
                <w:r>
                  <w:rPr>
                    <w:sz w:val="16"/>
                    <w:szCs w:val="16"/>
                  </w:rPr>
                  <w:t>No Tiene</w:t>
                </w:r>
              </w:p>
            </w:tc>
          </w:tr>
          <w:tr w:rsidR="00BE2136" w:rsidRPr="0040211A"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rsidR="00BE2136" w:rsidRPr="0040211A" w:rsidRDefault="00BE2136">
                <w:pPr>
                  <w:spacing w:after="0" w:line="240" w:lineRule="auto"/>
                  <w:jc w:val="center"/>
                  <w:rPr>
                    <w:bCs/>
                    <w:color w:val="000000"/>
                    <w:sz w:val="16"/>
                    <w:szCs w:val="16"/>
                    <w:lang w:val="es-ES_tradnl" w:eastAsia="es-CL"/>
                  </w:rPr>
                </w:pPr>
                <w:r w:rsidRPr="0040211A">
                  <w:rPr>
                    <w:bCs/>
                    <w:color w:val="000000"/>
                    <w:sz w:val="16"/>
                    <w:szCs w:val="16"/>
                    <w:lang w:val="es-ES_tradnl" w:eastAsia="es-CL"/>
                  </w:rPr>
                  <w:t>Cerro Navia (EMR)</w:t>
                </w:r>
              </w:p>
            </w:tc>
            <w:tc>
              <w:tcPr>
                <w:tcW w:w="1075" w:type="pct"/>
                <w:tcBorders>
                  <w:top w:val="single" w:sz="4" w:space="0" w:color="auto"/>
                  <w:left w:val="single" w:sz="4" w:space="0" w:color="auto"/>
                  <w:bottom w:val="single" w:sz="4" w:space="0" w:color="auto"/>
                  <w:right w:val="single" w:sz="4" w:space="0" w:color="auto"/>
                </w:tcBorders>
                <w:vAlign w:val="center"/>
                <w:hideMark/>
              </w:tcPr>
              <w:p w:rsidR="00BE2136" w:rsidRPr="0040211A" w:rsidRDefault="00BE2136" w:rsidP="00931FC6">
                <w:pPr>
                  <w:spacing w:after="0" w:line="240" w:lineRule="auto"/>
                  <w:jc w:val="center"/>
                  <w:rPr>
                    <w:sz w:val="16"/>
                    <w:szCs w:val="16"/>
                  </w:rPr>
                </w:pPr>
                <w:r w:rsidRPr="0040211A">
                  <w:rPr>
                    <w:sz w:val="16"/>
                    <w:szCs w:val="16"/>
                  </w:rPr>
                  <w:t>Res. Exenta N° 573 del 24 de junio de 2016, de la Super</w:t>
                </w:r>
                <w:r w:rsidR="00473C56">
                  <w:rPr>
                    <w:sz w:val="16"/>
                    <w:szCs w:val="16"/>
                  </w:rPr>
                  <w:t>intendencia del Medio Ambiente</w:t>
                </w:r>
              </w:p>
            </w:tc>
            <w:tc>
              <w:tcPr>
                <w:tcW w:w="1077" w:type="pct"/>
                <w:tcBorders>
                  <w:top w:val="single" w:sz="4" w:space="0" w:color="auto"/>
                  <w:left w:val="single" w:sz="4" w:space="0" w:color="auto"/>
                  <w:bottom w:val="single" w:sz="4" w:space="0" w:color="auto"/>
                  <w:right w:val="single" w:sz="4" w:space="0" w:color="auto"/>
                </w:tcBorders>
                <w:vAlign w:val="center"/>
                <w:hideMark/>
              </w:tcPr>
              <w:p w:rsidR="00BE2136" w:rsidRPr="0040211A" w:rsidRDefault="00BE2136">
                <w:pPr>
                  <w:spacing w:after="0" w:line="240" w:lineRule="auto"/>
                  <w:jc w:val="center"/>
                  <w:rPr>
                    <w:sz w:val="16"/>
                    <w:szCs w:val="16"/>
                  </w:rPr>
                </w:pPr>
                <w:r w:rsidRPr="0040211A">
                  <w:rPr>
                    <w:sz w:val="16"/>
                    <w:szCs w:val="16"/>
                  </w:rPr>
                  <w:t>Res. N° 66862 del 23 de noviembre de 2007 del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Pr="0040211A" w:rsidRDefault="00BE2136">
                <w:pPr>
                  <w:spacing w:after="0" w:line="240" w:lineRule="auto"/>
                  <w:jc w:val="center"/>
                  <w:rPr>
                    <w:sz w:val="16"/>
                    <w:szCs w:val="16"/>
                  </w:rPr>
                </w:pPr>
                <w:r w:rsidRPr="0040211A">
                  <w:rPr>
                    <w:sz w:val="16"/>
                    <w:szCs w:val="16"/>
                  </w:rPr>
                  <w:t>No Tiene</w:t>
                </w:r>
              </w:p>
            </w:tc>
            <w:tc>
              <w:tcPr>
                <w:tcW w:w="1001" w:type="pct"/>
                <w:tcBorders>
                  <w:top w:val="single" w:sz="4" w:space="0" w:color="auto"/>
                  <w:left w:val="single" w:sz="4" w:space="0" w:color="auto"/>
                  <w:bottom w:val="single" w:sz="4" w:space="0" w:color="auto"/>
                  <w:right w:val="single" w:sz="4" w:space="0" w:color="auto"/>
                </w:tcBorders>
                <w:vAlign w:val="center"/>
                <w:hideMark/>
              </w:tcPr>
              <w:p w:rsidR="00BE2136" w:rsidRPr="0040211A" w:rsidRDefault="00BE2136">
                <w:pPr>
                  <w:spacing w:after="0" w:line="240" w:lineRule="auto"/>
                  <w:jc w:val="center"/>
                  <w:rPr>
                    <w:sz w:val="16"/>
                    <w:szCs w:val="16"/>
                  </w:rPr>
                </w:pPr>
                <w:r w:rsidRPr="0040211A">
                  <w:rPr>
                    <w:sz w:val="16"/>
                    <w:szCs w:val="16"/>
                  </w:rPr>
                  <w:t>No Tiene</w:t>
                </w:r>
              </w:p>
            </w:tc>
          </w:tr>
          <w:tr w:rsidR="00BE2136" w:rsidRPr="0040211A"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rsidR="00BE2136" w:rsidRPr="0040211A" w:rsidRDefault="00BE2136">
                <w:pPr>
                  <w:spacing w:after="0" w:line="240" w:lineRule="auto"/>
                  <w:jc w:val="center"/>
                  <w:rPr>
                    <w:bCs/>
                    <w:color w:val="000000"/>
                    <w:sz w:val="16"/>
                    <w:szCs w:val="16"/>
                    <w:lang w:val="es-ES_tradnl" w:eastAsia="es-CL"/>
                  </w:rPr>
                </w:pPr>
                <w:r w:rsidRPr="0040211A">
                  <w:rPr>
                    <w:bCs/>
                    <w:color w:val="000000"/>
                    <w:sz w:val="16"/>
                    <w:szCs w:val="16"/>
                    <w:lang w:val="es-ES_tradnl" w:eastAsia="es-CL"/>
                  </w:rPr>
                  <w:t>Talagante</w:t>
                </w:r>
              </w:p>
              <w:p w:rsidR="00BE2136" w:rsidRPr="0040211A" w:rsidRDefault="00BE2136">
                <w:pPr>
                  <w:spacing w:after="0" w:line="240" w:lineRule="auto"/>
                  <w:jc w:val="center"/>
                  <w:rPr>
                    <w:bCs/>
                    <w:color w:val="000000"/>
                    <w:sz w:val="16"/>
                    <w:szCs w:val="16"/>
                    <w:lang w:val="es-ES_tradnl" w:eastAsia="es-CL"/>
                  </w:rPr>
                </w:pPr>
                <w:r w:rsidRPr="0040211A">
                  <w:rPr>
                    <w:bCs/>
                    <w:color w:val="000000"/>
                    <w:sz w:val="16"/>
                    <w:szCs w:val="16"/>
                    <w:lang w:val="es-ES_tradnl" w:eastAsia="es-CL"/>
                  </w:rPr>
                  <w:t xml:space="preserve"> (EMT)</w:t>
                </w:r>
              </w:p>
            </w:tc>
            <w:tc>
              <w:tcPr>
                <w:tcW w:w="1075" w:type="pct"/>
                <w:tcBorders>
                  <w:top w:val="single" w:sz="4" w:space="0" w:color="auto"/>
                  <w:left w:val="single" w:sz="4" w:space="0" w:color="auto"/>
                  <w:bottom w:val="single" w:sz="4" w:space="0" w:color="auto"/>
                  <w:right w:val="single" w:sz="4" w:space="0" w:color="auto"/>
                </w:tcBorders>
                <w:vAlign w:val="center"/>
                <w:hideMark/>
              </w:tcPr>
              <w:p w:rsidR="00BE2136" w:rsidRPr="0040211A" w:rsidRDefault="00BE2136">
                <w:pPr>
                  <w:spacing w:after="0" w:line="240" w:lineRule="auto"/>
                  <w:jc w:val="center"/>
                  <w:rPr>
                    <w:sz w:val="16"/>
                    <w:szCs w:val="16"/>
                  </w:rPr>
                </w:pPr>
                <w:r w:rsidRPr="0040211A">
                  <w:rPr>
                    <w:sz w:val="16"/>
                    <w:szCs w:val="16"/>
                  </w:rPr>
                  <w:t>No Tiene</w:t>
                </w:r>
              </w:p>
            </w:tc>
            <w:tc>
              <w:tcPr>
                <w:tcW w:w="1077" w:type="pct"/>
                <w:tcBorders>
                  <w:top w:val="single" w:sz="4" w:space="0" w:color="auto"/>
                  <w:left w:val="single" w:sz="4" w:space="0" w:color="auto"/>
                  <w:bottom w:val="single" w:sz="4" w:space="0" w:color="auto"/>
                  <w:right w:val="single" w:sz="4" w:space="0" w:color="auto"/>
                </w:tcBorders>
                <w:vAlign w:val="center"/>
                <w:hideMark/>
              </w:tcPr>
              <w:p w:rsidR="00BE2136" w:rsidRPr="0040211A" w:rsidRDefault="00BE2136">
                <w:pPr>
                  <w:spacing w:after="0" w:line="240" w:lineRule="auto"/>
                  <w:jc w:val="center"/>
                  <w:rPr>
                    <w:sz w:val="16"/>
                    <w:szCs w:val="16"/>
                  </w:rPr>
                </w:pPr>
                <w:r w:rsidRPr="0040211A">
                  <w:rPr>
                    <w:sz w:val="16"/>
                    <w:szCs w:val="16"/>
                  </w:rPr>
                  <w:t>Res. N° 13454 del 4 de enero de 2006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Pr="0040211A" w:rsidRDefault="00BE2136">
                <w:pPr>
                  <w:spacing w:after="0" w:line="240" w:lineRule="auto"/>
                  <w:jc w:val="center"/>
                  <w:rPr>
                    <w:sz w:val="16"/>
                    <w:szCs w:val="16"/>
                  </w:rPr>
                </w:pPr>
                <w:r w:rsidRPr="0040211A">
                  <w:rPr>
                    <w:sz w:val="16"/>
                    <w:szCs w:val="16"/>
                  </w:rPr>
                  <w:t>No Tiene</w:t>
                </w:r>
              </w:p>
            </w:tc>
            <w:tc>
              <w:tcPr>
                <w:tcW w:w="1001" w:type="pct"/>
                <w:tcBorders>
                  <w:top w:val="single" w:sz="4" w:space="0" w:color="auto"/>
                  <w:left w:val="single" w:sz="4" w:space="0" w:color="auto"/>
                  <w:bottom w:val="single" w:sz="4" w:space="0" w:color="auto"/>
                  <w:right w:val="single" w:sz="4" w:space="0" w:color="auto"/>
                </w:tcBorders>
                <w:vAlign w:val="center"/>
                <w:hideMark/>
              </w:tcPr>
              <w:p w:rsidR="00BE2136" w:rsidRPr="0040211A" w:rsidRDefault="00BE2136">
                <w:pPr>
                  <w:spacing w:after="0" w:line="240" w:lineRule="auto"/>
                  <w:jc w:val="center"/>
                  <w:rPr>
                    <w:sz w:val="16"/>
                    <w:szCs w:val="16"/>
                  </w:rPr>
                </w:pPr>
                <w:r w:rsidRPr="0040211A">
                  <w:rPr>
                    <w:sz w:val="16"/>
                    <w:szCs w:val="16"/>
                  </w:rPr>
                  <w:t>No Tiene</w:t>
                </w:r>
              </w:p>
            </w:tc>
          </w:tr>
        </w:tbl>
        <w:p w:rsidR="00BE2136" w:rsidRDefault="00931FC6" w:rsidP="00BE2136">
          <w:pPr>
            <w:autoSpaceDE w:val="0"/>
            <w:autoSpaceDN w:val="0"/>
            <w:adjustRightInd w:val="0"/>
            <w:spacing w:after="0" w:line="240" w:lineRule="auto"/>
            <w:jc w:val="both"/>
            <w:rPr>
              <w:sz w:val="16"/>
              <w:szCs w:val="16"/>
            </w:rPr>
          </w:pPr>
          <w:r>
            <w:rPr>
              <w:sz w:val="16"/>
              <w:szCs w:val="16"/>
              <w:vertAlign w:val="superscript"/>
            </w:rPr>
            <w:t>1</w:t>
          </w:r>
          <w:r w:rsidR="00BE2136" w:rsidRPr="0040211A">
            <w:rPr>
              <w:sz w:val="16"/>
              <w:szCs w:val="16"/>
            </w:rPr>
            <w:t>Corresponde a la</w:t>
          </w:r>
          <w:r w:rsidR="00A80CA4" w:rsidRPr="0040211A">
            <w:rPr>
              <w:sz w:val="16"/>
              <w:szCs w:val="16"/>
            </w:rPr>
            <w:t xml:space="preserve"> Resolución vigente para </w:t>
          </w:r>
          <w:r w:rsidR="00045393">
            <w:rPr>
              <w:sz w:val="16"/>
              <w:szCs w:val="16"/>
            </w:rPr>
            <w:t xml:space="preserve">la actual </w:t>
          </w:r>
          <w:r w:rsidR="00A80CA4" w:rsidRPr="0040211A">
            <w:rPr>
              <w:sz w:val="16"/>
              <w:szCs w:val="16"/>
            </w:rPr>
            <w:t>ubicación de la estación</w:t>
          </w:r>
          <w:r w:rsidR="00D0758B" w:rsidRPr="0040211A">
            <w:rPr>
              <w:sz w:val="16"/>
              <w:szCs w:val="16"/>
            </w:rPr>
            <w:t xml:space="preserve"> (valida a partir del </w:t>
          </w:r>
          <w:r w:rsidR="00031BA9" w:rsidRPr="0040211A">
            <w:rPr>
              <w:sz w:val="16"/>
              <w:szCs w:val="16"/>
            </w:rPr>
            <w:t>día</w:t>
          </w:r>
          <w:r w:rsidR="00D0758B" w:rsidRPr="0040211A">
            <w:rPr>
              <w:sz w:val="16"/>
              <w:szCs w:val="16"/>
            </w:rPr>
            <w:t xml:space="preserve"> 30 de Octubre de 2016, fecha de calibración de zero background</w:t>
          </w:r>
          <w:r w:rsidR="009A4B13">
            <w:rPr>
              <w:sz w:val="16"/>
              <w:szCs w:val="16"/>
            </w:rPr>
            <w:t>, presión y temperatura del equipo</w:t>
          </w:r>
          <w:r w:rsidR="00D0758B" w:rsidRPr="0040211A">
            <w:rPr>
              <w:sz w:val="16"/>
              <w:szCs w:val="16"/>
            </w:rPr>
            <w:t>)</w:t>
          </w:r>
          <w:r w:rsidR="00A80CA4" w:rsidRPr="0040211A">
            <w:rPr>
              <w:sz w:val="16"/>
              <w:szCs w:val="16"/>
            </w:rPr>
            <w:t>.</w:t>
          </w:r>
        </w:p>
        <w:p w:rsidR="00BA6C32" w:rsidRDefault="00BA6C32" w:rsidP="00BE2136">
          <w:pPr>
            <w:autoSpaceDE w:val="0"/>
            <w:autoSpaceDN w:val="0"/>
            <w:adjustRightInd w:val="0"/>
            <w:spacing w:after="0" w:line="240" w:lineRule="auto"/>
            <w:jc w:val="both"/>
            <w:rPr>
              <w:sz w:val="16"/>
              <w:szCs w:val="16"/>
            </w:rPr>
          </w:pPr>
        </w:p>
        <w:p w:rsidR="00BA6C32" w:rsidRPr="00BE2136" w:rsidRDefault="00BA6C32" w:rsidP="00BE2136">
          <w:pPr>
            <w:autoSpaceDE w:val="0"/>
            <w:autoSpaceDN w:val="0"/>
            <w:adjustRightInd w:val="0"/>
            <w:spacing w:after="0" w:line="240" w:lineRule="auto"/>
            <w:jc w:val="both"/>
            <w:rPr>
              <w:sz w:val="16"/>
              <w:szCs w:val="16"/>
            </w:rPr>
          </w:pPr>
        </w:p>
        <w:p w:rsidR="00B64B62" w:rsidRDefault="00E81331" w:rsidP="009241AE">
          <w:pPr>
            <w:autoSpaceDE w:val="0"/>
            <w:autoSpaceDN w:val="0"/>
            <w:adjustRightInd w:val="0"/>
            <w:spacing w:before="240" w:line="240" w:lineRule="auto"/>
          </w:pPr>
          <w:r w:rsidRPr="00E81331">
            <w:lastRenderedPageBreak/>
            <w:t xml:space="preserve">Por su parte, en la </w:t>
          </w:r>
          <w:r w:rsidR="00A16CBE">
            <w:fldChar w:fldCharType="begin"/>
          </w:r>
          <w:r w:rsidR="00A16CBE">
            <w:instrText xml:space="preserve"> REF _Ref433799637 \h </w:instrText>
          </w:r>
          <w:r w:rsidR="00A16CBE">
            <w:fldChar w:fldCharType="separate"/>
          </w:r>
          <w:r w:rsidR="002F4C62">
            <w:t xml:space="preserve">Tabla </w:t>
          </w:r>
          <w:r w:rsidR="002F4C62">
            <w:rPr>
              <w:noProof/>
            </w:rPr>
            <w:t>3</w:t>
          </w:r>
          <w:r w:rsidR="00A16CBE">
            <w:fldChar w:fldCharType="end"/>
          </w:r>
          <w:r w:rsidR="00A16CBE">
            <w:t xml:space="preserve"> </w:t>
          </w:r>
          <w:r w:rsidRPr="00E81331">
            <w:t xml:space="preserve">se describe la </w:t>
          </w:r>
          <w:r w:rsidR="00A16CBE" w:rsidRPr="00E81331">
            <w:t>ubicación</w:t>
          </w:r>
          <w:r w:rsidRPr="00E81331">
            <w:t xml:space="preserve"> de las estaciones de la Red </w:t>
          </w:r>
          <w:r w:rsidR="00A16CBE">
            <w:t>MACAM-3</w:t>
          </w:r>
          <w:r w:rsidRPr="00E81331">
            <w:t xml:space="preserve">, cuya </w:t>
          </w:r>
          <w:r w:rsidR="00A16CBE" w:rsidRPr="00E81331">
            <w:t>representación</w:t>
          </w:r>
          <w:r w:rsidR="00A16CBE">
            <w:t xml:space="preserve"> grá</w:t>
          </w:r>
          <w:r w:rsidRPr="00E81331">
            <w:t>fica se ilustra en la</w:t>
          </w:r>
          <w:r w:rsidR="00A16CBE">
            <w:t xml:space="preserve"> </w:t>
          </w:r>
          <w:r w:rsidR="00A16CBE">
            <w:fldChar w:fldCharType="begin"/>
          </w:r>
          <w:r w:rsidR="00A16CBE">
            <w:instrText xml:space="preserve"> REF _Ref433799661 \h </w:instrText>
          </w:r>
          <w:r w:rsidR="00A16CBE">
            <w:fldChar w:fldCharType="separate"/>
          </w:r>
          <w:r w:rsidR="002F4C62">
            <w:t xml:space="preserve">Figura </w:t>
          </w:r>
          <w:r w:rsidR="002F4C62">
            <w:rPr>
              <w:noProof/>
            </w:rPr>
            <w:t>1</w:t>
          </w:r>
          <w:r w:rsidR="00A16CBE">
            <w:fldChar w:fldCharType="end"/>
          </w:r>
          <w:r w:rsidR="009241AE">
            <w:t>.</w:t>
          </w:r>
        </w:p>
        <w:p w:rsidR="003E5639" w:rsidRDefault="003E5639" w:rsidP="003E5639">
          <w:pPr>
            <w:pStyle w:val="Descripcin"/>
            <w:rPr>
              <w:rFonts w:cs="Times New Roman"/>
              <w:b w:val="0"/>
              <w:sz w:val="26"/>
              <w:szCs w:val="26"/>
            </w:rPr>
          </w:pPr>
          <w:bookmarkStart w:id="23" w:name="_Ref433799637"/>
          <w:r>
            <w:t xml:space="preserve">Tabla </w:t>
          </w:r>
          <w:fldSimple w:instr=" SEQ Tabla \* ARABIC ">
            <w:r w:rsidR="002F4C62">
              <w:rPr>
                <w:noProof/>
              </w:rPr>
              <w:t>3</w:t>
            </w:r>
          </w:fldSimple>
          <w:bookmarkEnd w:id="23"/>
          <w:r>
            <w:t xml:space="preserve"> Estaciones de la Red MACAM-3 Georreferenciadas</w:t>
          </w:r>
        </w:p>
        <w:tbl>
          <w:tblPr>
            <w:tblW w:w="4011" w:type="pct"/>
            <w:jc w:val="center"/>
            <w:tblCellMar>
              <w:left w:w="70" w:type="dxa"/>
              <w:right w:w="70" w:type="dxa"/>
            </w:tblCellMar>
            <w:tblLook w:val="04A0" w:firstRow="1" w:lastRow="0" w:firstColumn="1" w:lastColumn="0" w:noHBand="0" w:noVBand="1"/>
          </w:tblPr>
          <w:tblGrid>
            <w:gridCol w:w="3124"/>
            <w:gridCol w:w="2089"/>
            <w:gridCol w:w="1870"/>
          </w:tblGrid>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5639" w:rsidRPr="00010986" w:rsidRDefault="003E5639" w:rsidP="00B672E3">
                <w:pPr>
                  <w:spacing w:line="240" w:lineRule="auto"/>
                  <w:contextualSpacing/>
                  <w:jc w:val="center"/>
                  <w:rPr>
                    <w:b/>
                    <w:bCs/>
                    <w:color w:val="000000"/>
                    <w:sz w:val="18"/>
                    <w:szCs w:val="16"/>
                    <w:lang w:val="es-ES_tradnl" w:eastAsia="es-CL"/>
                  </w:rPr>
                </w:pPr>
                <w:r w:rsidRPr="00010986">
                  <w:rPr>
                    <w:b/>
                    <w:bCs/>
                    <w:color w:val="000000"/>
                    <w:sz w:val="18"/>
                    <w:szCs w:val="16"/>
                    <w:lang w:val="es-ES_tradnl" w:eastAsia="es-CL"/>
                  </w:rPr>
                  <w:t>Estación de Monitoreo</w:t>
                </w:r>
              </w:p>
            </w:tc>
            <w:tc>
              <w:tcPr>
                <w:tcW w:w="279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3E5639" w:rsidRPr="00010986" w:rsidRDefault="00010986" w:rsidP="00B672E3">
                <w:pPr>
                  <w:spacing w:line="240" w:lineRule="auto"/>
                  <w:contextualSpacing/>
                  <w:jc w:val="center"/>
                  <w:rPr>
                    <w:b/>
                    <w:bCs/>
                    <w:color w:val="000000"/>
                    <w:sz w:val="18"/>
                    <w:szCs w:val="16"/>
                    <w:lang w:val="es-ES_tradnl" w:eastAsia="es-CL"/>
                  </w:rPr>
                </w:pPr>
                <w:r>
                  <w:rPr>
                    <w:b/>
                    <w:bCs/>
                    <w:color w:val="000000"/>
                    <w:sz w:val="18"/>
                    <w:szCs w:val="16"/>
                    <w:lang w:val="es-ES_tradnl" w:eastAsia="es-CL"/>
                  </w:rPr>
                  <w:t>C</w:t>
                </w:r>
                <w:r w:rsidR="00F213B3">
                  <w:rPr>
                    <w:b/>
                    <w:bCs/>
                    <w:color w:val="000000"/>
                    <w:sz w:val="18"/>
                    <w:szCs w:val="16"/>
                    <w:lang w:val="es-ES_tradnl" w:eastAsia="es-CL"/>
                  </w:rPr>
                  <w:t>oordenadas UTM (m)</w:t>
                </w:r>
              </w:p>
              <w:p w:rsidR="003E5639" w:rsidRPr="00010986" w:rsidRDefault="003E5639" w:rsidP="00B672E3">
                <w:pPr>
                  <w:spacing w:line="240" w:lineRule="auto"/>
                  <w:contextualSpacing/>
                  <w:jc w:val="center"/>
                  <w:rPr>
                    <w:b/>
                    <w:bCs/>
                    <w:color w:val="000000"/>
                    <w:sz w:val="18"/>
                    <w:szCs w:val="16"/>
                    <w:lang w:eastAsia="es-CL"/>
                  </w:rPr>
                </w:pPr>
                <w:r w:rsidRPr="00010986">
                  <w:rPr>
                    <w:b/>
                    <w:bCs/>
                    <w:color w:val="000000"/>
                    <w:sz w:val="18"/>
                    <w:szCs w:val="16"/>
                    <w:lang w:eastAsia="es-CL"/>
                  </w:rPr>
                  <w:t>Datum WGS84, Huso 19 S</w:t>
                </w:r>
              </w:p>
            </w:tc>
          </w:tr>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Independencia (EMF)</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val="en-US" w:eastAsia="es-CL"/>
                  </w:rPr>
                </w:pPr>
                <w:r w:rsidRPr="00010986">
                  <w:rPr>
                    <w:color w:val="000000"/>
                    <w:sz w:val="18"/>
                    <w:szCs w:val="16"/>
                    <w:lang w:val="en-US" w:eastAsia="es-CL"/>
                  </w:rPr>
                  <w:t>346.488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val="en-US" w:eastAsia="es-CL"/>
                  </w:rPr>
                </w:pPr>
                <w:r w:rsidRPr="00010986">
                  <w:rPr>
                    <w:color w:val="000000"/>
                    <w:sz w:val="18"/>
                    <w:szCs w:val="16"/>
                    <w:lang w:val="en-US" w:eastAsia="es-CL"/>
                  </w:rPr>
                  <w:t>6.300.681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La Florida</w:t>
                </w:r>
                <w:r w:rsidR="00E36B1C" w:rsidRPr="00010986">
                  <w:rPr>
                    <w:bCs/>
                    <w:color w:val="000000"/>
                    <w:sz w:val="18"/>
                    <w:szCs w:val="16"/>
                    <w:lang w:val="es-ES_tradnl" w:eastAsia="es-CL"/>
                  </w:rPr>
                  <w:t xml:space="preserve"> </w:t>
                </w:r>
                <w:r w:rsidRPr="00010986">
                  <w:rPr>
                    <w:bCs/>
                    <w:color w:val="000000"/>
                    <w:sz w:val="18"/>
                    <w:szCs w:val="16"/>
                    <w:lang w:val="es-ES_tradnl" w:eastAsia="es-CL"/>
                  </w:rPr>
                  <w:t>(EML)</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352.504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6</w:t>
                </w:r>
                <w:r w:rsidR="00E32835" w:rsidRPr="00010986">
                  <w:rPr>
                    <w:sz w:val="18"/>
                    <w:szCs w:val="16"/>
                  </w:rPr>
                  <w:t>.</w:t>
                </w:r>
                <w:r w:rsidRPr="00010986">
                  <w:rPr>
                    <w:sz w:val="18"/>
                    <w:szCs w:val="16"/>
                  </w:rPr>
                  <w:t>290</w:t>
                </w:r>
                <w:r w:rsidR="00E32835" w:rsidRPr="00010986">
                  <w:rPr>
                    <w:sz w:val="18"/>
                    <w:szCs w:val="16"/>
                  </w:rPr>
                  <w:t>.</w:t>
                </w:r>
                <w:r w:rsidRPr="00010986">
                  <w:rPr>
                    <w:sz w:val="18"/>
                    <w:szCs w:val="16"/>
                  </w:rPr>
                  <w:t>304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Las Condes (EMM)</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358.305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6.305.906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Pudahuel (EMO)</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337.311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6.298.809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El Bosque (EMQ)</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345.313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6.286.825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Puente Alto</w:t>
                </w:r>
                <w:r w:rsidR="00E36B1C" w:rsidRPr="00010986">
                  <w:rPr>
                    <w:bCs/>
                    <w:color w:val="000000"/>
                    <w:sz w:val="18"/>
                    <w:szCs w:val="16"/>
                    <w:lang w:val="es-ES_tradnl" w:eastAsia="es-CL"/>
                  </w:rPr>
                  <w:t xml:space="preserve"> </w:t>
                </w:r>
                <w:r w:rsidRPr="00010986">
                  <w:rPr>
                    <w:bCs/>
                    <w:color w:val="000000"/>
                    <w:sz w:val="18"/>
                    <w:szCs w:val="16"/>
                    <w:lang w:val="es-ES_tradnl" w:eastAsia="es-CL"/>
                  </w:rPr>
                  <w:t>(EMS)</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352.049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6.282.013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7643DE" w:rsidRDefault="003E5639" w:rsidP="00B672E3">
                <w:pPr>
                  <w:spacing w:line="240" w:lineRule="auto"/>
                  <w:contextualSpacing/>
                  <w:jc w:val="center"/>
                  <w:rPr>
                    <w:bCs/>
                    <w:color w:val="000000"/>
                    <w:sz w:val="18"/>
                    <w:szCs w:val="16"/>
                    <w:lang w:val="es-ES_tradnl" w:eastAsia="es-CL"/>
                  </w:rPr>
                </w:pPr>
                <w:r w:rsidRPr="007643DE">
                  <w:rPr>
                    <w:bCs/>
                    <w:color w:val="000000"/>
                    <w:sz w:val="18"/>
                    <w:szCs w:val="16"/>
                    <w:lang w:val="es-ES_tradnl" w:eastAsia="es-CL"/>
                  </w:rPr>
                  <w:t>Quilicura (EMV)</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7643DE" w:rsidRDefault="007643DE" w:rsidP="00B672E3">
                <w:pPr>
                  <w:spacing w:line="240" w:lineRule="auto"/>
                  <w:contextualSpacing/>
                  <w:jc w:val="center"/>
                  <w:rPr>
                    <w:color w:val="000000"/>
                    <w:sz w:val="18"/>
                    <w:szCs w:val="16"/>
                    <w:lang w:eastAsia="es-CL"/>
                  </w:rPr>
                </w:pPr>
                <w:r w:rsidRPr="007643DE">
                  <w:rPr>
                    <w:color w:val="000000"/>
                    <w:sz w:val="18"/>
                    <w:szCs w:val="16"/>
                    <w:lang w:eastAsia="es-CL"/>
                  </w:rPr>
                  <w:t>339.594</w:t>
                </w:r>
                <w:r w:rsidR="003E5639" w:rsidRPr="007643DE">
                  <w:rPr>
                    <w:color w:val="000000"/>
                    <w:sz w:val="18"/>
                    <w:szCs w:val="16"/>
                    <w:lang w:eastAsia="es-CL"/>
                  </w:rPr>
                  <w:t xml:space="preserve">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7643DE" w:rsidRDefault="003E5639" w:rsidP="007643DE">
                <w:pPr>
                  <w:spacing w:line="240" w:lineRule="auto"/>
                  <w:contextualSpacing/>
                  <w:jc w:val="center"/>
                  <w:rPr>
                    <w:color w:val="000000"/>
                    <w:sz w:val="18"/>
                    <w:szCs w:val="16"/>
                    <w:lang w:eastAsia="es-CL"/>
                  </w:rPr>
                </w:pPr>
                <w:r w:rsidRPr="007643DE">
                  <w:rPr>
                    <w:color w:val="000000"/>
                    <w:sz w:val="18"/>
                    <w:szCs w:val="16"/>
                    <w:lang w:eastAsia="es-CL"/>
                  </w:rPr>
                  <w:t>6.30</w:t>
                </w:r>
                <w:r w:rsidR="007643DE" w:rsidRPr="007643DE">
                  <w:rPr>
                    <w:color w:val="000000"/>
                    <w:sz w:val="18"/>
                    <w:szCs w:val="16"/>
                    <w:lang w:eastAsia="es-CL"/>
                  </w:rPr>
                  <w:t xml:space="preserve">8.625 </w:t>
                </w:r>
                <w:r w:rsidRPr="007643DE">
                  <w:rPr>
                    <w:color w:val="000000"/>
                    <w:sz w:val="18"/>
                    <w:szCs w:val="16"/>
                    <w:lang w:eastAsia="es-CL"/>
                  </w:rPr>
                  <w:t>N</w:t>
                </w:r>
              </w:p>
            </w:tc>
          </w:tr>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Parque O’Higgins </w:t>
                </w:r>
                <w:r w:rsidR="003E5639" w:rsidRPr="00010986">
                  <w:rPr>
                    <w:bCs/>
                    <w:color w:val="000000"/>
                    <w:sz w:val="18"/>
                    <w:szCs w:val="16"/>
                    <w:lang w:val="es-ES_tradnl" w:eastAsia="es-CL"/>
                  </w:rPr>
                  <w:t>(EMN)</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345.673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6.296.019 N</w:t>
                </w:r>
              </w:p>
            </w:tc>
          </w:tr>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4F410B" w:rsidRDefault="00E36B1C" w:rsidP="00B672E3">
                <w:pPr>
                  <w:spacing w:line="240" w:lineRule="auto"/>
                  <w:contextualSpacing/>
                  <w:jc w:val="center"/>
                  <w:rPr>
                    <w:bCs/>
                    <w:color w:val="000000"/>
                    <w:sz w:val="18"/>
                    <w:szCs w:val="16"/>
                    <w:lang w:val="es-ES_tradnl" w:eastAsia="es-CL"/>
                  </w:rPr>
                </w:pPr>
                <w:r w:rsidRPr="004F410B">
                  <w:rPr>
                    <w:bCs/>
                    <w:color w:val="000000"/>
                    <w:sz w:val="18"/>
                    <w:szCs w:val="16"/>
                    <w:lang w:val="es-ES_tradnl" w:eastAsia="es-CL"/>
                  </w:rPr>
                  <w:t xml:space="preserve">Cerrillos </w:t>
                </w:r>
                <w:r w:rsidR="003E5639" w:rsidRPr="004F410B">
                  <w:rPr>
                    <w:bCs/>
                    <w:color w:val="000000"/>
                    <w:sz w:val="18"/>
                    <w:szCs w:val="16"/>
                    <w:lang w:val="es-ES_tradnl" w:eastAsia="es-CL"/>
                  </w:rPr>
                  <w:t>(EMP)</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4F410B" w:rsidRDefault="00282C10" w:rsidP="00282C10">
                <w:pPr>
                  <w:spacing w:line="240" w:lineRule="auto"/>
                  <w:contextualSpacing/>
                  <w:jc w:val="center"/>
                  <w:rPr>
                    <w:color w:val="000000"/>
                    <w:sz w:val="18"/>
                    <w:szCs w:val="16"/>
                    <w:lang w:eastAsia="es-CL"/>
                  </w:rPr>
                </w:pPr>
                <w:r>
                  <w:rPr>
                    <w:color w:val="000000"/>
                    <w:sz w:val="18"/>
                    <w:szCs w:val="16"/>
                    <w:lang w:eastAsia="es-CL"/>
                  </w:rPr>
                  <w:t>341</w:t>
                </w:r>
                <w:r w:rsidR="003E5639" w:rsidRPr="004F410B">
                  <w:rPr>
                    <w:color w:val="000000"/>
                    <w:sz w:val="18"/>
                    <w:szCs w:val="16"/>
                    <w:lang w:eastAsia="es-CL"/>
                  </w:rPr>
                  <w:t>.</w:t>
                </w:r>
                <w:r>
                  <w:rPr>
                    <w:color w:val="000000"/>
                    <w:sz w:val="18"/>
                    <w:szCs w:val="16"/>
                    <w:lang w:eastAsia="es-CL"/>
                  </w:rPr>
                  <w:t>712</w:t>
                </w:r>
                <w:r w:rsidR="003E5639" w:rsidRPr="004F410B">
                  <w:rPr>
                    <w:color w:val="000000"/>
                    <w:sz w:val="18"/>
                    <w:szCs w:val="16"/>
                    <w:lang w:eastAsia="es-CL"/>
                  </w:rPr>
                  <w:t xml:space="preserve">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4F410B" w:rsidRDefault="003E5639" w:rsidP="00282C10">
                <w:pPr>
                  <w:spacing w:line="240" w:lineRule="auto"/>
                  <w:contextualSpacing/>
                  <w:jc w:val="center"/>
                  <w:rPr>
                    <w:color w:val="000000"/>
                    <w:sz w:val="18"/>
                    <w:szCs w:val="16"/>
                    <w:lang w:eastAsia="es-CL"/>
                  </w:rPr>
                </w:pPr>
                <w:r w:rsidRPr="004F410B">
                  <w:rPr>
                    <w:color w:val="000000"/>
                    <w:sz w:val="18"/>
                    <w:szCs w:val="16"/>
                    <w:lang w:eastAsia="es-CL"/>
                  </w:rPr>
                  <w:t>6.</w:t>
                </w:r>
                <w:r w:rsidR="00282C10">
                  <w:rPr>
                    <w:color w:val="000000"/>
                    <w:sz w:val="18"/>
                    <w:szCs w:val="16"/>
                    <w:lang w:eastAsia="es-CL"/>
                  </w:rPr>
                  <w:t>292</w:t>
                </w:r>
                <w:r w:rsidRPr="004F410B">
                  <w:rPr>
                    <w:color w:val="000000"/>
                    <w:sz w:val="18"/>
                    <w:szCs w:val="16"/>
                    <w:lang w:eastAsia="es-CL"/>
                  </w:rPr>
                  <w:t>.</w:t>
                </w:r>
                <w:r w:rsidR="00282C10">
                  <w:rPr>
                    <w:color w:val="000000"/>
                    <w:sz w:val="18"/>
                    <w:szCs w:val="16"/>
                    <w:lang w:eastAsia="es-CL"/>
                  </w:rPr>
                  <w:t>436</w:t>
                </w:r>
                <w:r w:rsidRPr="004F410B">
                  <w:rPr>
                    <w:color w:val="000000"/>
                    <w:sz w:val="18"/>
                    <w:szCs w:val="16"/>
                    <w:lang w:eastAsia="es-CL"/>
                  </w:rPr>
                  <w:t xml:space="preserve"> N</w:t>
                </w:r>
              </w:p>
            </w:tc>
          </w:tr>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Cerro Navia </w:t>
                </w:r>
                <w:r w:rsidR="003E5639" w:rsidRPr="00010986">
                  <w:rPr>
                    <w:bCs/>
                    <w:color w:val="000000"/>
                    <w:sz w:val="18"/>
                    <w:szCs w:val="16"/>
                    <w:lang w:val="es-ES_tradnl" w:eastAsia="es-CL"/>
                  </w:rPr>
                  <w:t>(EMR)</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338.984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6.299.360 N</w:t>
                </w:r>
              </w:p>
            </w:tc>
          </w:tr>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Talagante </w:t>
                </w:r>
                <w:r w:rsidR="003E5639" w:rsidRPr="00010986">
                  <w:rPr>
                    <w:bCs/>
                    <w:color w:val="000000"/>
                    <w:sz w:val="18"/>
                    <w:szCs w:val="16"/>
                    <w:lang w:val="es-ES_tradnl" w:eastAsia="es-CL"/>
                  </w:rPr>
                  <w:t>(EMT)</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318.945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6.272.298 N</w:t>
                </w:r>
              </w:p>
            </w:tc>
          </w:tr>
        </w:tbl>
        <w:p w:rsidR="00282C10" w:rsidRDefault="00282C10" w:rsidP="006D4896">
          <w:pPr>
            <w:pStyle w:val="Descripcin"/>
          </w:pPr>
        </w:p>
        <w:p w:rsidR="006D4896" w:rsidRDefault="00C51323" w:rsidP="006D4896">
          <w:pPr>
            <w:pStyle w:val="Descripcin"/>
          </w:pPr>
          <w:r>
            <w:rPr>
              <w:noProof/>
              <w:lang w:eastAsia="es-CL"/>
            </w:rPr>
            <w:drawing>
              <wp:inline distT="0" distB="0" distL="0" distR="0" wp14:anchorId="0199333D" wp14:editId="6D4F5D82">
                <wp:extent cx="3594100" cy="314605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7411" cy="3148955"/>
                        </a:xfrm>
                        <a:prstGeom prst="rect">
                          <a:avLst/>
                        </a:prstGeom>
                      </pic:spPr>
                    </pic:pic>
                  </a:graphicData>
                </a:graphic>
              </wp:inline>
            </w:drawing>
          </w:r>
        </w:p>
        <w:p w:rsidR="00851624" w:rsidRPr="002117F9" w:rsidRDefault="00851624" w:rsidP="002117F9">
          <w:pPr>
            <w:pStyle w:val="Descripcin"/>
          </w:pPr>
          <w:bookmarkStart w:id="24" w:name="_Ref433799661"/>
          <w:r>
            <w:t xml:space="preserve">Figura </w:t>
          </w:r>
          <w:fldSimple w:instr=" SEQ Figura \* ARABIC ">
            <w:r w:rsidR="002F4C62">
              <w:rPr>
                <w:noProof/>
              </w:rPr>
              <w:t>1</w:t>
            </w:r>
          </w:fldSimple>
          <w:bookmarkEnd w:id="24"/>
          <w:r>
            <w:t xml:space="preserve"> Ubicación de estaciones de calidad del aire de la Red </w:t>
          </w:r>
          <w:r w:rsidR="00C51323">
            <w:t>MACAM-3</w:t>
          </w:r>
          <w:r w:rsidR="002117F9">
            <w:t>.</w:t>
          </w:r>
        </w:p>
        <w:p w:rsidR="000A74D2" w:rsidRDefault="00F312BC" w:rsidP="00743CE9">
          <w:pPr>
            <w:pStyle w:val="Ttulo2"/>
            <w:ind w:left="792"/>
          </w:pPr>
          <w:bookmarkStart w:id="25" w:name="_Toc27125264"/>
          <w:r>
            <w:t xml:space="preserve">Descripción </w:t>
          </w:r>
          <w:r w:rsidR="003F26AB">
            <w:t xml:space="preserve">de los equipos de medición utilizados </w:t>
          </w:r>
          <w:r>
            <w:t xml:space="preserve">en </w:t>
          </w:r>
          <w:r w:rsidR="0058235E">
            <w:t>Red MACAM-3</w:t>
          </w:r>
          <w:bookmarkEnd w:id="25"/>
          <w:r w:rsidR="0058235E">
            <w:t xml:space="preserve"> </w:t>
          </w:r>
        </w:p>
        <w:p w:rsidR="00A16CBE" w:rsidRPr="006B0082" w:rsidRDefault="009532A5" w:rsidP="009532A5">
          <w:pPr>
            <w:jc w:val="both"/>
          </w:pPr>
          <w:r w:rsidRPr="00317D1F">
            <w:t xml:space="preserve">De acuerdo a los antecedentes entregados </w:t>
          </w:r>
          <w:r>
            <w:t xml:space="preserve">por el Ministerio del Medio Ambiente para el año </w:t>
          </w:r>
          <w:r w:rsidRPr="00507005">
            <w:t>201</w:t>
          </w:r>
          <w:r w:rsidR="004F2527">
            <w:t>8</w:t>
          </w:r>
          <w:r w:rsidRPr="00507005">
            <w:t>,</w:t>
          </w:r>
          <w:r w:rsidRPr="00317D1F">
            <w:t xml:space="preserve"> los instrumentos de medición utilizados para el monitoreo de MP10</w:t>
          </w:r>
          <w:r>
            <w:t>,</w:t>
          </w:r>
          <w:r w:rsidRPr="009532A5">
            <w:t xml:space="preserve"> </w:t>
          </w:r>
          <w:r w:rsidRPr="00317D1F">
            <w:t>MP2,5</w:t>
          </w:r>
          <w:r>
            <w:t>, O</w:t>
          </w:r>
          <w:r w:rsidRPr="00666FAE">
            <w:rPr>
              <w:vertAlign w:val="subscript"/>
            </w:rPr>
            <w:t>3</w:t>
          </w:r>
          <w:r>
            <w:t>, NO</w:t>
          </w:r>
          <w:r w:rsidRPr="00666FAE">
            <w:rPr>
              <w:vertAlign w:val="subscript"/>
            </w:rPr>
            <w:t>2</w:t>
          </w:r>
          <w:r>
            <w:t>, CO</w:t>
          </w:r>
          <w:r w:rsidRPr="00317D1F">
            <w:t xml:space="preserve"> y SO</w:t>
          </w:r>
          <w:r w:rsidRPr="00666FAE">
            <w:rPr>
              <w:vertAlign w:val="subscript"/>
            </w:rPr>
            <w:t>2</w:t>
          </w:r>
          <w:r w:rsidRPr="00317D1F">
            <w:t xml:space="preserve"> en las estaciones </w:t>
          </w:r>
          <w:r w:rsidR="00A16CBE">
            <w:t>evaluadas,</w:t>
          </w:r>
          <w:r>
            <w:t xml:space="preserve"> c</w:t>
          </w:r>
          <w:r w:rsidRPr="00317D1F">
            <w:t>umplen</w:t>
          </w:r>
          <w:r>
            <w:t xml:space="preserve"> </w:t>
          </w:r>
          <w:r w:rsidRPr="00317D1F">
            <w:t>con el requisito de emplear equipos con aprobación USEPA</w:t>
          </w:r>
          <w:r>
            <w:t xml:space="preserve">, </w:t>
          </w:r>
          <w:r w:rsidRPr="00317D1F">
            <w:t>est</w:t>
          </w:r>
          <w:r>
            <w:t>ablecido en las normas primarias</w:t>
          </w:r>
          <w:r w:rsidRPr="00317D1F">
            <w:t>.</w:t>
          </w:r>
          <w:r>
            <w:t xml:space="preserve"> </w:t>
          </w:r>
          <w:r w:rsidRPr="006B0082">
            <w:t>En la</w:t>
          </w:r>
          <w:r w:rsidR="00100D86" w:rsidRPr="006B0082">
            <w:t xml:space="preserve"> </w:t>
          </w:r>
          <w:r w:rsidR="00CD40A0" w:rsidRPr="006B0082">
            <w:fldChar w:fldCharType="begin"/>
          </w:r>
          <w:r w:rsidR="00CD40A0" w:rsidRPr="006B0082">
            <w:instrText xml:space="preserve"> REF _Ref391914247 \h </w:instrText>
          </w:r>
          <w:r w:rsidR="006B0082">
            <w:instrText xml:space="preserve"> \* MERGEFORMAT </w:instrText>
          </w:r>
          <w:r w:rsidR="00CD40A0" w:rsidRPr="006B0082">
            <w:fldChar w:fldCharType="separate"/>
          </w:r>
          <w:r w:rsidR="002F4C62" w:rsidRPr="006B0082">
            <w:t xml:space="preserve">Tabla </w:t>
          </w:r>
          <w:r w:rsidR="002F4C62">
            <w:t>4</w:t>
          </w:r>
          <w:r w:rsidR="00CD40A0" w:rsidRPr="006B0082">
            <w:fldChar w:fldCharType="end"/>
          </w:r>
          <w:r w:rsidRPr="006B0082">
            <w:t xml:space="preserve"> se describen los instrumentos y métodos de </w:t>
          </w:r>
          <w:r w:rsidRPr="006B0082">
            <w:lastRenderedPageBreak/>
            <w:t>medición de MP10, MP2,5, O</w:t>
          </w:r>
          <w:r w:rsidRPr="00666FAE">
            <w:rPr>
              <w:vertAlign w:val="subscript"/>
            </w:rPr>
            <w:t>3</w:t>
          </w:r>
          <w:r w:rsidRPr="006B0082">
            <w:t>, NO</w:t>
          </w:r>
          <w:r w:rsidRPr="00666FAE">
            <w:rPr>
              <w:vertAlign w:val="subscript"/>
            </w:rPr>
            <w:t>2</w:t>
          </w:r>
          <w:r w:rsidRPr="006B0082">
            <w:t>, CO y SO</w:t>
          </w:r>
          <w:r w:rsidRPr="00666FAE">
            <w:rPr>
              <w:vertAlign w:val="subscript"/>
            </w:rPr>
            <w:t>2</w:t>
          </w:r>
          <w:r w:rsidRPr="006B0082">
            <w:t xml:space="preserve"> utilizados en las estaciones de calidad del aire analizadas</w:t>
          </w:r>
          <w:r w:rsidR="00F213B3" w:rsidRPr="006B0082">
            <w:t>.</w:t>
          </w:r>
          <w:r w:rsidR="00D145F6">
            <w:t xml:space="preserve"> </w:t>
          </w:r>
        </w:p>
        <w:p w:rsidR="001263D2" w:rsidRDefault="00CB0D15" w:rsidP="00A16CBE">
          <w:pPr>
            <w:pStyle w:val="Descripcin"/>
            <w:spacing w:after="0"/>
            <w:rPr>
              <w:rFonts w:ascii="Calibri" w:hAnsi="Calibri"/>
              <w:bCs w:val="0"/>
              <w:color w:val="000000"/>
              <w:vertAlign w:val="subscript"/>
              <w:lang w:val="es-ES_tradnl" w:eastAsia="es-CL"/>
            </w:rPr>
          </w:pPr>
          <w:bookmarkStart w:id="26" w:name="_Ref391914247"/>
          <w:r w:rsidRPr="006B0082">
            <w:t xml:space="preserve">Tabla </w:t>
          </w:r>
          <w:fldSimple w:instr=" SEQ Tabla \* ARABIC ">
            <w:r w:rsidR="002F4C62">
              <w:rPr>
                <w:noProof/>
              </w:rPr>
              <w:t>4</w:t>
            </w:r>
          </w:fldSimple>
          <w:bookmarkEnd w:id="26"/>
          <w:r w:rsidRPr="006B0082">
            <w:t xml:space="preserve"> Listado </w:t>
          </w:r>
          <w:r w:rsidR="00CD40A0" w:rsidRPr="006B0082">
            <w:t>de instrumentos y métodos de medición de los equipos</w:t>
          </w:r>
          <w:r w:rsidRPr="006B0082">
            <w:t xml:space="preserve"> de la Red M</w:t>
          </w:r>
          <w:r w:rsidR="0058235E" w:rsidRPr="006B0082">
            <w:t>A</w:t>
          </w:r>
          <w:r w:rsidRPr="006B0082">
            <w:t xml:space="preserve">CAM-3 declaradas como EMRP por </w:t>
          </w:r>
          <w:r w:rsidR="00CD40A0" w:rsidRPr="006B0082">
            <w:t xml:space="preserve">MP10, MP2,5, </w:t>
          </w:r>
          <w:r w:rsidR="00CD40A0" w:rsidRPr="006B0082">
            <w:rPr>
              <w:rFonts w:ascii="Calibri" w:hAnsi="Calibri"/>
              <w:bCs w:val="0"/>
              <w:color w:val="000000"/>
              <w:lang w:val="es-ES_tradnl" w:eastAsia="es-CL"/>
            </w:rPr>
            <w:t>SO</w:t>
          </w:r>
          <w:r w:rsidR="00CD40A0" w:rsidRPr="006B0082">
            <w:rPr>
              <w:rFonts w:ascii="Calibri" w:hAnsi="Calibri"/>
              <w:bCs w:val="0"/>
              <w:color w:val="000000"/>
              <w:vertAlign w:val="subscript"/>
              <w:lang w:val="es-ES_tradnl" w:eastAsia="es-CL"/>
            </w:rPr>
            <w:t>2</w:t>
          </w:r>
          <w:r w:rsidR="00CD40A0" w:rsidRPr="006B0082">
            <w:rPr>
              <w:rFonts w:ascii="Calibri" w:hAnsi="Calibri"/>
              <w:bCs w:val="0"/>
              <w:color w:val="000000"/>
              <w:lang w:val="es-ES_tradnl" w:eastAsia="es-CL"/>
            </w:rPr>
            <w:t>, CO, O</w:t>
          </w:r>
          <w:r w:rsidR="00CD40A0" w:rsidRPr="006B0082">
            <w:rPr>
              <w:rFonts w:ascii="Calibri" w:hAnsi="Calibri"/>
              <w:bCs w:val="0"/>
              <w:color w:val="000000"/>
              <w:vertAlign w:val="subscript"/>
              <w:lang w:val="es-ES_tradnl" w:eastAsia="es-CL"/>
            </w:rPr>
            <w:t xml:space="preserve">3 </w:t>
          </w:r>
          <w:r w:rsidR="00CD40A0" w:rsidRPr="006B0082">
            <w:rPr>
              <w:rFonts w:ascii="Calibri" w:hAnsi="Calibri"/>
              <w:bCs w:val="0"/>
              <w:color w:val="000000"/>
              <w:lang w:val="es-ES_tradnl" w:eastAsia="es-CL"/>
            </w:rPr>
            <w:t>y NO</w:t>
          </w:r>
          <w:r w:rsidR="00CD40A0" w:rsidRPr="006B0082">
            <w:rPr>
              <w:rFonts w:ascii="Calibri" w:hAnsi="Calibri"/>
              <w:bCs w:val="0"/>
              <w:color w:val="000000"/>
              <w:vertAlign w:val="subscript"/>
              <w:lang w:val="es-ES_tradnl" w:eastAsia="es-CL"/>
            </w:rPr>
            <w:t>2</w:t>
          </w:r>
        </w:p>
        <w:tbl>
          <w:tblPr>
            <w:tblStyle w:val="Tablaconcuadrcula"/>
            <w:tblW w:w="5000" w:type="pct"/>
            <w:tblLook w:val="04A0" w:firstRow="1" w:lastRow="0" w:firstColumn="1" w:lastColumn="0" w:noHBand="0" w:noVBand="1"/>
          </w:tblPr>
          <w:tblGrid>
            <w:gridCol w:w="1745"/>
            <w:gridCol w:w="1014"/>
            <w:gridCol w:w="1958"/>
            <w:gridCol w:w="2368"/>
            <w:gridCol w:w="1745"/>
          </w:tblGrid>
          <w:tr w:rsidR="00790227" w:rsidRPr="003037BC" w:rsidTr="00666FAE">
            <w:trPr>
              <w:tblHeader/>
            </w:trPr>
            <w:tc>
              <w:tcPr>
                <w:tcW w:w="988" w:type="pct"/>
                <w:shd w:val="clear" w:color="auto" w:fill="D9D9D9" w:themeFill="background1" w:themeFillShade="D9"/>
                <w:vAlign w:val="center"/>
              </w:tcPr>
              <w:p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Estación de Monitoreo</w:t>
                </w:r>
              </w:p>
            </w:tc>
            <w:tc>
              <w:tcPr>
                <w:tcW w:w="574" w:type="pct"/>
                <w:shd w:val="clear" w:color="auto" w:fill="D9D9D9" w:themeFill="background1" w:themeFillShade="D9"/>
                <w:vAlign w:val="center"/>
              </w:tcPr>
              <w:p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Parámetro</w:t>
                </w:r>
              </w:p>
            </w:tc>
            <w:tc>
              <w:tcPr>
                <w:tcW w:w="1109" w:type="pct"/>
                <w:shd w:val="clear" w:color="auto" w:fill="D9D9D9" w:themeFill="background1" w:themeFillShade="D9"/>
                <w:vAlign w:val="center"/>
              </w:tcPr>
              <w:p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Método de Medición</w:t>
                </w:r>
              </w:p>
            </w:tc>
            <w:tc>
              <w:tcPr>
                <w:tcW w:w="1341" w:type="pct"/>
                <w:shd w:val="clear" w:color="auto" w:fill="D9D9D9" w:themeFill="background1" w:themeFillShade="D9"/>
                <w:vAlign w:val="center"/>
              </w:tcPr>
              <w:p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Marca/Modelo</w:t>
                </w:r>
              </w:p>
            </w:tc>
            <w:tc>
              <w:tcPr>
                <w:tcW w:w="988" w:type="pct"/>
                <w:shd w:val="clear" w:color="auto" w:fill="D9D9D9" w:themeFill="background1" w:themeFillShade="D9"/>
                <w:vAlign w:val="center"/>
              </w:tcPr>
              <w:p w:rsidR="00790227" w:rsidRPr="003037BC" w:rsidRDefault="00790227" w:rsidP="00010986">
                <w:pPr>
                  <w:jc w:val="center"/>
                  <w:rPr>
                    <w:b/>
                    <w:bCs/>
                    <w:color w:val="000000"/>
                    <w:sz w:val="16"/>
                    <w:szCs w:val="16"/>
                    <w:lang w:val="es-ES_tradnl" w:eastAsia="es-CL"/>
                  </w:rPr>
                </w:pPr>
                <w:r w:rsidRPr="003037BC">
                  <w:rPr>
                    <w:b/>
                    <w:bCs/>
                    <w:color w:val="000000"/>
                    <w:sz w:val="16"/>
                    <w:szCs w:val="16"/>
                    <w:lang w:val="es-ES_tradnl" w:eastAsia="es-CL"/>
                  </w:rPr>
                  <w:t>Método de Referencia o</w:t>
                </w:r>
              </w:p>
              <w:p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Equivalente EPA</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Independencia (EMF)</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rPr>
                </w:pPr>
                <w:r w:rsidRPr="003037BC">
                  <w:rPr>
                    <w:sz w:val="16"/>
                    <w:szCs w:val="16"/>
                    <w:lang w:val="en-US"/>
                  </w:rPr>
                  <w:t>Tapered Element Oscillati</w:t>
                </w:r>
                <w:r w:rsidR="00D70580" w:rsidRPr="003037BC">
                  <w:rPr>
                    <w:sz w:val="16"/>
                    <w:szCs w:val="16"/>
                    <w:lang w:val="en-US"/>
                  </w:rPr>
                  <w:t>ng Microbalance (TEOM)</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Thermo/1400 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rPr>
                </w:pPr>
                <w:r w:rsidRPr="003037BC">
                  <w:rPr>
                    <w:sz w:val="16"/>
                    <w:szCs w:val="16"/>
                  </w:rPr>
                  <w:t>Basado en el principio de atenuación beta</w:t>
                </w:r>
              </w:p>
            </w:tc>
            <w:tc>
              <w:tcPr>
                <w:tcW w:w="1341" w:type="pct"/>
                <w:vAlign w:val="center"/>
              </w:tcPr>
              <w:p w:rsidR="00402FB6" w:rsidRPr="003037BC" w:rsidRDefault="00402FB6" w:rsidP="00010986">
                <w:pPr>
                  <w:jc w:val="center"/>
                  <w:rPr>
                    <w:sz w:val="16"/>
                    <w:szCs w:val="16"/>
                    <w:lang w:val="en-US"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EQPM-0609-181 EQPM-0308-170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rPr>
                </w:pPr>
                <w:r w:rsidRPr="003037BC">
                  <w:rPr>
                    <w:sz w:val="16"/>
                    <w:szCs w:val="16"/>
                  </w:rPr>
                  <w:t>Fotometría ultravioleta</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49i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La Florida (EML)</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0F435E" w:rsidP="00010986">
                <w:pPr>
                  <w:jc w:val="center"/>
                  <w:rPr>
                    <w:sz w:val="16"/>
                    <w:szCs w:val="16"/>
                    <w:lang w:val="en-US" w:eastAsia="es-CL"/>
                  </w:rPr>
                </w:pPr>
                <w:r w:rsidRPr="003037BC">
                  <w:rPr>
                    <w:sz w:val="16"/>
                    <w:szCs w:val="16"/>
                    <w:lang w:val="en-US"/>
                  </w:rPr>
                  <w:t>Tapered Element Oscillating Microbalance (TEOM)</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w:t>
                </w:r>
                <w:r w:rsidR="008A3C8D" w:rsidRPr="003037BC">
                  <w:rPr>
                    <w:color w:val="000000"/>
                    <w:sz w:val="16"/>
                    <w:szCs w:val="16"/>
                  </w:rPr>
                  <w:t>hermo</w:t>
                </w:r>
                <w:r w:rsidR="000F435E" w:rsidRPr="003037BC">
                  <w:rPr>
                    <w:color w:val="000000"/>
                    <w:sz w:val="16"/>
                    <w:szCs w:val="16"/>
                  </w:rPr>
                  <w:t>/</w:t>
                </w:r>
                <w:r w:rsidRPr="003037BC">
                  <w:rPr>
                    <w:color w:val="000000"/>
                    <w:sz w:val="16"/>
                    <w:szCs w:val="16"/>
                  </w:rPr>
                  <w:t>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SO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Fluorescencia</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43i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EQSA-0486-060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9C4B73" w:rsidRPr="003037BC" w:rsidTr="009C4B73">
            <w:tc>
              <w:tcPr>
                <w:tcW w:w="988" w:type="pct"/>
                <w:vMerge w:val="restart"/>
                <w:vAlign w:val="center"/>
              </w:tcPr>
              <w:p w:rsidR="009C4B73" w:rsidRPr="003037BC" w:rsidRDefault="009C4B73" w:rsidP="009C4B73">
                <w:pPr>
                  <w:jc w:val="center"/>
                  <w:rPr>
                    <w:sz w:val="16"/>
                    <w:szCs w:val="16"/>
                    <w:lang w:val="es-ES_tradnl" w:eastAsia="es-CL"/>
                  </w:rPr>
                </w:pPr>
                <w:r w:rsidRPr="003037BC">
                  <w:rPr>
                    <w:bCs/>
                    <w:color w:val="000000"/>
                    <w:sz w:val="16"/>
                    <w:szCs w:val="16"/>
                    <w:lang w:val="es-ES_tradnl" w:eastAsia="es-CL"/>
                  </w:rPr>
                  <w:t>Las Condes (EMM)</w:t>
                </w:r>
              </w:p>
            </w:tc>
            <w:tc>
              <w:tcPr>
                <w:tcW w:w="574" w:type="pct"/>
                <w:shd w:val="clear" w:color="auto" w:fill="auto"/>
                <w:vAlign w:val="center"/>
              </w:tcPr>
              <w:p w:rsidR="009C4B73" w:rsidRPr="009C4B73" w:rsidRDefault="009C4B73" w:rsidP="009C4B73">
                <w:pPr>
                  <w:jc w:val="center"/>
                  <w:rPr>
                    <w:sz w:val="16"/>
                    <w:szCs w:val="16"/>
                    <w:lang w:val="es-ES_tradnl" w:eastAsia="es-CL"/>
                  </w:rPr>
                </w:pPr>
                <w:r w:rsidRPr="009C4B73">
                  <w:rPr>
                    <w:color w:val="000000"/>
                    <w:sz w:val="16"/>
                    <w:szCs w:val="16"/>
                  </w:rPr>
                  <w:t>MP10</w:t>
                </w:r>
              </w:p>
            </w:tc>
            <w:tc>
              <w:tcPr>
                <w:tcW w:w="1109" w:type="pct"/>
                <w:shd w:val="clear" w:color="auto" w:fill="auto"/>
                <w:vAlign w:val="center"/>
              </w:tcPr>
              <w:p w:rsidR="009C4B73" w:rsidRPr="009C4B73" w:rsidRDefault="009C4B73" w:rsidP="009C4B73">
                <w:pPr>
                  <w:jc w:val="center"/>
                  <w:rPr>
                    <w:sz w:val="16"/>
                    <w:szCs w:val="16"/>
                    <w:lang w:val="en-US" w:eastAsia="es-CL"/>
                  </w:rPr>
                </w:pPr>
                <w:r w:rsidRPr="009C4B73">
                  <w:rPr>
                    <w:sz w:val="16"/>
                    <w:szCs w:val="16"/>
                    <w:lang w:val="en-US"/>
                  </w:rPr>
                  <w:t>Dichotomous Ambient Particulate Monitor with FDMS (TEOM)</w:t>
                </w:r>
              </w:p>
            </w:tc>
            <w:tc>
              <w:tcPr>
                <w:tcW w:w="1341" w:type="pct"/>
                <w:shd w:val="clear" w:color="auto" w:fill="auto"/>
                <w:vAlign w:val="center"/>
              </w:tcPr>
              <w:p w:rsidR="009C4B73" w:rsidRPr="009C4B73" w:rsidRDefault="009C4B73" w:rsidP="009C4B73">
                <w:pPr>
                  <w:jc w:val="center"/>
                  <w:rPr>
                    <w:sz w:val="16"/>
                    <w:szCs w:val="16"/>
                    <w:lang w:val="es-ES_tradnl" w:eastAsia="es-CL"/>
                  </w:rPr>
                </w:pPr>
                <w:r w:rsidRPr="009C4B73">
                  <w:rPr>
                    <w:color w:val="000000"/>
                    <w:sz w:val="16"/>
                    <w:szCs w:val="16"/>
                  </w:rPr>
                  <w:t>Thermo 1405DF</w:t>
                </w:r>
              </w:p>
            </w:tc>
            <w:tc>
              <w:tcPr>
                <w:tcW w:w="988" w:type="pct"/>
                <w:shd w:val="clear" w:color="auto" w:fill="auto"/>
                <w:vAlign w:val="center"/>
              </w:tcPr>
              <w:p w:rsidR="009C4B73" w:rsidRPr="009C4B73" w:rsidRDefault="009C4B73" w:rsidP="009C4B73">
                <w:pPr>
                  <w:jc w:val="center"/>
                  <w:rPr>
                    <w:sz w:val="16"/>
                    <w:szCs w:val="16"/>
                    <w:lang w:val="es-ES_tradnl" w:eastAsia="es-CL"/>
                  </w:rPr>
                </w:pPr>
                <w:r w:rsidRPr="009C4B73">
                  <w:rPr>
                    <w:color w:val="000000"/>
                    <w:sz w:val="16"/>
                    <w:szCs w:val="16"/>
                  </w:rPr>
                  <w:t>EQPM-1013-208</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color w:val="000000"/>
                    <w:sz w:val="16"/>
                    <w:szCs w:val="16"/>
                  </w:rPr>
                </w:pPr>
                <w:r w:rsidRPr="003037BC">
                  <w:rPr>
                    <w:color w:val="000000"/>
                    <w:sz w:val="16"/>
                    <w:szCs w:val="16"/>
                  </w:rPr>
                  <w:t>Thermo 48i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RFCA-0981-054</w:t>
                </w:r>
              </w:p>
            </w:tc>
          </w:tr>
          <w:tr w:rsidR="00402FB6" w:rsidRPr="003037BC" w:rsidTr="00666FAE">
            <w:tc>
              <w:tcPr>
                <w:tcW w:w="988" w:type="pct"/>
                <w:vMerge/>
                <w:vAlign w:val="center"/>
              </w:tcPr>
              <w:p w:rsidR="00402FB6" w:rsidRPr="003037BC" w:rsidRDefault="00402FB6" w:rsidP="00010986">
                <w:pPr>
                  <w:jc w:val="center"/>
                  <w:rPr>
                    <w:sz w:val="16"/>
                    <w:szCs w:val="16"/>
                    <w:highlight w:val="yellow"/>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NO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Quimiluminiscencia</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42i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RFNA-1289-074</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Pudahuel (EMO)</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0F435E" w:rsidP="00010986">
                <w:pPr>
                  <w:jc w:val="center"/>
                  <w:rPr>
                    <w:sz w:val="16"/>
                    <w:szCs w:val="16"/>
                    <w:lang w:val="en-US" w:eastAsia="es-CL"/>
                  </w:rPr>
                </w:pPr>
                <w:r w:rsidRPr="003037BC">
                  <w:rPr>
                    <w:sz w:val="16"/>
                    <w:szCs w:val="16"/>
                    <w:lang w:val="en-US"/>
                  </w:rPr>
                  <w:t>Tapered Element Oscillating Microbalance (TEOM)</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lang w:eastAsia="es-CL"/>
                  </w:rPr>
                </w:pPr>
                <w:r w:rsidRPr="003037BC">
                  <w:rPr>
                    <w:sz w:val="16"/>
                    <w:szCs w:val="16"/>
                  </w:rPr>
                  <w:t>Basado en el principio de atenuación beta</w:t>
                </w:r>
              </w:p>
            </w:tc>
            <w:tc>
              <w:tcPr>
                <w:tcW w:w="1341" w:type="pct"/>
                <w:vAlign w:val="center"/>
              </w:tcPr>
              <w:p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NO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Quimiluminiscencia</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42i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RFNA-1289-074</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El Bosque (EMQ)</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rPr>
                </w:pPr>
                <w:r w:rsidRPr="003037BC">
                  <w:rPr>
                    <w:sz w:val="16"/>
                    <w:szCs w:val="16"/>
                  </w:rPr>
                  <w:t>Basado en el principio de atenuación beta</w:t>
                </w:r>
              </w:p>
            </w:tc>
            <w:tc>
              <w:tcPr>
                <w:tcW w:w="1341" w:type="pct"/>
                <w:vAlign w:val="center"/>
              </w:tcPr>
              <w:p w:rsidR="00402FB6" w:rsidRPr="003037BC" w:rsidRDefault="008A3C8D" w:rsidP="00010986">
                <w:pPr>
                  <w:jc w:val="center"/>
                  <w:rPr>
                    <w:color w:val="000000"/>
                    <w:sz w:val="16"/>
                    <w:szCs w:val="16"/>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EQPM-0308-170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SO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lang w:val="en-US" w:eastAsia="es-CL"/>
                  </w:rPr>
                </w:pPr>
                <w:r w:rsidRPr="003037BC">
                  <w:rPr>
                    <w:sz w:val="16"/>
                    <w:szCs w:val="16"/>
                  </w:rPr>
                  <w:t>Fluorescencia</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43i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EQSA-0486-060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282C10" w:rsidRPr="003037BC" w:rsidTr="00666FAE">
            <w:tc>
              <w:tcPr>
                <w:tcW w:w="988" w:type="pct"/>
                <w:vMerge w:val="restart"/>
                <w:vAlign w:val="center"/>
              </w:tcPr>
              <w:p w:rsidR="00282C10" w:rsidRPr="003037BC" w:rsidRDefault="00282C10" w:rsidP="00282C10">
                <w:pPr>
                  <w:jc w:val="center"/>
                  <w:rPr>
                    <w:bCs/>
                    <w:color w:val="000000"/>
                    <w:sz w:val="16"/>
                    <w:szCs w:val="16"/>
                    <w:lang w:val="es-ES_tradnl" w:eastAsia="es-CL"/>
                  </w:rPr>
                </w:pPr>
                <w:r>
                  <w:rPr>
                    <w:bCs/>
                    <w:color w:val="000000"/>
                    <w:sz w:val="16"/>
                    <w:szCs w:val="16"/>
                    <w:lang w:val="es-ES_tradnl" w:eastAsia="es-CL"/>
                  </w:rPr>
                  <w:t>Cerrillos (EMR)</w:t>
                </w:r>
              </w:p>
            </w:tc>
            <w:tc>
              <w:tcPr>
                <w:tcW w:w="574" w:type="pct"/>
                <w:vAlign w:val="center"/>
              </w:tcPr>
              <w:p w:rsidR="00282C10" w:rsidRPr="003037BC" w:rsidRDefault="00282C10" w:rsidP="00282C10">
                <w:pPr>
                  <w:jc w:val="center"/>
                  <w:rPr>
                    <w:color w:val="000000"/>
                    <w:sz w:val="16"/>
                    <w:szCs w:val="16"/>
                  </w:rPr>
                </w:pPr>
                <w:r w:rsidRPr="003037BC">
                  <w:rPr>
                    <w:color w:val="000000"/>
                    <w:sz w:val="16"/>
                    <w:szCs w:val="16"/>
                  </w:rPr>
                  <w:t>MP10</w:t>
                </w:r>
              </w:p>
            </w:tc>
            <w:tc>
              <w:tcPr>
                <w:tcW w:w="1109" w:type="pct"/>
                <w:vAlign w:val="center"/>
              </w:tcPr>
              <w:p w:rsidR="00282C10" w:rsidRPr="003037BC" w:rsidRDefault="009C4B73" w:rsidP="00B863B7">
                <w:pPr>
                  <w:jc w:val="center"/>
                  <w:rPr>
                    <w:sz w:val="16"/>
                    <w:szCs w:val="16"/>
                    <w:lang w:val="en-US"/>
                  </w:rPr>
                </w:pPr>
                <w:r w:rsidRPr="009C4B73">
                  <w:rPr>
                    <w:sz w:val="16"/>
                    <w:szCs w:val="16"/>
                    <w:lang w:val="en-US"/>
                  </w:rPr>
                  <w:t>Dichotomous Ambient Particulate Monitor with FDMS (TEOM)</w:t>
                </w:r>
              </w:p>
            </w:tc>
            <w:tc>
              <w:tcPr>
                <w:tcW w:w="1341" w:type="pct"/>
                <w:vAlign w:val="center"/>
              </w:tcPr>
              <w:p w:rsidR="00282C10" w:rsidRPr="003037BC" w:rsidRDefault="00B863B7" w:rsidP="00B863B7">
                <w:pPr>
                  <w:jc w:val="center"/>
                  <w:rPr>
                    <w:color w:val="000000"/>
                    <w:sz w:val="16"/>
                    <w:szCs w:val="16"/>
                  </w:rPr>
                </w:pPr>
                <w:r>
                  <w:rPr>
                    <w:color w:val="000000"/>
                    <w:sz w:val="16"/>
                    <w:szCs w:val="16"/>
                  </w:rPr>
                  <w:t>Thermo 1405-DF</w:t>
                </w:r>
              </w:p>
            </w:tc>
            <w:tc>
              <w:tcPr>
                <w:tcW w:w="988" w:type="pct"/>
                <w:vAlign w:val="center"/>
              </w:tcPr>
              <w:p w:rsidR="00282C10" w:rsidRPr="003037BC" w:rsidRDefault="00B863B7" w:rsidP="00B863B7">
                <w:pPr>
                  <w:jc w:val="center"/>
                  <w:rPr>
                    <w:color w:val="000000"/>
                    <w:sz w:val="16"/>
                    <w:szCs w:val="16"/>
                  </w:rPr>
                </w:pPr>
                <w:r w:rsidRPr="003037BC">
                  <w:rPr>
                    <w:color w:val="000000"/>
                    <w:sz w:val="16"/>
                    <w:szCs w:val="16"/>
                  </w:rPr>
                  <w:t>EQPM-</w:t>
                </w:r>
                <w:r>
                  <w:rPr>
                    <w:color w:val="000000"/>
                    <w:sz w:val="16"/>
                    <w:szCs w:val="16"/>
                  </w:rPr>
                  <w:t>1013</w:t>
                </w:r>
                <w:r w:rsidRPr="003037BC">
                  <w:rPr>
                    <w:color w:val="000000"/>
                    <w:sz w:val="16"/>
                    <w:szCs w:val="16"/>
                  </w:rPr>
                  <w:t>-</w:t>
                </w:r>
                <w:r>
                  <w:rPr>
                    <w:color w:val="000000"/>
                    <w:sz w:val="16"/>
                    <w:szCs w:val="16"/>
                  </w:rPr>
                  <w:t>207</w:t>
                </w:r>
              </w:p>
            </w:tc>
          </w:tr>
          <w:tr w:rsidR="00B863B7" w:rsidRPr="003037BC" w:rsidTr="00666FAE">
            <w:tc>
              <w:tcPr>
                <w:tcW w:w="988" w:type="pct"/>
                <w:vMerge/>
                <w:vAlign w:val="center"/>
              </w:tcPr>
              <w:p w:rsidR="00B863B7" w:rsidRPr="003037BC" w:rsidRDefault="00B863B7" w:rsidP="00B863B7">
                <w:pPr>
                  <w:jc w:val="center"/>
                  <w:rPr>
                    <w:bCs/>
                    <w:color w:val="000000"/>
                    <w:sz w:val="16"/>
                    <w:szCs w:val="16"/>
                    <w:lang w:val="es-ES_tradnl" w:eastAsia="es-CL"/>
                  </w:rPr>
                </w:pPr>
              </w:p>
            </w:tc>
            <w:tc>
              <w:tcPr>
                <w:tcW w:w="574" w:type="pct"/>
                <w:vAlign w:val="center"/>
              </w:tcPr>
              <w:p w:rsidR="00B863B7" w:rsidRPr="003037BC" w:rsidRDefault="00B863B7" w:rsidP="00B863B7">
                <w:pPr>
                  <w:jc w:val="center"/>
                  <w:rPr>
                    <w:color w:val="000000"/>
                    <w:sz w:val="16"/>
                    <w:szCs w:val="16"/>
                  </w:rPr>
                </w:pPr>
                <w:r w:rsidRPr="003037BC">
                  <w:rPr>
                    <w:color w:val="000000"/>
                    <w:sz w:val="16"/>
                    <w:szCs w:val="16"/>
                  </w:rPr>
                  <w:t>MP2,5</w:t>
                </w:r>
              </w:p>
            </w:tc>
            <w:tc>
              <w:tcPr>
                <w:tcW w:w="1109" w:type="pct"/>
                <w:vAlign w:val="center"/>
              </w:tcPr>
              <w:p w:rsidR="00B863B7" w:rsidRPr="00B863B7" w:rsidRDefault="00B863B7" w:rsidP="00B863B7">
                <w:pPr>
                  <w:jc w:val="center"/>
                  <w:rPr>
                    <w:sz w:val="16"/>
                    <w:szCs w:val="16"/>
                  </w:rPr>
                </w:pPr>
                <w:r w:rsidRPr="003037BC">
                  <w:rPr>
                    <w:sz w:val="16"/>
                    <w:szCs w:val="16"/>
                  </w:rPr>
                  <w:t>Basado en el principio de atenuación beta</w:t>
                </w:r>
              </w:p>
            </w:tc>
            <w:tc>
              <w:tcPr>
                <w:tcW w:w="1341" w:type="pct"/>
                <w:vAlign w:val="center"/>
              </w:tcPr>
              <w:p w:rsidR="00B863B7" w:rsidRPr="003037BC" w:rsidRDefault="00B863B7" w:rsidP="00B863B7">
                <w:pPr>
                  <w:jc w:val="center"/>
                  <w:rPr>
                    <w:color w:val="000000"/>
                    <w:sz w:val="16"/>
                    <w:szCs w:val="16"/>
                  </w:rPr>
                </w:pPr>
                <w:r w:rsidRPr="003037BC">
                  <w:rPr>
                    <w:color w:val="000000"/>
                    <w:sz w:val="16"/>
                    <w:szCs w:val="16"/>
                    <w:lang w:val="en-US"/>
                  </w:rPr>
                  <w:t>Met One BAM 1020-MP2.5</w:t>
                </w:r>
              </w:p>
            </w:tc>
            <w:tc>
              <w:tcPr>
                <w:tcW w:w="988" w:type="pct"/>
                <w:vAlign w:val="center"/>
              </w:tcPr>
              <w:p w:rsidR="00B863B7" w:rsidRPr="003037BC" w:rsidRDefault="00B863B7" w:rsidP="00B863B7">
                <w:pPr>
                  <w:jc w:val="center"/>
                  <w:rPr>
                    <w:color w:val="000000"/>
                    <w:sz w:val="16"/>
                    <w:szCs w:val="16"/>
                  </w:rPr>
                </w:pPr>
                <w:r w:rsidRPr="003037BC">
                  <w:rPr>
                    <w:color w:val="000000"/>
                    <w:sz w:val="16"/>
                    <w:szCs w:val="16"/>
                  </w:rPr>
                  <w:t>EQPM-0308-170</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Puente Alto (EMS)</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eastAsia="es-CL"/>
                  </w:rPr>
                </w:pPr>
                <w:r w:rsidRPr="003037BC">
                  <w:rPr>
                    <w:sz w:val="16"/>
                    <w:szCs w:val="16"/>
                    <w:lang w:val="en-US"/>
                  </w:rPr>
                  <w:t>Tapered Element Oscillating Microbalance (</w:t>
                </w:r>
                <w:r w:rsidR="00C52A2A" w:rsidRPr="003037BC">
                  <w:rPr>
                    <w:sz w:val="16"/>
                    <w:szCs w:val="16"/>
                    <w:lang w:val="en-US"/>
                  </w:rPr>
                  <w:t>TEOM)</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Parque O’Higgins (EMN)</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73C56" w:rsidRPr="003037BC" w:rsidTr="00666FAE">
            <w:tc>
              <w:tcPr>
                <w:tcW w:w="988" w:type="pct"/>
                <w:vMerge w:val="restart"/>
                <w:vAlign w:val="center"/>
              </w:tcPr>
              <w:p w:rsidR="00473C56" w:rsidRPr="003037BC" w:rsidRDefault="00473C56" w:rsidP="00010986">
                <w:pPr>
                  <w:jc w:val="center"/>
                  <w:rPr>
                    <w:sz w:val="16"/>
                    <w:szCs w:val="16"/>
                    <w:lang w:val="es-ES_tradnl" w:eastAsia="es-CL"/>
                  </w:rPr>
                </w:pPr>
                <w:r w:rsidRPr="003037BC">
                  <w:rPr>
                    <w:bCs/>
                    <w:color w:val="000000"/>
                    <w:sz w:val="16"/>
                    <w:szCs w:val="16"/>
                    <w:lang w:val="es-ES_tradnl" w:eastAsia="es-CL"/>
                  </w:rPr>
                  <w:t>Cerro Navia (EMR)</w:t>
                </w:r>
              </w:p>
            </w:tc>
            <w:tc>
              <w:tcPr>
                <w:tcW w:w="574" w:type="pct"/>
                <w:vAlign w:val="center"/>
              </w:tcPr>
              <w:p w:rsidR="00473C56" w:rsidRPr="003037BC" w:rsidRDefault="00473C56" w:rsidP="00010986">
                <w:pPr>
                  <w:jc w:val="center"/>
                  <w:rPr>
                    <w:sz w:val="16"/>
                    <w:szCs w:val="16"/>
                    <w:lang w:val="es-ES_tradnl" w:eastAsia="es-CL"/>
                  </w:rPr>
                </w:pPr>
                <w:r w:rsidRPr="003037BC">
                  <w:rPr>
                    <w:color w:val="000000"/>
                    <w:sz w:val="16"/>
                    <w:szCs w:val="16"/>
                  </w:rPr>
                  <w:t>MP10</w:t>
                </w:r>
              </w:p>
            </w:tc>
            <w:tc>
              <w:tcPr>
                <w:tcW w:w="1109" w:type="pct"/>
                <w:vAlign w:val="center"/>
              </w:tcPr>
              <w:p w:rsidR="00473C56" w:rsidRPr="003037BC" w:rsidRDefault="00473C56" w:rsidP="00010986">
                <w:pPr>
                  <w:jc w:val="center"/>
                  <w:rPr>
                    <w:sz w:val="16"/>
                    <w:szCs w:val="16"/>
                    <w:lang w:val="en-US" w:eastAsia="es-CL"/>
                  </w:rPr>
                </w:pPr>
                <w:r w:rsidRPr="003037BC">
                  <w:rPr>
                    <w:sz w:val="16"/>
                    <w:szCs w:val="16"/>
                    <w:lang w:val="en-US"/>
                  </w:rPr>
                  <w:t>Tapered Element Oscillating Microbalance (TEOM)</w:t>
                </w:r>
              </w:p>
            </w:tc>
            <w:tc>
              <w:tcPr>
                <w:tcW w:w="1341" w:type="pct"/>
                <w:vAlign w:val="center"/>
              </w:tcPr>
              <w:p w:rsidR="00473C56" w:rsidRPr="003037BC" w:rsidRDefault="00473C56" w:rsidP="00010986">
                <w:pPr>
                  <w:jc w:val="center"/>
                  <w:rPr>
                    <w:sz w:val="16"/>
                    <w:szCs w:val="16"/>
                    <w:lang w:val="es-ES_tradnl" w:eastAsia="es-CL"/>
                  </w:rPr>
                </w:pPr>
                <w:r w:rsidRPr="003037BC">
                  <w:rPr>
                    <w:color w:val="000000"/>
                    <w:sz w:val="16"/>
                    <w:szCs w:val="16"/>
                  </w:rPr>
                  <w:t>Thermo 1400AB</w:t>
                </w:r>
              </w:p>
            </w:tc>
            <w:tc>
              <w:tcPr>
                <w:tcW w:w="988" w:type="pct"/>
                <w:vAlign w:val="center"/>
              </w:tcPr>
              <w:p w:rsidR="00473C56" w:rsidRPr="003037BC" w:rsidRDefault="00473C56" w:rsidP="00010986">
                <w:pPr>
                  <w:jc w:val="center"/>
                  <w:rPr>
                    <w:sz w:val="16"/>
                    <w:szCs w:val="16"/>
                    <w:lang w:val="es-ES_tradnl" w:eastAsia="es-CL"/>
                  </w:rPr>
                </w:pPr>
                <w:r w:rsidRPr="003037BC">
                  <w:rPr>
                    <w:color w:val="000000"/>
                    <w:sz w:val="16"/>
                    <w:szCs w:val="16"/>
                  </w:rPr>
                  <w:t>EQPM-1090-079</w:t>
                </w:r>
              </w:p>
            </w:tc>
          </w:tr>
          <w:tr w:rsidR="00473C56" w:rsidRPr="003037BC" w:rsidTr="00666FAE">
            <w:tc>
              <w:tcPr>
                <w:tcW w:w="988" w:type="pct"/>
                <w:vMerge/>
                <w:vAlign w:val="center"/>
              </w:tcPr>
              <w:p w:rsidR="00473C56" w:rsidRDefault="00473C56" w:rsidP="00473C56">
                <w:pPr>
                  <w:jc w:val="center"/>
                  <w:rPr>
                    <w:bCs/>
                    <w:color w:val="000000"/>
                    <w:sz w:val="16"/>
                    <w:szCs w:val="16"/>
                    <w:lang w:val="es-ES_tradnl" w:eastAsia="es-CL"/>
                  </w:rPr>
                </w:pPr>
              </w:p>
            </w:tc>
            <w:tc>
              <w:tcPr>
                <w:tcW w:w="574" w:type="pct"/>
                <w:vAlign w:val="center"/>
              </w:tcPr>
              <w:p w:rsidR="00473C56" w:rsidRDefault="00473C56" w:rsidP="00473C56">
                <w:pPr>
                  <w:jc w:val="center"/>
                  <w:rPr>
                    <w:color w:val="000000"/>
                    <w:sz w:val="16"/>
                    <w:szCs w:val="16"/>
                  </w:rPr>
                </w:pPr>
                <w:r>
                  <w:rPr>
                    <w:color w:val="000000"/>
                    <w:sz w:val="16"/>
                    <w:szCs w:val="16"/>
                  </w:rPr>
                  <w:t>MP2,5</w:t>
                </w:r>
              </w:p>
            </w:tc>
            <w:tc>
              <w:tcPr>
                <w:tcW w:w="1109" w:type="pct"/>
                <w:vAlign w:val="center"/>
              </w:tcPr>
              <w:p w:rsidR="00473C56" w:rsidRPr="003037BC" w:rsidRDefault="00473C56" w:rsidP="00473C56">
                <w:pPr>
                  <w:jc w:val="center"/>
                  <w:rPr>
                    <w:sz w:val="16"/>
                    <w:szCs w:val="16"/>
                  </w:rPr>
                </w:pPr>
                <w:r w:rsidRPr="003037BC">
                  <w:rPr>
                    <w:sz w:val="16"/>
                    <w:szCs w:val="16"/>
                  </w:rPr>
                  <w:t>Basado en el principio de atenuación beta</w:t>
                </w:r>
              </w:p>
            </w:tc>
            <w:tc>
              <w:tcPr>
                <w:tcW w:w="1341" w:type="pct"/>
                <w:vAlign w:val="center"/>
              </w:tcPr>
              <w:p w:rsidR="00473C56" w:rsidRPr="003037BC" w:rsidRDefault="00473C56" w:rsidP="00473C56">
                <w:pPr>
                  <w:jc w:val="center"/>
                  <w:rPr>
                    <w:color w:val="000000"/>
                    <w:sz w:val="16"/>
                    <w:szCs w:val="16"/>
                    <w:lang w:val="en-US"/>
                  </w:rPr>
                </w:pPr>
                <w:r w:rsidRPr="003037BC">
                  <w:rPr>
                    <w:color w:val="000000"/>
                    <w:sz w:val="16"/>
                    <w:szCs w:val="16"/>
                    <w:lang w:val="en-US"/>
                  </w:rPr>
                  <w:t>Met One BAM 1020-MP2.5</w:t>
                </w:r>
              </w:p>
            </w:tc>
            <w:tc>
              <w:tcPr>
                <w:tcW w:w="988" w:type="pct"/>
                <w:vAlign w:val="center"/>
              </w:tcPr>
              <w:p w:rsidR="00473C56" w:rsidRPr="003037BC" w:rsidRDefault="00473C56" w:rsidP="00473C56">
                <w:pPr>
                  <w:jc w:val="center"/>
                  <w:rPr>
                    <w:color w:val="000000"/>
                    <w:sz w:val="16"/>
                    <w:szCs w:val="16"/>
                  </w:rPr>
                </w:pPr>
                <w:r w:rsidRPr="003037BC">
                  <w:rPr>
                    <w:color w:val="000000"/>
                    <w:sz w:val="16"/>
                    <w:szCs w:val="16"/>
                  </w:rPr>
                  <w:t>EQPM-0308-170</w:t>
                </w:r>
              </w:p>
            </w:tc>
          </w:tr>
          <w:tr w:rsidR="00864336" w:rsidRPr="003037BC" w:rsidTr="00666FAE">
            <w:tc>
              <w:tcPr>
                <w:tcW w:w="988" w:type="pct"/>
                <w:vMerge w:val="restart"/>
                <w:vAlign w:val="center"/>
              </w:tcPr>
              <w:p w:rsidR="00864336" w:rsidRDefault="00864336" w:rsidP="00864336">
                <w:pPr>
                  <w:jc w:val="center"/>
                  <w:rPr>
                    <w:bCs/>
                    <w:color w:val="000000"/>
                    <w:sz w:val="16"/>
                    <w:szCs w:val="16"/>
                    <w:lang w:val="es-ES_tradnl" w:eastAsia="es-CL"/>
                  </w:rPr>
                </w:pPr>
                <w:r>
                  <w:rPr>
                    <w:bCs/>
                    <w:color w:val="000000"/>
                    <w:sz w:val="16"/>
                    <w:szCs w:val="16"/>
                    <w:lang w:val="es-ES_tradnl" w:eastAsia="es-CL"/>
                  </w:rPr>
                  <w:t>Qu</w:t>
                </w:r>
                <w:r w:rsidR="008F2080">
                  <w:rPr>
                    <w:bCs/>
                    <w:color w:val="000000"/>
                    <w:sz w:val="16"/>
                    <w:szCs w:val="16"/>
                    <w:lang w:val="es-ES_tradnl" w:eastAsia="es-CL"/>
                  </w:rPr>
                  <w:t>i</w:t>
                </w:r>
                <w:r>
                  <w:rPr>
                    <w:bCs/>
                    <w:color w:val="000000"/>
                    <w:sz w:val="16"/>
                    <w:szCs w:val="16"/>
                    <w:lang w:val="es-ES_tradnl" w:eastAsia="es-CL"/>
                  </w:rPr>
                  <w:t>licura (EMV)</w:t>
                </w:r>
              </w:p>
            </w:tc>
            <w:tc>
              <w:tcPr>
                <w:tcW w:w="574" w:type="pct"/>
                <w:vAlign w:val="center"/>
              </w:tcPr>
              <w:p w:rsidR="00864336" w:rsidRDefault="00864336" w:rsidP="00864336">
                <w:pPr>
                  <w:jc w:val="center"/>
                  <w:rPr>
                    <w:color w:val="000000"/>
                    <w:sz w:val="16"/>
                    <w:szCs w:val="16"/>
                  </w:rPr>
                </w:pPr>
                <w:r w:rsidRPr="003037BC">
                  <w:rPr>
                    <w:color w:val="000000"/>
                    <w:sz w:val="16"/>
                    <w:szCs w:val="16"/>
                  </w:rPr>
                  <w:t>MP10</w:t>
                </w:r>
              </w:p>
            </w:tc>
            <w:tc>
              <w:tcPr>
                <w:tcW w:w="1109" w:type="pct"/>
                <w:vAlign w:val="center"/>
              </w:tcPr>
              <w:p w:rsidR="00864336" w:rsidRPr="003037BC" w:rsidRDefault="00864336" w:rsidP="00864336">
                <w:pPr>
                  <w:jc w:val="center"/>
                  <w:rPr>
                    <w:sz w:val="16"/>
                    <w:szCs w:val="16"/>
                  </w:rPr>
                </w:pPr>
                <w:r w:rsidRPr="003037BC">
                  <w:rPr>
                    <w:sz w:val="16"/>
                    <w:szCs w:val="16"/>
                  </w:rPr>
                  <w:t>Basado en el principio de atenuación beta</w:t>
                </w:r>
              </w:p>
            </w:tc>
            <w:tc>
              <w:tcPr>
                <w:tcW w:w="1341" w:type="pct"/>
                <w:vAlign w:val="center"/>
              </w:tcPr>
              <w:p w:rsidR="00864336" w:rsidRPr="003037BC" w:rsidRDefault="00864336" w:rsidP="00864336">
                <w:pPr>
                  <w:jc w:val="center"/>
                  <w:rPr>
                    <w:color w:val="000000"/>
                    <w:sz w:val="16"/>
                    <w:szCs w:val="16"/>
                    <w:lang w:val="en-US"/>
                  </w:rPr>
                </w:pPr>
                <w:r>
                  <w:rPr>
                    <w:color w:val="000000"/>
                    <w:sz w:val="16"/>
                    <w:szCs w:val="16"/>
                    <w:lang w:val="en-US"/>
                  </w:rPr>
                  <w:t>Met One BAM 1020-MP10</w:t>
                </w:r>
              </w:p>
            </w:tc>
            <w:tc>
              <w:tcPr>
                <w:tcW w:w="988" w:type="pct"/>
                <w:vAlign w:val="center"/>
              </w:tcPr>
              <w:p w:rsidR="00864336" w:rsidRPr="003037BC" w:rsidRDefault="00864336" w:rsidP="00864336">
                <w:pPr>
                  <w:jc w:val="center"/>
                  <w:rPr>
                    <w:color w:val="000000"/>
                    <w:sz w:val="16"/>
                    <w:szCs w:val="16"/>
                  </w:rPr>
                </w:pPr>
                <w:r w:rsidRPr="003037BC">
                  <w:rPr>
                    <w:color w:val="000000"/>
                    <w:sz w:val="16"/>
                    <w:szCs w:val="16"/>
                  </w:rPr>
                  <w:t>EQPM-0308-170</w:t>
                </w:r>
              </w:p>
            </w:tc>
          </w:tr>
          <w:tr w:rsidR="00864336" w:rsidRPr="003037BC" w:rsidTr="00666FAE">
            <w:tc>
              <w:tcPr>
                <w:tcW w:w="988" w:type="pct"/>
                <w:vMerge/>
                <w:vAlign w:val="center"/>
              </w:tcPr>
              <w:p w:rsidR="00864336" w:rsidRPr="003037BC" w:rsidRDefault="00864336" w:rsidP="00864336">
                <w:pPr>
                  <w:jc w:val="center"/>
                  <w:rPr>
                    <w:bCs/>
                    <w:color w:val="000000"/>
                    <w:sz w:val="16"/>
                    <w:szCs w:val="16"/>
                    <w:lang w:val="es-ES_tradnl" w:eastAsia="es-CL"/>
                  </w:rPr>
                </w:pPr>
              </w:p>
            </w:tc>
            <w:tc>
              <w:tcPr>
                <w:tcW w:w="574" w:type="pct"/>
                <w:vAlign w:val="center"/>
              </w:tcPr>
              <w:p w:rsidR="00864336" w:rsidRPr="003037BC" w:rsidRDefault="00864336" w:rsidP="00864336">
                <w:pPr>
                  <w:jc w:val="center"/>
                  <w:rPr>
                    <w:color w:val="000000"/>
                    <w:sz w:val="16"/>
                    <w:szCs w:val="16"/>
                  </w:rPr>
                </w:pPr>
                <w:r>
                  <w:rPr>
                    <w:color w:val="000000"/>
                    <w:sz w:val="16"/>
                    <w:szCs w:val="16"/>
                  </w:rPr>
                  <w:t>MP2,5</w:t>
                </w:r>
              </w:p>
            </w:tc>
            <w:tc>
              <w:tcPr>
                <w:tcW w:w="1109" w:type="pct"/>
                <w:vAlign w:val="center"/>
              </w:tcPr>
              <w:p w:rsidR="00864336" w:rsidRPr="001E0231" w:rsidRDefault="00864336" w:rsidP="00864336">
                <w:pPr>
                  <w:jc w:val="center"/>
                  <w:rPr>
                    <w:sz w:val="16"/>
                    <w:szCs w:val="16"/>
                  </w:rPr>
                </w:pPr>
                <w:r w:rsidRPr="003037BC">
                  <w:rPr>
                    <w:sz w:val="16"/>
                    <w:szCs w:val="16"/>
                  </w:rPr>
                  <w:t>Basado en el principio de atenuación beta</w:t>
                </w:r>
              </w:p>
            </w:tc>
            <w:tc>
              <w:tcPr>
                <w:tcW w:w="1341" w:type="pct"/>
                <w:vAlign w:val="center"/>
              </w:tcPr>
              <w:p w:rsidR="00864336" w:rsidRPr="003037BC" w:rsidRDefault="00864336" w:rsidP="00864336">
                <w:pPr>
                  <w:jc w:val="center"/>
                  <w:rPr>
                    <w:color w:val="000000"/>
                    <w:sz w:val="16"/>
                    <w:szCs w:val="16"/>
                  </w:rPr>
                </w:pPr>
                <w:r w:rsidRPr="003037BC">
                  <w:rPr>
                    <w:color w:val="000000"/>
                    <w:sz w:val="16"/>
                    <w:szCs w:val="16"/>
                    <w:lang w:val="en-US"/>
                  </w:rPr>
                  <w:t>Met One BAM 1020-MP2.5</w:t>
                </w:r>
              </w:p>
            </w:tc>
            <w:tc>
              <w:tcPr>
                <w:tcW w:w="988" w:type="pct"/>
                <w:vAlign w:val="center"/>
              </w:tcPr>
              <w:p w:rsidR="00864336" w:rsidRPr="003037BC" w:rsidRDefault="00864336" w:rsidP="00864336">
                <w:pPr>
                  <w:jc w:val="center"/>
                  <w:rPr>
                    <w:color w:val="000000"/>
                    <w:sz w:val="16"/>
                    <w:szCs w:val="16"/>
                  </w:rPr>
                </w:pPr>
                <w:r w:rsidRPr="003037BC">
                  <w:rPr>
                    <w:color w:val="000000"/>
                    <w:sz w:val="16"/>
                    <w:szCs w:val="16"/>
                  </w:rPr>
                  <w:t>EQPM-0308-170</w:t>
                </w:r>
              </w:p>
            </w:tc>
          </w:tr>
          <w:tr w:rsidR="00864336" w:rsidRPr="003037BC" w:rsidTr="00666FAE">
            <w:tc>
              <w:tcPr>
                <w:tcW w:w="988" w:type="pct"/>
                <w:vAlign w:val="center"/>
              </w:tcPr>
              <w:p w:rsidR="00864336" w:rsidRPr="003037BC" w:rsidRDefault="00864336" w:rsidP="00864336">
                <w:pPr>
                  <w:jc w:val="center"/>
                  <w:rPr>
                    <w:sz w:val="16"/>
                    <w:szCs w:val="16"/>
                    <w:lang w:val="es-ES_tradnl" w:eastAsia="es-CL"/>
                  </w:rPr>
                </w:pPr>
                <w:r w:rsidRPr="003037BC">
                  <w:rPr>
                    <w:bCs/>
                    <w:color w:val="000000"/>
                    <w:sz w:val="16"/>
                    <w:szCs w:val="16"/>
                    <w:lang w:val="es-ES_tradnl" w:eastAsia="es-CL"/>
                  </w:rPr>
                  <w:t>Talagante (EMT)</w:t>
                </w:r>
              </w:p>
            </w:tc>
            <w:tc>
              <w:tcPr>
                <w:tcW w:w="574" w:type="pct"/>
                <w:vAlign w:val="center"/>
              </w:tcPr>
              <w:p w:rsidR="00864336" w:rsidRPr="003037BC" w:rsidRDefault="00864336" w:rsidP="00864336">
                <w:pPr>
                  <w:jc w:val="center"/>
                  <w:rPr>
                    <w:sz w:val="16"/>
                    <w:szCs w:val="16"/>
                    <w:lang w:val="es-ES_tradnl" w:eastAsia="es-CL"/>
                  </w:rPr>
                </w:pPr>
                <w:r w:rsidRPr="003037BC">
                  <w:rPr>
                    <w:color w:val="000000"/>
                    <w:sz w:val="16"/>
                    <w:szCs w:val="16"/>
                  </w:rPr>
                  <w:t>MP10</w:t>
                </w:r>
              </w:p>
            </w:tc>
            <w:tc>
              <w:tcPr>
                <w:tcW w:w="1109" w:type="pct"/>
                <w:vAlign w:val="center"/>
              </w:tcPr>
              <w:p w:rsidR="00864336" w:rsidRPr="003037BC" w:rsidRDefault="00864336" w:rsidP="00864336">
                <w:pPr>
                  <w:jc w:val="center"/>
                  <w:rPr>
                    <w:sz w:val="16"/>
                    <w:szCs w:val="16"/>
                    <w:lang w:val="en-US" w:eastAsia="es-CL"/>
                  </w:rPr>
                </w:pPr>
                <w:r w:rsidRPr="003037BC">
                  <w:rPr>
                    <w:sz w:val="16"/>
                    <w:szCs w:val="16"/>
                    <w:lang w:val="en-US"/>
                  </w:rPr>
                  <w:t>Tapered Element Oscillating Microbalance (TEOM)</w:t>
                </w:r>
              </w:p>
            </w:tc>
            <w:tc>
              <w:tcPr>
                <w:tcW w:w="1341" w:type="pct"/>
                <w:vAlign w:val="center"/>
              </w:tcPr>
              <w:p w:rsidR="00864336" w:rsidRPr="003037BC" w:rsidRDefault="00864336" w:rsidP="00864336">
                <w:pPr>
                  <w:jc w:val="center"/>
                  <w:rPr>
                    <w:sz w:val="16"/>
                    <w:szCs w:val="16"/>
                    <w:lang w:val="es-ES_tradnl" w:eastAsia="es-CL"/>
                  </w:rPr>
                </w:pPr>
                <w:r w:rsidRPr="003037BC">
                  <w:rPr>
                    <w:color w:val="000000"/>
                    <w:sz w:val="16"/>
                    <w:szCs w:val="16"/>
                  </w:rPr>
                  <w:t>Thermo 1400AB</w:t>
                </w:r>
              </w:p>
            </w:tc>
            <w:tc>
              <w:tcPr>
                <w:tcW w:w="988" w:type="pct"/>
                <w:vAlign w:val="center"/>
              </w:tcPr>
              <w:p w:rsidR="00864336" w:rsidRPr="003037BC" w:rsidRDefault="00864336" w:rsidP="00864336">
                <w:pPr>
                  <w:jc w:val="center"/>
                  <w:rPr>
                    <w:sz w:val="16"/>
                    <w:szCs w:val="16"/>
                    <w:lang w:val="es-ES_tradnl" w:eastAsia="es-CL"/>
                  </w:rPr>
                </w:pPr>
                <w:r w:rsidRPr="003037BC">
                  <w:rPr>
                    <w:color w:val="000000"/>
                    <w:sz w:val="16"/>
                    <w:szCs w:val="16"/>
                  </w:rPr>
                  <w:t>EQPM-1090-079</w:t>
                </w:r>
              </w:p>
            </w:tc>
          </w:tr>
        </w:tbl>
        <w:p w:rsidR="00C61F6E" w:rsidRPr="00C61F6E" w:rsidRDefault="00C61F6E" w:rsidP="009241AE">
          <w:pPr>
            <w:spacing w:before="240"/>
            <w:jc w:val="both"/>
          </w:pPr>
          <w:r w:rsidRPr="00A07C61">
            <w:t>Cabe s</w:t>
          </w:r>
          <w:r w:rsidR="009B0AD5" w:rsidRPr="00A07C61">
            <w:t xml:space="preserve">eñalar que para las estaciones </w:t>
          </w:r>
          <w:r w:rsidR="00035D96" w:rsidRPr="00A07C61">
            <w:t>Parque O’Higgins (EMN), Independencia (EMF)</w:t>
          </w:r>
          <w:r w:rsidR="00A07C61" w:rsidRPr="00A07C61">
            <w:t>, Las Condes (EMM) y</w:t>
          </w:r>
          <w:r w:rsidRPr="00A07C61">
            <w:t xml:space="preserve"> Pudahuel (EMO</w:t>
          </w:r>
          <w:r w:rsidR="00A07C61" w:rsidRPr="00A07C61">
            <w:t xml:space="preserve">), </w:t>
          </w:r>
          <w:r w:rsidRPr="00A07C61">
            <w:t>a pesar de contar con representatividad poblacional para el contaminante de SO</w:t>
          </w:r>
          <w:r w:rsidRPr="00A07C61">
            <w:rPr>
              <w:vertAlign w:val="subscript"/>
            </w:rPr>
            <w:t>2</w:t>
          </w:r>
          <w:r w:rsidRPr="00A07C61">
            <w:t xml:space="preserve">, </w:t>
          </w:r>
          <w:r w:rsidR="00683973" w:rsidRPr="00A07C61">
            <w:t xml:space="preserve">se constató que </w:t>
          </w:r>
          <w:r w:rsidRPr="00A07C61">
            <w:t>no se realizan mediciones de este contaminante a la fecha de elaboración de este informe.</w:t>
          </w:r>
          <w:r w:rsidR="00632631" w:rsidRPr="00A07C61">
            <w:t xml:space="preserve"> </w:t>
          </w:r>
        </w:p>
        <w:p w:rsidR="000E58E0" w:rsidRPr="00CB0D15" w:rsidRDefault="00B2431F" w:rsidP="00FC63D2">
          <w:pPr>
            <w:pStyle w:val="Ttulo2"/>
            <w:ind w:left="792"/>
          </w:pPr>
          <w:bookmarkStart w:id="27" w:name="_Toc27125265"/>
          <w:r>
            <w:t>Auditoría</w:t>
          </w:r>
          <w:r w:rsidR="00C02C55">
            <w:t xml:space="preserve"> de datos</w:t>
          </w:r>
          <w:bookmarkEnd w:id="27"/>
        </w:p>
        <w:p w:rsidR="003343C0" w:rsidRDefault="00CE0283" w:rsidP="003343C0">
          <w:pPr>
            <w:jc w:val="both"/>
          </w:pPr>
          <w:r w:rsidRPr="00C325E2">
            <w:t xml:space="preserve">Los datos validados por el MMA, fueron sometidos a una revisión usando como criterio lo establecido </w:t>
          </w:r>
          <w:r w:rsidR="00C325E2" w:rsidRPr="00C325E2">
            <w:t xml:space="preserve">en cada una de la normas de calidad del aire primaria y de acuerdo a lo </w:t>
          </w:r>
          <w:r w:rsidR="00A16CBE">
            <w:t>indicado</w:t>
          </w:r>
          <w:r w:rsidR="00C325E2" w:rsidRPr="00C325E2">
            <w:t xml:space="preserve"> en el D.S. N°</w:t>
          </w:r>
          <w:r w:rsidR="007D61DE">
            <w:t xml:space="preserve"> </w:t>
          </w:r>
          <w:r w:rsidR="00C325E2" w:rsidRPr="00C325E2">
            <w:t>61/2008, modificado por D.S</w:t>
          </w:r>
          <w:r w:rsidR="009C3D85">
            <w:t>.</w:t>
          </w:r>
          <w:r w:rsidR="00C325E2" w:rsidRPr="00C325E2">
            <w:t xml:space="preserve"> N°</w:t>
          </w:r>
          <w:r w:rsidR="007D61DE">
            <w:t xml:space="preserve"> </w:t>
          </w:r>
          <w:r w:rsidR="00C325E2" w:rsidRPr="00C325E2">
            <w:t>30/2009 de MINSAL</w:t>
          </w:r>
          <w:r w:rsidR="003343C0" w:rsidRPr="00C325E2">
            <w:t xml:space="preserve">. Además, se evaluó el comportamiento de los datos de </w:t>
          </w:r>
          <w:r w:rsidR="00C325E2" w:rsidRPr="00C325E2">
            <w:t>manera anual</w:t>
          </w:r>
          <w:r w:rsidR="003343C0" w:rsidRPr="00C325E2">
            <w:t xml:space="preserve">, </w:t>
          </w:r>
          <w:r w:rsidR="00C325E2" w:rsidRPr="00C325E2">
            <w:t>mediante</w:t>
          </w:r>
          <w:r w:rsidR="003343C0" w:rsidRPr="00C325E2">
            <w:t xml:space="preserve"> gráficas de series de tiempo para cada una de las </w:t>
          </w:r>
          <w:r w:rsidR="00C325E2" w:rsidRPr="00C325E2">
            <w:t>variables.</w:t>
          </w:r>
        </w:p>
        <w:p w:rsidR="00CE0283" w:rsidRDefault="00E806C6" w:rsidP="007F7C15">
          <w:pPr>
            <w:jc w:val="both"/>
          </w:pPr>
          <w:r w:rsidRPr="00EC19BF">
            <w:t xml:space="preserve">La auditoría de los datos consideró una revisión de los códigos de invalidación horarios reportados para </w:t>
          </w:r>
          <w:r w:rsidR="00C94279" w:rsidRPr="00EC19BF">
            <w:t>los</w:t>
          </w:r>
          <w:r w:rsidRPr="00EC19BF">
            <w:t xml:space="preserve"> contaminante</w:t>
          </w:r>
          <w:r w:rsidR="00C94279" w:rsidRPr="00EC19BF">
            <w:t>s</w:t>
          </w:r>
          <w:r w:rsidRPr="00EC19BF">
            <w:t xml:space="preserve"> </w:t>
          </w:r>
          <w:r w:rsidR="00C94279" w:rsidRPr="00EC19BF">
            <w:t xml:space="preserve">MP10, MP2,5, </w:t>
          </w:r>
          <w:r w:rsidRPr="00EC19BF">
            <w:t>SO</w:t>
          </w:r>
          <w:r w:rsidRPr="00EC19BF">
            <w:rPr>
              <w:vertAlign w:val="subscript"/>
            </w:rPr>
            <w:t>2</w:t>
          </w:r>
          <w:r w:rsidRPr="00EC19BF">
            <w:t>, NO</w:t>
          </w:r>
          <w:r w:rsidRPr="00EC19BF">
            <w:rPr>
              <w:vertAlign w:val="subscript"/>
            </w:rPr>
            <w:t>2</w:t>
          </w:r>
          <w:r w:rsidRPr="00EC19BF">
            <w:t>, CO y O</w:t>
          </w:r>
          <w:r w:rsidRPr="00EC19BF">
            <w:rPr>
              <w:vertAlign w:val="subscript"/>
            </w:rPr>
            <w:t>3</w:t>
          </w:r>
          <w:r w:rsidRPr="00EC19BF">
            <w:t xml:space="preserve"> de cada estación. </w:t>
          </w:r>
          <w:r w:rsidR="00C94279" w:rsidRPr="00EC19BF">
            <w:t xml:space="preserve">En la </w:t>
          </w:r>
          <w:r w:rsidR="00C94279" w:rsidRPr="00EC19BF">
            <w:fldChar w:fldCharType="begin"/>
          </w:r>
          <w:r w:rsidR="00C94279" w:rsidRPr="00EC19BF">
            <w:instrText xml:space="preserve"> REF _Ref422468697 \h </w:instrText>
          </w:r>
          <w:r w:rsidR="00EC6277" w:rsidRPr="00EC19BF">
            <w:instrText xml:space="preserve"> \* MERGEFORMAT </w:instrText>
          </w:r>
          <w:r w:rsidR="00C94279" w:rsidRPr="00EC19BF">
            <w:fldChar w:fldCharType="separate"/>
          </w:r>
          <w:r w:rsidR="002F4C62" w:rsidRPr="00EC19BF">
            <w:t>Tabla 5</w:t>
          </w:r>
          <w:r w:rsidR="00C94279" w:rsidRPr="00EC19BF">
            <w:fldChar w:fldCharType="end"/>
          </w:r>
          <w:r w:rsidR="00C94279" w:rsidRPr="00EC19BF">
            <w:t xml:space="preserve"> se recopila</w:t>
          </w:r>
          <w:r w:rsidR="007E67D6" w:rsidRPr="00EC19BF">
            <w:t>n</w:t>
          </w:r>
          <w:r w:rsidR="00C94279" w:rsidRPr="00EC19BF">
            <w:t xml:space="preserve"> </w:t>
          </w:r>
          <w:r w:rsidR="007E67D6" w:rsidRPr="00EC19BF">
            <w:t>los</w:t>
          </w:r>
          <w:r w:rsidR="00C94279" w:rsidRPr="00EC19BF">
            <w:t xml:space="preserve"> porcentaje</w:t>
          </w:r>
          <w:r w:rsidR="007E67D6" w:rsidRPr="00EC19BF">
            <w:t>s</w:t>
          </w:r>
          <w:r w:rsidR="00C94279" w:rsidRPr="00EC19BF">
            <w:t xml:space="preserve"> de datos </w:t>
          </w:r>
          <w:r w:rsidR="007F7C15" w:rsidRPr="00EC19BF">
            <w:t>inválidos</w:t>
          </w:r>
          <w:r w:rsidR="00C94279" w:rsidRPr="00EC19BF">
            <w:t xml:space="preserve"> </w:t>
          </w:r>
          <w:r w:rsidR="007F7C15" w:rsidRPr="00EC19BF">
            <w:t xml:space="preserve">por estación </w:t>
          </w:r>
          <w:r w:rsidR="00A16CBE" w:rsidRPr="00EC19BF">
            <w:t>y contaminante para el año 201</w:t>
          </w:r>
          <w:r w:rsidR="00ED5C93" w:rsidRPr="00EC19BF">
            <w:t>8</w:t>
          </w:r>
          <w:r w:rsidR="00A16CBE" w:rsidRPr="00EC19BF">
            <w:t xml:space="preserve">. </w:t>
          </w:r>
          <w:r w:rsidR="00632631" w:rsidRPr="00EC19BF">
            <w:t xml:space="preserve">En ésta se observa </w:t>
          </w:r>
          <w:r w:rsidR="00D678A8">
            <w:t>que la</w:t>
          </w:r>
          <w:r w:rsidR="00EC19BF" w:rsidRPr="00EC19BF">
            <w:t xml:space="preserve"> estación Cerrillos presenta porcentajes de datos </w:t>
          </w:r>
          <w:r w:rsidR="008F2080" w:rsidRPr="00EC19BF">
            <w:t>inválidos</w:t>
          </w:r>
          <w:r w:rsidR="00EC19BF" w:rsidRPr="00EC19BF">
            <w:t xml:space="preserve"> de 42,6 % para MP10 y 43,2% para MP2,5, por otra parte la estación Pudahuel </w:t>
          </w:r>
          <w:r w:rsidR="00EC19BF">
            <w:t xml:space="preserve">(EMO) </w:t>
          </w:r>
          <w:r w:rsidR="00EC19BF" w:rsidRPr="00EC19BF">
            <w:t xml:space="preserve">presenta un 31,8% de datos </w:t>
          </w:r>
          <w:r w:rsidR="008F2080" w:rsidRPr="00EC19BF">
            <w:t>inválidos</w:t>
          </w:r>
          <w:r w:rsidR="00EC19BF" w:rsidRPr="00EC19BF">
            <w:t xml:space="preserve"> para O</w:t>
          </w:r>
          <w:r w:rsidR="00EC19BF" w:rsidRPr="00EC19BF">
            <w:rPr>
              <w:vertAlign w:val="subscript"/>
            </w:rPr>
            <w:t>3</w:t>
          </w:r>
          <w:r w:rsidR="00EC19BF" w:rsidRPr="00EC19BF">
            <w:t xml:space="preserve">, </w:t>
          </w:r>
          <w:r w:rsidR="00D678A8">
            <w:t xml:space="preserve">y para </w:t>
          </w:r>
          <w:r w:rsidR="00EC19BF" w:rsidRPr="00EC19BF">
            <w:t>el resto de las estaciones presentan porcentajes menores al</w:t>
          </w:r>
          <w:r w:rsidR="00632631" w:rsidRPr="00EC19BF">
            <w:t xml:space="preserve"> </w:t>
          </w:r>
          <w:r w:rsidR="00C2216E" w:rsidRPr="00EC19BF">
            <w:t>25</w:t>
          </w:r>
          <w:r w:rsidR="001F69EF" w:rsidRPr="00EC19BF">
            <w:t>% de sus datos inválidos</w:t>
          </w:r>
          <w:r w:rsidR="00EC19BF" w:rsidRPr="00EC19BF">
            <w:t>.</w:t>
          </w:r>
        </w:p>
        <w:p w:rsidR="003C08AE" w:rsidRPr="00381BDC" w:rsidRDefault="003C08AE" w:rsidP="00381BDC">
          <w:pPr>
            <w:pStyle w:val="Default"/>
            <w:jc w:val="both"/>
            <w:rPr>
              <w:rFonts w:eastAsiaTheme="minorEastAsia"/>
              <w:sz w:val="22"/>
              <w:lang w:eastAsia="es-CL"/>
            </w:rPr>
          </w:pPr>
          <w:r w:rsidRPr="00381BDC">
            <w:rPr>
              <w:rFonts w:eastAsiaTheme="minorEastAsia"/>
              <w:sz w:val="22"/>
              <w:lang w:eastAsia="es-CL"/>
            </w:rPr>
            <w:t xml:space="preserve">Por otro lado, cabe destacar que los datos </w:t>
          </w:r>
          <w:r w:rsidR="00055F28">
            <w:rPr>
              <w:rFonts w:eastAsiaTheme="minorEastAsia"/>
              <w:sz w:val="22"/>
              <w:lang w:eastAsia="es-CL"/>
            </w:rPr>
            <w:t>correspondientes a los años 201</w:t>
          </w:r>
          <w:r w:rsidR="00B95CC5">
            <w:rPr>
              <w:rFonts w:eastAsiaTheme="minorEastAsia"/>
              <w:sz w:val="22"/>
              <w:lang w:eastAsia="es-CL"/>
            </w:rPr>
            <w:t>6 y 2017</w:t>
          </w:r>
          <w:r w:rsidRPr="00381BDC">
            <w:rPr>
              <w:rFonts w:eastAsiaTheme="minorEastAsia"/>
              <w:sz w:val="22"/>
              <w:lang w:eastAsia="es-CL"/>
            </w:rPr>
            <w:t xml:space="preserve"> fueron auditados en </w:t>
          </w:r>
          <w:r w:rsidR="00055F28">
            <w:rPr>
              <w:rFonts w:eastAsiaTheme="minorEastAsia"/>
              <w:sz w:val="22"/>
              <w:lang w:eastAsia="es-CL"/>
            </w:rPr>
            <w:t>los</w:t>
          </w:r>
          <w:r w:rsidRPr="00381BDC">
            <w:rPr>
              <w:rFonts w:eastAsiaTheme="minorEastAsia"/>
              <w:sz w:val="22"/>
              <w:lang w:eastAsia="es-CL"/>
            </w:rPr>
            <w:t xml:space="preserve"> informe</w:t>
          </w:r>
          <w:r w:rsidR="00055F28">
            <w:rPr>
              <w:rFonts w:eastAsiaTheme="minorEastAsia"/>
              <w:sz w:val="22"/>
              <w:lang w:eastAsia="es-CL"/>
            </w:rPr>
            <w:t>s</w:t>
          </w:r>
          <w:r w:rsidRPr="00381BDC">
            <w:rPr>
              <w:rFonts w:eastAsiaTheme="minorEastAsia"/>
              <w:sz w:val="22"/>
              <w:lang w:eastAsia="es-CL"/>
            </w:rPr>
            <w:t xml:space="preserve"> </w:t>
          </w:r>
          <w:r w:rsidR="00B95CC5" w:rsidRPr="00D21D50">
            <w:rPr>
              <w:sz w:val="22"/>
              <w:szCs w:val="22"/>
            </w:rPr>
            <w:t>DFZ-2017-5728-XIII-NC-EI y DFZ-2018-2665-XIII-NC-EI</w:t>
          </w:r>
          <w:r w:rsidRPr="00D21D50">
            <w:rPr>
              <w:rFonts w:eastAsiaTheme="minorEastAsia"/>
              <w:sz w:val="22"/>
              <w:szCs w:val="22"/>
              <w:lang w:eastAsia="es-CL"/>
            </w:rPr>
            <w:t>.</w:t>
          </w:r>
        </w:p>
        <w:p w:rsidR="00F672F1" w:rsidRPr="00F672F1" w:rsidRDefault="00F672F1" w:rsidP="00F672F1">
          <w:pPr>
            <w:pStyle w:val="Default"/>
          </w:pPr>
        </w:p>
        <w:p w:rsidR="001F69EF" w:rsidRDefault="001F69EF" w:rsidP="003C08AE">
          <w:pPr>
            <w:jc w:val="both"/>
            <w:rPr>
              <w:rFonts w:eastAsiaTheme="minorEastAsia"/>
              <w:lang w:eastAsia="es-CL"/>
            </w:rPr>
          </w:pPr>
        </w:p>
        <w:p w:rsidR="00A07C61" w:rsidRDefault="00A07C61" w:rsidP="003C08AE">
          <w:pPr>
            <w:jc w:val="both"/>
            <w:rPr>
              <w:rFonts w:eastAsiaTheme="minorEastAsia"/>
              <w:lang w:eastAsia="es-CL"/>
            </w:rPr>
          </w:pPr>
        </w:p>
        <w:p w:rsidR="0031004F" w:rsidRPr="003C08AE" w:rsidRDefault="0031004F" w:rsidP="003C08AE">
          <w:pPr>
            <w:jc w:val="both"/>
            <w:rPr>
              <w:rFonts w:eastAsiaTheme="minorEastAsia"/>
              <w:lang w:eastAsia="es-CL"/>
            </w:rPr>
          </w:pPr>
        </w:p>
        <w:p w:rsidR="00625F20" w:rsidRPr="00625F20" w:rsidRDefault="00625F20" w:rsidP="00625F20">
          <w:pPr>
            <w:pStyle w:val="Descripcin"/>
            <w:rPr>
              <w:highlight w:val="yellow"/>
            </w:rPr>
          </w:pPr>
          <w:bookmarkStart w:id="28" w:name="_Ref422468697"/>
          <w:r>
            <w:lastRenderedPageBreak/>
            <w:t xml:space="preserve">Tabla </w:t>
          </w:r>
          <w:fldSimple w:instr=" SEQ Tabla \* ARABIC ">
            <w:r w:rsidR="002F4C62">
              <w:rPr>
                <w:noProof/>
              </w:rPr>
              <w:t>5</w:t>
            </w:r>
          </w:fldSimple>
          <w:bookmarkEnd w:id="28"/>
          <w:r>
            <w:t xml:space="preserve"> Porcentaje d</w:t>
          </w:r>
          <w:r w:rsidR="00443363">
            <w:t>e datos</w:t>
          </w:r>
          <w:r w:rsidR="005F380A">
            <w:t xml:space="preserve"> horarios</w:t>
          </w:r>
          <w:r w:rsidR="000B322C">
            <w:t xml:space="preserve"> inválidos en el año </w:t>
          </w:r>
          <w:r w:rsidR="000B322C" w:rsidRPr="00BD4651">
            <w:t>201</w:t>
          </w:r>
          <w:r w:rsidR="00BD4651" w:rsidRPr="00BD4651">
            <w:t>8</w:t>
          </w:r>
        </w:p>
        <w:tbl>
          <w:tblPr>
            <w:tblStyle w:val="Tablaconcuadrcula"/>
            <w:tblW w:w="5000" w:type="pct"/>
            <w:jc w:val="center"/>
            <w:tblLook w:val="04A0" w:firstRow="1" w:lastRow="0" w:firstColumn="1" w:lastColumn="0" w:noHBand="0" w:noVBand="1"/>
          </w:tblPr>
          <w:tblGrid>
            <w:gridCol w:w="2414"/>
            <w:gridCol w:w="1279"/>
            <w:gridCol w:w="1369"/>
            <w:gridCol w:w="1012"/>
            <w:gridCol w:w="904"/>
            <w:gridCol w:w="904"/>
            <w:gridCol w:w="948"/>
          </w:tblGrid>
          <w:tr w:rsidR="00572126" w:rsidRPr="00055F28" w:rsidTr="009C2908">
            <w:trPr>
              <w:trHeight w:val="218"/>
              <w:jc w:val="center"/>
            </w:trPr>
            <w:tc>
              <w:tcPr>
                <w:tcW w:w="1367" w:type="pct"/>
                <w:shd w:val="clear" w:color="auto" w:fill="D9D9D9" w:themeFill="background1" w:themeFillShade="D9"/>
                <w:vAlign w:val="center"/>
              </w:tcPr>
              <w:p w:rsidR="00572126" w:rsidRPr="001F69EF" w:rsidRDefault="00572126" w:rsidP="00572126">
                <w:pPr>
                  <w:spacing w:before="60"/>
                  <w:jc w:val="center"/>
                  <w:rPr>
                    <w:b/>
                    <w:sz w:val="18"/>
                    <w:szCs w:val="18"/>
                  </w:rPr>
                </w:pPr>
                <w:r w:rsidRPr="001F69EF">
                  <w:rPr>
                    <w:b/>
                    <w:sz w:val="18"/>
                    <w:szCs w:val="18"/>
                  </w:rPr>
                  <w:t>Estación</w:t>
                </w:r>
              </w:p>
            </w:tc>
            <w:tc>
              <w:tcPr>
                <w:tcW w:w="724" w:type="pct"/>
                <w:shd w:val="clear" w:color="auto" w:fill="D9D9D9" w:themeFill="background1" w:themeFillShade="D9"/>
                <w:vAlign w:val="center"/>
              </w:tcPr>
              <w:p w:rsidR="00572126" w:rsidRPr="0031004F" w:rsidRDefault="00572126" w:rsidP="00572126">
                <w:pPr>
                  <w:spacing w:before="60"/>
                  <w:jc w:val="center"/>
                  <w:rPr>
                    <w:b/>
                    <w:sz w:val="18"/>
                    <w:szCs w:val="18"/>
                  </w:rPr>
                </w:pPr>
                <w:r w:rsidRPr="0031004F">
                  <w:rPr>
                    <w:b/>
                    <w:sz w:val="18"/>
                    <w:szCs w:val="18"/>
                  </w:rPr>
                  <w:t>MP10</w:t>
                </w:r>
              </w:p>
              <w:p w:rsidR="00572126" w:rsidRPr="00055F28" w:rsidRDefault="00572126" w:rsidP="00572126">
                <w:pPr>
                  <w:spacing w:before="60"/>
                  <w:jc w:val="center"/>
                  <w:rPr>
                    <w:b/>
                    <w:sz w:val="18"/>
                    <w:szCs w:val="18"/>
                    <w:highlight w:val="yellow"/>
                  </w:rPr>
                </w:pPr>
                <w:r w:rsidRPr="0031004F">
                  <w:rPr>
                    <w:b/>
                    <w:sz w:val="18"/>
                    <w:szCs w:val="18"/>
                  </w:rPr>
                  <w:t>(%)</w:t>
                </w:r>
              </w:p>
            </w:tc>
            <w:tc>
              <w:tcPr>
                <w:tcW w:w="775" w:type="pct"/>
                <w:shd w:val="clear" w:color="auto" w:fill="D9D9D9" w:themeFill="background1" w:themeFillShade="D9"/>
                <w:vAlign w:val="center"/>
              </w:tcPr>
              <w:p w:rsidR="00572126" w:rsidRPr="00D06F16" w:rsidRDefault="00572126" w:rsidP="00572126">
                <w:pPr>
                  <w:spacing w:before="60"/>
                  <w:jc w:val="center"/>
                  <w:rPr>
                    <w:b/>
                    <w:sz w:val="18"/>
                    <w:szCs w:val="18"/>
                  </w:rPr>
                </w:pPr>
                <w:r w:rsidRPr="00D06F16">
                  <w:rPr>
                    <w:b/>
                    <w:sz w:val="18"/>
                    <w:szCs w:val="18"/>
                  </w:rPr>
                  <w:t>MP2,5</w:t>
                </w:r>
              </w:p>
              <w:p w:rsidR="00572126" w:rsidRPr="00055F28" w:rsidRDefault="00572126" w:rsidP="00572126">
                <w:pPr>
                  <w:spacing w:before="60"/>
                  <w:jc w:val="center"/>
                  <w:rPr>
                    <w:b/>
                    <w:sz w:val="18"/>
                    <w:szCs w:val="18"/>
                    <w:highlight w:val="yellow"/>
                  </w:rPr>
                </w:pPr>
                <w:r w:rsidRPr="00D06F16">
                  <w:rPr>
                    <w:b/>
                    <w:sz w:val="18"/>
                    <w:szCs w:val="18"/>
                  </w:rPr>
                  <w:t>(%)</w:t>
                </w:r>
              </w:p>
            </w:tc>
            <w:tc>
              <w:tcPr>
                <w:tcW w:w="573" w:type="pct"/>
                <w:shd w:val="clear" w:color="auto" w:fill="D9D9D9" w:themeFill="background1" w:themeFillShade="D9"/>
                <w:vAlign w:val="center"/>
              </w:tcPr>
              <w:p w:rsidR="00572126" w:rsidRPr="00D35A1C" w:rsidRDefault="00572126" w:rsidP="00572126">
                <w:pPr>
                  <w:spacing w:before="60"/>
                  <w:jc w:val="center"/>
                  <w:rPr>
                    <w:b/>
                    <w:sz w:val="18"/>
                    <w:szCs w:val="18"/>
                    <w:vertAlign w:val="subscript"/>
                  </w:rPr>
                </w:pPr>
                <w:r w:rsidRPr="00D35A1C">
                  <w:rPr>
                    <w:b/>
                    <w:sz w:val="18"/>
                    <w:szCs w:val="18"/>
                  </w:rPr>
                  <w:t>SO</w:t>
                </w:r>
                <w:r w:rsidRPr="00D35A1C">
                  <w:rPr>
                    <w:b/>
                    <w:sz w:val="18"/>
                    <w:szCs w:val="18"/>
                    <w:vertAlign w:val="subscript"/>
                  </w:rPr>
                  <w:t>2</w:t>
                </w:r>
              </w:p>
              <w:p w:rsidR="00572126" w:rsidRPr="00D35A1C" w:rsidRDefault="00572126" w:rsidP="00572126">
                <w:pPr>
                  <w:spacing w:before="60"/>
                  <w:jc w:val="center"/>
                  <w:rPr>
                    <w:b/>
                    <w:sz w:val="18"/>
                    <w:szCs w:val="18"/>
                  </w:rPr>
                </w:pPr>
                <w:r w:rsidRPr="00D35A1C">
                  <w:rPr>
                    <w:b/>
                    <w:sz w:val="18"/>
                    <w:szCs w:val="18"/>
                  </w:rPr>
                  <w:t>(%)</w:t>
                </w:r>
              </w:p>
            </w:tc>
            <w:tc>
              <w:tcPr>
                <w:tcW w:w="512" w:type="pct"/>
                <w:shd w:val="clear" w:color="auto" w:fill="D9D9D9" w:themeFill="background1" w:themeFillShade="D9"/>
                <w:vAlign w:val="center"/>
              </w:tcPr>
              <w:p w:rsidR="00572126" w:rsidRPr="00D2150C" w:rsidRDefault="00572126" w:rsidP="00572126">
                <w:pPr>
                  <w:spacing w:before="60"/>
                  <w:jc w:val="center"/>
                  <w:rPr>
                    <w:b/>
                    <w:sz w:val="18"/>
                    <w:szCs w:val="18"/>
                  </w:rPr>
                </w:pPr>
                <w:r w:rsidRPr="00D2150C">
                  <w:rPr>
                    <w:b/>
                    <w:sz w:val="18"/>
                    <w:szCs w:val="18"/>
                  </w:rPr>
                  <w:t>CO</w:t>
                </w:r>
              </w:p>
              <w:p w:rsidR="00572126" w:rsidRPr="00055F28" w:rsidRDefault="00572126" w:rsidP="00572126">
                <w:pPr>
                  <w:spacing w:before="60"/>
                  <w:jc w:val="center"/>
                  <w:rPr>
                    <w:b/>
                    <w:sz w:val="18"/>
                    <w:szCs w:val="18"/>
                    <w:highlight w:val="yellow"/>
                  </w:rPr>
                </w:pPr>
                <w:r w:rsidRPr="00D2150C">
                  <w:rPr>
                    <w:b/>
                    <w:sz w:val="18"/>
                    <w:szCs w:val="18"/>
                  </w:rPr>
                  <w:t>(%)</w:t>
                </w:r>
              </w:p>
            </w:tc>
            <w:tc>
              <w:tcPr>
                <w:tcW w:w="512" w:type="pct"/>
                <w:shd w:val="clear" w:color="auto" w:fill="D9D9D9" w:themeFill="background1" w:themeFillShade="D9"/>
                <w:vAlign w:val="center"/>
              </w:tcPr>
              <w:p w:rsidR="00572126" w:rsidRPr="001F69EF" w:rsidRDefault="00572126" w:rsidP="00572126">
                <w:pPr>
                  <w:spacing w:before="60"/>
                  <w:jc w:val="center"/>
                  <w:rPr>
                    <w:b/>
                    <w:sz w:val="18"/>
                    <w:szCs w:val="18"/>
                    <w:vertAlign w:val="subscript"/>
                  </w:rPr>
                </w:pPr>
                <w:r w:rsidRPr="001F69EF">
                  <w:rPr>
                    <w:b/>
                    <w:sz w:val="18"/>
                    <w:szCs w:val="18"/>
                  </w:rPr>
                  <w:t>O</w:t>
                </w:r>
                <w:r w:rsidRPr="001F69EF">
                  <w:rPr>
                    <w:b/>
                    <w:sz w:val="18"/>
                    <w:szCs w:val="18"/>
                    <w:vertAlign w:val="subscript"/>
                  </w:rPr>
                  <w:t>3</w:t>
                </w:r>
              </w:p>
              <w:p w:rsidR="00572126" w:rsidRPr="00055F28" w:rsidRDefault="00572126" w:rsidP="00572126">
                <w:pPr>
                  <w:spacing w:before="60"/>
                  <w:jc w:val="center"/>
                  <w:rPr>
                    <w:b/>
                    <w:sz w:val="18"/>
                    <w:szCs w:val="18"/>
                    <w:highlight w:val="yellow"/>
                  </w:rPr>
                </w:pPr>
                <w:r w:rsidRPr="001F69EF">
                  <w:rPr>
                    <w:b/>
                    <w:sz w:val="18"/>
                    <w:szCs w:val="18"/>
                  </w:rPr>
                  <w:t>(%)</w:t>
                </w:r>
              </w:p>
            </w:tc>
            <w:tc>
              <w:tcPr>
                <w:tcW w:w="537" w:type="pct"/>
                <w:shd w:val="clear" w:color="auto" w:fill="D9D9D9" w:themeFill="background1" w:themeFillShade="D9"/>
                <w:vAlign w:val="center"/>
              </w:tcPr>
              <w:p w:rsidR="00572126" w:rsidRPr="00D35A1C" w:rsidRDefault="00572126" w:rsidP="00572126">
                <w:pPr>
                  <w:spacing w:before="60"/>
                  <w:jc w:val="center"/>
                  <w:rPr>
                    <w:b/>
                    <w:sz w:val="18"/>
                    <w:szCs w:val="18"/>
                    <w:vertAlign w:val="subscript"/>
                  </w:rPr>
                </w:pPr>
                <w:r w:rsidRPr="00D35A1C">
                  <w:rPr>
                    <w:b/>
                    <w:sz w:val="18"/>
                    <w:szCs w:val="18"/>
                  </w:rPr>
                  <w:t>NO</w:t>
                </w:r>
                <w:r w:rsidRPr="00D35A1C">
                  <w:rPr>
                    <w:b/>
                    <w:sz w:val="18"/>
                    <w:szCs w:val="18"/>
                    <w:vertAlign w:val="subscript"/>
                  </w:rPr>
                  <w:t>2</w:t>
                </w:r>
              </w:p>
              <w:p w:rsidR="00572126" w:rsidRPr="00D35A1C" w:rsidRDefault="00572126" w:rsidP="00572126">
                <w:pPr>
                  <w:spacing w:before="60"/>
                  <w:jc w:val="center"/>
                  <w:rPr>
                    <w:b/>
                    <w:sz w:val="18"/>
                    <w:szCs w:val="18"/>
                  </w:rPr>
                </w:pPr>
                <w:r w:rsidRPr="00D35A1C">
                  <w:rPr>
                    <w:b/>
                    <w:sz w:val="18"/>
                    <w:szCs w:val="18"/>
                  </w:rPr>
                  <w:t>(%)</w:t>
                </w:r>
              </w:p>
            </w:tc>
          </w:tr>
          <w:tr w:rsidR="00572126" w:rsidRPr="00055F28" w:rsidTr="009C2908">
            <w:trPr>
              <w:trHeight w:val="237"/>
              <w:jc w:val="center"/>
            </w:trPr>
            <w:tc>
              <w:tcPr>
                <w:tcW w:w="1367" w:type="pct"/>
                <w:vAlign w:val="center"/>
              </w:tcPr>
              <w:p w:rsidR="00572126" w:rsidRPr="001F69EF" w:rsidRDefault="00572126" w:rsidP="00572126">
                <w:pPr>
                  <w:spacing w:before="60"/>
                  <w:jc w:val="center"/>
                  <w:rPr>
                    <w:sz w:val="18"/>
                    <w:szCs w:val="18"/>
                  </w:rPr>
                </w:pPr>
                <w:r w:rsidRPr="001F69EF">
                  <w:rPr>
                    <w:bCs/>
                    <w:color w:val="000000"/>
                    <w:sz w:val="18"/>
                    <w:szCs w:val="18"/>
                    <w:lang w:val="es-ES_tradnl" w:eastAsia="es-CL"/>
                  </w:rPr>
                  <w:t>Independencia (EMF)</w:t>
                </w:r>
              </w:p>
            </w:tc>
            <w:tc>
              <w:tcPr>
                <w:tcW w:w="724" w:type="pct"/>
                <w:vAlign w:val="center"/>
              </w:tcPr>
              <w:p w:rsidR="00572126" w:rsidRPr="00CD255B" w:rsidRDefault="00572126" w:rsidP="00572126">
                <w:pPr>
                  <w:spacing w:before="60"/>
                  <w:jc w:val="center"/>
                  <w:rPr>
                    <w:sz w:val="18"/>
                    <w:szCs w:val="18"/>
                  </w:rPr>
                </w:pPr>
                <w:r w:rsidRPr="00CD255B">
                  <w:rPr>
                    <w:sz w:val="18"/>
                    <w:szCs w:val="18"/>
                  </w:rPr>
                  <w:t>2,2</w:t>
                </w:r>
              </w:p>
            </w:tc>
            <w:tc>
              <w:tcPr>
                <w:tcW w:w="775" w:type="pct"/>
                <w:vAlign w:val="center"/>
              </w:tcPr>
              <w:p w:rsidR="00572126" w:rsidRPr="00B51A96" w:rsidRDefault="00572126" w:rsidP="00572126">
                <w:pPr>
                  <w:spacing w:before="60"/>
                  <w:jc w:val="center"/>
                  <w:rPr>
                    <w:sz w:val="18"/>
                    <w:szCs w:val="18"/>
                  </w:rPr>
                </w:pPr>
                <w:r w:rsidRPr="00B51A96">
                  <w:rPr>
                    <w:sz w:val="18"/>
                    <w:szCs w:val="18"/>
                  </w:rPr>
                  <w:t>3,3</w:t>
                </w:r>
              </w:p>
            </w:tc>
            <w:tc>
              <w:tcPr>
                <w:tcW w:w="573" w:type="pct"/>
                <w:shd w:val="clear" w:color="auto" w:fill="auto"/>
                <w:vAlign w:val="center"/>
              </w:tcPr>
              <w:p w:rsidR="00572126" w:rsidRPr="00572126" w:rsidRDefault="00572126" w:rsidP="00572126">
                <w:pPr>
                  <w:spacing w:before="60"/>
                  <w:jc w:val="center"/>
                  <w:rPr>
                    <w:sz w:val="18"/>
                    <w:szCs w:val="18"/>
                  </w:rPr>
                </w:pPr>
                <w:r w:rsidRPr="00572126">
                  <w:rPr>
                    <w:sz w:val="16"/>
                    <w:szCs w:val="16"/>
                  </w:rPr>
                  <w:t>S/I</w:t>
                </w:r>
              </w:p>
            </w:tc>
            <w:tc>
              <w:tcPr>
                <w:tcW w:w="512" w:type="pct"/>
                <w:vAlign w:val="center"/>
              </w:tcPr>
              <w:p w:rsidR="00572126" w:rsidRPr="00D117D6" w:rsidRDefault="00572126" w:rsidP="00572126">
                <w:pPr>
                  <w:spacing w:before="60"/>
                  <w:jc w:val="center"/>
                  <w:rPr>
                    <w:sz w:val="18"/>
                    <w:szCs w:val="18"/>
                  </w:rPr>
                </w:pPr>
                <w:r w:rsidRPr="00D117D6">
                  <w:rPr>
                    <w:sz w:val="18"/>
                    <w:szCs w:val="18"/>
                  </w:rPr>
                  <w:t>6,4</w:t>
                </w:r>
              </w:p>
            </w:tc>
            <w:tc>
              <w:tcPr>
                <w:tcW w:w="512" w:type="pct"/>
                <w:vAlign w:val="center"/>
              </w:tcPr>
              <w:p w:rsidR="00572126" w:rsidRPr="00D117D6" w:rsidRDefault="00572126" w:rsidP="00572126">
                <w:pPr>
                  <w:spacing w:before="60"/>
                  <w:jc w:val="center"/>
                  <w:rPr>
                    <w:sz w:val="18"/>
                    <w:szCs w:val="18"/>
                  </w:rPr>
                </w:pPr>
                <w:r w:rsidRPr="00D117D6">
                  <w:rPr>
                    <w:sz w:val="18"/>
                    <w:szCs w:val="18"/>
                  </w:rPr>
                  <w:t>0,7</w:t>
                </w:r>
              </w:p>
            </w:tc>
            <w:tc>
              <w:tcPr>
                <w:tcW w:w="537"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r>
          <w:tr w:rsidR="00572126" w:rsidRPr="00055F28" w:rsidTr="009C2908">
            <w:trPr>
              <w:trHeight w:val="268"/>
              <w:jc w:val="center"/>
            </w:trPr>
            <w:tc>
              <w:tcPr>
                <w:tcW w:w="1367" w:type="pct"/>
                <w:vAlign w:val="center"/>
              </w:tcPr>
              <w:p w:rsidR="00572126" w:rsidRPr="001F69EF" w:rsidRDefault="00572126" w:rsidP="00572126">
                <w:pPr>
                  <w:spacing w:before="60"/>
                  <w:jc w:val="center"/>
                  <w:rPr>
                    <w:sz w:val="18"/>
                    <w:szCs w:val="18"/>
                  </w:rPr>
                </w:pPr>
                <w:r w:rsidRPr="001F69EF">
                  <w:rPr>
                    <w:bCs/>
                    <w:color w:val="000000"/>
                    <w:sz w:val="18"/>
                    <w:szCs w:val="18"/>
                    <w:lang w:val="es-ES_tradnl" w:eastAsia="es-CL"/>
                  </w:rPr>
                  <w:t>La Florida (EML)</w:t>
                </w:r>
              </w:p>
            </w:tc>
            <w:tc>
              <w:tcPr>
                <w:tcW w:w="724" w:type="pct"/>
                <w:vAlign w:val="center"/>
              </w:tcPr>
              <w:p w:rsidR="00572126" w:rsidRPr="00CD255B" w:rsidRDefault="00572126" w:rsidP="00572126">
                <w:pPr>
                  <w:spacing w:before="60"/>
                  <w:jc w:val="center"/>
                  <w:rPr>
                    <w:sz w:val="18"/>
                    <w:szCs w:val="18"/>
                  </w:rPr>
                </w:pPr>
                <w:r w:rsidRPr="00CD255B">
                  <w:rPr>
                    <w:sz w:val="18"/>
                    <w:szCs w:val="18"/>
                  </w:rPr>
                  <w:t>6,5</w:t>
                </w:r>
              </w:p>
            </w:tc>
            <w:tc>
              <w:tcPr>
                <w:tcW w:w="775" w:type="pct"/>
                <w:vAlign w:val="center"/>
              </w:tcPr>
              <w:p w:rsidR="00572126" w:rsidRPr="00B51A96" w:rsidRDefault="00572126" w:rsidP="00572126">
                <w:pPr>
                  <w:spacing w:before="60"/>
                  <w:jc w:val="center"/>
                  <w:rPr>
                    <w:sz w:val="18"/>
                    <w:szCs w:val="18"/>
                  </w:rPr>
                </w:pPr>
                <w:r w:rsidRPr="00B51A96">
                  <w:rPr>
                    <w:sz w:val="18"/>
                    <w:szCs w:val="18"/>
                  </w:rPr>
                  <w:t>7,4</w:t>
                </w:r>
              </w:p>
            </w:tc>
            <w:tc>
              <w:tcPr>
                <w:tcW w:w="573" w:type="pct"/>
                <w:shd w:val="clear" w:color="auto" w:fill="auto"/>
                <w:vAlign w:val="center"/>
              </w:tcPr>
              <w:p w:rsidR="00572126" w:rsidRPr="00572126" w:rsidRDefault="00572126" w:rsidP="00572126">
                <w:pPr>
                  <w:spacing w:before="60"/>
                  <w:jc w:val="center"/>
                  <w:rPr>
                    <w:sz w:val="18"/>
                    <w:szCs w:val="18"/>
                  </w:rPr>
                </w:pPr>
                <w:r w:rsidRPr="00572126">
                  <w:rPr>
                    <w:sz w:val="18"/>
                    <w:szCs w:val="18"/>
                  </w:rPr>
                  <w:t>15,4</w:t>
                </w:r>
              </w:p>
            </w:tc>
            <w:tc>
              <w:tcPr>
                <w:tcW w:w="512" w:type="pct"/>
                <w:vAlign w:val="center"/>
              </w:tcPr>
              <w:p w:rsidR="00572126" w:rsidRPr="00D117D6" w:rsidRDefault="00572126" w:rsidP="00572126">
                <w:pPr>
                  <w:spacing w:before="60"/>
                  <w:jc w:val="center"/>
                  <w:rPr>
                    <w:sz w:val="18"/>
                    <w:szCs w:val="18"/>
                  </w:rPr>
                </w:pPr>
                <w:r w:rsidRPr="00D117D6">
                  <w:rPr>
                    <w:sz w:val="18"/>
                    <w:szCs w:val="18"/>
                  </w:rPr>
                  <w:t>10,2</w:t>
                </w:r>
              </w:p>
            </w:tc>
            <w:tc>
              <w:tcPr>
                <w:tcW w:w="512" w:type="pct"/>
                <w:vAlign w:val="center"/>
              </w:tcPr>
              <w:p w:rsidR="00572126" w:rsidRPr="00D117D6" w:rsidRDefault="00572126" w:rsidP="00572126">
                <w:pPr>
                  <w:spacing w:before="60"/>
                  <w:jc w:val="center"/>
                  <w:rPr>
                    <w:sz w:val="18"/>
                    <w:szCs w:val="18"/>
                  </w:rPr>
                </w:pPr>
                <w:r w:rsidRPr="00D117D6">
                  <w:rPr>
                    <w:sz w:val="18"/>
                    <w:szCs w:val="18"/>
                  </w:rPr>
                  <w:t>4,7</w:t>
                </w:r>
              </w:p>
            </w:tc>
            <w:tc>
              <w:tcPr>
                <w:tcW w:w="537" w:type="pct"/>
                <w:shd w:val="clear" w:color="auto" w:fill="D9D9D9" w:themeFill="background1" w:themeFillShade="D9"/>
                <w:vAlign w:val="center"/>
              </w:tcPr>
              <w:p w:rsidR="00572126" w:rsidRPr="00CF3D57" w:rsidRDefault="00572126" w:rsidP="00572126">
                <w:pPr>
                  <w:spacing w:before="60"/>
                  <w:jc w:val="center"/>
                  <w:rPr>
                    <w:sz w:val="18"/>
                    <w:szCs w:val="18"/>
                  </w:rPr>
                </w:pPr>
              </w:p>
            </w:tc>
          </w:tr>
          <w:tr w:rsidR="00572126" w:rsidRPr="00055F28" w:rsidTr="009C2908">
            <w:trPr>
              <w:trHeight w:val="268"/>
              <w:jc w:val="center"/>
            </w:trPr>
            <w:tc>
              <w:tcPr>
                <w:tcW w:w="1367" w:type="pct"/>
                <w:vAlign w:val="center"/>
              </w:tcPr>
              <w:p w:rsidR="00572126" w:rsidRPr="001F69EF" w:rsidRDefault="00572126" w:rsidP="00572126">
                <w:pPr>
                  <w:spacing w:before="60"/>
                  <w:jc w:val="center"/>
                  <w:rPr>
                    <w:sz w:val="18"/>
                    <w:szCs w:val="18"/>
                  </w:rPr>
                </w:pPr>
                <w:r w:rsidRPr="001F69EF">
                  <w:rPr>
                    <w:bCs/>
                    <w:color w:val="000000"/>
                    <w:sz w:val="18"/>
                    <w:szCs w:val="18"/>
                    <w:lang w:val="es-ES_tradnl" w:eastAsia="es-CL"/>
                  </w:rPr>
                  <w:t>Las Condes (EMM)</w:t>
                </w:r>
              </w:p>
            </w:tc>
            <w:tc>
              <w:tcPr>
                <w:tcW w:w="724" w:type="pct"/>
                <w:vAlign w:val="center"/>
              </w:tcPr>
              <w:p w:rsidR="00572126" w:rsidRPr="00CD255B" w:rsidRDefault="00572126" w:rsidP="00572126">
                <w:pPr>
                  <w:spacing w:before="60"/>
                  <w:jc w:val="center"/>
                  <w:rPr>
                    <w:sz w:val="18"/>
                    <w:szCs w:val="18"/>
                  </w:rPr>
                </w:pPr>
                <w:r w:rsidRPr="00CD255B">
                  <w:rPr>
                    <w:sz w:val="18"/>
                    <w:szCs w:val="18"/>
                  </w:rPr>
                  <w:t>8,3</w:t>
                </w:r>
              </w:p>
            </w:tc>
            <w:tc>
              <w:tcPr>
                <w:tcW w:w="775" w:type="pct"/>
                <w:vAlign w:val="center"/>
              </w:tcPr>
              <w:p w:rsidR="00572126" w:rsidRPr="00B51A96" w:rsidRDefault="00572126" w:rsidP="00572126">
                <w:pPr>
                  <w:spacing w:before="60"/>
                  <w:jc w:val="center"/>
                  <w:rPr>
                    <w:sz w:val="18"/>
                    <w:szCs w:val="18"/>
                  </w:rPr>
                </w:pPr>
                <w:r w:rsidRPr="00B51A96">
                  <w:rPr>
                    <w:sz w:val="18"/>
                    <w:szCs w:val="18"/>
                  </w:rPr>
                  <w:t>5,5</w:t>
                </w:r>
              </w:p>
            </w:tc>
            <w:tc>
              <w:tcPr>
                <w:tcW w:w="573" w:type="pct"/>
                <w:vAlign w:val="center"/>
              </w:tcPr>
              <w:p w:rsidR="00572126" w:rsidRPr="00572126" w:rsidRDefault="00572126" w:rsidP="00572126">
                <w:pPr>
                  <w:spacing w:before="60"/>
                  <w:jc w:val="center"/>
                  <w:rPr>
                    <w:sz w:val="18"/>
                    <w:szCs w:val="18"/>
                  </w:rPr>
                </w:pPr>
                <w:r w:rsidRPr="00572126">
                  <w:rPr>
                    <w:sz w:val="16"/>
                    <w:szCs w:val="16"/>
                  </w:rPr>
                  <w:t>S/I</w:t>
                </w:r>
              </w:p>
            </w:tc>
            <w:tc>
              <w:tcPr>
                <w:tcW w:w="512" w:type="pct"/>
                <w:vAlign w:val="center"/>
              </w:tcPr>
              <w:p w:rsidR="00572126" w:rsidRPr="00D117D6" w:rsidRDefault="00572126" w:rsidP="00572126">
                <w:pPr>
                  <w:spacing w:before="60"/>
                  <w:jc w:val="center"/>
                  <w:rPr>
                    <w:sz w:val="18"/>
                    <w:szCs w:val="18"/>
                  </w:rPr>
                </w:pPr>
                <w:r w:rsidRPr="00D117D6">
                  <w:rPr>
                    <w:sz w:val="18"/>
                    <w:szCs w:val="18"/>
                  </w:rPr>
                  <w:t>4,3</w:t>
                </w:r>
              </w:p>
            </w:tc>
            <w:tc>
              <w:tcPr>
                <w:tcW w:w="512" w:type="pct"/>
                <w:vAlign w:val="center"/>
              </w:tcPr>
              <w:p w:rsidR="00572126" w:rsidRPr="00D117D6" w:rsidRDefault="00572126" w:rsidP="00572126">
                <w:pPr>
                  <w:spacing w:before="60"/>
                  <w:jc w:val="center"/>
                  <w:rPr>
                    <w:sz w:val="18"/>
                    <w:szCs w:val="18"/>
                  </w:rPr>
                </w:pPr>
                <w:r w:rsidRPr="00D117D6">
                  <w:rPr>
                    <w:sz w:val="18"/>
                    <w:szCs w:val="18"/>
                  </w:rPr>
                  <w:t>10,9</w:t>
                </w:r>
              </w:p>
            </w:tc>
            <w:tc>
              <w:tcPr>
                <w:tcW w:w="537" w:type="pct"/>
                <w:shd w:val="clear" w:color="auto" w:fill="auto"/>
                <w:vAlign w:val="center"/>
              </w:tcPr>
              <w:p w:rsidR="00572126" w:rsidRPr="00CF3D57" w:rsidRDefault="00572126" w:rsidP="00572126">
                <w:pPr>
                  <w:spacing w:before="60"/>
                  <w:jc w:val="center"/>
                  <w:rPr>
                    <w:sz w:val="18"/>
                    <w:szCs w:val="18"/>
                  </w:rPr>
                </w:pPr>
                <w:r w:rsidRPr="00346F76">
                  <w:rPr>
                    <w:sz w:val="18"/>
                    <w:szCs w:val="18"/>
                  </w:rPr>
                  <w:t>18,5</w:t>
                </w:r>
              </w:p>
            </w:tc>
          </w:tr>
          <w:tr w:rsidR="00572126" w:rsidRPr="00055F28" w:rsidTr="009C2908">
            <w:trPr>
              <w:trHeight w:val="258"/>
              <w:jc w:val="center"/>
            </w:trPr>
            <w:tc>
              <w:tcPr>
                <w:tcW w:w="1367" w:type="pct"/>
                <w:vAlign w:val="center"/>
              </w:tcPr>
              <w:p w:rsidR="00572126" w:rsidRPr="001F69EF" w:rsidRDefault="00572126" w:rsidP="00572126">
                <w:pPr>
                  <w:spacing w:before="60"/>
                  <w:jc w:val="center"/>
                  <w:rPr>
                    <w:sz w:val="18"/>
                    <w:szCs w:val="18"/>
                  </w:rPr>
                </w:pPr>
                <w:r w:rsidRPr="001F69EF">
                  <w:rPr>
                    <w:bCs/>
                    <w:color w:val="000000"/>
                    <w:sz w:val="18"/>
                    <w:szCs w:val="18"/>
                    <w:lang w:val="es-ES_tradnl" w:eastAsia="es-CL"/>
                  </w:rPr>
                  <w:t>Parque O’Higgins (EMN)</w:t>
                </w:r>
              </w:p>
            </w:tc>
            <w:tc>
              <w:tcPr>
                <w:tcW w:w="724" w:type="pct"/>
                <w:vAlign w:val="center"/>
              </w:tcPr>
              <w:p w:rsidR="00572126" w:rsidRPr="00CD255B" w:rsidRDefault="00572126" w:rsidP="00572126">
                <w:pPr>
                  <w:spacing w:before="60"/>
                  <w:jc w:val="center"/>
                  <w:rPr>
                    <w:sz w:val="18"/>
                    <w:szCs w:val="18"/>
                  </w:rPr>
                </w:pPr>
                <w:r w:rsidRPr="00CD255B">
                  <w:rPr>
                    <w:sz w:val="18"/>
                    <w:szCs w:val="18"/>
                  </w:rPr>
                  <w:t>4,5</w:t>
                </w:r>
              </w:p>
            </w:tc>
            <w:tc>
              <w:tcPr>
                <w:tcW w:w="775" w:type="pct"/>
                <w:shd w:val="clear" w:color="auto" w:fill="D9D9D9" w:themeFill="background1" w:themeFillShade="D9"/>
                <w:vAlign w:val="center"/>
              </w:tcPr>
              <w:p w:rsidR="00572126" w:rsidRPr="000B0112" w:rsidRDefault="00572126" w:rsidP="00572126">
                <w:pPr>
                  <w:spacing w:before="60"/>
                  <w:jc w:val="center"/>
                  <w:rPr>
                    <w:sz w:val="18"/>
                    <w:szCs w:val="18"/>
                  </w:rPr>
                </w:pPr>
              </w:p>
            </w:tc>
            <w:tc>
              <w:tcPr>
                <w:tcW w:w="573" w:type="pct"/>
                <w:shd w:val="clear" w:color="auto" w:fill="auto"/>
                <w:vAlign w:val="center"/>
              </w:tcPr>
              <w:p w:rsidR="00572126" w:rsidRPr="00572126" w:rsidRDefault="00572126" w:rsidP="00572126">
                <w:pPr>
                  <w:spacing w:before="60"/>
                  <w:jc w:val="center"/>
                  <w:rPr>
                    <w:sz w:val="18"/>
                    <w:szCs w:val="18"/>
                  </w:rPr>
                </w:pPr>
                <w:r w:rsidRPr="00572126">
                  <w:rPr>
                    <w:sz w:val="16"/>
                    <w:szCs w:val="16"/>
                  </w:rPr>
                  <w:t>S/I</w:t>
                </w:r>
              </w:p>
            </w:tc>
            <w:tc>
              <w:tcPr>
                <w:tcW w:w="512" w:type="pct"/>
                <w:vAlign w:val="center"/>
              </w:tcPr>
              <w:p w:rsidR="00572126" w:rsidRPr="00D117D6" w:rsidRDefault="00572126" w:rsidP="00572126">
                <w:pPr>
                  <w:spacing w:before="60"/>
                  <w:jc w:val="center"/>
                  <w:rPr>
                    <w:sz w:val="18"/>
                    <w:szCs w:val="18"/>
                  </w:rPr>
                </w:pPr>
                <w:r w:rsidRPr="00D117D6">
                  <w:rPr>
                    <w:sz w:val="18"/>
                    <w:szCs w:val="18"/>
                  </w:rPr>
                  <w:t>4,1</w:t>
                </w:r>
              </w:p>
            </w:tc>
            <w:tc>
              <w:tcPr>
                <w:tcW w:w="512" w:type="pct"/>
                <w:vAlign w:val="center"/>
              </w:tcPr>
              <w:p w:rsidR="00572126" w:rsidRPr="00D117D6" w:rsidRDefault="00572126" w:rsidP="00572126">
                <w:pPr>
                  <w:spacing w:before="60"/>
                  <w:jc w:val="center"/>
                  <w:rPr>
                    <w:sz w:val="18"/>
                    <w:szCs w:val="18"/>
                  </w:rPr>
                </w:pPr>
                <w:r w:rsidRPr="00D117D6">
                  <w:rPr>
                    <w:sz w:val="18"/>
                    <w:szCs w:val="18"/>
                  </w:rPr>
                  <w:t>0,3</w:t>
                </w:r>
              </w:p>
            </w:tc>
            <w:tc>
              <w:tcPr>
                <w:tcW w:w="537" w:type="pct"/>
                <w:shd w:val="clear" w:color="auto" w:fill="D9D9D9" w:themeFill="background1" w:themeFillShade="D9"/>
                <w:vAlign w:val="center"/>
              </w:tcPr>
              <w:p w:rsidR="00572126" w:rsidRPr="00CF3D57" w:rsidRDefault="00572126" w:rsidP="00572126">
                <w:pPr>
                  <w:spacing w:before="60"/>
                  <w:jc w:val="center"/>
                  <w:rPr>
                    <w:sz w:val="18"/>
                    <w:szCs w:val="18"/>
                  </w:rPr>
                </w:pPr>
              </w:p>
            </w:tc>
          </w:tr>
          <w:tr w:rsidR="00572126" w:rsidRPr="00055F28" w:rsidTr="009C2908">
            <w:trPr>
              <w:trHeight w:val="268"/>
              <w:jc w:val="center"/>
            </w:trPr>
            <w:tc>
              <w:tcPr>
                <w:tcW w:w="1367" w:type="pct"/>
                <w:vAlign w:val="center"/>
              </w:tcPr>
              <w:p w:rsidR="00572126" w:rsidRPr="001F69EF" w:rsidRDefault="00572126" w:rsidP="00572126">
                <w:pPr>
                  <w:spacing w:before="60"/>
                  <w:jc w:val="center"/>
                  <w:rPr>
                    <w:sz w:val="18"/>
                    <w:szCs w:val="18"/>
                  </w:rPr>
                </w:pPr>
                <w:r w:rsidRPr="001F69EF">
                  <w:rPr>
                    <w:bCs/>
                    <w:color w:val="000000"/>
                    <w:sz w:val="18"/>
                    <w:szCs w:val="18"/>
                    <w:lang w:val="es-ES_tradnl" w:eastAsia="es-CL"/>
                  </w:rPr>
                  <w:t>Pudahuel (EMO)</w:t>
                </w:r>
              </w:p>
            </w:tc>
            <w:tc>
              <w:tcPr>
                <w:tcW w:w="724" w:type="pct"/>
                <w:vAlign w:val="center"/>
              </w:tcPr>
              <w:p w:rsidR="00572126" w:rsidRPr="00CD255B" w:rsidRDefault="00572126" w:rsidP="00572126">
                <w:pPr>
                  <w:spacing w:before="60"/>
                  <w:jc w:val="center"/>
                  <w:rPr>
                    <w:sz w:val="18"/>
                    <w:szCs w:val="18"/>
                  </w:rPr>
                </w:pPr>
                <w:r w:rsidRPr="00CD255B">
                  <w:rPr>
                    <w:sz w:val="18"/>
                    <w:szCs w:val="18"/>
                  </w:rPr>
                  <w:t>1,6</w:t>
                </w:r>
              </w:p>
            </w:tc>
            <w:tc>
              <w:tcPr>
                <w:tcW w:w="775" w:type="pct"/>
                <w:vAlign w:val="center"/>
              </w:tcPr>
              <w:p w:rsidR="00572126" w:rsidRPr="000B0112" w:rsidRDefault="00572126" w:rsidP="00572126">
                <w:pPr>
                  <w:spacing w:before="60"/>
                  <w:jc w:val="center"/>
                  <w:rPr>
                    <w:sz w:val="18"/>
                    <w:szCs w:val="18"/>
                  </w:rPr>
                </w:pPr>
                <w:r w:rsidRPr="000B0112">
                  <w:rPr>
                    <w:sz w:val="18"/>
                    <w:szCs w:val="18"/>
                  </w:rPr>
                  <w:t>3,8</w:t>
                </w:r>
              </w:p>
            </w:tc>
            <w:tc>
              <w:tcPr>
                <w:tcW w:w="573" w:type="pct"/>
                <w:shd w:val="clear" w:color="auto" w:fill="auto"/>
                <w:vAlign w:val="center"/>
              </w:tcPr>
              <w:p w:rsidR="00572126" w:rsidRPr="00572126" w:rsidRDefault="00572126" w:rsidP="00572126">
                <w:pPr>
                  <w:spacing w:before="60"/>
                  <w:jc w:val="center"/>
                  <w:rPr>
                    <w:sz w:val="18"/>
                    <w:szCs w:val="18"/>
                  </w:rPr>
                </w:pPr>
                <w:r w:rsidRPr="00572126">
                  <w:rPr>
                    <w:sz w:val="16"/>
                    <w:szCs w:val="16"/>
                  </w:rPr>
                  <w:t>S/I</w:t>
                </w:r>
              </w:p>
            </w:tc>
            <w:tc>
              <w:tcPr>
                <w:tcW w:w="512" w:type="pct"/>
                <w:vAlign w:val="center"/>
              </w:tcPr>
              <w:p w:rsidR="00572126" w:rsidRPr="00D117D6" w:rsidRDefault="00572126" w:rsidP="00572126">
                <w:pPr>
                  <w:spacing w:before="60"/>
                  <w:jc w:val="center"/>
                  <w:rPr>
                    <w:sz w:val="18"/>
                    <w:szCs w:val="18"/>
                  </w:rPr>
                </w:pPr>
                <w:r w:rsidRPr="00D117D6">
                  <w:rPr>
                    <w:sz w:val="18"/>
                    <w:szCs w:val="18"/>
                  </w:rPr>
                  <w:t>0,8</w:t>
                </w:r>
              </w:p>
            </w:tc>
            <w:tc>
              <w:tcPr>
                <w:tcW w:w="512" w:type="pct"/>
                <w:vAlign w:val="center"/>
              </w:tcPr>
              <w:p w:rsidR="00572126" w:rsidRPr="00D117D6" w:rsidRDefault="00572126" w:rsidP="00572126">
                <w:pPr>
                  <w:spacing w:before="60"/>
                  <w:jc w:val="center"/>
                  <w:rPr>
                    <w:sz w:val="18"/>
                    <w:szCs w:val="18"/>
                  </w:rPr>
                </w:pPr>
                <w:r w:rsidRPr="00F23D02">
                  <w:rPr>
                    <w:sz w:val="18"/>
                    <w:szCs w:val="18"/>
                  </w:rPr>
                  <w:t>31,8</w:t>
                </w:r>
              </w:p>
            </w:tc>
            <w:tc>
              <w:tcPr>
                <w:tcW w:w="537" w:type="pct"/>
                <w:shd w:val="clear" w:color="auto" w:fill="auto"/>
                <w:vAlign w:val="center"/>
              </w:tcPr>
              <w:p w:rsidR="00572126" w:rsidRPr="00CF3D57" w:rsidRDefault="00572126" w:rsidP="00572126">
                <w:pPr>
                  <w:spacing w:before="60"/>
                  <w:jc w:val="center"/>
                  <w:rPr>
                    <w:sz w:val="18"/>
                    <w:szCs w:val="18"/>
                  </w:rPr>
                </w:pPr>
                <w:r w:rsidRPr="00346F76">
                  <w:rPr>
                    <w:sz w:val="18"/>
                    <w:szCs w:val="18"/>
                  </w:rPr>
                  <w:t>6,3</w:t>
                </w:r>
              </w:p>
            </w:tc>
          </w:tr>
          <w:tr w:rsidR="00572126" w:rsidRPr="00055F28" w:rsidTr="009C2908">
            <w:trPr>
              <w:trHeight w:val="268"/>
              <w:jc w:val="center"/>
            </w:trPr>
            <w:tc>
              <w:tcPr>
                <w:tcW w:w="1367" w:type="pct"/>
                <w:vAlign w:val="center"/>
              </w:tcPr>
              <w:p w:rsidR="00572126" w:rsidRPr="001F69EF" w:rsidRDefault="00572126" w:rsidP="00572126">
                <w:pPr>
                  <w:spacing w:before="60"/>
                  <w:jc w:val="center"/>
                  <w:rPr>
                    <w:bCs/>
                    <w:color w:val="000000"/>
                    <w:sz w:val="18"/>
                    <w:szCs w:val="18"/>
                    <w:lang w:val="es-ES_tradnl" w:eastAsia="es-CL"/>
                  </w:rPr>
                </w:pPr>
                <w:r>
                  <w:rPr>
                    <w:bCs/>
                    <w:color w:val="000000"/>
                    <w:sz w:val="18"/>
                    <w:szCs w:val="18"/>
                    <w:lang w:val="es-ES_tradnl" w:eastAsia="es-CL"/>
                  </w:rPr>
                  <w:t>Cerrillos (EMP)</w:t>
                </w:r>
              </w:p>
            </w:tc>
            <w:tc>
              <w:tcPr>
                <w:tcW w:w="724" w:type="pct"/>
                <w:shd w:val="clear" w:color="auto" w:fill="auto"/>
                <w:vAlign w:val="center"/>
              </w:tcPr>
              <w:p w:rsidR="00572126" w:rsidRPr="00F23D02" w:rsidRDefault="00572126" w:rsidP="00572126">
                <w:pPr>
                  <w:spacing w:before="60"/>
                  <w:jc w:val="center"/>
                  <w:rPr>
                    <w:sz w:val="18"/>
                    <w:szCs w:val="18"/>
                  </w:rPr>
                </w:pPr>
                <w:r w:rsidRPr="00F23D02">
                  <w:rPr>
                    <w:sz w:val="18"/>
                    <w:szCs w:val="18"/>
                  </w:rPr>
                  <w:t>42,6</w:t>
                </w:r>
              </w:p>
            </w:tc>
            <w:tc>
              <w:tcPr>
                <w:tcW w:w="775" w:type="pct"/>
                <w:shd w:val="clear" w:color="auto" w:fill="auto"/>
                <w:vAlign w:val="center"/>
              </w:tcPr>
              <w:p w:rsidR="00572126" w:rsidRPr="00F23D02" w:rsidRDefault="00572126" w:rsidP="00572126">
                <w:pPr>
                  <w:spacing w:before="60"/>
                  <w:jc w:val="center"/>
                  <w:rPr>
                    <w:sz w:val="18"/>
                    <w:szCs w:val="18"/>
                  </w:rPr>
                </w:pPr>
                <w:r w:rsidRPr="00F23D02">
                  <w:rPr>
                    <w:sz w:val="18"/>
                    <w:szCs w:val="18"/>
                  </w:rPr>
                  <w:t>43,2</w:t>
                </w:r>
              </w:p>
            </w:tc>
            <w:tc>
              <w:tcPr>
                <w:tcW w:w="573" w:type="pct"/>
                <w:shd w:val="clear" w:color="auto" w:fill="D9D9D9" w:themeFill="background1" w:themeFillShade="D9"/>
                <w:vAlign w:val="center"/>
              </w:tcPr>
              <w:p w:rsidR="00572126" w:rsidRPr="00346F76" w:rsidRDefault="00572126" w:rsidP="00572126">
                <w:pPr>
                  <w:spacing w:before="60"/>
                  <w:jc w:val="center"/>
                  <w:rPr>
                    <w:sz w:val="18"/>
                    <w:szCs w:val="18"/>
                  </w:rPr>
                </w:pPr>
              </w:p>
            </w:tc>
            <w:tc>
              <w:tcPr>
                <w:tcW w:w="512" w:type="pct"/>
                <w:shd w:val="clear" w:color="auto" w:fill="D9D9D9" w:themeFill="background1" w:themeFillShade="D9"/>
                <w:vAlign w:val="center"/>
              </w:tcPr>
              <w:p w:rsidR="00572126" w:rsidRPr="00D117D6" w:rsidRDefault="00572126" w:rsidP="00572126">
                <w:pPr>
                  <w:spacing w:before="60"/>
                  <w:jc w:val="center"/>
                  <w:rPr>
                    <w:sz w:val="18"/>
                    <w:szCs w:val="18"/>
                  </w:rPr>
                </w:pPr>
              </w:p>
            </w:tc>
            <w:tc>
              <w:tcPr>
                <w:tcW w:w="512" w:type="pct"/>
                <w:shd w:val="clear" w:color="auto" w:fill="D9D9D9" w:themeFill="background1" w:themeFillShade="D9"/>
                <w:vAlign w:val="center"/>
              </w:tcPr>
              <w:p w:rsidR="00572126" w:rsidRPr="00D117D6" w:rsidRDefault="00572126" w:rsidP="00572126">
                <w:pPr>
                  <w:spacing w:before="60"/>
                  <w:jc w:val="center"/>
                  <w:rPr>
                    <w:sz w:val="18"/>
                    <w:szCs w:val="18"/>
                  </w:rPr>
                </w:pPr>
              </w:p>
            </w:tc>
            <w:tc>
              <w:tcPr>
                <w:tcW w:w="537" w:type="pct"/>
                <w:shd w:val="clear" w:color="auto" w:fill="D9D9D9" w:themeFill="background1" w:themeFillShade="D9"/>
                <w:vAlign w:val="center"/>
              </w:tcPr>
              <w:p w:rsidR="00572126" w:rsidRPr="00CF3D57" w:rsidRDefault="00572126" w:rsidP="00572126">
                <w:pPr>
                  <w:spacing w:before="60"/>
                  <w:jc w:val="center"/>
                  <w:rPr>
                    <w:sz w:val="18"/>
                    <w:szCs w:val="18"/>
                  </w:rPr>
                </w:pPr>
              </w:p>
            </w:tc>
          </w:tr>
          <w:tr w:rsidR="00572126" w:rsidRPr="00055F28" w:rsidTr="009C2908">
            <w:trPr>
              <w:trHeight w:val="268"/>
              <w:jc w:val="center"/>
            </w:trPr>
            <w:tc>
              <w:tcPr>
                <w:tcW w:w="1367" w:type="pct"/>
                <w:vAlign w:val="center"/>
              </w:tcPr>
              <w:p w:rsidR="00572126" w:rsidRPr="001F69EF" w:rsidRDefault="00572126" w:rsidP="00572126">
                <w:pPr>
                  <w:spacing w:before="60"/>
                  <w:jc w:val="center"/>
                  <w:rPr>
                    <w:sz w:val="18"/>
                    <w:szCs w:val="18"/>
                  </w:rPr>
                </w:pPr>
                <w:r w:rsidRPr="001F69EF">
                  <w:rPr>
                    <w:bCs/>
                    <w:color w:val="000000"/>
                    <w:sz w:val="18"/>
                    <w:szCs w:val="18"/>
                    <w:lang w:val="es-ES_tradnl" w:eastAsia="es-CL"/>
                  </w:rPr>
                  <w:t>El Bosque (EMQ)</w:t>
                </w:r>
              </w:p>
            </w:tc>
            <w:tc>
              <w:tcPr>
                <w:tcW w:w="724" w:type="pct"/>
                <w:vAlign w:val="center"/>
              </w:tcPr>
              <w:p w:rsidR="00572126" w:rsidRPr="00CD255B" w:rsidRDefault="00572126" w:rsidP="00572126">
                <w:pPr>
                  <w:spacing w:before="60"/>
                  <w:jc w:val="center"/>
                  <w:rPr>
                    <w:sz w:val="18"/>
                    <w:szCs w:val="18"/>
                  </w:rPr>
                </w:pPr>
                <w:r w:rsidRPr="00CD255B">
                  <w:rPr>
                    <w:sz w:val="18"/>
                    <w:szCs w:val="18"/>
                  </w:rPr>
                  <w:t>2,0</w:t>
                </w:r>
              </w:p>
            </w:tc>
            <w:tc>
              <w:tcPr>
                <w:tcW w:w="775" w:type="pct"/>
                <w:vAlign w:val="center"/>
              </w:tcPr>
              <w:p w:rsidR="00572126" w:rsidRPr="000B0112" w:rsidRDefault="00572126" w:rsidP="00572126">
                <w:pPr>
                  <w:spacing w:before="60"/>
                  <w:jc w:val="center"/>
                  <w:rPr>
                    <w:sz w:val="18"/>
                    <w:szCs w:val="18"/>
                  </w:rPr>
                </w:pPr>
                <w:r w:rsidRPr="000B0112">
                  <w:rPr>
                    <w:sz w:val="18"/>
                    <w:szCs w:val="18"/>
                  </w:rPr>
                  <w:t>3,9</w:t>
                </w:r>
              </w:p>
            </w:tc>
            <w:tc>
              <w:tcPr>
                <w:tcW w:w="573" w:type="pct"/>
                <w:shd w:val="clear" w:color="auto" w:fill="auto"/>
                <w:vAlign w:val="center"/>
              </w:tcPr>
              <w:p w:rsidR="00572126" w:rsidRPr="00512554" w:rsidRDefault="00572126" w:rsidP="00572126">
                <w:pPr>
                  <w:spacing w:before="60"/>
                  <w:jc w:val="center"/>
                  <w:rPr>
                    <w:sz w:val="18"/>
                    <w:szCs w:val="18"/>
                    <w:highlight w:val="yellow"/>
                  </w:rPr>
                </w:pPr>
                <w:r w:rsidRPr="00CF3D57">
                  <w:rPr>
                    <w:sz w:val="18"/>
                    <w:szCs w:val="18"/>
                  </w:rPr>
                  <w:t>2,2</w:t>
                </w:r>
              </w:p>
            </w:tc>
            <w:tc>
              <w:tcPr>
                <w:tcW w:w="512" w:type="pct"/>
                <w:vAlign w:val="center"/>
              </w:tcPr>
              <w:p w:rsidR="00572126" w:rsidRPr="00D117D6" w:rsidRDefault="00572126" w:rsidP="00572126">
                <w:pPr>
                  <w:spacing w:before="60"/>
                  <w:jc w:val="center"/>
                  <w:rPr>
                    <w:sz w:val="18"/>
                    <w:szCs w:val="18"/>
                  </w:rPr>
                </w:pPr>
                <w:r w:rsidRPr="00D117D6">
                  <w:rPr>
                    <w:sz w:val="18"/>
                    <w:szCs w:val="18"/>
                  </w:rPr>
                  <w:t>17,9</w:t>
                </w:r>
              </w:p>
            </w:tc>
            <w:tc>
              <w:tcPr>
                <w:tcW w:w="512" w:type="pct"/>
                <w:vAlign w:val="center"/>
              </w:tcPr>
              <w:p w:rsidR="00572126" w:rsidRPr="00D117D6" w:rsidRDefault="00572126" w:rsidP="00572126">
                <w:pPr>
                  <w:spacing w:before="60"/>
                  <w:jc w:val="center"/>
                  <w:rPr>
                    <w:sz w:val="18"/>
                    <w:szCs w:val="18"/>
                  </w:rPr>
                </w:pPr>
                <w:r w:rsidRPr="00D117D6">
                  <w:rPr>
                    <w:sz w:val="18"/>
                    <w:szCs w:val="18"/>
                  </w:rPr>
                  <w:t>2,6</w:t>
                </w:r>
              </w:p>
            </w:tc>
            <w:tc>
              <w:tcPr>
                <w:tcW w:w="537" w:type="pct"/>
                <w:shd w:val="clear" w:color="auto" w:fill="D9D9D9" w:themeFill="background1" w:themeFillShade="D9"/>
                <w:vAlign w:val="center"/>
              </w:tcPr>
              <w:p w:rsidR="00572126" w:rsidRPr="00CF3D57" w:rsidRDefault="00572126" w:rsidP="00572126">
                <w:pPr>
                  <w:spacing w:before="60"/>
                  <w:jc w:val="center"/>
                  <w:rPr>
                    <w:sz w:val="18"/>
                    <w:szCs w:val="18"/>
                  </w:rPr>
                </w:pPr>
              </w:p>
            </w:tc>
          </w:tr>
          <w:tr w:rsidR="00572126" w:rsidRPr="00055F28" w:rsidTr="009C2908">
            <w:trPr>
              <w:trHeight w:val="268"/>
              <w:jc w:val="center"/>
            </w:trPr>
            <w:tc>
              <w:tcPr>
                <w:tcW w:w="1367" w:type="pct"/>
                <w:vAlign w:val="center"/>
              </w:tcPr>
              <w:p w:rsidR="00572126" w:rsidRPr="001F69EF" w:rsidRDefault="00572126" w:rsidP="00572126">
                <w:pPr>
                  <w:spacing w:before="60"/>
                  <w:jc w:val="center"/>
                  <w:rPr>
                    <w:sz w:val="18"/>
                    <w:szCs w:val="18"/>
                  </w:rPr>
                </w:pPr>
                <w:r w:rsidRPr="001F69EF">
                  <w:rPr>
                    <w:bCs/>
                    <w:color w:val="000000"/>
                    <w:sz w:val="18"/>
                    <w:szCs w:val="18"/>
                    <w:lang w:val="es-ES_tradnl" w:eastAsia="es-CL"/>
                  </w:rPr>
                  <w:t>Cerro Navia (EMR)</w:t>
                </w:r>
              </w:p>
            </w:tc>
            <w:tc>
              <w:tcPr>
                <w:tcW w:w="724" w:type="pct"/>
                <w:vAlign w:val="center"/>
              </w:tcPr>
              <w:p w:rsidR="00572126" w:rsidRPr="00CD255B" w:rsidRDefault="00572126" w:rsidP="00572126">
                <w:pPr>
                  <w:spacing w:before="60"/>
                  <w:jc w:val="center"/>
                  <w:rPr>
                    <w:sz w:val="18"/>
                    <w:szCs w:val="18"/>
                  </w:rPr>
                </w:pPr>
                <w:r w:rsidRPr="00CD255B">
                  <w:rPr>
                    <w:sz w:val="18"/>
                    <w:szCs w:val="18"/>
                  </w:rPr>
                  <w:t>0,9</w:t>
                </w:r>
              </w:p>
            </w:tc>
            <w:tc>
              <w:tcPr>
                <w:tcW w:w="775" w:type="pct"/>
                <w:shd w:val="clear" w:color="auto" w:fill="auto"/>
                <w:vAlign w:val="center"/>
              </w:tcPr>
              <w:p w:rsidR="00572126" w:rsidRPr="00B017A4" w:rsidRDefault="00572126" w:rsidP="00572126">
                <w:pPr>
                  <w:spacing w:before="60"/>
                  <w:jc w:val="center"/>
                  <w:rPr>
                    <w:rFonts w:ascii="Calibri" w:hAnsi="Calibri"/>
                    <w:color w:val="000000"/>
                  </w:rPr>
                </w:pPr>
                <w:r w:rsidRPr="00B017A4">
                  <w:rPr>
                    <w:sz w:val="18"/>
                    <w:szCs w:val="18"/>
                  </w:rPr>
                  <w:t>3,5</w:t>
                </w:r>
              </w:p>
            </w:tc>
            <w:tc>
              <w:tcPr>
                <w:tcW w:w="573" w:type="pct"/>
                <w:shd w:val="clear" w:color="auto" w:fill="D9D9D9" w:themeFill="background1" w:themeFillShade="D9"/>
              </w:tcPr>
              <w:p w:rsidR="00572126" w:rsidRPr="00512554" w:rsidRDefault="00572126" w:rsidP="00572126">
                <w:pPr>
                  <w:spacing w:before="60"/>
                  <w:jc w:val="center"/>
                  <w:rPr>
                    <w:sz w:val="18"/>
                    <w:szCs w:val="18"/>
                    <w:highlight w:val="yellow"/>
                  </w:rPr>
                </w:pPr>
              </w:p>
            </w:tc>
            <w:tc>
              <w:tcPr>
                <w:tcW w:w="512"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c>
              <w:tcPr>
                <w:tcW w:w="512" w:type="pct"/>
                <w:shd w:val="clear" w:color="auto" w:fill="D9D9D9" w:themeFill="background1" w:themeFillShade="D9"/>
                <w:vAlign w:val="center"/>
              </w:tcPr>
              <w:p w:rsidR="00572126" w:rsidRPr="00D117D6" w:rsidRDefault="00572126" w:rsidP="00572126">
                <w:pPr>
                  <w:spacing w:before="60"/>
                  <w:jc w:val="center"/>
                  <w:rPr>
                    <w:sz w:val="18"/>
                    <w:szCs w:val="18"/>
                  </w:rPr>
                </w:pPr>
              </w:p>
            </w:tc>
            <w:tc>
              <w:tcPr>
                <w:tcW w:w="537"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r>
          <w:tr w:rsidR="00572126" w:rsidRPr="00055F28" w:rsidTr="009C2908">
            <w:trPr>
              <w:trHeight w:val="268"/>
              <w:jc w:val="center"/>
            </w:trPr>
            <w:tc>
              <w:tcPr>
                <w:tcW w:w="1367" w:type="pct"/>
                <w:vAlign w:val="center"/>
              </w:tcPr>
              <w:p w:rsidR="00572126" w:rsidRPr="001F69EF" w:rsidRDefault="00572126" w:rsidP="00572126">
                <w:pPr>
                  <w:spacing w:before="60"/>
                  <w:jc w:val="center"/>
                  <w:rPr>
                    <w:sz w:val="18"/>
                    <w:szCs w:val="18"/>
                  </w:rPr>
                </w:pPr>
                <w:r w:rsidRPr="001F69EF">
                  <w:rPr>
                    <w:bCs/>
                    <w:color w:val="000000"/>
                    <w:sz w:val="18"/>
                    <w:szCs w:val="18"/>
                    <w:lang w:val="es-ES_tradnl" w:eastAsia="es-CL"/>
                  </w:rPr>
                  <w:t>Puente Alto (EMS)</w:t>
                </w:r>
              </w:p>
            </w:tc>
            <w:tc>
              <w:tcPr>
                <w:tcW w:w="724" w:type="pct"/>
                <w:vAlign w:val="center"/>
              </w:tcPr>
              <w:p w:rsidR="00572126" w:rsidRPr="00CD255B" w:rsidRDefault="00572126" w:rsidP="00572126">
                <w:pPr>
                  <w:spacing w:before="60"/>
                  <w:jc w:val="center"/>
                  <w:rPr>
                    <w:sz w:val="18"/>
                    <w:szCs w:val="18"/>
                  </w:rPr>
                </w:pPr>
                <w:r w:rsidRPr="00CD255B">
                  <w:rPr>
                    <w:sz w:val="18"/>
                    <w:szCs w:val="18"/>
                  </w:rPr>
                  <w:t>1,3</w:t>
                </w:r>
              </w:p>
            </w:tc>
            <w:tc>
              <w:tcPr>
                <w:tcW w:w="775" w:type="pct"/>
                <w:vAlign w:val="center"/>
              </w:tcPr>
              <w:p w:rsidR="00572126" w:rsidRPr="000B0112" w:rsidRDefault="00572126" w:rsidP="00572126">
                <w:pPr>
                  <w:spacing w:before="60"/>
                  <w:jc w:val="center"/>
                  <w:rPr>
                    <w:sz w:val="18"/>
                    <w:szCs w:val="18"/>
                  </w:rPr>
                </w:pPr>
                <w:r w:rsidRPr="000B0112">
                  <w:rPr>
                    <w:sz w:val="18"/>
                    <w:szCs w:val="18"/>
                  </w:rPr>
                  <w:t>6,0</w:t>
                </w:r>
              </w:p>
            </w:tc>
            <w:tc>
              <w:tcPr>
                <w:tcW w:w="573" w:type="pct"/>
                <w:shd w:val="clear" w:color="auto" w:fill="D9D9D9" w:themeFill="background1" w:themeFillShade="D9"/>
              </w:tcPr>
              <w:p w:rsidR="00572126" w:rsidRPr="00512554" w:rsidRDefault="00572126" w:rsidP="00572126">
                <w:pPr>
                  <w:spacing w:before="60"/>
                  <w:jc w:val="center"/>
                  <w:rPr>
                    <w:sz w:val="18"/>
                    <w:szCs w:val="18"/>
                    <w:highlight w:val="yellow"/>
                  </w:rPr>
                </w:pPr>
              </w:p>
            </w:tc>
            <w:tc>
              <w:tcPr>
                <w:tcW w:w="512"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c>
              <w:tcPr>
                <w:tcW w:w="512"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c>
              <w:tcPr>
                <w:tcW w:w="537"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r>
          <w:tr w:rsidR="00572126" w:rsidRPr="00055F28" w:rsidTr="009C2908">
            <w:trPr>
              <w:trHeight w:val="268"/>
              <w:jc w:val="center"/>
            </w:trPr>
            <w:tc>
              <w:tcPr>
                <w:tcW w:w="1367" w:type="pct"/>
                <w:vAlign w:val="center"/>
              </w:tcPr>
              <w:p w:rsidR="00572126" w:rsidRPr="001F69EF" w:rsidRDefault="00572126" w:rsidP="00572126">
                <w:pPr>
                  <w:spacing w:before="60"/>
                  <w:jc w:val="center"/>
                  <w:rPr>
                    <w:sz w:val="18"/>
                    <w:szCs w:val="18"/>
                  </w:rPr>
                </w:pPr>
                <w:r w:rsidRPr="001F69EF">
                  <w:rPr>
                    <w:bCs/>
                    <w:color w:val="000000"/>
                    <w:sz w:val="18"/>
                    <w:szCs w:val="18"/>
                    <w:lang w:val="es-ES_tradnl" w:eastAsia="es-CL"/>
                  </w:rPr>
                  <w:t>Talagante (EMT)</w:t>
                </w:r>
              </w:p>
            </w:tc>
            <w:tc>
              <w:tcPr>
                <w:tcW w:w="724" w:type="pct"/>
                <w:vAlign w:val="center"/>
              </w:tcPr>
              <w:p w:rsidR="00572126" w:rsidRPr="00CD255B" w:rsidRDefault="00572126" w:rsidP="00572126">
                <w:pPr>
                  <w:spacing w:before="60"/>
                  <w:jc w:val="center"/>
                  <w:rPr>
                    <w:sz w:val="18"/>
                    <w:szCs w:val="18"/>
                  </w:rPr>
                </w:pPr>
                <w:r w:rsidRPr="00CD255B">
                  <w:rPr>
                    <w:sz w:val="18"/>
                    <w:szCs w:val="18"/>
                  </w:rPr>
                  <w:t>6,3</w:t>
                </w:r>
              </w:p>
            </w:tc>
            <w:tc>
              <w:tcPr>
                <w:tcW w:w="775" w:type="pct"/>
                <w:shd w:val="clear" w:color="auto" w:fill="D9D9D9" w:themeFill="background1" w:themeFillShade="D9"/>
                <w:vAlign w:val="center"/>
              </w:tcPr>
              <w:p w:rsidR="00572126" w:rsidRPr="000B0112" w:rsidRDefault="00572126" w:rsidP="00572126">
                <w:pPr>
                  <w:spacing w:before="60"/>
                  <w:jc w:val="center"/>
                  <w:rPr>
                    <w:sz w:val="18"/>
                    <w:szCs w:val="18"/>
                  </w:rPr>
                </w:pPr>
              </w:p>
            </w:tc>
            <w:tc>
              <w:tcPr>
                <w:tcW w:w="573" w:type="pct"/>
                <w:shd w:val="clear" w:color="auto" w:fill="D9D9D9" w:themeFill="background1" w:themeFillShade="D9"/>
              </w:tcPr>
              <w:p w:rsidR="00572126" w:rsidRPr="00512554" w:rsidRDefault="00572126" w:rsidP="00572126">
                <w:pPr>
                  <w:spacing w:before="60"/>
                  <w:jc w:val="center"/>
                  <w:rPr>
                    <w:sz w:val="18"/>
                    <w:szCs w:val="18"/>
                    <w:highlight w:val="yellow"/>
                  </w:rPr>
                </w:pPr>
              </w:p>
            </w:tc>
            <w:tc>
              <w:tcPr>
                <w:tcW w:w="512"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c>
              <w:tcPr>
                <w:tcW w:w="512"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c>
              <w:tcPr>
                <w:tcW w:w="537"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r>
          <w:tr w:rsidR="00572126" w:rsidRPr="00055F28" w:rsidTr="009C2908">
            <w:trPr>
              <w:trHeight w:val="268"/>
              <w:jc w:val="center"/>
            </w:trPr>
            <w:tc>
              <w:tcPr>
                <w:tcW w:w="1367" w:type="pct"/>
                <w:vAlign w:val="center"/>
              </w:tcPr>
              <w:p w:rsidR="00572126" w:rsidRPr="001F69EF" w:rsidRDefault="00572126" w:rsidP="00572126">
                <w:pPr>
                  <w:spacing w:before="60"/>
                  <w:jc w:val="center"/>
                  <w:rPr>
                    <w:bCs/>
                    <w:color w:val="000000"/>
                    <w:sz w:val="18"/>
                    <w:szCs w:val="18"/>
                    <w:lang w:val="es-ES_tradnl" w:eastAsia="es-CL"/>
                  </w:rPr>
                </w:pPr>
                <w:r w:rsidRPr="001F69EF">
                  <w:rPr>
                    <w:bCs/>
                    <w:color w:val="000000"/>
                    <w:sz w:val="18"/>
                    <w:szCs w:val="18"/>
                    <w:lang w:val="es-ES_tradnl" w:eastAsia="es-CL"/>
                  </w:rPr>
                  <w:t>Quilicura (EMV)</w:t>
                </w:r>
              </w:p>
            </w:tc>
            <w:tc>
              <w:tcPr>
                <w:tcW w:w="724" w:type="pct"/>
                <w:vAlign w:val="center"/>
              </w:tcPr>
              <w:p w:rsidR="00572126" w:rsidRPr="00CD255B" w:rsidRDefault="00572126" w:rsidP="00572126">
                <w:pPr>
                  <w:spacing w:before="60"/>
                  <w:jc w:val="center"/>
                  <w:rPr>
                    <w:sz w:val="18"/>
                    <w:szCs w:val="18"/>
                  </w:rPr>
                </w:pPr>
                <w:r w:rsidRPr="00CD255B">
                  <w:rPr>
                    <w:sz w:val="18"/>
                    <w:szCs w:val="18"/>
                  </w:rPr>
                  <w:t>1,4</w:t>
                </w:r>
              </w:p>
            </w:tc>
            <w:tc>
              <w:tcPr>
                <w:tcW w:w="775" w:type="pct"/>
                <w:shd w:val="clear" w:color="auto" w:fill="auto"/>
                <w:vAlign w:val="center"/>
              </w:tcPr>
              <w:p w:rsidR="00572126" w:rsidRPr="000B0112" w:rsidRDefault="00572126" w:rsidP="00572126">
                <w:pPr>
                  <w:spacing w:before="60"/>
                  <w:jc w:val="center"/>
                  <w:rPr>
                    <w:sz w:val="18"/>
                    <w:szCs w:val="18"/>
                  </w:rPr>
                </w:pPr>
                <w:r w:rsidRPr="000B0112">
                  <w:rPr>
                    <w:sz w:val="18"/>
                    <w:szCs w:val="18"/>
                  </w:rPr>
                  <w:t>7,1</w:t>
                </w:r>
              </w:p>
            </w:tc>
            <w:tc>
              <w:tcPr>
                <w:tcW w:w="573" w:type="pct"/>
                <w:shd w:val="clear" w:color="auto" w:fill="D9D9D9" w:themeFill="background1" w:themeFillShade="D9"/>
              </w:tcPr>
              <w:p w:rsidR="00572126" w:rsidRPr="00512554" w:rsidRDefault="00572126" w:rsidP="00572126">
                <w:pPr>
                  <w:spacing w:before="60"/>
                  <w:jc w:val="center"/>
                  <w:rPr>
                    <w:sz w:val="18"/>
                    <w:szCs w:val="18"/>
                    <w:highlight w:val="yellow"/>
                  </w:rPr>
                </w:pPr>
              </w:p>
            </w:tc>
            <w:tc>
              <w:tcPr>
                <w:tcW w:w="512"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c>
              <w:tcPr>
                <w:tcW w:w="512"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c>
              <w:tcPr>
                <w:tcW w:w="537" w:type="pct"/>
                <w:shd w:val="clear" w:color="auto" w:fill="D9D9D9" w:themeFill="background1" w:themeFillShade="D9"/>
                <w:vAlign w:val="center"/>
              </w:tcPr>
              <w:p w:rsidR="00572126" w:rsidRPr="00512554" w:rsidRDefault="00572126" w:rsidP="00572126">
                <w:pPr>
                  <w:spacing w:before="60"/>
                  <w:jc w:val="center"/>
                  <w:rPr>
                    <w:sz w:val="18"/>
                    <w:szCs w:val="18"/>
                    <w:highlight w:val="yellow"/>
                  </w:rPr>
                </w:pPr>
              </w:p>
            </w:tc>
          </w:tr>
        </w:tbl>
        <w:p w:rsidR="00C1633A" w:rsidRDefault="00C1633A" w:rsidP="00C1633A">
          <w:pPr>
            <w:spacing w:after="120"/>
            <w:jc w:val="both"/>
          </w:pPr>
          <w:r w:rsidRPr="00A07C61">
            <w:rPr>
              <w:sz w:val="16"/>
              <w:szCs w:val="16"/>
            </w:rPr>
            <w:t>S/I: estaciones calificadas com</w:t>
          </w:r>
          <w:r w:rsidR="00031BA9" w:rsidRPr="00A07C61">
            <w:rPr>
              <w:sz w:val="16"/>
              <w:szCs w:val="16"/>
            </w:rPr>
            <w:t xml:space="preserve">o EMRPG pero que no monitorean </w:t>
          </w:r>
          <w:r w:rsidRPr="00A07C61">
            <w:rPr>
              <w:sz w:val="16"/>
              <w:szCs w:val="16"/>
            </w:rPr>
            <w:t>el contaminante.</w:t>
          </w:r>
        </w:p>
        <w:p w:rsidR="009E7C02" w:rsidRPr="001F69EF" w:rsidRDefault="00BF1FE6" w:rsidP="009241AE">
          <w:pPr>
            <w:spacing w:before="240"/>
            <w:jc w:val="both"/>
          </w:pPr>
          <w:r w:rsidRPr="001F69EF">
            <w:t xml:space="preserve">Se </w:t>
          </w:r>
          <w:r w:rsidR="00B75C28" w:rsidRPr="001F69EF">
            <w:t>determinó</w:t>
          </w:r>
          <w:r w:rsidRPr="001F69EF">
            <w:t xml:space="preserve"> estadísticamente la cantidad de datos disponible para el cál</w:t>
          </w:r>
          <w:r w:rsidR="0081786E" w:rsidRPr="001F69EF">
            <w:t xml:space="preserve">culo de los promedios diarios. </w:t>
          </w:r>
          <w:r w:rsidRPr="001F69EF">
            <w:t xml:space="preserve">La construcción de los promedios diarios </w:t>
          </w:r>
          <w:r w:rsidR="005011FE" w:rsidRPr="001F69EF">
            <w:t xml:space="preserve">(24 horas) </w:t>
          </w:r>
          <w:r w:rsidRPr="001F69EF">
            <w:t xml:space="preserve">se realizó en base </w:t>
          </w:r>
          <w:r w:rsidR="005011FE" w:rsidRPr="001F69EF">
            <w:t xml:space="preserve">a la </w:t>
          </w:r>
          <w:r w:rsidR="003745C9" w:rsidRPr="001F69EF">
            <w:t>disponib</w:t>
          </w:r>
          <w:r w:rsidR="005011FE" w:rsidRPr="001F69EF">
            <w:t xml:space="preserve">ilidad </w:t>
          </w:r>
          <w:r w:rsidR="003745C9" w:rsidRPr="001F69EF">
            <w:t xml:space="preserve"> de</w:t>
          </w:r>
          <w:r w:rsidR="005011FE" w:rsidRPr="001F69EF">
            <w:t xml:space="preserve"> datos por día, considerando como mínimo el</w:t>
          </w:r>
          <w:r w:rsidR="00647352" w:rsidRPr="001F69EF">
            <w:t xml:space="preserve"> 75% de datos </w:t>
          </w:r>
          <w:r w:rsidR="00EB02E3" w:rsidRPr="001F69EF">
            <w:t>efectivamente medidos de acuerdo a lo descrito en el D.S. N°</w:t>
          </w:r>
          <w:r w:rsidR="00DE5BD3" w:rsidRPr="001F69EF">
            <w:t xml:space="preserve"> </w:t>
          </w:r>
          <w:r w:rsidR="00EB02E3" w:rsidRPr="001F69EF">
            <w:t>61/2008, modificado por D.S N°</w:t>
          </w:r>
          <w:r w:rsidR="00DE5BD3" w:rsidRPr="001F69EF">
            <w:t xml:space="preserve"> </w:t>
          </w:r>
          <w:r w:rsidR="00EB02E3" w:rsidRPr="001F69EF">
            <w:t xml:space="preserve">30/2009 de MINSAL. En </w:t>
          </w:r>
          <w:r w:rsidR="000D5AFA" w:rsidRPr="001F69EF">
            <w:t>los casos de</w:t>
          </w:r>
          <w:r w:rsidR="00647352" w:rsidRPr="001F69EF">
            <w:t xml:space="preserve"> días</w:t>
          </w:r>
          <w:r w:rsidR="000D5AFA" w:rsidRPr="001F69EF">
            <w:t xml:space="preserve"> con un porcentaje menor al 75%</w:t>
          </w:r>
          <w:r w:rsidR="005011FE" w:rsidRPr="001F69EF">
            <w:t xml:space="preserve"> de horas</w:t>
          </w:r>
          <w:r w:rsidR="000D5AFA" w:rsidRPr="001F69EF">
            <w:t xml:space="preserve">, </w:t>
          </w:r>
          <w:r w:rsidR="008E06BA" w:rsidRPr="001F69EF">
            <w:t>é</w:t>
          </w:r>
          <w:r w:rsidR="000D5AFA" w:rsidRPr="001F69EF">
            <w:t xml:space="preserve">stos </w:t>
          </w:r>
          <w:r w:rsidR="00647352" w:rsidRPr="001F69EF">
            <w:t xml:space="preserve">se invalidaron de acuerdo a lo descrito en el </w:t>
          </w:r>
          <w:r w:rsidR="000D5AFA" w:rsidRPr="001F69EF">
            <w:t>decreto mencionado.</w:t>
          </w:r>
          <w:r w:rsidR="009C2BAE" w:rsidRPr="001F69EF">
            <w:t xml:space="preserve"> </w:t>
          </w:r>
        </w:p>
        <w:p w:rsidR="009349E0" w:rsidRDefault="005E01E8" w:rsidP="009E7C02">
          <w:pPr>
            <w:spacing w:before="240"/>
            <w:jc w:val="both"/>
          </w:pPr>
          <w:r w:rsidRPr="00F25409">
            <w:t xml:space="preserve">En la </w:t>
          </w:r>
          <w:r w:rsidRPr="00F25409">
            <w:fldChar w:fldCharType="begin"/>
          </w:r>
          <w:r w:rsidRPr="00F25409">
            <w:instrText xml:space="preserve"> REF _Ref391921269 \h </w:instrText>
          </w:r>
          <w:r w:rsidR="00612748" w:rsidRPr="00F25409">
            <w:instrText xml:space="preserve"> \* MERGEFORMAT </w:instrText>
          </w:r>
          <w:r w:rsidRPr="00F25409">
            <w:fldChar w:fldCharType="separate"/>
          </w:r>
          <w:r w:rsidR="002F4C62" w:rsidRPr="001348AB">
            <w:t xml:space="preserve">Tabla </w:t>
          </w:r>
          <w:r w:rsidR="002F4C62">
            <w:t>6</w:t>
          </w:r>
          <w:r w:rsidRPr="00F25409">
            <w:fldChar w:fldCharType="end"/>
          </w:r>
          <w:r w:rsidRPr="00F25409">
            <w:t xml:space="preserve"> se presentan el número </w:t>
          </w:r>
          <w:r w:rsidR="00A5459C" w:rsidRPr="00F25409">
            <w:t xml:space="preserve">de días válidos </w:t>
          </w:r>
          <w:r w:rsidR="003343C0" w:rsidRPr="00F25409">
            <w:t xml:space="preserve">y el porcentaje de datos </w:t>
          </w:r>
          <w:r w:rsidR="00A24E77" w:rsidRPr="00F25409">
            <w:t>disponibles para el perí</w:t>
          </w:r>
          <w:r w:rsidR="00A165A3" w:rsidRPr="00F25409">
            <w:t>odo</w:t>
          </w:r>
          <w:r w:rsidR="005D091C" w:rsidRPr="00F25409">
            <w:t xml:space="preserve"> </w:t>
          </w:r>
          <w:r w:rsidR="00F23D02">
            <w:t>2016 al 2018</w:t>
          </w:r>
          <w:r w:rsidR="00C325E2" w:rsidRPr="00F25409">
            <w:t xml:space="preserve">, para los contaminantes MP10, </w:t>
          </w:r>
          <w:r w:rsidR="001F69EF" w:rsidRPr="00F25409">
            <w:t xml:space="preserve">MP2,5, </w:t>
          </w:r>
          <w:r w:rsidR="00C325E2" w:rsidRPr="00F25409">
            <w:t>SO</w:t>
          </w:r>
          <w:r w:rsidR="00C325E2" w:rsidRPr="00F25409">
            <w:rPr>
              <w:vertAlign w:val="subscript"/>
            </w:rPr>
            <w:t>2</w:t>
          </w:r>
          <w:r w:rsidR="00C325E2" w:rsidRPr="00F25409">
            <w:t>, NO</w:t>
          </w:r>
          <w:r w:rsidR="00C325E2" w:rsidRPr="00F25409">
            <w:rPr>
              <w:vertAlign w:val="subscript"/>
            </w:rPr>
            <w:t>2</w:t>
          </w:r>
          <w:r w:rsidR="00C325E2" w:rsidRPr="00F25409">
            <w:t>, O</w:t>
          </w:r>
          <w:r w:rsidR="00C325E2" w:rsidRPr="00F25409">
            <w:rPr>
              <w:vertAlign w:val="subscript"/>
            </w:rPr>
            <w:t>3</w:t>
          </w:r>
          <w:r w:rsidR="00C325E2" w:rsidRPr="00F25409">
            <w:t xml:space="preserve"> y CO</w:t>
          </w:r>
          <w:r w:rsidR="008E06BA" w:rsidRPr="00F25409">
            <w:t>, según corresponda a cada estación</w:t>
          </w:r>
          <w:r w:rsidR="002A385E" w:rsidRPr="00F25409">
            <w:t xml:space="preserve">. </w:t>
          </w:r>
          <w:r w:rsidR="00510035" w:rsidRPr="00F25409">
            <w:t xml:space="preserve">De la Tabla 6, se puede concluir que la mayoría de las estaciones que miden </w:t>
          </w:r>
          <w:r w:rsidR="00223136" w:rsidRPr="00F25409">
            <w:t xml:space="preserve">los </w:t>
          </w:r>
          <w:r w:rsidR="00510035" w:rsidRPr="00F25409">
            <w:t xml:space="preserve">contaminantes </w:t>
          </w:r>
          <w:r w:rsidR="00223136" w:rsidRPr="00F25409">
            <w:t xml:space="preserve">antes mencionados, </w:t>
          </w:r>
          <w:r w:rsidR="00510035" w:rsidRPr="00F25409">
            <w:t xml:space="preserve">presentan un porcentaje de datos válidos superior al 75% para </w:t>
          </w:r>
          <w:r w:rsidR="00223136" w:rsidRPr="00F25409">
            <w:t xml:space="preserve">el periodo, a excepción de </w:t>
          </w:r>
          <w:r w:rsidR="009349E0">
            <w:t>las estaciones de;</w:t>
          </w:r>
          <w:r w:rsidR="00223136" w:rsidRPr="00F25409">
            <w:t xml:space="preserve"> </w:t>
          </w:r>
          <w:r w:rsidR="009349E0">
            <w:t>Independencia (EMF) para el parámetro de O</w:t>
          </w:r>
          <w:r w:rsidR="009349E0" w:rsidRPr="009349E0">
            <w:rPr>
              <w:vertAlign w:val="subscript"/>
            </w:rPr>
            <w:t>3</w:t>
          </w:r>
          <w:r w:rsidR="009349E0">
            <w:t xml:space="preserve"> con 11% en año 2016, Las Condes para el parámetro de NO</w:t>
          </w:r>
          <w:r w:rsidR="009349E0">
            <w:rPr>
              <w:vertAlign w:val="subscript"/>
            </w:rPr>
            <w:t>2</w:t>
          </w:r>
          <w:r w:rsidR="009349E0">
            <w:t xml:space="preserve"> con 73% en año 2017, </w:t>
          </w:r>
          <w:r w:rsidR="009349E0" w:rsidRPr="00F25409">
            <w:t>Parque O’Higgins (EMN)</w:t>
          </w:r>
          <w:r w:rsidR="009349E0">
            <w:t xml:space="preserve"> para el parámetro de O</w:t>
          </w:r>
          <w:r w:rsidR="009349E0">
            <w:rPr>
              <w:vertAlign w:val="subscript"/>
            </w:rPr>
            <w:t>3</w:t>
          </w:r>
          <w:r w:rsidR="009349E0">
            <w:t xml:space="preserve"> con 48% en año 2016</w:t>
          </w:r>
          <w:r w:rsidR="006C1E49">
            <w:t xml:space="preserve">, </w:t>
          </w:r>
          <w:r w:rsidR="006C1E49" w:rsidRPr="00F25409">
            <w:t>Pudahuel</w:t>
          </w:r>
          <w:r w:rsidR="006C1E49">
            <w:t xml:space="preserve"> (EMO) para el parámetro de O</w:t>
          </w:r>
          <w:r w:rsidR="006C1E49">
            <w:rPr>
              <w:vertAlign w:val="subscript"/>
            </w:rPr>
            <w:t>3</w:t>
          </w:r>
          <w:r w:rsidR="006C1E49">
            <w:t xml:space="preserve"> con 74% en año 2016 y 68% en el año 2018, por </w:t>
          </w:r>
          <w:r w:rsidR="008F2080">
            <w:t>último</w:t>
          </w:r>
          <w:r w:rsidR="006C1E49">
            <w:t xml:space="preserve"> la estación El Bosque (EMQ) para el parámetro de O</w:t>
          </w:r>
          <w:r w:rsidR="006C1E49">
            <w:rPr>
              <w:vertAlign w:val="subscript"/>
            </w:rPr>
            <w:t>3</w:t>
          </w:r>
          <w:r w:rsidR="006C1E49">
            <w:t xml:space="preserve"> con 61% en año 2016.</w:t>
          </w:r>
        </w:p>
        <w:p w:rsidR="00B64B62" w:rsidRDefault="00E45E38" w:rsidP="00E45E38">
          <w:pPr>
            <w:spacing w:before="240"/>
            <w:jc w:val="both"/>
            <w:sectPr w:rsidR="00B64B62" w:rsidSect="00622660">
              <w:headerReference w:type="default" r:id="rId14"/>
              <w:footerReference w:type="default" r:id="rId15"/>
              <w:headerReference w:type="first" r:id="rId16"/>
              <w:footerReference w:type="first" r:id="rId17"/>
              <w:pgSz w:w="12242" w:h="15842" w:code="1"/>
              <w:pgMar w:top="1418" w:right="1701" w:bottom="1418" w:left="1701" w:header="709" w:footer="709" w:gutter="0"/>
              <w:cols w:space="708"/>
              <w:titlePg/>
              <w:docGrid w:linePitch="360"/>
            </w:sectPr>
          </w:pPr>
          <w:r w:rsidRPr="00F25409">
            <w:t>Cabe señalar que</w:t>
          </w:r>
          <w:r w:rsidR="000E0EE5">
            <w:t xml:space="preserve"> para el periodo analizado (2016-2018</w:t>
          </w:r>
          <w:r w:rsidRPr="00F25409">
            <w:t xml:space="preserve">), se </w:t>
          </w:r>
          <w:r w:rsidR="00FF747B" w:rsidRPr="00F25409">
            <w:t xml:space="preserve">observa </w:t>
          </w:r>
          <w:r w:rsidR="00634880" w:rsidRPr="00F25409">
            <w:t xml:space="preserve">una disminución </w:t>
          </w:r>
          <w:r w:rsidR="007D75F1" w:rsidRPr="00F25409">
            <w:t xml:space="preserve">en el </w:t>
          </w:r>
          <w:r w:rsidR="005D71B6" w:rsidRPr="00F25409">
            <w:t>número</w:t>
          </w:r>
          <w:r w:rsidR="007D75F1" w:rsidRPr="00F25409">
            <w:t xml:space="preserve"> de estaciones que monitorean </w:t>
          </w:r>
          <w:r w:rsidR="000E0EE5">
            <w:t>el contaminante</w:t>
          </w:r>
          <w:r w:rsidR="007D75F1" w:rsidRPr="00F25409">
            <w:t xml:space="preserve"> SO</w:t>
          </w:r>
          <w:r w:rsidR="007D75F1" w:rsidRPr="00F25409">
            <w:rPr>
              <w:vertAlign w:val="subscript"/>
            </w:rPr>
            <w:t xml:space="preserve">2, </w:t>
          </w:r>
          <w:r w:rsidR="007D75F1" w:rsidRPr="00F25409">
            <w:t>las que corresponden a</w:t>
          </w:r>
          <w:r w:rsidR="00634880" w:rsidRPr="00F25409">
            <w:t xml:space="preserve"> estaciones</w:t>
          </w:r>
          <w:r w:rsidR="00FF747B" w:rsidRPr="00F25409">
            <w:t xml:space="preserve"> calificadas como EMRPG,</w:t>
          </w:r>
          <w:r w:rsidR="008E06BA" w:rsidRPr="00F25409">
            <w:t xml:space="preserve"> </w:t>
          </w:r>
          <w:r w:rsidR="005D71B6" w:rsidRPr="00F25409">
            <w:t>de un nú</w:t>
          </w:r>
          <w:r w:rsidR="00634880" w:rsidRPr="00F25409">
            <w:t>mero</w:t>
          </w:r>
          <w:r w:rsidR="002460E0" w:rsidRPr="00F25409">
            <w:t xml:space="preserve"> de </w:t>
          </w:r>
          <w:r w:rsidR="00687CCC">
            <w:t>seis</w:t>
          </w:r>
          <w:r w:rsidR="002460E0" w:rsidRPr="00F25409">
            <w:t xml:space="preserve"> (</w:t>
          </w:r>
          <w:r w:rsidR="00687CCC">
            <w:t>6</w:t>
          </w:r>
          <w:r w:rsidR="002460E0" w:rsidRPr="00F25409">
            <w:t xml:space="preserve">) estaciones </w:t>
          </w:r>
          <w:r w:rsidR="00634880" w:rsidRPr="00F25409">
            <w:t>calificadas para medir</w:t>
          </w:r>
          <w:r w:rsidR="007758B4">
            <w:t xml:space="preserve"> </w:t>
          </w:r>
          <w:r w:rsidR="00634880" w:rsidRPr="00F25409">
            <w:t>SO</w:t>
          </w:r>
          <w:r w:rsidR="00634880" w:rsidRPr="00F25409">
            <w:rPr>
              <w:vertAlign w:val="subscript"/>
            </w:rPr>
            <w:t xml:space="preserve">2  </w:t>
          </w:r>
          <w:r w:rsidR="007758B4">
            <w:t xml:space="preserve">en la actualidad </w:t>
          </w:r>
          <w:r w:rsidR="000E0EE5">
            <w:t>(2018</w:t>
          </w:r>
          <w:r w:rsidR="00634880" w:rsidRPr="00F25409">
            <w:t>)</w:t>
          </w:r>
          <w:r w:rsidR="00634880" w:rsidRPr="00F25409">
            <w:rPr>
              <w:vertAlign w:val="subscript"/>
            </w:rPr>
            <w:t xml:space="preserve"> </w:t>
          </w:r>
          <w:r w:rsidR="00634880" w:rsidRPr="00F25409">
            <w:t xml:space="preserve">solo </w:t>
          </w:r>
          <w:r w:rsidR="002460E0" w:rsidRPr="00F25409">
            <w:t xml:space="preserve">miden </w:t>
          </w:r>
          <w:r w:rsidR="00B4075B" w:rsidRPr="00F25409">
            <w:t>dos (2) estaciones</w:t>
          </w:r>
          <w:r w:rsidR="002460E0" w:rsidRPr="00F25409">
            <w:t xml:space="preserve"> </w:t>
          </w:r>
          <w:r w:rsidR="00E865B7" w:rsidRPr="00F25409">
            <w:t xml:space="preserve">(ver </w:t>
          </w:r>
          <w:r w:rsidR="00E865B7" w:rsidRPr="00F25409">
            <w:fldChar w:fldCharType="begin"/>
          </w:r>
          <w:r w:rsidR="00E865B7" w:rsidRPr="00F25409">
            <w:instrText xml:space="preserve"> REF _Ref391921269 \h </w:instrText>
          </w:r>
          <w:r w:rsidR="007D75F1" w:rsidRPr="00F25409">
            <w:instrText xml:space="preserve"> \* MERGEFORMAT </w:instrText>
          </w:r>
          <w:r w:rsidR="00E865B7" w:rsidRPr="00F25409">
            <w:fldChar w:fldCharType="separate"/>
          </w:r>
          <w:r w:rsidR="002F4C62" w:rsidRPr="001348AB">
            <w:t xml:space="preserve">Tabla </w:t>
          </w:r>
          <w:r w:rsidR="002F4C62">
            <w:rPr>
              <w:noProof/>
            </w:rPr>
            <w:t>6</w:t>
          </w:r>
          <w:r w:rsidR="00E865B7" w:rsidRPr="00F25409">
            <w:fldChar w:fldCharType="end"/>
          </w:r>
          <w:r w:rsidR="00A07C61" w:rsidRPr="00F25409">
            <w:t>).</w:t>
          </w:r>
        </w:p>
        <w:p w:rsidR="009C2BAE" w:rsidRDefault="009C2BAE" w:rsidP="006C7C18">
          <w:pPr>
            <w:pStyle w:val="Descripcin"/>
            <w:spacing w:before="240"/>
          </w:pPr>
          <w:bookmarkStart w:id="29" w:name="_Ref391921269"/>
          <w:r w:rsidRPr="001348AB">
            <w:lastRenderedPageBreak/>
            <w:t xml:space="preserve">Tabla </w:t>
          </w:r>
          <w:fldSimple w:instr=" SEQ Tabla \* ARABIC ">
            <w:r w:rsidR="002F4C62">
              <w:rPr>
                <w:noProof/>
              </w:rPr>
              <w:t>6</w:t>
            </w:r>
          </w:fldSimple>
          <w:bookmarkEnd w:id="29"/>
          <w:r w:rsidRPr="001348AB">
            <w:t xml:space="preserve"> Porcentaje de datos </w:t>
          </w:r>
          <w:r w:rsidR="006D4896" w:rsidRPr="001348AB">
            <w:t>válidos</w:t>
          </w:r>
          <w:r w:rsidR="006D4896">
            <w:t xml:space="preserve"> para</w:t>
          </w:r>
          <w:r w:rsidRPr="001348AB">
            <w:t xml:space="preserve"> </w:t>
          </w:r>
          <w:r w:rsidR="007113E5">
            <w:t xml:space="preserve">los años </w:t>
          </w:r>
          <w:r w:rsidR="00615BB8">
            <w:t>201</w:t>
          </w:r>
          <w:r w:rsidR="006E3507">
            <w:t>6</w:t>
          </w:r>
          <w:r w:rsidR="007113E5" w:rsidRPr="00615BB8">
            <w:t>-</w:t>
          </w:r>
          <w:r w:rsidR="006E3507">
            <w:t>2017-2018</w:t>
          </w:r>
        </w:p>
        <w:tbl>
          <w:tblPr>
            <w:tblStyle w:val="Tablaconcuadrcula"/>
            <w:tblW w:w="4910" w:type="pct"/>
            <w:jc w:val="center"/>
            <w:tblLook w:val="04A0" w:firstRow="1" w:lastRow="0" w:firstColumn="1" w:lastColumn="0" w:noHBand="0" w:noVBand="1"/>
          </w:tblPr>
          <w:tblGrid>
            <w:gridCol w:w="1482"/>
            <w:gridCol w:w="673"/>
            <w:gridCol w:w="716"/>
            <w:gridCol w:w="622"/>
            <w:gridCol w:w="528"/>
            <w:gridCol w:w="530"/>
            <w:gridCol w:w="533"/>
            <w:gridCol w:w="673"/>
            <w:gridCol w:w="716"/>
            <w:gridCol w:w="622"/>
            <w:gridCol w:w="528"/>
            <w:gridCol w:w="530"/>
            <w:gridCol w:w="522"/>
            <w:gridCol w:w="716"/>
            <w:gridCol w:w="719"/>
            <w:gridCol w:w="647"/>
            <w:gridCol w:w="566"/>
            <w:gridCol w:w="711"/>
            <w:gridCol w:w="708"/>
          </w:tblGrid>
          <w:tr w:rsidR="006C7C18" w:rsidRPr="00B2519C" w:rsidTr="006C7C18">
            <w:trPr>
              <w:tblHeader/>
              <w:jc w:val="center"/>
            </w:trPr>
            <w:tc>
              <w:tcPr>
                <w:tcW w:w="582" w:type="pct"/>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6C7C18" w:rsidRPr="00B2519C" w:rsidRDefault="006C7C18" w:rsidP="006C7C18">
                <w:pPr>
                  <w:jc w:val="center"/>
                  <w:rPr>
                    <w:b/>
                    <w:sz w:val="18"/>
                    <w:szCs w:val="18"/>
                  </w:rPr>
                </w:pPr>
                <w:r w:rsidRPr="00B2519C">
                  <w:rPr>
                    <w:b/>
                    <w:sz w:val="18"/>
                    <w:szCs w:val="18"/>
                  </w:rPr>
                  <w:t>Estación</w:t>
                </w:r>
              </w:p>
            </w:tc>
            <w:tc>
              <w:tcPr>
                <w:tcW w:w="1413" w:type="pct"/>
                <w:gridSpan w:val="6"/>
                <w:tcBorders>
                  <w:top w:val="single" w:sz="12" w:space="0" w:color="auto"/>
                  <w:left w:val="single" w:sz="12" w:space="0" w:color="auto"/>
                  <w:right w:val="single" w:sz="12" w:space="0" w:color="auto"/>
                </w:tcBorders>
                <w:shd w:val="clear" w:color="auto" w:fill="D9D9D9" w:themeFill="background1" w:themeFillShade="D9"/>
                <w:vAlign w:val="center"/>
              </w:tcPr>
              <w:p w:rsidR="006C7C18" w:rsidRPr="00B2519C" w:rsidRDefault="008F0324" w:rsidP="006C7C18">
                <w:pPr>
                  <w:jc w:val="center"/>
                  <w:rPr>
                    <w:b/>
                    <w:sz w:val="18"/>
                    <w:szCs w:val="18"/>
                  </w:rPr>
                </w:pPr>
                <w:r>
                  <w:rPr>
                    <w:b/>
                    <w:sz w:val="18"/>
                    <w:szCs w:val="18"/>
                  </w:rPr>
                  <w:t>2016</w:t>
                </w:r>
              </w:p>
            </w:tc>
            <w:tc>
              <w:tcPr>
                <w:tcW w:w="1409" w:type="pct"/>
                <w:gridSpan w:val="6"/>
                <w:tcBorders>
                  <w:top w:val="single" w:sz="12" w:space="0" w:color="auto"/>
                  <w:left w:val="single" w:sz="12" w:space="0" w:color="auto"/>
                  <w:right w:val="single" w:sz="12" w:space="0" w:color="auto"/>
                </w:tcBorders>
                <w:shd w:val="clear" w:color="auto" w:fill="D9D9D9" w:themeFill="background1" w:themeFillShade="D9"/>
              </w:tcPr>
              <w:p w:rsidR="006C7C18" w:rsidRPr="00B2519C" w:rsidRDefault="008F0324" w:rsidP="006C7C18">
                <w:pPr>
                  <w:jc w:val="center"/>
                  <w:rPr>
                    <w:b/>
                    <w:sz w:val="18"/>
                    <w:szCs w:val="18"/>
                  </w:rPr>
                </w:pPr>
                <w:r>
                  <w:rPr>
                    <w:b/>
                    <w:sz w:val="18"/>
                    <w:szCs w:val="18"/>
                  </w:rPr>
                  <w:t>2017</w:t>
                </w:r>
              </w:p>
            </w:tc>
            <w:tc>
              <w:tcPr>
                <w:tcW w:w="1596" w:type="pct"/>
                <w:gridSpan w:val="6"/>
                <w:tcBorders>
                  <w:top w:val="single" w:sz="12" w:space="0" w:color="auto"/>
                  <w:left w:val="single" w:sz="12" w:space="0" w:color="auto"/>
                  <w:right w:val="single" w:sz="12" w:space="0" w:color="auto"/>
                </w:tcBorders>
                <w:shd w:val="clear" w:color="auto" w:fill="D9D9D9" w:themeFill="background1" w:themeFillShade="D9"/>
              </w:tcPr>
              <w:p w:rsidR="006C7C18" w:rsidRPr="00B2519C" w:rsidRDefault="008F0324" w:rsidP="006C7C18">
                <w:pPr>
                  <w:jc w:val="center"/>
                  <w:rPr>
                    <w:b/>
                    <w:sz w:val="18"/>
                    <w:szCs w:val="18"/>
                  </w:rPr>
                </w:pPr>
                <w:r>
                  <w:rPr>
                    <w:b/>
                    <w:sz w:val="18"/>
                    <w:szCs w:val="18"/>
                  </w:rPr>
                  <w:t>2018</w:t>
                </w:r>
              </w:p>
            </w:tc>
          </w:tr>
          <w:tr w:rsidR="006C7C18" w:rsidRPr="00B2519C" w:rsidTr="006C7C18">
            <w:trPr>
              <w:tblHeader/>
              <w:jc w:val="center"/>
            </w:trPr>
            <w:tc>
              <w:tcPr>
                <w:tcW w:w="582" w:type="pct"/>
                <w:vMerge/>
                <w:tcBorders>
                  <w:left w:val="single" w:sz="12" w:space="0" w:color="auto"/>
                  <w:right w:val="single" w:sz="12" w:space="0" w:color="auto"/>
                </w:tcBorders>
                <w:shd w:val="clear" w:color="auto" w:fill="D9D9D9" w:themeFill="background1" w:themeFillShade="D9"/>
                <w:vAlign w:val="center"/>
              </w:tcPr>
              <w:p w:rsidR="006C7C18" w:rsidRPr="00B2519C" w:rsidRDefault="006C7C18" w:rsidP="006C7C18">
                <w:pPr>
                  <w:jc w:val="center"/>
                  <w:rPr>
                    <w:b/>
                    <w:sz w:val="18"/>
                    <w:szCs w:val="18"/>
                  </w:rPr>
                </w:pPr>
              </w:p>
            </w:tc>
            <w:tc>
              <w:tcPr>
                <w:tcW w:w="264" w:type="pct"/>
                <w:tcBorders>
                  <w:left w:val="single" w:sz="12" w:space="0" w:color="auto"/>
                </w:tcBorders>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MP10</w:t>
                </w:r>
              </w:p>
              <w:p w:rsidR="006C7C18" w:rsidRDefault="006C7C18" w:rsidP="006C7C18">
                <w:pPr>
                  <w:jc w:val="center"/>
                  <w:rPr>
                    <w:b/>
                    <w:sz w:val="16"/>
                    <w:szCs w:val="18"/>
                  </w:rPr>
                </w:pPr>
                <w:r>
                  <w:rPr>
                    <w:b/>
                    <w:sz w:val="16"/>
                    <w:szCs w:val="18"/>
                  </w:rPr>
                  <w:t>%</w:t>
                </w:r>
              </w:p>
              <w:p w:rsidR="006C7C18" w:rsidRPr="00FE0903" w:rsidRDefault="006C7C18" w:rsidP="006C7C18">
                <w:pPr>
                  <w:jc w:val="center"/>
                  <w:rPr>
                    <w:b/>
                    <w:sz w:val="16"/>
                    <w:szCs w:val="18"/>
                  </w:rPr>
                </w:pPr>
                <w:r>
                  <w:rPr>
                    <w:b/>
                    <w:sz w:val="16"/>
                    <w:szCs w:val="18"/>
                  </w:rPr>
                  <w:t>24 hr</w:t>
                </w:r>
              </w:p>
            </w:tc>
            <w:tc>
              <w:tcPr>
                <w:tcW w:w="281"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MP2,5</w:t>
                </w:r>
              </w:p>
              <w:p w:rsidR="006C7C18" w:rsidRDefault="006C7C18" w:rsidP="006C7C18">
                <w:pPr>
                  <w:jc w:val="center"/>
                  <w:rPr>
                    <w:b/>
                    <w:sz w:val="16"/>
                    <w:szCs w:val="18"/>
                  </w:rPr>
                </w:pPr>
                <w:r w:rsidRPr="00FE0903">
                  <w:rPr>
                    <w:b/>
                    <w:sz w:val="16"/>
                    <w:szCs w:val="18"/>
                  </w:rPr>
                  <w:t>%</w:t>
                </w:r>
              </w:p>
              <w:p w:rsidR="006C7C18" w:rsidRPr="00FE0903" w:rsidRDefault="006C7C18" w:rsidP="006C7C18">
                <w:pPr>
                  <w:jc w:val="center"/>
                  <w:rPr>
                    <w:b/>
                    <w:sz w:val="16"/>
                    <w:szCs w:val="18"/>
                  </w:rPr>
                </w:pPr>
                <w:r>
                  <w:rPr>
                    <w:b/>
                    <w:sz w:val="16"/>
                    <w:szCs w:val="18"/>
                  </w:rPr>
                  <w:t>24 hr</w:t>
                </w:r>
              </w:p>
            </w:tc>
            <w:tc>
              <w:tcPr>
                <w:tcW w:w="244"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SO</w:t>
                </w:r>
                <w:r w:rsidRPr="00FE0903">
                  <w:rPr>
                    <w:b/>
                    <w:sz w:val="16"/>
                    <w:szCs w:val="18"/>
                    <w:vertAlign w:val="subscript"/>
                  </w:rPr>
                  <w:t>2</w:t>
                </w:r>
              </w:p>
              <w:p w:rsidR="006C7C18" w:rsidRDefault="006C7C18" w:rsidP="006C7C18">
                <w:pPr>
                  <w:jc w:val="center"/>
                  <w:rPr>
                    <w:b/>
                    <w:sz w:val="16"/>
                    <w:szCs w:val="18"/>
                  </w:rPr>
                </w:pPr>
                <w:r>
                  <w:rPr>
                    <w:b/>
                    <w:sz w:val="16"/>
                    <w:szCs w:val="18"/>
                  </w:rPr>
                  <w:t>%</w:t>
                </w:r>
              </w:p>
              <w:p w:rsidR="006C7C18" w:rsidRPr="00FE0903" w:rsidRDefault="00095875" w:rsidP="006C7C18">
                <w:pPr>
                  <w:jc w:val="center"/>
                  <w:rPr>
                    <w:b/>
                    <w:sz w:val="16"/>
                    <w:szCs w:val="18"/>
                  </w:rPr>
                </w:pPr>
                <w:r>
                  <w:rPr>
                    <w:b/>
                    <w:sz w:val="16"/>
                    <w:szCs w:val="18"/>
                  </w:rPr>
                  <w:t>1</w:t>
                </w:r>
                <w:r w:rsidR="006C7C18">
                  <w:rPr>
                    <w:b/>
                    <w:sz w:val="16"/>
                    <w:szCs w:val="18"/>
                  </w:rPr>
                  <w:t xml:space="preserve"> hr</w:t>
                </w:r>
              </w:p>
            </w:tc>
            <w:tc>
              <w:tcPr>
                <w:tcW w:w="207"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CO</w:t>
                </w:r>
              </w:p>
              <w:p w:rsidR="006C7C18" w:rsidRDefault="006C7C18" w:rsidP="006C7C18">
                <w:pPr>
                  <w:jc w:val="center"/>
                  <w:rPr>
                    <w:b/>
                    <w:sz w:val="16"/>
                    <w:szCs w:val="18"/>
                  </w:rPr>
                </w:pPr>
                <w:r w:rsidRPr="00FE0903">
                  <w:rPr>
                    <w:b/>
                    <w:sz w:val="16"/>
                    <w:szCs w:val="18"/>
                  </w:rPr>
                  <w:t>%</w:t>
                </w:r>
              </w:p>
              <w:p w:rsidR="006C7C18" w:rsidRPr="00FE0903" w:rsidRDefault="006C7C18" w:rsidP="006C7C18">
                <w:pPr>
                  <w:jc w:val="center"/>
                  <w:rPr>
                    <w:b/>
                    <w:sz w:val="16"/>
                    <w:szCs w:val="18"/>
                  </w:rPr>
                </w:pPr>
                <w:r>
                  <w:rPr>
                    <w:b/>
                    <w:sz w:val="16"/>
                    <w:szCs w:val="18"/>
                  </w:rPr>
                  <w:t>1 hr</w:t>
                </w:r>
              </w:p>
            </w:tc>
            <w:tc>
              <w:tcPr>
                <w:tcW w:w="208"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O</w:t>
                </w:r>
                <w:r w:rsidRPr="00FE0903">
                  <w:rPr>
                    <w:b/>
                    <w:sz w:val="16"/>
                    <w:szCs w:val="18"/>
                    <w:vertAlign w:val="subscript"/>
                  </w:rPr>
                  <w:t>3</w:t>
                </w:r>
              </w:p>
              <w:p w:rsidR="006C7C18" w:rsidRDefault="006C7C18" w:rsidP="006C7C18">
                <w:pPr>
                  <w:jc w:val="center"/>
                  <w:rPr>
                    <w:b/>
                    <w:sz w:val="16"/>
                    <w:szCs w:val="18"/>
                  </w:rPr>
                </w:pPr>
                <w:r>
                  <w:rPr>
                    <w:b/>
                    <w:sz w:val="16"/>
                    <w:szCs w:val="18"/>
                  </w:rPr>
                  <w:t>%</w:t>
                </w:r>
              </w:p>
              <w:p w:rsidR="006C7C18" w:rsidRPr="00FE0903" w:rsidRDefault="006C7C18" w:rsidP="006C7C18">
                <w:pPr>
                  <w:jc w:val="center"/>
                  <w:rPr>
                    <w:b/>
                    <w:sz w:val="16"/>
                    <w:szCs w:val="18"/>
                  </w:rPr>
                </w:pPr>
                <w:r>
                  <w:rPr>
                    <w:b/>
                    <w:sz w:val="16"/>
                    <w:szCs w:val="18"/>
                  </w:rPr>
                  <w:t>1 hr</w:t>
                </w:r>
              </w:p>
            </w:tc>
            <w:tc>
              <w:tcPr>
                <w:tcW w:w="209" w:type="pct"/>
                <w:tcBorders>
                  <w:right w:val="single" w:sz="12" w:space="0" w:color="auto"/>
                </w:tcBorders>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NO</w:t>
                </w:r>
                <w:r w:rsidRPr="00FE0903">
                  <w:rPr>
                    <w:b/>
                    <w:sz w:val="16"/>
                    <w:szCs w:val="18"/>
                    <w:vertAlign w:val="subscript"/>
                  </w:rPr>
                  <w:t>2</w:t>
                </w:r>
              </w:p>
              <w:p w:rsidR="006C7C18" w:rsidRDefault="006C7C18" w:rsidP="006C7C18">
                <w:pPr>
                  <w:jc w:val="center"/>
                  <w:rPr>
                    <w:b/>
                    <w:sz w:val="16"/>
                    <w:szCs w:val="18"/>
                  </w:rPr>
                </w:pPr>
                <w:r w:rsidRPr="00FE0903">
                  <w:rPr>
                    <w:b/>
                    <w:sz w:val="16"/>
                    <w:szCs w:val="18"/>
                  </w:rPr>
                  <w:t>%</w:t>
                </w:r>
              </w:p>
              <w:p w:rsidR="006C7C18" w:rsidRPr="00FE0903" w:rsidRDefault="006C7C18" w:rsidP="006C7C18">
                <w:pPr>
                  <w:jc w:val="center"/>
                  <w:rPr>
                    <w:b/>
                    <w:sz w:val="16"/>
                    <w:szCs w:val="18"/>
                  </w:rPr>
                </w:pPr>
                <w:r>
                  <w:rPr>
                    <w:b/>
                    <w:sz w:val="16"/>
                    <w:szCs w:val="18"/>
                  </w:rPr>
                  <w:t>1 hr</w:t>
                </w:r>
              </w:p>
            </w:tc>
            <w:tc>
              <w:tcPr>
                <w:tcW w:w="264" w:type="pct"/>
                <w:tcBorders>
                  <w:left w:val="single" w:sz="12" w:space="0" w:color="auto"/>
                </w:tcBorders>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MP10</w:t>
                </w:r>
              </w:p>
              <w:p w:rsidR="006C7C18" w:rsidRDefault="006C7C18" w:rsidP="006C7C18">
                <w:pPr>
                  <w:jc w:val="center"/>
                  <w:rPr>
                    <w:b/>
                    <w:sz w:val="16"/>
                    <w:szCs w:val="18"/>
                  </w:rPr>
                </w:pPr>
                <w:r>
                  <w:rPr>
                    <w:b/>
                    <w:sz w:val="16"/>
                    <w:szCs w:val="18"/>
                  </w:rPr>
                  <w:t>%</w:t>
                </w:r>
              </w:p>
              <w:p w:rsidR="006C7C18" w:rsidRPr="00FE0903" w:rsidRDefault="006C7C18" w:rsidP="006C7C18">
                <w:pPr>
                  <w:jc w:val="center"/>
                  <w:rPr>
                    <w:b/>
                    <w:sz w:val="16"/>
                    <w:szCs w:val="18"/>
                  </w:rPr>
                </w:pPr>
                <w:r>
                  <w:rPr>
                    <w:b/>
                    <w:sz w:val="16"/>
                    <w:szCs w:val="18"/>
                  </w:rPr>
                  <w:t>24 hr</w:t>
                </w:r>
              </w:p>
            </w:tc>
            <w:tc>
              <w:tcPr>
                <w:tcW w:w="281"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MP2,5</w:t>
                </w:r>
              </w:p>
              <w:p w:rsidR="006C7C18" w:rsidRDefault="006C7C18" w:rsidP="006C7C18">
                <w:pPr>
                  <w:jc w:val="center"/>
                  <w:rPr>
                    <w:b/>
                    <w:sz w:val="16"/>
                    <w:szCs w:val="18"/>
                  </w:rPr>
                </w:pPr>
                <w:r w:rsidRPr="00FE0903">
                  <w:rPr>
                    <w:b/>
                    <w:sz w:val="16"/>
                    <w:szCs w:val="18"/>
                  </w:rPr>
                  <w:t>%</w:t>
                </w:r>
              </w:p>
              <w:p w:rsidR="006C7C18" w:rsidRPr="00FE0903" w:rsidRDefault="006C7C18" w:rsidP="006C7C18">
                <w:pPr>
                  <w:jc w:val="center"/>
                  <w:rPr>
                    <w:b/>
                    <w:sz w:val="16"/>
                    <w:szCs w:val="18"/>
                  </w:rPr>
                </w:pPr>
                <w:r>
                  <w:rPr>
                    <w:b/>
                    <w:sz w:val="16"/>
                    <w:szCs w:val="18"/>
                  </w:rPr>
                  <w:t>24 hr</w:t>
                </w:r>
              </w:p>
            </w:tc>
            <w:tc>
              <w:tcPr>
                <w:tcW w:w="244"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SO</w:t>
                </w:r>
                <w:r w:rsidRPr="00FE0903">
                  <w:rPr>
                    <w:b/>
                    <w:sz w:val="16"/>
                    <w:szCs w:val="18"/>
                    <w:vertAlign w:val="subscript"/>
                  </w:rPr>
                  <w:t>2</w:t>
                </w:r>
              </w:p>
              <w:p w:rsidR="006C7C18" w:rsidRDefault="006C7C18" w:rsidP="006C7C18">
                <w:pPr>
                  <w:jc w:val="center"/>
                  <w:rPr>
                    <w:b/>
                    <w:sz w:val="16"/>
                    <w:szCs w:val="18"/>
                  </w:rPr>
                </w:pPr>
                <w:r>
                  <w:rPr>
                    <w:b/>
                    <w:sz w:val="16"/>
                    <w:szCs w:val="18"/>
                  </w:rPr>
                  <w:t>%</w:t>
                </w:r>
              </w:p>
              <w:p w:rsidR="006C7C18" w:rsidRPr="00FE0903" w:rsidRDefault="00095875" w:rsidP="006C7C18">
                <w:pPr>
                  <w:jc w:val="center"/>
                  <w:rPr>
                    <w:b/>
                    <w:sz w:val="16"/>
                    <w:szCs w:val="18"/>
                  </w:rPr>
                </w:pPr>
                <w:r>
                  <w:rPr>
                    <w:b/>
                    <w:sz w:val="16"/>
                    <w:szCs w:val="18"/>
                  </w:rPr>
                  <w:t>1</w:t>
                </w:r>
                <w:r w:rsidR="006C7C18">
                  <w:rPr>
                    <w:b/>
                    <w:sz w:val="16"/>
                    <w:szCs w:val="18"/>
                  </w:rPr>
                  <w:t xml:space="preserve"> hr</w:t>
                </w:r>
              </w:p>
            </w:tc>
            <w:tc>
              <w:tcPr>
                <w:tcW w:w="207"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CO</w:t>
                </w:r>
              </w:p>
              <w:p w:rsidR="006C7C18" w:rsidRDefault="006C7C18" w:rsidP="006C7C18">
                <w:pPr>
                  <w:jc w:val="center"/>
                  <w:rPr>
                    <w:b/>
                    <w:sz w:val="16"/>
                    <w:szCs w:val="18"/>
                  </w:rPr>
                </w:pPr>
                <w:r w:rsidRPr="00FE0903">
                  <w:rPr>
                    <w:b/>
                    <w:sz w:val="16"/>
                    <w:szCs w:val="18"/>
                  </w:rPr>
                  <w:t>%</w:t>
                </w:r>
              </w:p>
              <w:p w:rsidR="006C7C18" w:rsidRPr="00FE0903" w:rsidRDefault="006C7C18" w:rsidP="006C7C18">
                <w:pPr>
                  <w:jc w:val="center"/>
                  <w:rPr>
                    <w:b/>
                    <w:sz w:val="16"/>
                    <w:szCs w:val="18"/>
                  </w:rPr>
                </w:pPr>
                <w:r>
                  <w:rPr>
                    <w:b/>
                    <w:sz w:val="16"/>
                    <w:szCs w:val="18"/>
                  </w:rPr>
                  <w:t>1 hr</w:t>
                </w:r>
              </w:p>
            </w:tc>
            <w:tc>
              <w:tcPr>
                <w:tcW w:w="208"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O</w:t>
                </w:r>
                <w:r w:rsidRPr="00FE0903">
                  <w:rPr>
                    <w:b/>
                    <w:sz w:val="16"/>
                    <w:szCs w:val="18"/>
                    <w:vertAlign w:val="subscript"/>
                  </w:rPr>
                  <w:t>3</w:t>
                </w:r>
              </w:p>
              <w:p w:rsidR="006C7C18" w:rsidRDefault="006C7C18" w:rsidP="006C7C18">
                <w:pPr>
                  <w:jc w:val="center"/>
                  <w:rPr>
                    <w:b/>
                    <w:sz w:val="16"/>
                    <w:szCs w:val="18"/>
                  </w:rPr>
                </w:pPr>
                <w:r>
                  <w:rPr>
                    <w:b/>
                    <w:sz w:val="16"/>
                    <w:szCs w:val="18"/>
                  </w:rPr>
                  <w:t>%</w:t>
                </w:r>
              </w:p>
              <w:p w:rsidR="006C7C18" w:rsidRPr="00FE0903" w:rsidRDefault="006C7C18" w:rsidP="006C7C18">
                <w:pPr>
                  <w:jc w:val="center"/>
                  <w:rPr>
                    <w:b/>
                    <w:sz w:val="16"/>
                    <w:szCs w:val="18"/>
                  </w:rPr>
                </w:pPr>
                <w:r>
                  <w:rPr>
                    <w:b/>
                    <w:sz w:val="16"/>
                    <w:szCs w:val="18"/>
                  </w:rPr>
                  <w:t>1 hr</w:t>
                </w:r>
              </w:p>
            </w:tc>
            <w:tc>
              <w:tcPr>
                <w:tcW w:w="205" w:type="pct"/>
                <w:tcBorders>
                  <w:right w:val="single" w:sz="12" w:space="0" w:color="auto"/>
                </w:tcBorders>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NO</w:t>
                </w:r>
                <w:r w:rsidRPr="00FE0903">
                  <w:rPr>
                    <w:b/>
                    <w:sz w:val="16"/>
                    <w:szCs w:val="18"/>
                    <w:vertAlign w:val="subscript"/>
                  </w:rPr>
                  <w:t>2</w:t>
                </w:r>
              </w:p>
              <w:p w:rsidR="006C7C18" w:rsidRDefault="006C7C18" w:rsidP="006C7C18">
                <w:pPr>
                  <w:jc w:val="center"/>
                  <w:rPr>
                    <w:b/>
                    <w:sz w:val="16"/>
                    <w:szCs w:val="18"/>
                  </w:rPr>
                </w:pPr>
                <w:r w:rsidRPr="00FE0903">
                  <w:rPr>
                    <w:b/>
                    <w:sz w:val="16"/>
                    <w:szCs w:val="18"/>
                  </w:rPr>
                  <w:t>%</w:t>
                </w:r>
              </w:p>
              <w:p w:rsidR="006C7C18" w:rsidRPr="00FE0903" w:rsidRDefault="006C7C18" w:rsidP="006C7C18">
                <w:pPr>
                  <w:jc w:val="center"/>
                  <w:rPr>
                    <w:b/>
                    <w:sz w:val="16"/>
                    <w:szCs w:val="18"/>
                  </w:rPr>
                </w:pPr>
                <w:r>
                  <w:rPr>
                    <w:b/>
                    <w:sz w:val="16"/>
                    <w:szCs w:val="18"/>
                  </w:rPr>
                  <w:t>1 hr</w:t>
                </w:r>
              </w:p>
            </w:tc>
            <w:tc>
              <w:tcPr>
                <w:tcW w:w="281" w:type="pct"/>
                <w:tcBorders>
                  <w:left w:val="single" w:sz="12" w:space="0" w:color="auto"/>
                </w:tcBorders>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MP10</w:t>
                </w:r>
              </w:p>
              <w:p w:rsidR="006C7C18" w:rsidRDefault="006C7C18" w:rsidP="006C7C18">
                <w:pPr>
                  <w:jc w:val="center"/>
                  <w:rPr>
                    <w:b/>
                    <w:sz w:val="16"/>
                    <w:szCs w:val="18"/>
                  </w:rPr>
                </w:pPr>
                <w:r>
                  <w:rPr>
                    <w:b/>
                    <w:sz w:val="16"/>
                    <w:szCs w:val="18"/>
                  </w:rPr>
                  <w:t>%</w:t>
                </w:r>
              </w:p>
              <w:p w:rsidR="006C7C18" w:rsidRPr="00FE0903" w:rsidRDefault="006C7C18" w:rsidP="006C7C18">
                <w:pPr>
                  <w:jc w:val="center"/>
                  <w:rPr>
                    <w:b/>
                    <w:sz w:val="16"/>
                    <w:szCs w:val="18"/>
                  </w:rPr>
                </w:pPr>
                <w:r>
                  <w:rPr>
                    <w:b/>
                    <w:sz w:val="16"/>
                    <w:szCs w:val="18"/>
                  </w:rPr>
                  <w:t>24 hr</w:t>
                </w:r>
              </w:p>
            </w:tc>
            <w:tc>
              <w:tcPr>
                <w:tcW w:w="282"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MP2,5</w:t>
                </w:r>
              </w:p>
              <w:p w:rsidR="006C7C18" w:rsidRDefault="006C7C18" w:rsidP="006C7C18">
                <w:pPr>
                  <w:jc w:val="center"/>
                  <w:rPr>
                    <w:b/>
                    <w:sz w:val="16"/>
                    <w:szCs w:val="18"/>
                  </w:rPr>
                </w:pPr>
                <w:r w:rsidRPr="00FE0903">
                  <w:rPr>
                    <w:b/>
                    <w:sz w:val="16"/>
                    <w:szCs w:val="18"/>
                  </w:rPr>
                  <w:t>%</w:t>
                </w:r>
              </w:p>
              <w:p w:rsidR="006C7C18" w:rsidRPr="00FE0903" w:rsidRDefault="006C7C18" w:rsidP="006C7C18">
                <w:pPr>
                  <w:jc w:val="center"/>
                  <w:rPr>
                    <w:b/>
                    <w:sz w:val="16"/>
                    <w:szCs w:val="18"/>
                  </w:rPr>
                </w:pPr>
                <w:r>
                  <w:rPr>
                    <w:b/>
                    <w:sz w:val="16"/>
                    <w:szCs w:val="18"/>
                  </w:rPr>
                  <w:t>24 hr</w:t>
                </w:r>
              </w:p>
            </w:tc>
            <w:tc>
              <w:tcPr>
                <w:tcW w:w="254"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SO</w:t>
                </w:r>
                <w:r w:rsidRPr="00FE0903">
                  <w:rPr>
                    <w:b/>
                    <w:sz w:val="16"/>
                    <w:szCs w:val="18"/>
                    <w:vertAlign w:val="subscript"/>
                  </w:rPr>
                  <w:t>2</w:t>
                </w:r>
              </w:p>
              <w:p w:rsidR="006C7C18" w:rsidRDefault="006C7C18" w:rsidP="006C7C18">
                <w:pPr>
                  <w:jc w:val="center"/>
                  <w:rPr>
                    <w:b/>
                    <w:sz w:val="16"/>
                    <w:szCs w:val="18"/>
                  </w:rPr>
                </w:pPr>
                <w:r>
                  <w:rPr>
                    <w:b/>
                    <w:sz w:val="16"/>
                    <w:szCs w:val="18"/>
                  </w:rPr>
                  <w:t>%</w:t>
                </w:r>
              </w:p>
              <w:p w:rsidR="006C7C18" w:rsidRPr="00FE0903" w:rsidRDefault="00095875" w:rsidP="006C7C18">
                <w:pPr>
                  <w:jc w:val="center"/>
                  <w:rPr>
                    <w:b/>
                    <w:sz w:val="16"/>
                    <w:szCs w:val="18"/>
                  </w:rPr>
                </w:pPr>
                <w:r>
                  <w:rPr>
                    <w:b/>
                    <w:sz w:val="16"/>
                    <w:szCs w:val="18"/>
                  </w:rPr>
                  <w:t>1</w:t>
                </w:r>
                <w:r w:rsidR="006C7C18">
                  <w:rPr>
                    <w:b/>
                    <w:sz w:val="16"/>
                    <w:szCs w:val="18"/>
                  </w:rPr>
                  <w:t xml:space="preserve"> hr</w:t>
                </w:r>
              </w:p>
            </w:tc>
            <w:tc>
              <w:tcPr>
                <w:tcW w:w="222"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CO</w:t>
                </w:r>
              </w:p>
              <w:p w:rsidR="006C7C18" w:rsidRDefault="006C7C18" w:rsidP="006C7C18">
                <w:pPr>
                  <w:jc w:val="center"/>
                  <w:rPr>
                    <w:b/>
                    <w:sz w:val="16"/>
                    <w:szCs w:val="18"/>
                  </w:rPr>
                </w:pPr>
                <w:r w:rsidRPr="00FE0903">
                  <w:rPr>
                    <w:b/>
                    <w:sz w:val="16"/>
                    <w:szCs w:val="18"/>
                  </w:rPr>
                  <w:t>%</w:t>
                </w:r>
              </w:p>
              <w:p w:rsidR="006C7C18" w:rsidRPr="00FE0903" w:rsidRDefault="006C7C18" w:rsidP="006C7C18">
                <w:pPr>
                  <w:jc w:val="center"/>
                  <w:rPr>
                    <w:b/>
                    <w:sz w:val="16"/>
                    <w:szCs w:val="18"/>
                  </w:rPr>
                </w:pPr>
                <w:r>
                  <w:rPr>
                    <w:b/>
                    <w:sz w:val="16"/>
                    <w:szCs w:val="18"/>
                  </w:rPr>
                  <w:t>1 hr</w:t>
                </w:r>
              </w:p>
            </w:tc>
            <w:tc>
              <w:tcPr>
                <w:tcW w:w="279" w:type="pct"/>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O</w:t>
                </w:r>
                <w:r w:rsidRPr="00FE0903">
                  <w:rPr>
                    <w:b/>
                    <w:sz w:val="16"/>
                    <w:szCs w:val="18"/>
                    <w:vertAlign w:val="subscript"/>
                  </w:rPr>
                  <w:t>3</w:t>
                </w:r>
              </w:p>
              <w:p w:rsidR="006C7C18" w:rsidRDefault="006C7C18" w:rsidP="006C7C18">
                <w:pPr>
                  <w:jc w:val="center"/>
                  <w:rPr>
                    <w:b/>
                    <w:sz w:val="16"/>
                    <w:szCs w:val="18"/>
                  </w:rPr>
                </w:pPr>
                <w:r>
                  <w:rPr>
                    <w:b/>
                    <w:sz w:val="16"/>
                    <w:szCs w:val="18"/>
                  </w:rPr>
                  <w:t>%</w:t>
                </w:r>
              </w:p>
              <w:p w:rsidR="006C7C18" w:rsidRPr="00FE0903" w:rsidRDefault="006C7C18" w:rsidP="006C7C18">
                <w:pPr>
                  <w:jc w:val="center"/>
                  <w:rPr>
                    <w:b/>
                    <w:sz w:val="16"/>
                    <w:szCs w:val="18"/>
                  </w:rPr>
                </w:pPr>
                <w:r>
                  <w:rPr>
                    <w:b/>
                    <w:sz w:val="16"/>
                    <w:szCs w:val="18"/>
                  </w:rPr>
                  <w:t>1 hr</w:t>
                </w:r>
              </w:p>
            </w:tc>
            <w:tc>
              <w:tcPr>
                <w:tcW w:w="278" w:type="pct"/>
                <w:tcBorders>
                  <w:right w:val="single" w:sz="12" w:space="0" w:color="auto"/>
                </w:tcBorders>
                <w:shd w:val="clear" w:color="auto" w:fill="D9D9D9" w:themeFill="background1" w:themeFillShade="D9"/>
                <w:vAlign w:val="center"/>
              </w:tcPr>
              <w:p w:rsidR="006C7C18" w:rsidRPr="00FE0903" w:rsidRDefault="006C7C18" w:rsidP="006C7C18">
                <w:pPr>
                  <w:jc w:val="center"/>
                  <w:rPr>
                    <w:b/>
                    <w:sz w:val="16"/>
                    <w:szCs w:val="18"/>
                  </w:rPr>
                </w:pPr>
                <w:r w:rsidRPr="00FE0903">
                  <w:rPr>
                    <w:b/>
                    <w:sz w:val="16"/>
                    <w:szCs w:val="18"/>
                  </w:rPr>
                  <w:t>NO</w:t>
                </w:r>
                <w:r w:rsidRPr="00FE0903">
                  <w:rPr>
                    <w:b/>
                    <w:sz w:val="16"/>
                    <w:szCs w:val="18"/>
                    <w:vertAlign w:val="subscript"/>
                  </w:rPr>
                  <w:t>2</w:t>
                </w:r>
              </w:p>
              <w:p w:rsidR="006C7C18" w:rsidRDefault="006C7C18" w:rsidP="006C7C18">
                <w:pPr>
                  <w:jc w:val="center"/>
                  <w:rPr>
                    <w:b/>
                    <w:sz w:val="16"/>
                    <w:szCs w:val="18"/>
                  </w:rPr>
                </w:pPr>
                <w:r w:rsidRPr="00FE0903">
                  <w:rPr>
                    <w:b/>
                    <w:sz w:val="16"/>
                    <w:szCs w:val="18"/>
                  </w:rPr>
                  <w:t>%</w:t>
                </w:r>
              </w:p>
              <w:p w:rsidR="006C7C18" w:rsidRPr="00FE0903" w:rsidRDefault="006C7C18" w:rsidP="006C7C18">
                <w:pPr>
                  <w:jc w:val="center"/>
                  <w:rPr>
                    <w:b/>
                    <w:sz w:val="16"/>
                    <w:szCs w:val="18"/>
                  </w:rPr>
                </w:pPr>
                <w:r>
                  <w:rPr>
                    <w:b/>
                    <w:sz w:val="16"/>
                    <w:szCs w:val="18"/>
                  </w:rPr>
                  <w:t>1 hr</w:t>
                </w:r>
              </w:p>
            </w:tc>
          </w:tr>
          <w:tr w:rsidR="004440BE" w:rsidRPr="00B2519C" w:rsidTr="008C014D">
            <w:trPr>
              <w:jc w:val="center"/>
            </w:trPr>
            <w:tc>
              <w:tcPr>
                <w:tcW w:w="582" w:type="pct"/>
                <w:tcBorders>
                  <w:left w:val="single" w:sz="12" w:space="0" w:color="auto"/>
                  <w:right w:val="single" w:sz="12" w:space="0" w:color="auto"/>
                </w:tcBorders>
                <w:vAlign w:val="center"/>
              </w:tcPr>
              <w:p w:rsidR="004440BE" w:rsidRPr="00FE0903" w:rsidRDefault="004440BE" w:rsidP="004440BE">
                <w:pPr>
                  <w:jc w:val="center"/>
                  <w:rPr>
                    <w:sz w:val="16"/>
                    <w:szCs w:val="16"/>
                  </w:rPr>
                </w:pPr>
                <w:r w:rsidRPr="00FE0903">
                  <w:rPr>
                    <w:sz w:val="16"/>
                    <w:szCs w:val="16"/>
                  </w:rPr>
                  <w:t>Independencia</w:t>
                </w:r>
              </w:p>
              <w:p w:rsidR="004440BE" w:rsidRPr="00FE0903" w:rsidRDefault="004440BE" w:rsidP="004440BE">
                <w:pPr>
                  <w:jc w:val="center"/>
                  <w:rPr>
                    <w:rFonts w:cs="Arial"/>
                    <w:sz w:val="16"/>
                    <w:szCs w:val="16"/>
                  </w:rPr>
                </w:pPr>
                <w:r w:rsidRPr="00FE0903">
                  <w:rPr>
                    <w:sz w:val="16"/>
                    <w:szCs w:val="16"/>
                  </w:rPr>
                  <w:t>(EMF)</w:t>
                </w:r>
              </w:p>
            </w:tc>
            <w:tc>
              <w:tcPr>
                <w:tcW w:w="264" w:type="pct"/>
                <w:tcBorders>
                  <w:top w:val="single" w:sz="4" w:space="0" w:color="auto"/>
                  <w:left w:val="single" w:sz="12" w:space="0" w:color="auto"/>
                  <w:bottom w:val="single" w:sz="4" w:space="0" w:color="auto"/>
                  <w:right w:val="single" w:sz="4" w:space="0" w:color="auto"/>
                </w:tcBorders>
                <w:vAlign w:val="center"/>
              </w:tcPr>
              <w:p w:rsidR="004440BE" w:rsidRPr="00FE0903" w:rsidRDefault="004440BE" w:rsidP="008C014D">
                <w:pPr>
                  <w:jc w:val="center"/>
                  <w:rPr>
                    <w:sz w:val="16"/>
                    <w:szCs w:val="16"/>
                  </w:rPr>
                </w:pPr>
                <w:r>
                  <w:rPr>
                    <w:color w:val="000000"/>
                    <w:sz w:val="16"/>
                    <w:szCs w:val="16"/>
                  </w:rPr>
                  <w:t>98</w:t>
                </w:r>
              </w:p>
            </w:tc>
            <w:tc>
              <w:tcPr>
                <w:tcW w:w="281" w:type="pct"/>
                <w:vAlign w:val="center"/>
              </w:tcPr>
              <w:p w:rsidR="004440BE" w:rsidRPr="00FE0903" w:rsidRDefault="004440BE" w:rsidP="008C014D">
                <w:pPr>
                  <w:jc w:val="center"/>
                  <w:rPr>
                    <w:color w:val="000000"/>
                    <w:sz w:val="16"/>
                    <w:szCs w:val="16"/>
                  </w:rPr>
                </w:pPr>
                <w:r>
                  <w:rPr>
                    <w:color w:val="000000"/>
                    <w:sz w:val="16"/>
                    <w:szCs w:val="16"/>
                  </w:rPr>
                  <w:t>94</w:t>
                </w:r>
              </w:p>
            </w:tc>
            <w:tc>
              <w:tcPr>
                <w:tcW w:w="244" w:type="pct"/>
                <w:shd w:val="clear" w:color="auto" w:fill="auto"/>
                <w:vAlign w:val="center"/>
              </w:tcPr>
              <w:p w:rsidR="004440BE" w:rsidRPr="0030370E" w:rsidRDefault="004440BE" w:rsidP="008C014D">
                <w:pPr>
                  <w:jc w:val="center"/>
                  <w:rPr>
                    <w:color w:val="000000"/>
                    <w:sz w:val="16"/>
                    <w:szCs w:val="16"/>
                  </w:rPr>
                </w:pPr>
                <w:r w:rsidRPr="0030370E">
                  <w:rPr>
                    <w:sz w:val="16"/>
                    <w:szCs w:val="16"/>
                  </w:rPr>
                  <w:t>S/I</w:t>
                </w:r>
              </w:p>
            </w:tc>
            <w:tc>
              <w:tcPr>
                <w:tcW w:w="207" w:type="pct"/>
                <w:vAlign w:val="center"/>
              </w:tcPr>
              <w:p w:rsidR="004440BE" w:rsidRPr="00FE0903" w:rsidRDefault="004440BE" w:rsidP="008C014D">
                <w:pPr>
                  <w:jc w:val="center"/>
                  <w:rPr>
                    <w:sz w:val="16"/>
                    <w:szCs w:val="16"/>
                  </w:rPr>
                </w:pPr>
                <w:r w:rsidRPr="00BA6712">
                  <w:rPr>
                    <w:color w:val="000000"/>
                    <w:sz w:val="16"/>
                    <w:szCs w:val="16"/>
                  </w:rPr>
                  <w:t>84</w:t>
                </w:r>
              </w:p>
            </w:tc>
            <w:tc>
              <w:tcPr>
                <w:tcW w:w="208" w:type="pct"/>
                <w:shd w:val="clear" w:color="auto" w:fill="auto"/>
                <w:vAlign w:val="center"/>
              </w:tcPr>
              <w:p w:rsidR="004440BE" w:rsidRPr="00510035" w:rsidRDefault="004440BE" w:rsidP="008C014D">
                <w:pPr>
                  <w:jc w:val="center"/>
                  <w:rPr>
                    <w:sz w:val="16"/>
                    <w:szCs w:val="16"/>
                    <w:highlight w:val="yellow"/>
                  </w:rPr>
                </w:pPr>
                <w:r w:rsidRPr="0089641F">
                  <w:rPr>
                    <w:color w:val="FF0000"/>
                    <w:sz w:val="16"/>
                    <w:szCs w:val="16"/>
                  </w:rPr>
                  <w:t>11</w:t>
                </w:r>
              </w:p>
            </w:tc>
            <w:tc>
              <w:tcPr>
                <w:tcW w:w="209" w:type="pct"/>
                <w:tcBorders>
                  <w:right w:val="single" w:sz="12" w:space="0" w:color="auto"/>
                </w:tcBorders>
                <w:shd w:val="clear" w:color="auto" w:fill="D9D9D9" w:themeFill="background1" w:themeFillShade="D9"/>
                <w:vAlign w:val="center"/>
              </w:tcPr>
              <w:p w:rsidR="004440BE" w:rsidRPr="00FE0903" w:rsidRDefault="004440BE" w:rsidP="008C014D">
                <w:pPr>
                  <w:jc w:val="center"/>
                  <w:rPr>
                    <w:sz w:val="16"/>
                    <w:szCs w:val="16"/>
                  </w:rPr>
                </w:pPr>
              </w:p>
            </w:tc>
            <w:tc>
              <w:tcPr>
                <w:tcW w:w="264" w:type="pct"/>
                <w:tcBorders>
                  <w:left w:val="single" w:sz="12" w:space="0" w:color="auto"/>
                </w:tcBorders>
                <w:vAlign w:val="center"/>
              </w:tcPr>
              <w:p w:rsidR="004440BE" w:rsidRPr="00FE0903" w:rsidRDefault="004440BE" w:rsidP="008C014D">
                <w:pPr>
                  <w:jc w:val="center"/>
                  <w:rPr>
                    <w:sz w:val="16"/>
                    <w:szCs w:val="16"/>
                  </w:rPr>
                </w:pPr>
                <w:r w:rsidRPr="00DC6F09">
                  <w:rPr>
                    <w:rFonts w:ascii="Calibri" w:hAnsi="Calibri"/>
                    <w:color w:val="000000"/>
                    <w:sz w:val="16"/>
                    <w:szCs w:val="16"/>
                  </w:rPr>
                  <w:t>96</w:t>
                </w:r>
              </w:p>
            </w:tc>
            <w:tc>
              <w:tcPr>
                <w:tcW w:w="281" w:type="pct"/>
                <w:vAlign w:val="center"/>
              </w:tcPr>
              <w:p w:rsidR="004440BE" w:rsidRPr="00FE0903" w:rsidRDefault="004440BE" w:rsidP="008C014D">
                <w:pPr>
                  <w:jc w:val="center"/>
                  <w:rPr>
                    <w:color w:val="000000"/>
                    <w:sz w:val="16"/>
                    <w:szCs w:val="16"/>
                  </w:rPr>
                </w:pPr>
                <w:r w:rsidRPr="00DC6F09">
                  <w:rPr>
                    <w:rFonts w:ascii="Calibri" w:hAnsi="Calibri"/>
                    <w:color w:val="000000"/>
                    <w:sz w:val="16"/>
                    <w:szCs w:val="16"/>
                  </w:rPr>
                  <w:t>96</w:t>
                </w:r>
              </w:p>
            </w:tc>
            <w:tc>
              <w:tcPr>
                <w:tcW w:w="244" w:type="pct"/>
                <w:shd w:val="clear" w:color="auto" w:fill="auto"/>
                <w:vAlign w:val="center"/>
              </w:tcPr>
              <w:p w:rsidR="004440BE" w:rsidRPr="00FE0903" w:rsidRDefault="004440BE" w:rsidP="008C014D">
                <w:pPr>
                  <w:jc w:val="center"/>
                  <w:rPr>
                    <w:color w:val="000000"/>
                    <w:sz w:val="16"/>
                    <w:szCs w:val="16"/>
                  </w:rPr>
                </w:pPr>
                <w:r w:rsidRPr="007643DE">
                  <w:rPr>
                    <w:sz w:val="16"/>
                    <w:szCs w:val="16"/>
                  </w:rPr>
                  <w:t>S/I</w:t>
                </w:r>
              </w:p>
            </w:tc>
            <w:tc>
              <w:tcPr>
                <w:tcW w:w="207" w:type="pct"/>
                <w:vAlign w:val="center"/>
              </w:tcPr>
              <w:p w:rsidR="004440BE" w:rsidRPr="00FE0903" w:rsidRDefault="004440BE" w:rsidP="008C014D">
                <w:pPr>
                  <w:jc w:val="center"/>
                  <w:rPr>
                    <w:color w:val="000000"/>
                    <w:sz w:val="16"/>
                    <w:szCs w:val="16"/>
                  </w:rPr>
                </w:pPr>
                <w:r w:rsidRPr="001B51F4">
                  <w:rPr>
                    <w:rFonts w:ascii="Calibri" w:hAnsi="Calibri"/>
                    <w:color w:val="000000"/>
                    <w:sz w:val="16"/>
                    <w:szCs w:val="16"/>
                  </w:rPr>
                  <w:t>98</w:t>
                </w:r>
              </w:p>
            </w:tc>
            <w:tc>
              <w:tcPr>
                <w:tcW w:w="208" w:type="pct"/>
                <w:shd w:val="clear" w:color="auto" w:fill="auto"/>
                <w:vAlign w:val="center"/>
              </w:tcPr>
              <w:p w:rsidR="004440BE" w:rsidRPr="00510035" w:rsidRDefault="004440BE" w:rsidP="008C014D">
                <w:pPr>
                  <w:jc w:val="center"/>
                  <w:rPr>
                    <w:color w:val="000000"/>
                    <w:sz w:val="16"/>
                    <w:szCs w:val="16"/>
                    <w:highlight w:val="yellow"/>
                  </w:rPr>
                </w:pPr>
                <w:r>
                  <w:rPr>
                    <w:sz w:val="16"/>
                    <w:szCs w:val="16"/>
                  </w:rPr>
                  <w:t>94</w:t>
                </w:r>
              </w:p>
            </w:tc>
            <w:tc>
              <w:tcPr>
                <w:tcW w:w="205" w:type="pct"/>
                <w:tcBorders>
                  <w:right w:val="single" w:sz="12" w:space="0" w:color="auto"/>
                </w:tcBorders>
                <w:shd w:val="clear" w:color="auto" w:fill="D9D9D9" w:themeFill="background1" w:themeFillShade="D9"/>
                <w:vAlign w:val="center"/>
              </w:tcPr>
              <w:p w:rsidR="004440BE" w:rsidRPr="00FE0903" w:rsidRDefault="004440BE" w:rsidP="008C014D">
                <w:pPr>
                  <w:jc w:val="center"/>
                  <w:rPr>
                    <w:color w:val="000000"/>
                    <w:sz w:val="16"/>
                    <w:szCs w:val="16"/>
                  </w:rPr>
                </w:pPr>
              </w:p>
            </w:tc>
            <w:tc>
              <w:tcPr>
                <w:tcW w:w="281" w:type="pct"/>
                <w:tcBorders>
                  <w:left w:val="single" w:sz="12" w:space="0" w:color="auto"/>
                </w:tcBorders>
                <w:shd w:val="clear" w:color="auto" w:fill="auto"/>
                <w:vAlign w:val="center"/>
              </w:tcPr>
              <w:p w:rsidR="004440BE" w:rsidRPr="00DC6F09" w:rsidRDefault="004440BE" w:rsidP="008C014D">
                <w:pPr>
                  <w:jc w:val="center"/>
                  <w:rPr>
                    <w:color w:val="000000"/>
                    <w:sz w:val="16"/>
                    <w:szCs w:val="16"/>
                  </w:rPr>
                </w:pPr>
                <w:r w:rsidRPr="00221671">
                  <w:rPr>
                    <w:color w:val="000000"/>
                    <w:sz w:val="16"/>
                    <w:szCs w:val="16"/>
                  </w:rPr>
                  <w:t>98</w:t>
                </w:r>
              </w:p>
            </w:tc>
            <w:tc>
              <w:tcPr>
                <w:tcW w:w="282" w:type="pct"/>
                <w:shd w:val="clear" w:color="auto" w:fill="auto"/>
                <w:vAlign w:val="center"/>
              </w:tcPr>
              <w:p w:rsidR="004440BE" w:rsidRPr="00DC6F09" w:rsidRDefault="004440BE" w:rsidP="008C014D">
                <w:pPr>
                  <w:jc w:val="center"/>
                  <w:rPr>
                    <w:color w:val="000000"/>
                    <w:sz w:val="16"/>
                    <w:szCs w:val="16"/>
                  </w:rPr>
                </w:pPr>
                <w:r w:rsidRPr="00AA5CB9">
                  <w:rPr>
                    <w:color w:val="000000"/>
                    <w:sz w:val="16"/>
                    <w:szCs w:val="16"/>
                  </w:rPr>
                  <w:t>96</w:t>
                </w:r>
              </w:p>
            </w:tc>
            <w:tc>
              <w:tcPr>
                <w:tcW w:w="254" w:type="pct"/>
                <w:shd w:val="clear" w:color="auto" w:fill="FFFFFF" w:themeFill="background1"/>
                <w:vAlign w:val="center"/>
              </w:tcPr>
              <w:p w:rsidR="004440BE" w:rsidRPr="007643DE" w:rsidRDefault="004440BE" w:rsidP="008C014D">
                <w:pPr>
                  <w:jc w:val="center"/>
                  <w:rPr>
                    <w:color w:val="000000"/>
                    <w:sz w:val="16"/>
                    <w:szCs w:val="16"/>
                  </w:rPr>
                </w:pPr>
                <w:r w:rsidRPr="00095875">
                  <w:rPr>
                    <w:sz w:val="16"/>
                    <w:szCs w:val="16"/>
                  </w:rPr>
                  <w:t>S/I</w:t>
                </w:r>
              </w:p>
            </w:tc>
            <w:tc>
              <w:tcPr>
                <w:tcW w:w="222" w:type="pct"/>
                <w:shd w:val="clear" w:color="auto" w:fill="auto"/>
                <w:vAlign w:val="center"/>
              </w:tcPr>
              <w:p w:rsidR="004440BE" w:rsidRPr="001B51F4" w:rsidRDefault="004440BE" w:rsidP="008C014D">
                <w:pPr>
                  <w:jc w:val="center"/>
                  <w:rPr>
                    <w:color w:val="000000"/>
                    <w:sz w:val="16"/>
                    <w:szCs w:val="16"/>
                  </w:rPr>
                </w:pPr>
                <w:r>
                  <w:rPr>
                    <w:color w:val="000000"/>
                    <w:sz w:val="16"/>
                    <w:szCs w:val="16"/>
                  </w:rPr>
                  <w:t>94</w:t>
                </w:r>
              </w:p>
            </w:tc>
            <w:tc>
              <w:tcPr>
                <w:tcW w:w="279" w:type="pct"/>
                <w:shd w:val="clear" w:color="auto" w:fill="auto"/>
                <w:vAlign w:val="center"/>
              </w:tcPr>
              <w:p w:rsidR="004440BE" w:rsidRPr="00FB5BB6" w:rsidRDefault="004440BE" w:rsidP="008C014D">
                <w:pPr>
                  <w:jc w:val="center"/>
                  <w:rPr>
                    <w:color w:val="000000"/>
                    <w:sz w:val="16"/>
                    <w:szCs w:val="16"/>
                  </w:rPr>
                </w:pPr>
                <w:r>
                  <w:rPr>
                    <w:color w:val="000000"/>
                    <w:sz w:val="16"/>
                    <w:szCs w:val="16"/>
                  </w:rPr>
                  <w:t>99</w:t>
                </w:r>
              </w:p>
            </w:tc>
            <w:tc>
              <w:tcPr>
                <w:tcW w:w="278" w:type="pct"/>
                <w:tcBorders>
                  <w:right w:val="single" w:sz="12" w:space="0" w:color="auto"/>
                </w:tcBorders>
                <w:shd w:val="clear" w:color="auto" w:fill="D9D9D9" w:themeFill="background1" w:themeFillShade="D9"/>
                <w:vAlign w:val="center"/>
              </w:tcPr>
              <w:p w:rsidR="004440BE" w:rsidRPr="001B51F4" w:rsidRDefault="004440BE" w:rsidP="008C014D">
                <w:pPr>
                  <w:jc w:val="center"/>
                  <w:rPr>
                    <w:sz w:val="16"/>
                    <w:szCs w:val="16"/>
                  </w:rPr>
                </w:pPr>
              </w:p>
            </w:tc>
          </w:tr>
          <w:tr w:rsidR="004440BE" w:rsidRPr="00B2519C" w:rsidTr="008C014D">
            <w:trPr>
              <w:jc w:val="center"/>
            </w:trPr>
            <w:tc>
              <w:tcPr>
                <w:tcW w:w="582" w:type="pct"/>
                <w:tcBorders>
                  <w:left w:val="single" w:sz="12" w:space="0" w:color="auto"/>
                  <w:right w:val="single" w:sz="12" w:space="0" w:color="auto"/>
                </w:tcBorders>
                <w:vAlign w:val="center"/>
              </w:tcPr>
              <w:p w:rsidR="004440BE" w:rsidRPr="00FE0903" w:rsidRDefault="004440BE" w:rsidP="004440BE">
                <w:pPr>
                  <w:jc w:val="center"/>
                  <w:rPr>
                    <w:sz w:val="16"/>
                    <w:szCs w:val="16"/>
                  </w:rPr>
                </w:pPr>
                <w:r w:rsidRPr="00FE0903">
                  <w:rPr>
                    <w:sz w:val="16"/>
                    <w:szCs w:val="16"/>
                  </w:rPr>
                  <w:t>La Florida</w:t>
                </w:r>
              </w:p>
              <w:p w:rsidR="004440BE" w:rsidRPr="00FE0903" w:rsidRDefault="004440BE" w:rsidP="004440BE">
                <w:pPr>
                  <w:jc w:val="center"/>
                  <w:rPr>
                    <w:rFonts w:cs="Arial"/>
                    <w:sz w:val="16"/>
                    <w:szCs w:val="16"/>
                  </w:rPr>
                </w:pPr>
                <w:r w:rsidRPr="00FE0903">
                  <w:rPr>
                    <w:sz w:val="16"/>
                    <w:szCs w:val="16"/>
                  </w:rPr>
                  <w:t>(EML)</w:t>
                </w:r>
              </w:p>
            </w:tc>
            <w:tc>
              <w:tcPr>
                <w:tcW w:w="264" w:type="pct"/>
                <w:tcBorders>
                  <w:top w:val="single" w:sz="4" w:space="0" w:color="auto"/>
                  <w:left w:val="single" w:sz="12" w:space="0" w:color="auto"/>
                  <w:bottom w:val="single" w:sz="4" w:space="0" w:color="auto"/>
                  <w:right w:val="single" w:sz="4" w:space="0" w:color="auto"/>
                </w:tcBorders>
                <w:vAlign w:val="center"/>
              </w:tcPr>
              <w:p w:rsidR="004440BE" w:rsidRPr="00FE0903" w:rsidRDefault="004440BE" w:rsidP="008C014D">
                <w:pPr>
                  <w:jc w:val="center"/>
                  <w:rPr>
                    <w:sz w:val="16"/>
                    <w:szCs w:val="16"/>
                  </w:rPr>
                </w:pPr>
                <w:r>
                  <w:rPr>
                    <w:color w:val="000000"/>
                    <w:sz w:val="16"/>
                    <w:szCs w:val="16"/>
                  </w:rPr>
                  <w:t>98</w:t>
                </w:r>
              </w:p>
            </w:tc>
            <w:tc>
              <w:tcPr>
                <w:tcW w:w="281" w:type="pct"/>
                <w:vAlign w:val="center"/>
              </w:tcPr>
              <w:p w:rsidR="004440BE" w:rsidRPr="00FE0903" w:rsidRDefault="004440BE" w:rsidP="008C014D">
                <w:pPr>
                  <w:jc w:val="center"/>
                  <w:rPr>
                    <w:color w:val="000000"/>
                    <w:sz w:val="16"/>
                    <w:szCs w:val="16"/>
                  </w:rPr>
                </w:pPr>
                <w:r>
                  <w:rPr>
                    <w:color w:val="000000"/>
                    <w:sz w:val="16"/>
                    <w:szCs w:val="16"/>
                  </w:rPr>
                  <w:t>95</w:t>
                </w:r>
              </w:p>
            </w:tc>
            <w:tc>
              <w:tcPr>
                <w:tcW w:w="244" w:type="pct"/>
                <w:shd w:val="clear" w:color="auto" w:fill="auto"/>
                <w:vAlign w:val="center"/>
              </w:tcPr>
              <w:p w:rsidR="004440BE" w:rsidRPr="0030370E" w:rsidRDefault="004440BE" w:rsidP="008C014D">
                <w:pPr>
                  <w:jc w:val="center"/>
                  <w:rPr>
                    <w:color w:val="000000"/>
                    <w:sz w:val="16"/>
                    <w:szCs w:val="16"/>
                  </w:rPr>
                </w:pPr>
                <w:r>
                  <w:rPr>
                    <w:color w:val="000000"/>
                    <w:sz w:val="16"/>
                    <w:szCs w:val="16"/>
                  </w:rPr>
                  <w:t>100</w:t>
                </w:r>
              </w:p>
            </w:tc>
            <w:tc>
              <w:tcPr>
                <w:tcW w:w="207" w:type="pct"/>
                <w:vAlign w:val="center"/>
              </w:tcPr>
              <w:p w:rsidR="004440BE" w:rsidRPr="00FE0903" w:rsidRDefault="004440BE" w:rsidP="008C014D">
                <w:pPr>
                  <w:jc w:val="center"/>
                  <w:rPr>
                    <w:sz w:val="16"/>
                    <w:szCs w:val="16"/>
                  </w:rPr>
                </w:pPr>
                <w:r w:rsidRPr="00BA6712">
                  <w:rPr>
                    <w:color w:val="000000"/>
                    <w:sz w:val="16"/>
                    <w:szCs w:val="16"/>
                  </w:rPr>
                  <w:t>98</w:t>
                </w:r>
              </w:p>
            </w:tc>
            <w:tc>
              <w:tcPr>
                <w:tcW w:w="208" w:type="pct"/>
                <w:shd w:val="clear" w:color="auto" w:fill="auto"/>
                <w:vAlign w:val="center"/>
              </w:tcPr>
              <w:p w:rsidR="004440BE" w:rsidRPr="00510035" w:rsidRDefault="004440BE" w:rsidP="008C014D">
                <w:pPr>
                  <w:jc w:val="center"/>
                  <w:rPr>
                    <w:sz w:val="16"/>
                    <w:szCs w:val="16"/>
                    <w:highlight w:val="yellow"/>
                  </w:rPr>
                </w:pPr>
                <w:r w:rsidRPr="00F91024">
                  <w:rPr>
                    <w:sz w:val="16"/>
                    <w:szCs w:val="16"/>
                  </w:rPr>
                  <w:t>83</w:t>
                </w:r>
              </w:p>
            </w:tc>
            <w:tc>
              <w:tcPr>
                <w:tcW w:w="209" w:type="pct"/>
                <w:tcBorders>
                  <w:right w:val="single" w:sz="12" w:space="0" w:color="auto"/>
                </w:tcBorders>
                <w:shd w:val="clear" w:color="auto" w:fill="D9D9D9" w:themeFill="background1" w:themeFillShade="D9"/>
                <w:vAlign w:val="center"/>
              </w:tcPr>
              <w:p w:rsidR="004440BE" w:rsidRPr="00FE0903" w:rsidRDefault="004440BE" w:rsidP="008C014D">
                <w:pPr>
                  <w:jc w:val="center"/>
                  <w:rPr>
                    <w:sz w:val="16"/>
                    <w:szCs w:val="16"/>
                  </w:rPr>
                </w:pPr>
              </w:p>
            </w:tc>
            <w:tc>
              <w:tcPr>
                <w:tcW w:w="264" w:type="pct"/>
                <w:tcBorders>
                  <w:left w:val="single" w:sz="12" w:space="0" w:color="auto"/>
                </w:tcBorders>
                <w:vAlign w:val="center"/>
              </w:tcPr>
              <w:p w:rsidR="004440BE" w:rsidRPr="00FE0903" w:rsidRDefault="004440BE" w:rsidP="008C014D">
                <w:pPr>
                  <w:jc w:val="center"/>
                  <w:rPr>
                    <w:sz w:val="16"/>
                    <w:szCs w:val="16"/>
                  </w:rPr>
                </w:pPr>
                <w:r w:rsidRPr="00DC6F09">
                  <w:rPr>
                    <w:rFonts w:ascii="Calibri" w:hAnsi="Calibri"/>
                    <w:color w:val="000000"/>
                    <w:sz w:val="16"/>
                    <w:szCs w:val="16"/>
                  </w:rPr>
                  <w:t>98</w:t>
                </w:r>
              </w:p>
            </w:tc>
            <w:tc>
              <w:tcPr>
                <w:tcW w:w="281" w:type="pct"/>
                <w:vAlign w:val="center"/>
              </w:tcPr>
              <w:p w:rsidR="004440BE" w:rsidRPr="00FE0903" w:rsidRDefault="004440BE" w:rsidP="008C014D">
                <w:pPr>
                  <w:jc w:val="center"/>
                  <w:rPr>
                    <w:color w:val="000000"/>
                    <w:sz w:val="16"/>
                    <w:szCs w:val="16"/>
                  </w:rPr>
                </w:pPr>
                <w:r w:rsidRPr="00DC6F09">
                  <w:rPr>
                    <w:rFonts w:ascii="Calibri" w:hAnsi="Calibri"/>
                    <w:color w:val="000000"/>
                    <w:sz w:val="16"/>
                    <w:szCs w:val="16"/>
                  </w:rPr>
                  <w:t>95</w:t>
                </w:r>
              </w:p>
            </w:tc>
            <w:tc>
              <w:tcPr>
                <w:tcW w:w="244" w:type="pct"/>
                <w:shd w:val="clear" w:color="auto" w:fill="auto"/>
                <w:vAlign w:val="center"/>
              </w:tcPr>
              <w:p w:rsidR="004440BE" w:rsidRPr="00FE0903" w:rsidRDefault="004440BE" w:rsidP="008C014D">
                <w:pPr>
                  <w:jc w:val="center"/>
                  <w:rPr>
                    <w:color w:val="000000"/>
                    <w:sz w:val="16"/>
                    <w:szCs w:val="16"/>
                  </w:rPr>
                </w:pPr>
                <w:r>
                  <w:rPr>
                    <w:color w:val="000000"/>
                    <w:sz w:val="16"/>
                    <w:szCs w:val="16"/>
                  </w:rPr>
                  <w:t>99</w:t>
                </w:r>
              </w:p>
            </w:tc>
            <w:tc>
              <w:tcPr>
                <w:tcW w:w="207" w:type="pct"/>
                <w:vAlign w:val="center"/>
              </w:tcPr>
              <w:p w:rsidR="004440BE" w:rsidRPr="00FE0903" w:rsidRDefault="004440BE" w:rsidP="008C014D">
                <w:pPr>
                  <w:jc w:val="center"/>
                  <w:rPr>
                    <w:color w:val="000000"/>
                    <w:sz w:val="16"/>
                    <w:szCs w:val="16"/>
                  </w:rPr>
                </w:pPr>
                <w:r>
                  <w:rPr>
                    <w:rFonts w:ascii="Calibri" w:hAnsi="Calibri"/>
                    <w:color w:val="000000"/>
                    <w:sz w:val="16"/>
                    <w:szCs w:val="16"/>
                  </w:rPr>
                  <w:t>97</w:t>
                </w:r>
              </w:p>
            </w:tc>
            <w:tc>
              <w:tcPr>
                <w:tcW w:w="208" w:type="pct"/>
                <w:shd w:val="clear" w:color="auto" w:fill="auto"/>
                <w:vAlign w:val="center"/>
              </w:tcPr>
              <w:p w:rsidR="004440BE" w:rsidRPr="00510035" w:rsidRDefault="004440BE" w:rsidP="008C014D">
                <w:pPr>
                  <w:jc w:val="center"/>
                  <w:rPr>
                    <w:color w:val="000000"/>
                    <w:sz w:val="16"/>
                    <w:szCs w:val="16"/>
                    <w:highlight w:val="yellow"/>
                  </w:rPr>
                </w:pPr>
                <w:r>
                  <w:rPr>
                    <w:sz w:val="16"/>
                    <w:szCs w:val="16"/>
                  </w:rPr>
                  <w:t>98</w:t>
                </w:r>
              </w:p>
            </w:tc>
            <w:tc>
              <w:tcPr>
                <w:tcW w:w="205" w:type="pct"/>
                <w:tcBorders>
                  <w:right w:val="single" w:sz="12" w:space="0" w:color="auto"/>
                </w:tcBorders>
                <w:shd w:val="clear" w:color="auto" w:fill="D9D9D9" w:themeFill="background1" w:themeFillShade="D9"/>
                <w:vAlign w:val="center"/>
              </w:tcPr>
              <w:p w:rsidR="004440BE" w:rsidRPr="00FE0903" w:rsidRDefault="004440BE" w:rsidP="008C014D">
                <w:pPr>
                  <w:jc w:val="center"/>
                  <w:rPr>
                    <w:color w:val="000000"/>
                    <w:sz w:val="16"/>
                    <w:szCs w:val="16"/>
                  </w:rPr>
                </w:pPr>
              </w:p>
            </w:tc>
            <w:tc>
              <w:tcPr>
                <w:tcW w:w="281" w:type="pct"/>
                <w:tcBorders>
                  <w:left w:val="single" w:sz="12" w:space="0" w:color="auto"/>
                </w:tcBorders>
                <w:shd w:val="clear" w:color="auto" w:fill="auto"/>
                <w:vAlign w:val="center"/>
              </w:tcPr>
              <w:p w:rsidR="004440BE" w:rsidRPr="00DC6F09" w:rsidRDefault="004440BE" w:rsidP="008C014D">
                <w:pPr>
                  <w:jc w:val="center"/>
                  <w:rPr>
                    <w:color w:val="000000"/>
                    <w:sz w:val="16"/>
                    <w:szCs w:val="16"/>
                  </w:rPr>
                </w:pPr>
                <w:r w:rsidRPr="00221671">
                  <w:rPr>
                    <w:color w:val="000000"/>
                    <w:sz w:val="16"/>
                    <w:szCs w:val="16"/>
                  </w:rPr>
                  <w:t>93</w:t>
                </w:r>
              </w:p>
            </w:tc>
            <w:tc>
              <w:tcPr>
                <w:tcW w:w="282" w:type="pct"/>
                <w:shd w:val="clear" w:color="auto" w:fill="auto"/>
                <w:vAlign w:val="center"/>
              </w:tcPr>
              <w:p w:rsidR="004440BE" w:rsidRPr="00DC6F09" w:rsidRDefault="004440BE" w:rsidP="008C014D">
                <w:pPr>
                  <w:jc w:val="center"/>
                  <w:rPr>
                    <w:color w:val="000000"/>
                    <w:sz w:val="16"/>
                    <w:szCs w:val="16"/>
                  </w:rPr>
                </w:pPr>
                <w:r w:rsidRPr="00AA5CB9">
                  <w:rPr>
                    <w:color w:val="000000"/>
                    <w:sz w:val="16"/>
                    <w:szCs w:val="16"/>
                  </w:rPr>
                  <w:t>91</w:t>
                </w:r>
              </w:p>
            </w:tc>
            <w:tc>
              <w:tcPr>
                <w:tcW w:w="254" w:type="pct"/>
                <w:shd w:val="clear" w:color="auto" w:fill="FFFFFF" w:themeFill="background1"/>
                <w:vAlign w:val="center"/>
              </w:tcPr>
              <w:p w:rsidR="004440BE" w:rsidRPr="007034AD" w:rsidRDefault="004440BE" w:rsidP="008C014D">
                <w:pPr>
                  <w:jc w:val="center"/>
                  <w:rPr>
                    <w:rFonts w:ascii="Calibri" w:hAnsi="Calibri"/>
                    <w:color w:val="000000"/>
                  </w:rPr>
                </w:pPr>
                <w:r>
                  <w:rPr>
                    <w:color w:val="000000"/>
                    <w:sz w:val="16"/>
                    <w:szCs w:val="16"/>
                  </w:rPr>
                  <w:t>85</w:t>
                </w:r>
              </w:p>
            </w:tc>
            <w:tc>
              <w:tcPr>
                <w:tcW w:w="222" w:type="pct"/>
                <w:shd w:val="clear" w:color="auto" w:fill="auto"/>
                <w:vAlign w:val="center"/>
              </w:tcPr>
              <w:p w:rsidR="004440BE" w:rsidRPr="001B51F4" w:rsidRDefault="004440BE" w:rsidP="008C014D">
                <w:pPr>
                  <w:jc w:val="center"/>
                  <w:rPr>
                    <w:color w:val="000000"/>
                    <w:sz w:val="16"/>
                    <w:szCs w:val="16"/>
                  </w:rPr>
                </w:pPr>
                <w:r>
                  <w:rPr>
                    <w:color w:val="000000"/>
                    <w:sz w:val="16"/>
                    <w:szCs w:val="16"/>
                  </w:rPr>
                  <w:t>90</w:t>
                </w:r>
              </w:p>
            </w:tc>
            <w:tc>
              <w:tcPr>
                <w:tcW w:w="279" w:type="pct"/>
                <w:shd w:val="clear" w:color="auto" w:fill="auto"/>
                <w:vAlign w:val="center"/>
              </w:tcPr>
              <w:p w:rsidR="004440BE" w:rsidRPr="00FB5BB6" w:rsidRDefault="004440BE" w:rsidP="008C014D">
                <w:pPr>
                  <w:jc w:val="center"/>
                  <w:rPr>
                    <w:color w:val="000000"/>
                    <w:sz w:val="16"/>
                    <w:szCs w:val="16"/>
                  </w:rPr>
                </w:pPr>
                <w:r>
                  <w:rPr>
                    <w:color w:val="000000"/>
                    <w:sz w:val="16"/>
                    <w:szCs w:val="16"/>
                  </w:rPr>
                  <w:t>95</w:t>
                </w:r>
              </w:p>
            </w:tc>
            <w:tc>
              <w:tcPr>
                <w:tcW w:w="278" w:type="pct"/>
                <w:tcBorders>
                  <w:right w:val="single" w:sz="12" w:space="0" w:color="auto"/>
                </w:tcBorders>
                <w:shd w:val="clear" w:color="auto" w:fill="D9D9D9" w:themeFill="background1" w:themeFillShade="D9"/>
                <w:vAlign w:val="center"/>
              </w:tcPr>
              <w:p w:rsidR="004440BE" w:rsidRPr="001B51F4" w:rsidRDefault="004440BE" w:rsidP="008C014D">
                <w:pPr>
                  <w:jc w:val="center"/>
                  <w:rPr>
                    <w:sz w:val="16"/>
                    <w:szCs w:val="16"/>
                  </w:rPr>
                </w:pPr>
              </w:p>
            </w:tc>
          </w:tr>
          <w:tr w:rsidR="004440BE" w:rsidRPr="00B2519C" w:rsidTr="008C014D">
            <w:trPr>
              <w:jc w:val="center"/>
            </w:trPr>
            <w:tc>
              <w:tcPr>
                <w:tcW w:w="582" w:type="pct"/>
                <w:tcBorders>
                  <w:left w:val="single" w:sz="12" w:space="0" w:color="auto"/>
                  <w:right w:val="single" w:sz="12" w:space="0" w:color="auto"/>
                </w:tcBorders>
                <w:vAlign w:val="center"/>
              </w:tcPr>
              <w:p w:rsidR="004440BE" w:rsidRPr="00FE0903" w:rsidRDefault="004440BE" w:rsidP="004440BE">
                <w:pPr>
                  <w:jc w:val="center"/>
                  <w:rPr>
                    <w:sz w:val="16"/>
                    <w:szCs w:val="16"/>
                  </w:rPr>
                </w:pPr>
                <w:r w:rsidRPr="00FE0903">
                  <w:rPr>
                    <w:sz w:val="16"/>
                    <w:szCs w:val="16"/>
                  </w:rPr>
                  <w:t>Las Condes</w:t>
                </w:r>
              </w:p>
              <w:p w:rsidR="004440BE" w:rsidRPr="00FE0903" w:rsidRDefault="004440BE" w:rsidP="004440BE">
                <w:pPr>
                  <w:jc w:val="center"/>
                  <w:rPr>
                    <w:rFonts w:cs="Arial"/>
                    <w:sz w:val="16"/>
                    <w:szCs w:val="16"/>
                  </w:rPr>
                </w:pPr>
                <w:r w:rsidRPr="00FE0903">
                  <w:rPr>
                    <w:sz w:val="16"/>
                    <w:szCs w:val="16"/>
                  </w:rPr>
                  <w:t>(EMM)</w:t>
                </w:r>
              </w:p>
            </w:tc>
            <w:tc>
              <w:tcPr>
                <w:tcW w:w="264" w:type="pct"/>
                <w:tcBorders>
                  <w:top w:val="single" w:sz="4" w:space="0" w:color="auto"/>
                  <w:left w:val="single" w:sz="12" w:space="0" w:color="auto"/>
                  <w:bottom w:val="single" w:sz="4" w:space="0" w:color="auto"/>
                  <w:right w:val="single" w:sz="4" w:space="0" w:color="auto"/>
                </w:tcBorders>
                <w:vAlign w:val="center"/>
              </w:tcPr>
              <w:p w:rsidR="004440BE" w:rsidRPr="00FE0903" w:rsidRDefault="004440BE" w:rsidP="008C014D">
                <w:pPr>
                  <w:jc w:val="center"/>
                  <w:rPr>
                    <w:sz w:val="16"/>
                    <w:szCs w:val="16"/>
                  </w:rPr>
                </w:pPr>
                <w:r>
                  <w:rPr>
                    <w:color w:val="000000"/>
                    <w:sz w:val="16"/>
                    <w:szCs w:val="16"/>
                  </w:rPr>
                  <w:t>93</w:t>
                </w:r>
              </w:p>
            </w:tc>
            <w:tc>
              <w:tcPr>
                <w:tcW w:w="281" w:type="pct"/>
                <w:vAlign w:val="center"/>
              </w:tcPr>
              <w:p w:rsidR="004440BE" w:rsidRPr="00FE0903" w:rsidRDefault="004440BE" w:rsidP="008C014D">
                <w:pPr>
                  <w:jc w:val="center"/>
                  <w:rPr>
                    <w:color w:val="000000"/>
                    <w:sz w:val="16"/>
                    <w:szCs w:val="16"/>
                  </w:rPr>
                </w:pPr>
                <w:r>
                  <w:rPr>
                    <w:color w:val="000000"/>
                    <w:sz w:val="16"/>
                    <w:szCs w:val="16"/>
                  </w:rPr>
                  <w:t>90</w:t>
                </w:r>
              </w:p>
            </w:tc>
            <w:tc>
              <w:tcPr>
                <w:tcW w:w="244" w:type="pct"/>
                <w:shd w:val="clear" w:color="auto" w:fill="auto"/>
                <w:vAlign w:val="center"/>
              </w:tcPr>
              <w:p w:rsidR="004440BE" w:rsidRPr="0030370E" w:rsidRDefault="004440BE" w:rsidP="008C014D">
                <w:pPr>
                  <w:jc w:val="center"/>
                  <w:rPr>
                    <w:color w:val="000000"/>
                    <w:sz w:val="16"/>
                    <w:szCs w:val="16"/>
                  </w:rPr>
                </w:pPr>
                <w:r w:rsidRPr="0030370E">
                  <w:rPr>
                    <w:color w:val="000000"/>
                    <w:sz w:val="16"/>
                    <w:szCs w:val="16"/>
                  </w:rPr>
                  <w:t>S/I</w:t>
                </w:r>
              </w:p>
            </w:tc>
            <w:tc>
              <w:tcPr>
                <w:tcW w:w="207" w:type="pct"/>
                <w:vAlign w:val="center"/>
              </w:tcPr>
              <w:p w:rsidR="004440BE" w:rsidRPr="00FE0903" w:rsidRDefault="004440BE" w:rsidP="008C014D">
                <w:pPr>
                  <w:jc w:val="center"/>
                  <w:rPr>
                    <w:sz w:val="16"/>
                    <w:szCs w:val="16"/>
                  </w:rPr>
                </w:pPr>
                <w:r w:rsidRPr="00BA6712">
                  <w:rPr>
                    <w:color w:val="000000"/>
                    <w:sz w:val="16"/>
                    <w:szCs w:val="16"/>
                  </w:rPr>
                  <w:t>99</w:t>
                </w:r>
              </w:p>
            </w:tc>
            <w:tc>
              <w:tcPr>
                <w:tcW w:w="208" w:type="pct"/>
                <w:shd w:val="clear" w:color="auto" w:fill="auto"/>
                <w:vAlign w:val="center"/>
              </w:tcPr>
              <w:p w:rsidR="004440BE" w:rsidRPr="00FE0903" w:rsidRDefault="004440BE" w:rsidP="008C014D">
                <w:pPr>
                  <w:jc w:val="center"/>
                  <w:rPr>
                    <w:sz w:val="16"/>
                    <w:szCs w:val="16"/>
                  </w:rPr>
                </w:pPr>
                <w:r w:rsidRPr="00F91024">
                  <w:rPr>
                    <w:sz w:val="16"/>
                    <w:szCs w:val="16"/>
                  </w:rPr>
                  <w:t>97</w:t>
                </w:r>
              </w:p>
            </w:tc>
            <w:tc>
              <w:tcPr>
                <w:tcW w:w="209" w:type="pct"/>
                <w:tcBorders>
                  <w:right w:val="single" w:sz="12" w:space="0" w:color="auto"/>
                </w:tcBorders>
                <w:vAlign w:val="center"/>
              </w:tcPr>
              <w:p w:rsidR="004440BE" w:rsidRPr="00FE0903" w:rsidRDefault="004440BE" w:rsidP="008C014D">
                <w:pPr>
                  <w:jc w:val="center"/>
                  <w:rPr>
                    <w:sz w:val="16"/>
                    <w:szCs w:val="16"/>
                  </w:rPr>
                </w:pPr>
                <w:r>
                  <w:rPr>
                    <w:color w:val="000000"/>
                    <w:sz w:val="16"/>
                    <w:szCs w:val="16"/>
                  </w:rPr>
                  <w:t>89</w:t>
                </w:r>
              </w:p>
            </w:tc>
            <w:tc>
              <w:tcPr>
                <w:tcW w:w="264" w:type="pct"/>
                <w:tcBorders>
                  <w:left w:val="single" w:sz="12" w:space="0" w:color="auto"/>
                </w:tcBorders>
                <w:vAlign w:val="center"/>
              </w:tcPr>
              <w:p w:rsidR="004440BE" w:rsidRPr="00FE0903" w:rsidRDefault="004440BE" w:rsidP="008C014D">
                <w:pPr>
                  <w:jc w:val="center"/>
                  <w:rPr>
                    <w:sz w:val="16"/>
                    <w:szCs w:val="16"/>
                  </w:rPr>
                </w:pPr>
                <w:r w:rsidRPr="00DC6F09">
                  <w:rPr>
                    <w:rFonts w:ascii="Calibri" w:hAnsi="Calibri"/>
                    <w:color w:val="000000"/>
                    <w:sz w:val="16"/>
                    <w:szCs w:val="16"/>
                  </w:rPr>
                  <w:t>94</w:t>
                </w:r>
              </w:p>
            </w:tc>
            <w:tc>
              <w:tcPr>
                <w:tcW w:w="281" w:type="pct"/>
                <w:vAlign w:val="center"/>
              </w:tcPr>
              <w:p w:rsidR="004440BE" w:rsidRPr="00FE0903" w:rsidRDefault="004440BE" w:rsidP="008C014D">
                <w:pPr>
                  <w:jc w:val="center"/>
                  <w:rPr>
                    <w:color w:val="000000"/>
                    <w:sz w:val="16"/>
                    <w:szCs w:val="16"/>
                  </w:rPr>
                </w:pPr>
                <w:r w:rsidRPr="00DC6F09">
                  <w:rPr>
                    <w:rFonts w:ascii="Calibri" w:hAnsi="Calibri"/>
                    <w:color w:val="000000"/>
                    <w:sz w:val="16"/>
                    <w:szCs w:val="16"/>
                  </w:rPr>
                  <w:t>95</w:t>
                </w:r>
              </w:p>
            </w:tc>
            <w:tc>
              <w:tcPr>
                <w:tcW w:w="244" w:type="pct"/>
                <w:shd w:val="clear" w:color="auto" w:fill="auto"/>
                <w:vAlign w:val="center"/>
              </w:tcPr>
              <w:p w:rsidR="004440BE" w:rsidRPr="00FE0903" w:rsidRDefault="004440BE" w:rsidP="008C014D">
                <w:pPr>
                  <w:jc w:val="center"/>
                  <w:rPr>
                    <w:color w:val="000000"/>
                    <w:sz w:val="16"/>
                    <w:szCs w:val="16"/>
                  </w:rPr>
                </w:pPr>
                <w:r w:rsidRPr="007643DE">
                  <w:rPr>
                    <w:sz w:val="16"/>
                    <w:szCs w:val="16"/>
                  </w:rPr>
                  <w:t>S/I</w:t>
                </w:r>
              </w:p>
            </w:tc>
            <w:tc>
              <w:tcPr>
                <w:tcW w:w="207" w:type="pct"/>
                <w:vAlign w:val="center"/>
              </w:tcPr>
              <w:p w:rsidR="004440BE" w:rsidRPr="00FE0903" w:rsidRDefault="004440BE" w:rsidP="008C014D">
                <w:pPr>
                  <w:jc w:val="center"/>
                  <w:rPr>
                    <w:color w:val="000000"/>
                    <w:sz w:val="16"/>
                    <w:szCs w:val="16"/>
                  </w:rPr>
                </w:pPr>
                <w:r>
                  <w:rPr>
                    <w:rFonts w:ascii="Calibri" w:hAnsi="Calibri"/>
                    <w:color w:val="000000"/>
                    <w:sz w:val="16"/>
                    <w:szCs w:val="16"/>
                  </w:rPr>
                  <w:t>96</w:t>
                </w:r>
              </w:p>
            </w:tc>
            <w:tc>
              <w:tcPr>
                <w:tcW w:w="208" w:type="pct"/>
                <w:vAlign w:val="center"/>
              </w:tcPr>
              <w:p w:rsidR="004440BE" w:rsidRPr="00FE0903" w:rsidRDefault="004440BE" w:rsidP="008C014D">
                <w:pPr>
                  <w:jc w:val="center"/>
                  <w:rPr>
                    <w:color w:val="000000"/>
                    <w:sz w:val="16"/>
                    <w:szCs w:val="16"/>
                  </w:rPr>
                </w:pPr>
                <w:r>
                  <w:rPr>
                    <w:sz w:val="16"/>
                    <w:szCs w:val="16"/>
                  </w:rPr>
                  <w:t>96</w:t>
                </w:r>
              </w:p>
            </w:tc>
            <w:tc>
              <w:tcPr>
                <w:tcW w:w="205" w:type="pct"/>
                <w:tcBorders>
                  <w:right w:val="single" w:sz="12" w:space="0" w:color="auto"/>
                </w:tcBorders>
                <w:vAlign w:val="center"/>
              </w:tcPr>
              <w:p w:rsidR="004440BE" w:rsidRPr="00FE0903" w:rsidRDefault="004440BE" w:rsidP="008C014D">
                <w:pPr>
                  <w:jc w:val="center"/>
                  <w:rPr>
                    <w:color w:val="000000"/>
                    <w:sz w:val="16"/>
                    <w:szCs w:val="16"/>
                  </w:rPr>
                </w:pPr>
                <w:r w:rsidRPr="001F69EF">
                  <w:rPr>
                    <w:color w:val="FF0000"/>
                    <w:sz w:val="16"/>
                    <w:szCs w:val="16"/>
                  </w:rPr>
                  <w:t>73</w:t>
                </w:r>
              </w:p>
            </w:tc>
            <w:tc>
              <w:tcPr>
                <w:tcW w:w="281" w:type="pct"/>
                <w:tcBorders>
                  <w:left w:val="single" w:sz="12" w:space="0" w:color="auto"/>
                </w:tcBorders>
                <w:shd w:val="clear" w:color="auto" w:fill="auto"/>
                <w:vAlign w:val="center"/>
              </w:tcPr>
              <w:p w:rsidR="004440BE" w:rsidRPr="00DC6F09" w:rsidRDefault="004440BE" w:rsidP="008C014D">
                <w:pPr>
                  <w:jc w:val="center"/>
                  <w:rPr>
                    <w:color w:val="000000"/>
                    <w:sz w:val="16"/>
                    <w:szCs w:val="16"/>
                  </w:rPr>
                </w:pPr>
                <w:r w:rsidRPr="00221671">
                  <w:rPr>
                    <w:color w:val="000000"/>
                    <w:sz w:val="16"/>
                    <w:szCs w:val="16"/>
                  </w:rPr>
                  <w:t>91</w:t>
                </w:r>
              </w:p>
            </w:tc>
            <w:tc>
              <w:tcPr>
                <w:tcW w:w="282" w:type="pct"/>
                <w:shd w:val="clear" w:color="auto" w:fill="auto"/>
                <w:vAlign w:val="center"/>
              </w:tcPr>
              <w:p w:rsidR="004440BE" w:rsidRPr="00DC6F09" w:rsidRDefault="004440BE" w:rsidP="008C014D">
                <w:pPr>
                  <w:jc w:val="center"/>
                  <w:rPr>
                    <w:color w:val="000000"/>
                    <w:sz w:val="16"/>
                    <w:szCs w:val="16"/>
                  </w:rPr>
                </w:pPr>
                <w:r w:rsidRPr="00AA5CB9">
                  <w:rPr>
                    <w:color w:val="000000"/>
                    <w:sz w:val="16"/>
                    <w:szCs w:val="16"/>
                  </w:rPr>
                  <w:t>93</w:t>
                </w:r>
              </w:p>
            </w:tc>
            <w:tc>
              <w:tcPr>
                <w:tcW w:w="254" w:type="pct"/>
                <w:shd w:val="clear" w:color="auto" w:fill="FFFFFF" w:themeFill="background1"/>
                <w:vAlign w:val="center"/>
              </w:tcPr>
              <w:p w:rsidR="004440BE" w:rsidRPr="007643DE" w:rsidRDefault="004440BE" w:rsidP="008C014D">
                <w:pPr>
                  <w:jc w:val="center"/>
                  <w:rPr>
                    <w:color w:val="000000"/>
                    <w:sz w:val="16"/>
                    <w:szCs w:val="16"/>
                  </w:rPr>
                </w:pPr>
                <w:r w:rsidRPr="00DA22BA">
                  <w:rPr>
                    <w:sz w:val="16"/>
                    <w:szCs w:val="16"/>
                  </w:rPr>
                  <w:t>S/I</w:t>
                </w:r>
              </w:p>
            </w:tc>
            <w:tc>
              <w:tcPr>
                <w:tcW w:w="222" w:type="pct"/>
                <w:shd w:val="clear" w:color="auto" w:fill="auto"/>
                <w:vAlign w:val="center"/>
              </w:tcPr>
              <w:p w:rsidR="004440BE" w:rsidRPr="001B51F4" w:rsidRDefault="004440BE" w:rsidP="008C014D">
                <w:pPr>
                  <w:jc w:val="center"/>
                  <w:rPr>
                    <w:color w:val="000000"/>
                    <w:sz w:val="16"/>
                    <w:szCs w:val="16"/>
                  </w:rPr>
                </w:pPr>
                <w:r>
                  <w:rPr>
                    <w:color w:val="000000"/>
                    <w:sz w:val="16"/>
                    <w:szCs w:val="16"/>
                  </w:rPr>
                  <w:t>96</w:t>
                </w:r>
              </w:p>
            </w:tc>
            <w:tc>
              <w:tcPr>
                <w:tcW w:w="279" w:type="pct"/>
                <w:shd w:val="clear" w:color="auto" w:fill="FFFFFF" w:themeFill="background1"/>
                <w:vAlign w:val="center"/>
              </w:tcPr>
              <w:p w:rsidR="004440BE" w:rsidRPr="00F672F1" w:rsidRDefault="004440BE" w:rsidP="008C014D">
                <w:pPr>
                  <w:jc w:val="center"/>
                  <w:rPr>
                    <w:color w:val="000000"/>
                    <w:sz w:val="16"/>
                    <w:szCs w:val="16"/>
                  </w:rPr>
                </w:pPr>
                <w:r>
                  <w:rPr>
                    <w:color w:val="000000"/>
                    <w:sz w:val="16"/>
                    <w:szCs w:val="16"/>
                  </w:rPr>
                  <w:t>89</w:t>
                </w:r>
              </w:p>
            </w:tc>
            <w:tc>
              <w:tcPr>
                <w:tcW w:w="278" w:type="pct"/>
                <w:tcBorders>
                  <w:right w:val="single" w:sz="12" w:space="0" w:color="auto"/>
                </w:tcBorders>
                <w:vAlign w:val="center"/>
              </w:tcPr>
              <w:p w:rsidR="004440BE" w:rsidRPr="00FB5BB6" w:rsidRDefault="004440BE" w:rsidP="008C014D">
                <w:pPr>
                  <w:jc w:val="center"/>
                  <w:rPr>
                    <w:color w:val="000000"/>
                    <w:sz w:val="16"/>
                    <w:szCs w:val="16"/>
                  </w:rPr>
                </w:pPr>
                <w:r>
                  <w:rPr>
                    <w:color w:val="000000"/>
                    <w:sz w:val="16"/>
                    <w:szCs w:val="16"/>
                  </w:rPr>
                  <w:t>82</w:t>
                </w:r>
              </w:p>
            </w:tc>
          </w:tr>
          <w:tr w:rsidR="004440BE" w:rsidRPr="00B2519C" w:rsidTr="008C014D">
            <w:trPr>
              <w:jc w:val="center"/>
            </w:trPr>
            <w:tc>
              <w:tcPr>
                <w:tcW w:w="582" w:type="pct"/>
                <w:tcBorders>
                  <w:left w:val="single" w:sz="12" w:space="0" w:color="auto"/>
                  <w:right w:val="single" w:sz="12" w:space="0" w:color="auto"/>
                </w:tcBorders>
                <w:vAlign w:val="center"/>
              </w:tcPr>
              <w:p w:rsidR="004440BE" w:rsidRPr="00FE0903" w:rsidRDefault="004440BE" w:rsidP="004440BE">
                <w:pPr>
                  <w:jc w:val="center"/>
                  <w:rPr>
                    <w:bCs/>
                    <w:color w:val="000000"/>
                    <w:sz w:val="16"/>
                    <w:szCs w:val="16"/>
                    <w:lang w:val="es-ES_tradnl" w:eastAsia="es-CL"/>
                  </w:rPr>
                </w:pPr>
                <w:r w:rsidRPr="00FE0903">
                  <w:rPr>
                    <w:bCs/>
                    <w:color w:val="000000"/>
                    <w:sz w:val="16"/>
                    <w:szCs w:val="16"/>
                    <w:lang w:val="es-ES_tradnl" w:eastAsia="es-CL"/>
                  </w:rPr>
                  <w:t>Parque O’Higgins</w:t>
                </w:r>
              </w:p>
              <w:p w:rsidR="004440BE" w:rsidRPr="00FE0903" w:rsidRDefault="004440BE" w:rsidP="004440BE">
                <w:pPr>
                  <w:jc w:val="center"/>
                  <w:rPr>
                    <w:sz w:val="16"/>
                    <w:szCs w:val="16"/>
                  </w:rPr>
                </w:pPr>
                <w:r w:rsidRPr="00FE0903">
                  <w:rPr>
                    <w:bCs/>
                    <w:color w:val="000000"/>
                    <w:sz w:val="16"/>
                    <w:szCs w:val="16"/>
                    <w:lang w:val="es-ES_tradnl" w:eastAsia="es-CL"/>
                  </w:rPr>
                  <w:t xml:space="preserve"> (EMN)</w:t>
                </w:r>
              </w:p>
            </w:tc>
            <w:tc>
              <w:tcPr>
                <w:tcW w:w="264" w:type="pct"/>
                <w:tcBorders>
                  <w:top w:val="single" w:sz="4" w:space="0" w:color="auto"/>
                  <w:left w:val="single" w:sz="12" w:space="0" w:color="auto"/>
                  <w:bottom w:val="single" w:sz="4" w:space="0" w:color="auto"/>
                  <w:right w:val="single" w:sz="4" w:space="0" w:color="auto"/>
                </w:tcBorders>
                <w:vAlign w:val="center"/>
              </w:tcPr>
              <w:p w:rsidR="004440BE" w:rsidRPr="00FE0903" w:rsidRDefault="004440BE" w:rsidP="008C014D">
                <w:pPr>
                  <w:jc w:val="center"/>
                  <w:rPr>
                    <w:sz w:val="16"/>
                    <w:szCs w:val="16"/>
                  </w:rPr>
                </w:pPr>
                <w:r>
                  <w:rPr>
                    <w:color w:val="000000"/>
                    <w:sz w:val="16"/>
                    <w:szCs w:val="16"/>
                  </w:rPr>
                  <w:t>100</w:t>
                </w:r>
              </w:p>
            </w:tc>
            <w:tc>
              <w:tcPr>
                <w:tcW w:w="281"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44" w:type="pct"/>
                <w:shd w:val="clear" w:color="auto" w:fill="auto"/>
                <w:vAlign w:val="center"/>
              </w:tcPr>
              <w:p w:rsidR="004440BE" w:rsidRPr="0030370E" w:rsidRDefault="004440BE" w:rsidP="008C014D">
                <w:pPr>
                  <w:jc w:val="center"/>
                  <w:rPr>
                    <w:color w:val="000000"/>
                    <w:sz w:val="16"/>
                    <w:szCs w:val="16"/>
                  </w:rPr>
                </w:pPr>
                <w:r w:rsidRPr="0030370E">
                  <w:rPr>
                    <w:color w:val="000000"/>
                    <w:sz w:val="16"/>
                    <w:szCs w:val="16"/>
                  </w:rPr>
                  <w:t>S/I</w:t>
                </w:r>
              </w:p>
            </w:tc>
            <w:tc>
              <w:tcPr>
                <w:tcW w:w="207" w:type="pct"/>
                <w:vAlign w:val="center"/>
              </w:tcPr>
              <w:p w:rsidR="004440BE" w:rsidRPr="00FE0903" w:rsidRDefault="004440BE" w:rsidP="008C014D">
                <w:pPr>
                  <w:jc w:val="center"/>
                  <w:rPr>
                    <w:sz w:val="16"/>
                    <w:szCs w:val="16"/>
                  </w:rPr>
                </w:pPr>
                <w:r w:rsidRPr="00BA6712">
                  <w:rPr>
                    <w:color w:val="000000"/>
                    <w:sz w:val="16"/>
                    <w:szCs w:val="16"/>
                  </w:rPr>
                  <w:t>77</w:t>
                </w:r>
              </w:p>
            </w:tc>
            <w:tc>
              <w:tcPr>
                <w:tcW w:w="208" w:type="pct"/>
                <w:shd w:val="clear" w:color="auto" w:fill="auto"/>
                <w:vAlign w:val="center"/>
              </w:tcPr>
              <w:p w:rsidR="004440BE" w:rsidRPr="00FE0903" w:rsidRDefault="004440BE" w:rsidP="008C014D">
                <w:pPr>
                  <w:jc w:val="center"/>
                  <w:rPr>
                    <w:sz w:val="16"/>
                    <w:szCs w:val="16"/>
                  </w:rPr>
                </w:pPr>
                <w:r w:rsidRPr="0089641F">
                  <w:rPr>
                    <w:color w:val="FF0000"/>
                    <w:sz w:val="16"/>
                    <w:szCs w:val="16"/>
                  </w:rPr>
                  <w:t>48</w:t>
                </w:r>
              </w:p>
            </w:tc>
            <w:tc>
              <w:tcPr>
                <w:tcW w:w="209" w:type="pct"/>
                <w:tcBorders>
                  <w:right w:val="single" w:sz="12" w:space="0" w:color="auto"/>
                </w:tcBorders>
                <w:shd w:val="clear" w:color="auto" w:fill="D9D9D9" w:themeFill="background1" w:themeFillShade="D9"/>
                <w:vAlign w:val="center"/>
              </w:tcPr>
              <w:p w:rsidR="004440BE" w:rsidRPr="00FE0903" w:rsidRDefault="004440BE" w:rsidP="008C014D">
                <w:pPr>
                  <w:jc w:val="center"/>
                  <w:rPr>
                    <w:sz w:val="16"/>
                    <w:szCs w:val="16"/>
                  </w:rPr>
                </w:pPr>
              </w:p>
            </w:tc>
            <w:tc>
              <w:tcPr>
                <w:tcW w:w="264" w:type="pct"/>
                <w:tcBorders>
                  <w:left w:val="single" w:sz="12" w:space="0" w:color="auto"/>
                </w:tcBorders>
                <w:vAlign w:val="center"/>
              </w:tcPr>
              <w:p w:rsidR="004440BE" w:rsidRPr="00FE0903" w:rsidRDefault="004440BE" w:rsidP="008C014D">
                <w:pPr>
                  <w:jc w:val="center"/>
                  <w:rPr>
                    <w:sz w:val="16"/>
                    <w:szCs w:val="16"/>
                  </w:rPr>
                </w:pPr>
                <w:r w:rsidRPr="00DC6F09">
                  <w:rPr>
                    <w:rFonts w:ascii="Calibri" w:hAnsi="Calibri"/>
                    <w:color w:val="000000"/>
                    <w:sz w:val="16"/>
                    <w:szCs w:val="16"/>
                  </w:rPr>
                  <w:t>100</w:t>
                </w:r>
              </w:p>
            </w:tc>
            <w:tc>
              <w:tcPr>
                <w:tcW w:w="281"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44" w:type="pct"/>
                <w:shd w:val="clear" w:color="auto" w:fill="auto"/>
                <w:vAlign w:val="center"/>
              </w:tcPr>
              <w:p w:rsidR="004440BE" w:rsidRPr="00FE0903" w:rsidRDefault="004440BE" w:rsidP="008C014D">
                <w:pPr>
                  <w:jc w:val="center"/>
                  <w:rPr>
                    <w:color w:val="000000"/>
                    <w:sz w:val="16"/>
                    <w:szCs w:val="16"/>
                  </w:rPr>
                </w:pPr>
                <w:r w:rsidRPr="007643DE">
                  <w:rPr>
                    <w:sz w:val="16"/>
                    <w:szCs w:val="16"/>
                  </w:rPr>
                  <w:t>S/I</w:t>
                </w:r>
              </w:p>
            </w:tc>
            <w:tc>
              <w:tcPr>
                <w:tcW w:w="207" w:type="pct"/>
                <w:vAlign w:val="center"/>
              </w:tcPr>
              <w:p w:rsidR="004440BE" w:rsidRPr="00FE0903" w:rsidRDefault="004440BE" w:rsidP="008C014D">
                <w:pPr>
                  <w:jc w:val="center"/>
                  <w:rPr>
                    <w:color w:val="000000"/>
                    <w:sz w:val="16"/>
                    <w:szCs w:val="16"/>
                  </w:rPr>
                </w:pPr>
                <w:r>
                  <w:rPr>
                    <w:rFonts w:ascii="Calibri" w:hAnsi="Calibri"/>
                    <w:color w:val="000000"/>
                    <w:sz w:val="16"/>
                    <w:szCs w:val="16"/>
                  </w:rPr>
                  <w:t>92</w:t>
                </w:r>
              </w:p>
            </w:tc>
            <w:tc>
              <w:tcPr>
                <w:tcW w:w="208" w:type="pct"/>
                <w:shd w:val="clear" w:color="auto" w:fill="auto"/>
                <w:vAlign w:val="center"/>
              </w:tcPr>
              <w:p w:rsidR="004440BE" w:rsidRPr="00510035" w:rsidRDefault="004440BE" w:rsidP="008C014D">
                <w:pPr>
                  <w:jc w:val="center"/>
                  <w:rPr>
                    <w:color w:val="000000"/>
                    <w:sz w:val="16"/>
                    <w:szCs w:val="16"/>
                    <w:highlight w:val="yellow"/>
                  </w:rPr>
                </w:pPr>
                <w:r w:rsidRPr="0070794D">
                  <w:rPr>
                    <w:sz w:val="16"/>
                    <w:szCs w:val="16"/>
                  </w:rPr>
                  <w:t>86</w:t>
                </w:r>
              </w:p>
            </w:tc>
            <w:tc>
              <w:tcPr>
                <w:tcW w:w="205" w:type="pct"/>
                <w:tcBorders>
                  <w:right w:val="single" w:sz="12" w:space="0" w:color="auto"/>
                </w:tcBorders>
                <w:shd w:val="clear" w:color="auto" w:fill="D9D9D9" w:themeFill="background1" w:themeFillShade="D9"/>
                <w:vAlign w:val="center"/>
              </w:tcPr>
              <w:p w:rsidR="004440BE" w:rsidRPr="00FE0903" w:rsidRDefault="004440BE" w:rsidP="008C014D">
                <w:pPr>
                  <w:jc w:val="center"/>
                  <w:rPr>
                    <w:color w:val="000000"/>
                    <w:sz w:val="16"/>
                    <w:szCs w:val="16"/>
                  </w:rPr>
                </w:pPr>
              </w:p>
            </w:tc>
            <w:tc>
              <w:tcPr>
                <w:tcW w:w="281" w:type="pct"/>
                <w:tcBorders>
                  <w:left w:val="single" w:sz="12" w:space="0" w:color="auto"/>
                </w:tcBorders>
                <w:shd w:val="clear" w:color="auto" w:fill="auto"/>
                <w:vAlign w:val="center"/>
              </w:tcPr>
              <w:p w:rsidR="004440BE" w:rsidRPr="00DC6F09" w:rsidRDefault="004440BE" w:rsidP="008C014D">
                <w:pPr>
                  <w:jc w:val="center"/>
                  <w:rPr>
                    <w:color w:val="000000"/>
                    <w:sz w:val="16"/>
                    <w:szCs w:val="16"/>
                  </w:rPr>
                </w:pPr>
                <w:r w:rsidRPr="00221671">
                  <w:rPr>
                    <w:color w:val="000000"/>
                    <w:sz w:val="16"/>
                    <w:szCs w:val="16"/>
                  </w:rPr>
                  <w:t>96</w:t>
                </w:r>
              </w:p>
            </w:tc>
            <w:tc>
              <w:tcPr>
                <w:tcW w:w="282" w:type="pct"/>
                <w:shd w:val="clear" w:color="auto" w:fill="D9D9D9" w:themeFill="background1" w:themeFillShade="D9"/>
                <w:vAlign w:val="center"/>
              </w:tcPr>
              <w:p w:rsidR="004440BE" w:rsidRPr="00DC6F09" w:rsidRDefault="004440BE" w:rsidP="008C014D">
                <w:pPr>
                  <w:jc w:val="center"/>
                  <w:rPr>
                    <w:color w:val="000000"/>
                    <w:sz w:val="16"/>
                    <w:szCs w:val="16"/>
                  </w:rPr>
                </w:pPr>
              </w:p>
            </w:tc>
            <w:tc>
              <w:tcPr>
                <w:tcW w:w="254" w:type="pct"/>
                <w:shd w:val="clear" w:color="auto" w:fill="FFFFFF" w:themeFill="background1"/>
                <w:vAlign w:val="center"/>
              </w:tcPr>
              <w:p w:rsidR="004440BE" w:rsidRPr="007643DE" w:rsidRDefault="004440BE" w:rsidP="008C014D">
                <w:pPr>
                  <w:jc w:val="center"/>
                  <w:rPr>
                    <w:color w:val="000000"/>
                    <w:sz w:val="16"/>
                    <w:szCs w:val="16"/>
                  </w:rPr>
                </w:pPr>
                <w:r w:rsidRPr="00DA22BA">
                  <w:rPr>
                    <w:sz w:val="16"/>
                    <w:szCs w:val="16"/>
                  </w:rPr>
                  <w:t>S/I</w:t>
                </w:r>
              </w:p>
            </w:tc>
            <w:tc>
              <w:tcPr>
                <w:tcW w:w="222" w:type="pct"/>
                <w:shd w:val="clear" w:color="auto" w:fill="auto"/>
                <w:vAlign w:val="center"/>
              </w:tcPr>
              <w:p w:rsidR="004440BE" w:rsidRPr="001B51F4" w:rsidRDefault="004440BE" w:rsidP="008C014D">
                <w:pPr>
                  <w:jc w:val="center"/>
                  <w:rPr>
                    <w:color w:val="000000"/>
                    <w:sz w:val="16"/>
                    <w:szCs w:val="16"/>
                  </w:rPr>
                </w:pPr>
                <w:r>
                  <w:rPr>
                    <w:color w:val="000000"/>
                    <w:sz w:val="16"/>
                    <w:szCs w:val="16"/>
                  </w:rPr>
                  <w:t>96</w:t>
                </w:r>
              </w:p>
            </w:tc>
            <w:tc>
              <w:tcPr>
                <w:tcW w:w="279" w:type="pct"/>
                <w:shd w:val="clear" w:color="auto" w:fill="auto"/>
                <w:vAlign w:val="center"/>
              </w:tcPr>
              <w:p w:rsidR="004440BE" w:rsidRPr="00F672F1" w:rsidRDefault="004440BE" w:rsidP="008C014D">
                <w:pPr>
                  <w:jc w:val="center"/>
                  <w:rPr>
                    <w:color w:val="000000"/>
                    <w:sz w:val="16"/>
                    <w:szCs w:val="16"/>
                  </w:rPr>
                </w:pPr>
                <w:r>
                  <w:rPr>
                    <w:color w:val="000000"/>
                    <w:sz w:val="16"/>
                    <w:szCs w:val="16"/>
                  </w:rPr>
                  <w:t>100</w:t>
                </w:r>
              </w:p>
            </w:tc>
            <w:tc>
              <w:tcPr>
                <w:tcW w:w="278" w:type="pct"/>
                <w:tcBorders>
                  <w:right w:val="single" w:sz="12" w:space="0" w:color="auto"/>
                </w:tcBorders>
                <w:shd w:val="clear" w:color="auto" w:fill="D9D9D9" w:themeFill="background1" w:themeFillShade="D9"/>
                <w:vAlign w:val="center"/>
              </w:tcPr>
              <w:p w:rsidR="004440BE" w:rsidRPr="00FB5BB6" w:rsidRDefault="004440BE" w:rsidP="008C014D">
                <w:pPr>
                  <w:jc w:val="center"/>
                  <w:rPr>
                    <w:color w:val="000000"/>
                    <w:sz w:val="16"/>
                    <w:szCs w:val="16"/>
                  </w:rPr>
                </w:pPr>
              </w:p>
            </w:tc>
          </w:tr>
          <w:tr w:rsidR="004440BE" w:rsidRPr="00B2519C" w:rsidTr="008C014D">
            <w:trPr>
              <w:jc w:val="center"/>
            </w:trPr>
            <w:tc>
              <w:tcPr>
                <w:tcW w:w="582" w:type="pct"/>
                <w:tcBorders>
                  <w:left w:val="single" w:sz="12" w:space="0" w:color="auto"/>
                  <w:right w:val="single" w:sz="12" w:space="0" w:color="auto"/>
                </w:tcBorders>
                <w:vAlign w:val="center"/>
              </w:tcPr>
              <w:p w:rsidR="004440BE" w:rsidRPr="00FE0903" w:rsidRDefault="004440BE" w:rsidP="004440BE">
                <w:pPr>
                  <w:jc w:val="center"/>
                  <w:rPr>
                    <w:sz w:val="16"/>
                    <w:szCs w:val="16"/>
                  </w:rPr>
                </w:pPr>
                <w:r w:rsidRPr="00FE0903">
                  <w:rPr>
                    <w:sz w:val="16"/>
                    <w:szCs w:val="16"/>
                  </w:rPr>
                  <w:t xml:space="preserve">Pudahuel </w:t>
                </w:r>
              </w:p>
              <w:p w:rsidR="004440BE" w:rsidRPr="00FE0903" w:rsidRDefault="004440BE" w:rsidP="004440BE">
                <w:pPr>
                  <w:jc w:val="center"/>
                  <w:rPr>
                    <w:rFonts w:cs="Arial"/>
                    <w:sz w:val="16"/>
                    <w:szCs w:val="16"/>
                  </w:rPr>
                </w:pPr>
                <w:r w:rsidRPr="00FE0903">
                  <w:rPr>
                    <w:sz w:val="16"/>
                    <w:szCs w:val="16"/>
                  </w:rPr>
                  <w:t xml:space="preserve">(EMO) </w:t>
                </w:r>
              </w:p>
            </w:tc>
            <w:tc>
              <w:tcPr>
                <w:tcW w:w="264" w:type="pct"/>
                <w:tcBorders>
                  <w:top w:val="single" w:sz="4" w:space="0" w:color="auto"/>
                  <w:left w:val="single" w:sz="12" w:space="0" w:color="auto"/>
                  <w:bottom w:val="single" w:sz="4" w:space="0" w:color="auto"/>
                  <w:right w:val="single" w:sz="4" w:space="0" w:color="auto"/>
                </w:tcBorders>
                <w:vAlign w:val="center"/>
              </w:tcPr>
              <w:p w:rsidR="004440BE" w:rsidRPr="00FE0903" w:rsidRDefault="004440BE" w:rsidP="008C014D">
                <w:pPr>
                  <w:jc w:val="center"/>
                  <w:rPr>
                    <w:sz w:val="16"/>
                    <w:szCs w:val="16"/>
                  </w:rPr>
                </w:pPr>
                <w:r>
                  <w:rPr>
                    <w:color w:val="000000"/>
                    <w:sz w:val="16"/>
                    <w:szCs w:val="16"/>
                  </w:rPr>
                  <w:t>100</w:t>
                </w:r>
              </w:p>
            </w:tc>
            <w:tc>
              <w:tcPr>
                <w:tcW w:w="281" w:type="pct"/>
                <w:vAlign w:val="center"/>
              </w:tcPr>
              <w:p w:rsidR="004440BE" w:rsidRPr="00FE0903" w:rsidRDefault="004440BE" w:rsidP="008C014D">
                <w:pPr>
                  <w:jc w:val="center"/>
                  <w:rPr>
                    <w:color w:val="000000"/>
                    <w:sz w:val="16"/>
                    <w:szCs w:val="16"/>
                  </w:rPr>
                </w:pPr>
                <w:r>
                  <w:rPr>
                    <w:color w:val="000000"/>
                    <w:sz w:val="16"/>
                    <w:szCs w:val="16"/>
                  </w:rPr>
                  <w:t>94</w:t>
                </w:r>
              </w:p>
            </w:tc>
            <w:tc>
              <w:tcPr>
                <w:tcW w:w="244" w:type="pct"/>
                <w:shd w:val="clear" w:color="auto" w:fill="auto"/>
                <w:vAlign w:val="center"/>
              </w:tcPr>
              <w:p w:rsidR="004440BE" w:rsidRPr="0030370E" w:rsidRDefault="004440BE" w:rsidP="008C014D">
                <w:pPr>
                  <w:jc w:val="center"/>
                  <w:rPr>
                    <w:color w:val="000000"/>
                    <w:sz w:val="16"/>
                    <w:szCs w:val="16"/>
                  </w:rPr>
                </w:pPr>
                <w:r w:rsidRPr="0030370E">
                  <w:rPr>
                    <w:color w:val="000000"/>
                    <w:sz w:val="16"/>
                    <w:szCs w:val="16"/>
                  </w:rPr>
                  <w:t>S/I</w:t>
                </w:r>
              </w:p>
            </w:tc>
            <w:tc>
              <w:tcPr>
                <w:tcW w:w="207" w:type="pct"/>
                <w:vAlign w:val="center"/>
              </w:tcPr>
              <w:p w:rsidR="004440BE" w:rsidRPr="00FE0903" w:rsidRDefault="004440BE" w:rsidP="008C014D">
                <w:pPr>
                  <w:jc w:val="center"/>
                  <w:rPr>
                    <w:sz w:val="16"/>
                    <w:szCs w:val="16"/>
                  </w:rPr>
                </w:pPr>
                <w:r w:rsidRPr="00BA6712">
                  <w:rPr>
                    <w:color w:val="000000"/>
                    <w:sz w:val="16"/>
                    <w:szCs w:val="16"/>
                  </w:rPr>
                  <w:t>98</w:t>
                </w:r>
              </w:p>
            </w:tc>
            <w:tc>
              <w:tcPr>
                <w:tcW w:w="208" w:type="pct"/>
                <w:shd w:val="clear" w:color="auto" w:fill="auto"/>
                <w:vAlign w:val="center"/>
              </w:tcPr>
              <w:p w:rsidR="004440BE" w:rsidRPr="00FE0903" w:rsidRDefault="004440BE" w:rsidP="008C014D">
                <w:pPr>
                  <w:jc w:val="center"/>
                  <w:rPr>
                    <w:sz w:val="16"/>
                    <w:szCs w:val="16"/>
                  </w:rPr>
                </w:pPr>
                <w:r w:rsidRPr="0089641F">
                  <w:rPr>
                    <w:color w:val="FF0000"/>
                    <w:sz w:val="16"/>
                    <w:szCs w:val="16"/>
                  </w:rPr>
                  <w:t>74</w:t>
                </w:r>
              </w:p>
            </w:tc>
            <w:tc>
              <w:tcPr>
                <w:tcW w:w="209" w:type="pct"/>
                <w:tcBorders>
                  <w:right w:val="single" w:sz="12" w:space="0" w:color="auto"/>
                </w:tcBorders>
                <w:shd w:val="clear" w:color="auto" w:fill="auto"/>
                <w:vAlign w:val="center"/>
              </w:tcPr>
              <w:p w:rsidR="004440BE" w:rsidRPr="00FE0903" w:rsidRDefault="004440BE" w:rsidP="008C014D">
                <w:pPr>
                  <w:jc w:val="center"/>
                  <w:rPr>
                    <w:sz w:val="16"/>
                    <w:szCs w:val="16"/>
                  </w:rPr>
                </w:pPr>
                <w:r>
                  <w:rPr>
                    <w:color w:val="000000"/>
                    <w:sz w:val="16"/>
                    <w:szCs w:val="16"/>
                  </w:rPr>
                  <w:t>92</w:t>
                </w:r>
              </w:p>
            </w:tc>
            <w:tc>
              <w:tcPr>
                <w:tcW w:w="264" w:type="pct"/>
                <w:tcBorders>
                  <w:left w:val="single" w:sz="12" w:space="0" w:color="auto"/>
                </w:tcBorders>
                <w:vAlign w:val="center"/>
              </w:tcPr>
              <w:p w:rsidR="004440BE" w:rsidRPr="00FE0903" w:rsidRDefault="004440BE" w:rsidP="008C014D">
                <w:pPr>
                  <w:jc w:val="center"/>
                  <w:rPr>
                    <w:sz w:val="16"/>
                    <w:szCs w:val="16"/>
                  </w:rPr>
                </w:pPr>
                <w:r w:rsidRPr="00DC6F09">
                  <w:rPr>
                    <w:rFonts w:ascii="Calibri" w:hAnsi="Calibri"/>
                    <w:color w:val="000000"/>
                    <w:sz w:val="16"/>
                    <w:szCs w:val="16"/>
                  </w:rPr>
                  <w:t>99</w:t>
                </w:r>
              </w:p>
            </w:tc>
            <w:tc>
              <w:tcPr>
                <w:tcW w:w="281" w:type="pct"/>
                <w:vAlign w:val="center"/>
              </w:tcPr>
              <w:p w:rsidR="004440BE" w:rsidRPr="00FE0903" w:rsidRDefault="004440BE" w:rsidP="008C014D">
                <w:pPr>
                  <w:jc w:val="center"/>
                  <w:rPr>
                    <w:color w:val="000000"/>
                    <w:sz w:val="16"/>
                    <w:szCs w:val="16"/>
                  </w:rPr>
                </w:pPr>
                <w:r w:rsidRPr="00DC6F09">
                  <w:rPr>
                    <w:rFonts w:ascii="Calibri" w:hAnsi="Calibri"/>
                    <w:color w:val="000000"/>
                    <w:sz w:val="16"/>
                    <w:szCs w:val="16"/>
                  </w:rPr>
                  <w:t>95</w:t>
                </w:r>
              </w:p>
            </w:tc>
            <w:tc>
              <w:tcPr>
                <w:tcW w:w="244" w:type="pct"/>
                <w:shd w:val="clear" w:color="auto" w:fill="auto"/>
                <w:vAlign w:val="center"/>
              </w:tcPr>
              <w:p w:rsidR="004440BE" w:rsidRPr="00FE0903" w:rsidRDefault="004440BE" w:rsidP="008C014D">
                <w:pPr>
                  <w:jc w:val="center"/>
                  <w:rPr>
                    <w:color w:val="000000"/>
                    <w:sz w:val="16"/>
                    <w:szCs w:val="16"/>
                  </w:rPr>
                </w:pPr>
                <w:r w:rsidRPr="007643DE">
                  <w:rPr>
                    <w:sz w:val="16"/>
                    <w:szCs w:val="16"/>
                  </w:rPr>
                  <w:t>S/I</w:t>
                </w:r>
              </w:p>
            </w:tc>
            <w:tc>
              <w:tcPr>
                <w:tcW w:w="207" w:type="pct"/>
                <w:vAlign w:val="center"/>
              </w:tcPr>
              <w:p w:rsidR="004440BE" w:rsidRPr="00FE0903" w:rsidRDefault="004440BE" w:rsidP="008C014D">
                <w:pPr>
                  <w:jc w:val="center"/>
                  <w:rPr>
                    <w:color w:val="000000"/>
                    <w:sz w:val="16"/>
                    <w:szCs w:val="16"/>
                  </w:rPr>
                </w:pPr>
                <w:r w:rsidRPr="001B51F4">
                  <w:rPr>
                    <w:rFonts w:ascii="Calibri" w:hAnsi="Calibri"/>
                    <w:color w:val="000000"/>
                    <w:sz w:val="16"/>
                    <w:szCs w:val="16"/>
                  </w:rPr>
                  <w:t>96</w:t>
                </w:r>
              </w:p>
            </w:tc>
            <w:tc>
              <w:tcPr>
                <w:tcW w:w="208" w:type="pct"/>
                <w:vAlign w:val="center"/>
              </w:tcPr>
              <w:p w:rsidR="004440BE" w:rsidRPr="00FE0903" w:rsidRDefault="004440BE" w:rsidP="008C014D">
                <w:pPr>
                  <w:jc w:val="center"/>
                  <w:rPr>
                    <w:color w:val="000000"/>
                    <w:sz w:val="16"/>
                    <w:szCs w:val="16"/>
                  </w:rPr>
                </w:pPr>
                <w:r>
                  <w:rPr>
                    <w:sz w:val="16"/>
                    <w:szCs w:val="16"/>
                  </w:rPr>
                  <w:t>94</w:t>
                </w:r>
              </w:p>
            </w:tc>
            <w:tc>
              <w:tcPr>
                <w:tcW w:w="205" w:type="pct"/>
                <w:tcBorders>
                  <w:right w:val="single" w:sz="12" w:space="0" w:color="auto"/>
                </w:tcBorders>
                <w:vAlign w:val="center"/>
              </w:tcPr>
              <w:p w:rsidR="004440BE" w:rsidRPr="00FE0903" w:rsidRDefault="004440BE" w:rsidP="008C014D">
                <w:pPr>
                  <w:jc w:val="center"/>
                  <w:rPr>
                    <w:color w:val="000000"/>
                    <w:sz w:val="16"/>
                    <w:szCs w:val="16"/>
                  </w:rPr>
                </w:pPr>
                <w:r>
                  <w:rPr>
                    <w:color w:val="000000"/>
                    <w:sz w:val="16"/>
                    <w:szCs w:val="16"/>
                  </w:rPr>
                  <w:t>87</w:t>
                </w:r>
              </w:p>
            </w:tc>
            <w:tc>
              <w:tcPr>
                <w:tcW w:w="281" w:type="pct"/>
                <w:tcBorders>
                  <w:left w:val="single" w:sz="12" w:space="0" w:color="auto"/>
                </w:tcBorders>
                <w:shd w:val="clear" w:color="auto" w:fill="auto"/>
                <w:vAlign w:val="center"/>
              </w:tcPr>
              <w:p w:rsidR="004440BE" w:rsidRPr="00DC6F09" w:rsidRDefault="004440BE" w:rsidP="008C014D">
                <w:pPr>
                  <w:jc w:val="center"/>
                  <w:rPr>
                    <w:color w:val="000000"/>
                    <w:sz w:val="16"/>
                    <w:szCs w:val="16"/>
                  </w:rPr>
                </w:pPr>
                <w:r w:rsidRPr="00221671">
                  <w:rPr>
                    <w:color w:val="000000"/>
                    <w:sz w:val="16"/>
                    <w:szCs w:val="16"/>
                  </w:rPr>
                  <w:t>99</w:t>
                </w:r>
              </w:p>
            </w:tc>
            <w:tc>
              <w:tcPr>
                <w:tcW w:w="282" w:type="pct"/>
                <w:shd w:val="clear" w:color="auto" w:fill="auto"/>
                <w:vAlign w:val="center"/>
              </w:tcPr>
              <w:p w:rsidR="004440BE" w:rsidRPr="00DC6F09" w:rsidRDefault="004440BE" w:rsidP="008C014D">
                <w:pPr>
                  <w:jc w:val="center"/>
                  <w:rPr>
                    <w:color w:val="000000"/>
                    <w:sz w:val="16"/>
                    <w:szCs w:val="16"/>
                  </w:rPr>
                </w:pPr>
                <w:r w:rsidRPr="00AA5CB9">
                  <w:rPr>
                    <w:color w:val="000000"/>
                    <w:sz w:val="16"/>
                    <w:szCs w:val="16"/>
                  </w:rPr>
                  <w:t>95</w:t>
                </w:r>
              </w:p>
            </w:tc>
            <w:tc>
              <w:tcPr>
                <w:tcW w:w="254" w:type="pct"/>
                <w:shd w:val="clear" w:color="auto" w:fill="FFFFFF" w:themeFill="background1"/>
                <w:vAlign w:val="center"/>
              </w:tcPr>
              <w:p w:rsidR="004440BE" w:rsidRPr="007643DE" w:rsidRDefault="004440BE" w:rsidP="008C014D">
                <w:pPr>
                  <w:jc w:val="center"/>
                  <w:rPr>
                    <w:color w:val="000000"/>
                    <w:sz w:val="16"/>
                    <w:szCs w:val="16"/>
                  </w:rPr>
                </w:pPr>
                <w:r w:rsidRPr="00DA22BA">
                  <w:rPr>
                    <w:sz w:val="16"/>
                    <w:szCs w:val="16"/>
                  </w:rPr>
                  <w:t>S/I</w:t>
                </w:r>
              </w:p>
            </w:tc>
            <w:tc>
              <w:tcPr>
                <w:tcW w:w="222" w:type="pct"/>
                <w:shd w:val="clear" w:color="auto" w:fill="auto"/>
                <w:vAlign w:val="center"/>
              </w:tcPr>
              <w:p w:rsidR="004440BE" w:rsidRPr="001B51F4" w:rsidRDefault="004440BE" w:rsidP="008C014D">
                <w:pPr>
                  <w:jc w:val="center"/>
                  <w:rPr>
                    <w:color w:val="000000"/>
                    <w:sz w:val="16"/>
                    <w:szCs w:val="16"/>
                  </w:rPr>
                </w:pPr>
                <w:r>
                  <w:rPr>
                    <w:color w:val="000000"/>
                    <w:sz w:val="16"/>
                    <w:szCs w:val="16"/>
                  </w:rPr>
                  <w:t>99</w:t>
                </w:r>
              </w:p>
            </w:tc>
            <w:tc>
              <w:tcPr>
                <w:tcW w:w="279" w:type="pct"/>
                <w:shd w:val="clear" w:color="auto" w:fill="auto"/>
                <w:vAlign w:val="center"/>
              </w:tcPr>
              <w:p w:rsidR="004440BE" w:rsidRPr="00F672F1" w:rsidRDefault="004440BE" w:rsidP="008C014D">
                <w:pPr>
                  <w:jc w:val="center"/>
                  <w:rPr>
                    <w:color w:val="000000"/>
                    <w:sz w:val="16"/>
                    <w:szCs w:val="16"/>
                  </w:rPr>
                </w:pPr>
                <w:r>
                  <w:rPr>
                    <w:color w:val="FF0000"/>
                    <w:sz w:val="16"/>
                    <w:szCs w:val="16"/>
                  </w:rPr>
                  <w:t>68</w:t>
                </w:r>
              </w:p>
            </w:tc>
            <w:tc>
              <w:tcPr>
                <w:tcW w:w="278" w:type="pct"/>
                <w:tcBorders>
                  <w:right w:val="single" w:sz="12" w:space="0" w:color="auto"/>
                </w:tcBorders>
                <w:vAlign w:val="center"/>
              </w:tcPr>
              <w:p w:rsidR="004440BE" w:rsidRPr="00FB5BB6" w:rsidRDefault="004440BE" w:rsidP="008C014D">
                <w:pPr>
                  <w:jc w:val="center"/>
                  <w:rPr>
                    <w:color w:val="000000"/>
                    <w:sz w:val="16"/>
                    <w:szCs w:val="16"/>
                  </w:rPr>
                </w:pPr>
                <w:r>
                  <w:rPr>
                    <w:color w:val="000000"/>
                    <w:sz w:val="16"/>
                    <w:szCs w:val="16"/>
                  </w:rPr>
                  <w:t>94</w:t>
                </w:r>
              </w:p>
            </w:tc>
          </w:tr>
          <w:tr w:rsidR="00932E55" w:rsidRPr="00B2519C" w:rsidTr="008C014D">
            <w:trPr>
              <w:jc w:val="center"/>
            </w:trPr>
            <w:tc>
              <w:tcPr>
                <w:tcW w:w="582" w:type="pct"/>
                <w:tcBorders>
                  <w:left w:val="single" w:sz="12" w:space="0" w:color="auto"/>
                  <w:right w:val="single" w:sz="12" w:space="0" w:color="auto"/>
                </w:tcBorders>
                <w:vAlign w:val="center"/>
              </w:tcPr>
              <w:p w:rsidR="00932E55" w:rsidRPr="00FE0903" w:rsidRDefault="00932E55" w:rsidP="00932E55">
                <w:pPr>
                  <w:jc w:val="center"/>
                  <w:rPr>
                    <w:bCs/>
                    <w:color w:val="000000"/>
                    <w:sz w:val="16"/>
                    <w:szCs w:val="16"/>
                    <w:lang w:val="es-ES_tradnl" w:eastAsia="es-CL"/>
                  </w:rPr>
                </w:pPr>
                <w:r w:rsidRPr="00FE0903">
                  <w:rPr>
                    <w:bCs/>
                    <w:color w:val="000000"/>
                    <w:sz w:val="16"/>
                    <w:szCs w:val="16"/>
                    <w:lang w:val="es-ES_tradnl" w:eastAsia="es-CL"/>
                  </w:rPr>
                  <w:t>Cerrillos</w:t>
                </w:r>
              </w:p>
              <w:p w:rsidR="00932E55" w:rsidRPr="00FE0903" w:rsidRDefault="00932E55" w:rsidP="00932E55">
                <w:pPr>
                  <w:jc w:val="center"/>
                  <w:rPr>
                    <w:rFonts w:cs="Arial"/>
                    <w:sz w:val="16"/>
                    <w:szCs w:val="16"/>
                  </w:rPr>
                </w:pPr>
                <w:r w:rsidRPr="00FE0903">
                  <w:rPr>
                    <w:bCs/>
                    <w:color w:val="000000"/>
                    <w:sz w:val="16"/>
                    <w:szCs w:val="16"/>
                    <w:lang w:val="es-ES_tradnl" w:eastAsia="es-CL"/>
                  </w:rPr>
                  <w:t>(EMP)</w:t>
                </w:r>
              </w:p>
            </w:tc>
            <w:tc>
              <w:tcPr>
                <w:tcW w:w="264" w:type="pct"/>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932E55" w:rsidRPr="00FE0903" w:rsidRDefault="00932E55" w:rsidP="008C014D">
                <w:pPr>
                  <w:jc w:val="center"/>
                  <w:rPr>
                    <w:sz w:val="16"/>
                    <w:szCs w:val="16"/>
                  </w:rPr>
                </w:pPr>
              </w:p>
            </w:tc>
            <w:tc>
              <w:tcPr>
                <w:tcW w:w="281" w:type="pct"/>
                <w:shd w:val="clear" w:color="auto" w:fill="D9D9D9" w:themeFill="background1" w:themeFillShade="D9"/>
                <w:vAlign w:val="center"/>
              </w:tcPr>
              <w:p w:rsidR="00932E55" w:rsidRPr="00FE0903" w:rsidRDefault="00932E55" w:rsidP="008C014D">
                <w:pPr>
                  <w:jc w:val="center"/>
                  <w:rPr>
                    <w:color w:val="000000"/>
                    <w:sz w:val="16"/>
                    <w:szCs w:val="16"/>
                  </w:rPr>
                </w:pPr>
              </w:p>
            </w:tc>
            <w:tc>
              <w:tcPr>
                <w:tcW w:w="244" w:type="pct"/>
                <w:shd w:val="clear" w:color="auto" w:fill="D9D9D9" w:themeFill="background1" w:themeFillShade="D9"/>
                <w:vAlign w:val="center"/>
              </w:tcPr>
              <w:p w:rsidR="00932E55" w:rsidRPr="0030370E" w:rsidRDefault="00932E55" w:rsidP="008C014D">
                <w:pPr>
                  <w:jc w:val="center"/>
                  <w:rPr>
                    <w:color w:val="000000"/>
                    <w:sz w:val="16"/>
                    <w:szCs w:val="16"/>
                  </w:rPr>
                </w:pPr>
              </w:p>
            </w:tc>
            <w:tc>
              <w:tcPr>
                <w:tcW w:w="207" w:type="pct"/>
                <w:shd w:val="clear" w:color="auto" w:fill="D9D9D9" w:themeFill="background1" w:themeFillShade="D9"/>
                <w:vAlign w:val="center"/>
              </w:tcPr>
              <w:p w:rsidR="00932E55" w:rsidRPr="00FE0903" w:rsidRDefault="00932E55" w:rsidP="008C014D">
                <w:pPr>
                  <w:jc w:val="center"/>
                  <w:rPr>
                    <w:sz w:val="16"/>
                    <w:szCs w:val="16"/>
                  </w:rPr>
                </w:pPr>
              </w:p>
            </w:tc>
            <w:tc>
              <w:tcPr>
                <w:tcW w:w="208" w:type="pct"/>
                <w:shd w:val="clear" w:color="auto" w:fill="D9D9D9" w:themeFill="background1" w:themeFillShade="D9"/>
                <w:vAlign w:val="center"/>
              </w:tcPr>
              <w:p w:rsidR="00932E55" w:rsidRPr="00FE0903" w:rsidRDefault="00932E55" w:rsidP="008C014D">
                <w:pPr>
                  <w:jc w:val="center"/>
                  <w:rPr>
                    <w:sz w:val="16"/>
                    <w:szCs w:val="16"/>
                  </w:rPr>
                </w:pPr>
              </w:p>
            </w:tc>
            <w:tc>
              <w:tcPr>
                <w:tcW w:w="209" w:type="pct"/>
                <w:tcBorders>
                  <w:right w:val="single" w:sz="12" w:space="0" w:color="auto"/>
                </w:tcBorders>
                <w:shd w:val="clear" w:color="auto" w:fill="D9D9D9" w:themeFill="background1" w:themeFillShade="D9"/>
                <w:vAlign w:val="center"/>
              </w:tcPr>
              <w:p w:rsidR="00932E55" w:rsidRPr="00FE0903" w:rsidRDefault="00932E55" w:rsidP="008C014D">
                <w:pPr>
                  <w:jc w:val="center"/>
                  <w:rPr>
                    <w:sz w:val="16"/>
                    <w:szCs w:val="16"/>
                  </w:rPr>
                </w:pPr>
              </w:p>
            </w:tc>
            <w:tc>
              <w:tcPr>
                <w:tcW w:w="264" w:type="pct"/>
                <w:tcBorders>
                  <w:left w:val="single" w:sz="12" w:space="0" w:color="auto"/>
                </w:tcBorders>
                <w:shd w:val="clear" w:color="auto" w:fill="D9D9D9" w:themeFill="background1" w:themeFillShade="D9"/>
                <w:vAlign w:val="center"/>
              </w:tcPr>
              <w:p w:rsidR="00932E55" w:rsidRPr="00FE0903" w:rsidRDefault="00932E55" w:rsidP="008C014D">
                <w:pPr>
                  <w:jc w:val="center"/>
                  <w:rPr>
                    <w:sz w:val="16"/>
                    <w:szCs w:val="16"/>
                  </w:rPr>
                </w:pPr>
              </w:p>
            </w:tc>
            <w:tc>
              <w:tcPr>
                <w:tcW w:w="281" w:type="pct"/>
                <w:shd w:val="clear" w:color="auto" w:fill="D9D9D9" w:themeFill="background1" w:themeFillShade="D9"/>
                <w:vAlign w:val="center"/>
              </w:tcPr>
              <w:p w:rsidR="00932E55" w:rsidRPr="00FE0903" w:rsidRDefault="00932E55" w:rsidP="008C014D">
                <w:pPr>
                  <w:jc w:val="center"/>
                  <w:rPr>
                    <w:color w:val="000000"/>
                    <w:sz w:val="16"/>
                    <w:szCs w:val="16"/>
                  </w:rPr>
                </w:pPr>
              </w:p>
            </w:tc>
            <w:tc>
              <w:tcPr>
                <w:tcW w:w="244" w:type="pct"/>
                <w:shd w:val="clear" w:color="auto" w:fill="D9D9D9" w:themeFill="background1" w:themeFillShade="D9"/>
                <w:vAlign w:val="center"/>
              </w:tcPr>
              <w:p w:rsidR="00932E55" w:rsidRPr="00FE0903" w:rsidRDefault="00932E55" w:rsidP="008C014D">
                <w:pPr>
                  <w:jc w:val="center"/>
                  <w:rPr>
                    <w:color w:val="000000"/>
                    <w:sz w:val="16"/>
                    <w:szCs w:val="16"/>
                  </w:rPr>
                </w:pPr>
              </w:p>
            </w:tc>
            <w:tc>
              <w:tcPr>
                <w:tcW w:w="207" w:type="pct"/>
                <w:shd w:val="clear" w:color="auto" w:fill="D9D9D9" w:themeFill="background1" w:themeFillShade="D9"/>
                <w:vAlign w:val="center"/>
              </w:tcPr>
              <w:p w:rsidR="00932E55" w:rsidRPr="00FE0903" w:rsidRDefault="00932E55" w:rsidP="008C014D">
                <w:pPr>
                  <w:jc w:val="center"/>
                  <w:rPr>
                    <w:color w:val="000000"/>
                    <w:sz w:val="16"/>
                    <w:szCs w:val="16"/>
                  </w:rPr>
                </w:pPr>
              </w:p>
            </w:tc>
            <w:tc>
              <w:tcPr>
                <w:tcW w:w="208" w:type="pct"/>
                <w:shd w:val="clear" w:color="auto" w:fill="D9D9D9" w:themeFill="background1" w:themeFillShade="D9"/>
                <w:vAlign w:val="center"/>
              </w:tcPr>
              <w:p w:rsidR="00932E55" w:rsidRPr="00FE0903" w:rsidRDefault="00932E55" w:rsidP="008C014D">
                <w:pPr>
                  <w:jc w:val="center"/>
                  <w:rPr>
                    <w:color w:val="000000"/>
                    <w:sz w:val="16"/>
                    <w:szCs w:val="16"/>
                  </w:rPr>
                </w:pPr>
              </w:p>
            </w:tc>
            <w:tc>
              <w:tcPr>
                <w:tcW w:w="205" w:type="pct"/>
                <w:tcBorders>
                  <w:right w:val="single" w:sz="12" w:space="0" w:color="auto"/>
                </w:tcBorders>
                <w:shd w:val="clear" w:color="auto" w:fill="D9D9D9" w:themeFill="background1" w:themeFillShade="D9"/>
                <w:vAlign w:val="center"/>
              </w:tcPr>
              <w:p w:rsidR="00932E55" w:rsidRPr="00FE0903" w:rsidRDefault="00932E55" w:rsidP="008C014D">
                <w:pPr>
                  <w:jc w:val="center"/>
                  <w:rPr>
                    <w:color w:val="000000"/>
                    <w:sz w:val="16"/>
                    <w:szCs w:val="16"/>
                  </w:rPr>
                </w:pPr>
              </w:p>
            </w:tc>
            <w:tc>
              <w:tcPr>
                <w:tcW w:w="281" w:type="pct"/>
                <w:tcBorders>
                  <w:left w:val="single" w:sz="12" w:space="0" w:color="auto"/>
                </w:tcBorders>
                <w:shd w:val="clear" w:color="auto" w:fill="auto"/>
                <w:vAlign w:val="center"/>
              </w:tcPr>
              <w:p w:rsidR="00932E55" w:rsidRPr="00B100FB" w:rsidRDefault="00932E55" w:rsidP="008C014D">
                <w:pPr>
                  <w:jc w:val="center"/>
                  <w:rPr>
                    <w:color w:val="000000"/>
                    <w:sz w:val="16"/>
                    <w:szCs w:val="16"/>
                  </w:rPr>
                </w:pPr>
                <w:r w:rsidRPr="003020CA">
                  <w:rPr>
                    <w:color w:val="FF0000"/>
                    <w:sz w:val="16"/>
                    <w:szCs w:val="16"/>
                  </w:rPr>
                  <w:t>58</w:t>
                </w:r>
                <w:r>
                  <w:rPr>
                    <w:color w:val="000000"/>
                    <w:sz w:val="16"/>
                    <w:szCs w:val="16"/>
                  </w:rPr>
                  <w:t xml:space="preserve"> </w:t>
                </w:r>
                <w:r>
                  <w:rPr>
                    <w:color w:val="000000"/>
                    <w:sz w:val="16"/>
                    <w:szCs w:val="16"/>
                    <w:vertAlign w:val="superscript"/>
                  </w:rPr>
                  <w:t>(4</w:t>
                </w:r>
                <w:r w:rsidRPr="00020602">
                  <w:rPr>
                    <w:color w:val="000000"/>
                    <w:sz w:val="16"/>
                    <w:szCs w:val="16"/>
                    <w:vertAlign w:val="superscript"/>
                  </w:rPr>
                  <w:t>)</w:t>
                </w:r>
              </w:p>
            </w:tc>
            <w:tc>
              <w:tcPr>
                <w:tcW w:w="282" w:type="pct"/>
                <w:shd w:val="clear" w:color="auto" w:fill="auto"/>
                <w:vAlign w:val="center"/>
              </w:tcPr>
              <w:p w:rsidR="00932E55" w:rsidRPr="00AA5CB9" w:rsidRDefault="00932E55" w:rsidP="008C014D">
                <w:pPr>
                  <w:jc w:val="center"/>
                  <w:rPr>
                    <w:color w:val="000000"/>
                    <w:sz w:val="16"/>
                    <w:szCs w:val="16"/>
                  </w:rPr>
                </w:pPr>
                <w:r w:rsidRPr="003020CA">
                  <w:rPr>
                    <w:color w:val="FF0000"/>
                    <w:sz w:val="16"/>
                    <w:szCs w:val="16"/>
                  </w:rPr>
                  <w:t>56</w:t>
                </w:r>
                <w:r>
                  <w:rPr>
                    <w:color w:val="000000"/>
                    <w:sz w:val="16"/>
                    <w:szCs w:val="16"/>
                  </w:rPr>
                  <w:t xml:space="preserve"> </w:t>
                </w:r>
                <w:r>
                  <w:rPr>
                    <w:color w:val="000000"/>
                    <w:sz w:val="16"/>
                    <w:szCs w:val="16"/>
                    <w:vertAlign w:val="superscript"/>
                  </w:rPr>
                  <w:t>(5</w:t>
                </w:r>
                <w:r w:rsidRPr="00020602">
                  <w:rPr>
                    <w:color w:val="000000"/>
                    <w:sz w:val="16"/>
                    <w:szCs w:val="16"/>
                    <w:vertAlign w:val="superscript"/>
                  </w:rPr>
                  <w:t>)</w:t>
                </w:r>
              </w:p>
            </w:tc>
            <w:tc>
              <w:tcPr>
                <w:tcW w:w="254" w:type="pct"/>
                <w:shd w:val="clear" w:color="auto" w:fill="D9D9D9" w:themeFill="background1" w:themeFillShade="D9"/>
                <w:vAlign w:val="center"/>
              </w:tcPr>
              <w:p w:rsidR="00932E55" w:rsidRPr="00B100FB" w:rsidRDefault="00932E55" w:rsidP="008C014D">
                <w:pPr>
                  <w:jc w:val="center"/>
                  <w:rPr>
                    <w:color w:val="000000"/>
                    <w:sz w:val="16"/>
                    <w:szCs w:val="16"/>
                  </w:rPr>
                </w:pPr>
              </w:p>
            </w:tc>
            <w:tc>
              <w:tcPr>
                <w:tcW w:w="222" w:type="pct"/>
                <w:shd w:val="clear" w:color="auto" w:fill="D9D9D9" w:themeFill="background1" w:themeFillShade="D9"/>
                <w:vAlign w:val="center"/>
              </w:tcPr>
              <w:p w:rsidR="00932E55" w:rsidRPr="00B100FB" w:rsidRDefault="00932E55" w:rsidP="008C014D">
                <w:pPr>
                  <w:jc w:val="center"/>
                  <w:rPr>
                    <w:color w:val="000000"/>
                    <w:sz w:val="16"/>
                    <w:szCs w:val="16"/>
                  </w:rPr>
                </w:pPr>
              </w:p>
            </w:tc>
            <w:tc>
              <w:tcPr>
                <w:tcW w:w="279" w:type="pct"/>
                <w:shd w:val="clear" w:color="auto" w:fill="D9D9D9" w:themeFill="background1" w:themeFillShade="D9"/>
                <w:vAlign w:val="center"/>
              </w:tcPr>
              <w:p w:rsidR="00932E55" w:rsidRPr="00B100FB" w:rsidRDefault="00932E55" w:rsidP="008C014D">
                <w:pPr>
                  <w:jc w:val="center"/>
                  <w:rPr>
                    <w:color w:val="000000"/>
                    <w:sz w:val="16"/>
                    <w:szCs w:val="16"/>
                  </w:rPr>
                </w:pPr>
              </w:p>
            </w:tc>
            <w:tc>
              <w:tcPr>
                <w:tcW w:w="278" w:type="pct"/>
                <w:tcBorders>
                  <w:right w:val="single" w:sz="12" w:space="0" w:color="auto"/>
                </w:tcBorders>
                <w:shd w:val="clear" w:color="auto" w:fill="D9D9D9" w:themeFill="background1" w:themeFillShade="D9"/>
                <w:vAlign w:val="center"/>
              </w:tcPr>
              <w:p w:rsidR="00932E55" w:rsidRPr="00B100FB" w:rsidRDefault="00932E55" w:rsidP="008C014D">
                <w:pPr>
                  <w:jc w:val="center"/>
                  <w:rPr>
                    <w:color w:val="000000"/>
                    <w:sz w:val="16"/>
                    <w:szCs w:val="16"/>
                  </w:rPr>
                </w:pPr>
              </w:p>
            </w:tc>
          </w:tr>
          <w:tr w:rsidR="004440BE" w:rsidRPr="00B2519C" w:rsidTr="008C014D">
            <w:trPr>
              <w:jc w:val="center"/>
            </w:trPr>
            <w:tc>
              <w:tcPr>
                <w:tcW w:w="582" w:type="pct"/>
                <w:tcBorders>
                  <w:left w:val="single" w:sz="12" w:space="0" w:color="auto"/>
                  <w:right w:val="single" w:sz="12" w:space="0" w:color="auto"/>
                </w:tcBorders>
                <w:vAlign w:val="center"/>
              </w:tcPr>
              <w:p w:rsidR="004440BE" w:rsidRPr="00FE0903" w:rsidRDefault="004440BE" w:rsidP="004440BE">
                <w:pPr>
                  <w:jc w:val="center"/>
                  <w:rPr>
                    <w:sz w:val="16"/>
                    <w:szCs w:val="16"/>
                  </w:rPr>
                </w:pPr>
                <w:r w:rsidRPr="00FE0903">
                  <w:rPr>
                    <w:sz w:val="16"/>
                    <w:szCs w:val="16"/>
                  </w:rPr>
                  <w:t xml:space="preserve">El Bosque </w:t>
                </w:r>
              </w:p>
              <w:p w:rsidR="004440BE" w:rsidRPr="00FE0903" w:rsidRDefault="004440BE" w:rsidP="004440BE">
                <w:pPr>
                  <w:jc w:val="center"/>
                  <w:rPr>
                    <w:rFonts w:cs="Arial"/>
                    <w:sz w:val="16"/>
                    <w:szCs w:val="16"/>
                  </w:rPr>
                </w:pPr>
                <w:r w:rsidRPr="00FE0903">
                  <w:rPr>
                    <w:sz w:val="16"/>
                    <w:szCs w:val="16"/>
                  </w:rPr>
                  <w:t xml:space="preserve">(EMQ) </w:t>
                </w:r>
              </w:p>
            </w:tc>
            <w:tc>
              <w:tcPr>
                <w:tcW w:w="264" w:type="pct"/>
                <w:tcBorders>
                  <w:top w:val="single" w:sz="4" w:space="0" w:color="auto"/>
                  <w:left w:val="single" w:sz="12" w:space="0" w:color="auto"/>
                  <w:bottom w:val="single" w:sz="4" w:space="0" w:color="auto"/>
                  <w:right w:val="single" w:sz="4" w:space="0" w:color="auto"/>
                </w:tcBorders>
                <w:vAlign w:val="center"/>
              </w:tcPr>
              <w:p w:rsidR="004440BE" w:rsidRPr="00FE0903" w:rsidRDefault="004440BE" w:rsidP="008C014D">
                <w:pPr>
                  <w:jc w:val="center"/>
                  <w:rPr>
                    <w:sz w:val="16"/>
                    <w:szCs w:val="16"/>
                  </w:rPr>
                </w:pPr>
                <w:r w:rsidRPr="00957E78">
                  <w:rPr>
                    <w:color w:val="000000"/>
                    <w:sz w:val="16"/>
                    <w:szCs w:val="16"/>
                  </w:rPr>
                  <w:t>98</w:t>
                </w:r>
              </w:p>
            </w:tc>
            <w:tc>
              <w:tcPr>
                <w:tcW w:w="281" w:type="pct"/>
                <w:vAlign w:val="center"/>
              </w:tcPr>
              <w:p w:rsidR="004440BE" w:rsidRPr="00FE0903" w:rsidRDefault="004440BE" w:rsidP="008C014D">
                <w:pPr>
                  <w:jc w:val="center"/>
                  <w:rPr>
                    <w:color w:val="000000"/>
                    <w:sz w:val="16"/>
                    <w:szCs w:val="16"/>
                  </w:rPr>
                </w:pPr>
                <w:r>
                  <w:rPr>
                    <w:color w:val="000000"/>
                    <w:sz w:val="16"/>
                    <w:szCs w:val="16"/>
                  </w:rPr>
                  <w:t>94</w:t>
                </w:r>
              </w:p>
            </w:tc>
            <w:tc>
              <w:tcPr>
                <w:tcW w:w="244" w:type="pct"/>
                <w:shd w:val="clear" w:color="auto" w:fill="auto"/>
                <w:vAlign w:val="center"/>
              </w:tcPr>
              <w:p w:rsidR="004440BE" w:rsidRPr="0030370E" w:rsidRDefault="004440BE" w:rsidP="008C014D">
                <w:pPr>
                  <w:jc w:val="center"/>
                  <w:rPr>
                    <w:color w:val="000000"/>
                    <w:sz w:val="16"/>
                    <w:szCs w:val="16"/>
                  </w:rPr>
                </w:pPr>
                <w:r>
                  <w:rPr>
                    <w:color w:val="000000"/>
                    <w:sz w:val="16"/>
                    <w:szCs w:val="16"/>
                  </w:rPr>
                  <w:t>92</w:t>
                </w:r>
              </w:p>
            </w:tc>
            <w:tc>
              <w:tcPr>
                <w:tcW w:w="207" w:type="pct"/>
                <w:vAlign w:val="center"/>
              </w:tcPr>
              <w:p w:rsidR="004440BE" w:rsidRPr="00FE0903" w:rsidRDefault="004440BE" w:rsidP="008C014D">
                <w:pPr>
                  <w:jc w:val="center"/>
                  <w:rPr>
                    <w:sz w:val="16"/>
                    <w:szCs w:val="16"/>
                  </w:rPr>
                </w:pPr>
                <w:r w:rsidRPr="00BA6712">
                  <w:rPr>
                    <w:color w:val="000000"/>
                    <w:sz w:val="16"/>
                    <w:szCs w:val="16"/>
                  </w:rPr>
                  <w:t>93</w:t>
                </w:r>
              </w:p>
            </w:tc>
            <w:tc>
              <w:tcPr>
                <w:tcW w:w="208" w:type="pct"/>
                <w:shd w:val="clear" w:color="auto" w:fill="auto"/>
                <w:vAlign w:val="center"/>
              </w:tcPr>
              <w:p w:rsidR="004440BE" w:rsidRPr="00FE0903" w:rsidRDefault="004440BE" w:rsidP="008C014D">
                <w:pPr>
                  <w:jc w:val="center"/>
                  <w:rPr>
                    <w:sz w:val="16"/>
                    <w:szCs w:val="16"/>
                  </w:rPr>
                </w:pPr>
                <w:r w:rsidRPr="0089641F">
                  <w:rPr>
                    <w:color w:val="FF0000"/>
                    <w:sz w:val="16"/>
                    <w:szCs w:val="16"/>
                  </w:rPr>
                  <w:t>61</w:t>
                </w:r>
              </w:p>
            </w:tc>
            <w:tc>
              <w:tcPr>
                <w:tcW w:w="209" w:type="pct"/>
                <w:tcBorders>
                  <w:right w:val="single" w:sz="12" w:space="0" w:color="auto"/>
                </w:tcBorders>
                <w:shd w:val="clear" w:color="auto" w:fill="D9D9D9" w:themeFill="background1" w:themeFillShade="D9"/>
                <w:vAlign w:val="center"/>
              </w:tcPr>
              <w:p w:rsidR="004440BE" w:rsidRPr="00FE0903" w:rsidRDefault="004440BE" w:rsidP="008C014D">
                <w:pPr>
                  <w:jc w:val="center"/>
                  <w:rPr>
                    <w:sz w:val="16"/>
                    <w:szCs w:val="16"/>
                  </w:rPr>
                </w:pPr>
              </w:p>
            </w:tc>
            <w:tc>
              <w:tcPr>
                <w:tcW w:w="264" w:type="pct"/>
                <w:tcBorders>
                  <w:left w:val="single" w:sz="12" w:space="0" w:color="auto"/>
                </w:tcBorders>
                <w:vAlign w:val="center"/>
              </w:tcPr>
              <w:p w:rsidR="004440BE" w:rsidRPr="00FE0903" w:rsidRDefault="004440BE" w:rsidP="008C014D">
                <w:pPr>
                  <w:jc w:val="center"/>
                  <w:rPr>
                    <w:sz w:val="16"/>
                    <w:szCs w:val="16"/>
                  </w:rPr>
                </w:pPr>
                <w:r w:rsidRPr="00DC6F09">
                  <w:rPr>
                    <w:rFonts w:ascii="Calibri" w:hAnsi="Calibri"/>
                    <w:color w:val="000000"/>
                    <w:sz w:val="16"/>
                    <w:szCs w:val="16"/>
                  </w:rPr>
                  <w:t>98</w:t>
                </w:r>
              </w:p>
            </w:tc>
            <w:tc>
              <w:tcPr>
                <w:tcW w:w="281" w:type="pct"/>
                <w:shd w:val="clear" w:color="auto" w:fill="FFFFFF" w:themeFill="background1"/>
                <w:vAlign w:val="center"/>
              </w:tcPr>
              <w:p w:rsidR="004440BE" w:rsidRPr="00FE0903" w:rsidRDefault="004440BE" w:rsidP="008C014D">
                <w:pPr>
                  <w:jc w:val="center"/>
                  <w:rPr>
                    <w:color w:val="000000"/>
                    <w:sz w:val="16"/>
                    <w:szCs w:val="16"/>
                  </w:rPr>
                </w:pPr>
                <w:r w:rsidRPr="00DC6F09">
                  <w:rPr>
                    <w:rFonts w:ascii="Calibri" w:hAnsi="Calibri"/>
                    <w:color w:val="000000"/>
                    <w:sz w:val="16"/>
                    <w:szCs w:val="16"/>
                  </w:rPr>
                  <w:t>96</w:t>
                </w:r>
              </w:p>
            </w:tc>
            <w:tc>
              <w:tcPr>
                <w:tcW w:w="244" w:type="pct"/>
                <w:shd w:val="clear" w:color="auto" w:fill="auto"/>
                <w:vAlign w:val="center"/>
              </w:tcPr>
              <w:p w:rsidR="004440BE" w:rsidRPr="00FE0903" w:rsidRDefault="004440BE" w:rsidP="008C014D">
                <w:pPr>
                  <w:jc w:val="center"/>
                  <w:rPr>
                    <w:color w:val="000000"/>
                    <w:sz w:val="16"/>
                    <w:szCs w:val="16"/>
                  </w:rPr>
                </w:pPr>
                <w:r>
                  <w:rPr>
                    <w:color w:val="000000"/>
                    <w:sz w:val="16"/>
                    <w:szCs w:val="16"/>
                  </w:rPr>
                  <w:t>99</w:t>
                </w:r>
              </w:p>
            </w:tc>
            <w:tc>
              <w:tcPr>
                <w:tcW w:w="207" w:type="pct"/>
                <w:vAlign w:val="center"/>
              </w:tcPr>
              <w:p w:rsidR="004440BE" w:rsidRPr="00FE0903" w:rsidRDefault="004440BE" w:rsidP="008C014D">
                <w:pPr>
                  <w:jc w:val="center"/>
                  <w:rPr>
                    <w:color w:val="000000"/>
                    <w:sz w:val="16"/>
                    <w:szCs w:val="16"/>
                  </w:rPr>
                </w:pPr>
                <w:r>
                  <w:rPr>
                    <w:rFonts w:ascii="Calibri" w:hAnsi="Calibri"/>
                    <w:color w:val="000000"/>
                    <w:sz w:val="16"/>
                    <w:szCs w:val="16"/>
                  </w:rPr>
                  <w:t>90</w:t>
                </w:r>
              </w:p>
            </w:tc>
            <w:tc>
              <w:tcPr>
                <w:tcW w:w="208" w:type="pct"/>
                <w:shd w:val="clear" w:color="auto" w:fill="auto"/>
                <w:vAlign w:val="center"/>
              </w:tcPr>
              <w:p w:rsidR="004440BE" w:rsidRPr="00FE0903" w:rsidRDefault="004440BE" w:rsidP="008C014D">
                <w:pPr>
                  <w:jc w:val="center"/>
                  <w:rPr>
                    <w:color w:val="000000"/>
                    <w:sz w:val="16"/>
                    <w:szCs w:val="16"/>
                  </w:rPr>
                </w:pPr>
                <w:r>
                  <w:rPr>
                    <w:sz w:val="16"/>
                    <w:szCs w:val="16"/>
                  </w:rPr>
                  <w:t>95</w:t>
                </w:r>
              </w:p>
            </w:tc>
            <w:tc>
              <w:tcPr>
                <w:tcW w:w="205" w:type="pct"/>
                <w:tcBorders>
                  <w:right w:val="single" w:sz="12" w:space="0" w:color="auto"/>
                </w:tcBorders>
                <w:shd w:val="clear" w:color="auto" w:fill="D9D9D9" w:themeFill="background1" w:themeFillShade="D9"/>
                <w:vAlign w:val="center"/>
              </w:tcPr>
              <w:p w:rsidR="004440BE" w:rsidRPr="00FE0903" w:rsidRDefault="004440BE" w:rsidP="008C014D">
                <w:pPr>
                  <w:jc w:val="center"/>
                  <w:rPr>
                    <w:color w:val="000000"/>
                    <w:sz w:val="16"/>
                    <w:szCs w:val="16"/>
                  </w:rPr>
                </w:pPr>
              </w:p>
            </w:tc>
            <w:tc>
              <w:tcPr>
                <w:tcW w:w="281" w:type="pct"/>
                <w:tcBorders>
                  <w:left w:val="single" w:sz="12" w:space="0" w:color="auto"/>
                </w:tcBorders>
                <w:shd w:val="clear" w:color="auto" w:fill="auto"/>
                <w:vAlign w:val="center"/>
              </w:tcPr>
              <w:p w:rsidR="004440BE" w:rsidRPr="00DC6F09" w:rsidRDefault="004440BE" w:rsidP="008C014D">
                <w:pPr>
                  <w:jc w:val="center"/>
                  <w:rPr>
                    <w:color w:val="000000"/>
                    <w:sz w:val="16"/>
                    <w:szCs w:val="16"/>
                  </w:rPr>
                </w:pPr>
                <w:r w:rsidRPr="00221671">
                  <w:rPr>
                    <w:color w:val="000000"/>
                    <w:sz w:val="16"/>
                    <w:szCs w:val="16"/>
                  </w:rPr>
                  <w:t>99</w:t>
                </w:r>
              </w:p>
            </w:tc>
            <w:tc>
              <w:tcPr>
                <w:tcW w:w="282" w:type="pct"/>
                <w:shd w:val="clear" w:color="auto" w:fill="auto"/>
                <w:vAlign w:val="center"/>
              </w:tcPr>
              <w:p w:rsidR="004440BE" w:rsidRPr="00DC6F09" w:rsidRDefault="004440BE" w:rsidP="008C014D">
                <w:pPr>
                  <w:jc w:val="center"/>
                  <w:rPr>
                    <w:color w:val="000000"/>
                    <w:sz w:val="16"/>
                    <w:szCs w:val="16"/>
                  </w:rPr>
                </w:pPr>
                <w:r w:rsidRPr="00AA5CB9">
                  <w:rPr>
                    <w:color w:val="000000"/>
                    <w:sz w:val="16"/>
                    <w:szCs w:val="16"/>
                  </w:rPr>
                  <w:t>96</w:t>
                </w:r>
              </w:p>
            </w:tc>
            <w:tc>
              <w:tcPr>
                <w:tcW w:w="254" w:type="pct"/>
                <w:shd w:val="clear" w:color="auto" w:fill="auto"/>
                <w:vAlign w:val="center"/>
              </w:tcPr>
              <w:p w:rsidR="004440BE" w:rsidRPr="00F672F1" w:rsidRDefault="004440BE" w:rsidP="008C014D">
                <w:pPr>
                  <w:jc w:val="center"/>
                  <w:rPr>
                    <w:color w:val="000000"/>
                    <w:sz w:val="16"/>
                    <w:szCs w:val="16"/>
                  </w:rPr>
                </w:pPr>
                <w:r>
                  <w:rPr>
                    <w:sz w:val="16"/>
                    <w:szCs w:val="16"/>
                  </w:rPr>
                  <w:t>98</w:t>
                </w:r>
              </w:p>
            </w:tc>
            <w:tc>
              <w:tcPr>
                <w:tcW w:w="222" w:type="pct"/>
                <w:shd w:val="clear" w:color="auto" w:fill="auto"/>
                <w:vAlign w:val="center"/>
              </w:tcPr>
              <w:p w:rsidR="004440BE" w:rsidRPr="00022FD8" w:rsidRDefault="004440BE" w:rsidP="008C014D">
                <w:pPr>
                  <w:jc w:val="center"/>
                  <w:rPr>
                    <w:color w:val="000000"/>
                    <w:sz w:val="16"/>
                    <w:szCs w:val="16"/>
                  </w:rPr>
                </w:pPr>
                <w:r>
                  <w:rPr>
                    <w:color w:val="000000"/>
                    <w:sz w:val="16"/>
                    <w:szCs w:val="16"/>
                  </w:rPr>
                  <w:t>82</w:t>
                </w:r>
              </w:p>
            </w:tc>
            <w:tc>
              <w:tcPr>
                <w:tcW w:w="279" w:type="pct"/>
                <w:shd w:val="clear" w:color="auto" w:fill="auto"/>
                <w:vAlign w:val="center"/>
              </w:tcPr>
              <w:p w:rsidR="004440BE" w:rsidRPr="00FB5BB6" w:rsidRDefault="004440BE" w:rsidP="008C014D">
                <w:pPr>
                  <w:jc w:val="center"/>
                  <w:rPr>
                    <w:rFonts w:ascii="Calibri" w:hAnsi="Calibri"/>
                    <w:color w:val="000000"/>
                  </w:rPr>
                </w:pPr>
                <w:r>
                  <w:rPr>
                    <w:color w:val="000000"/>
                    <w:sz w:val="16"/>
                    <w:szCs w:val="16"/>
                  </w:rPr>
                  <w:t>97</w:t>
                </w:r>
              </w:p>
            </w:tc>
            <w:tc>
              <w:tcPr>
                <w:tcW w:w="278" w:type="pct"/>
                <w:tcBorders>
                  <w:right w:val="single" w:sz="12" w:space="0" w:color="auto"/>
                </w:tcBorders>
                <w:shd w:val="clear" w:color="auto" w:fill="D9D9D9" w:themeFill="background1" w:themeFillShade="D9"/>
                <w:vAlign w:val="center"/>
              </w:tcPr>
              <w:p w:rsidR="004440BE" w:rsidRPr="001B51F4" w:rsidRDefault="004440BE" w:rsidP="008C014D">
                <w:pPr>
                  <w:jc w:val="center"/>
                  <w:rPr>
                    <w:sz w:val="16"/>
                    <w:szCs w:val="16"/>
                  </w:rPr>
                </w:pPr>
              </w:p>
            </w:tc>
          </w:tr>
          <w:tr w:rsidR="004440BE" w:rsidRPr="00B2519C" w:rsidTr="008C014D">
            <w:trPr>
              <w:jc w:val="center"/>
            </w:trPr>
            <w:tc>
              <w:tcPr>
                <w:tcW w:w="582" w:type="pct"/>
                <w:tcBorders>
                  <w:left w:val="single" w:sz="12" w:space="0" w:color="auto"/>
                  <w:right w:val="single" w:sz="12" w:space="0" w:color="auto"/>
                </w:tcBorders>
                <w:vAlign w:val="center"/>
              </w:tcPr>
              <w:p w:rsidR="004440BE" w:rsidRPr="00FE0903" w:rsidRDefault="004440BE" w:rsidP="004440BE">
                <w:pPr>
                  <w:jc w:val="center"/>
                  <w:rPr>
                    <w:bCs/>
                    <w:color w:val="000000"/>
                    <w:sz w:val="16"/>
                    <w:szCs w:val="16"/>
                    <w:lang w:val="es-ES_tradnl" w:eastAsia="es-CL"/>
                  </w:rPr>
                </w:pPr>
                <w:r w:rsidRPr="00FE0903">
                  <w:rPr>
                    <w:bCs/>
                    <w:color w:val="000000"/>
                    <w:sz w:val="16"/>
                    <w:szCs w:val="16"/>
                    <w:lang w:val="es-ES_tradnl" w:eastAsia="es-CL"/>
                  </w:rPr>
                  <w:t xml:space="preserve">Cerro Navia </w:t>
                </w:r>
              </w:p>
              <w:p w:rsidR="004440BE" w:rsidRPr="00FE0903" w:rsidRDefault="004440BE" w:rsidP="004440BE">
                <w:pPr>
                  <w:jc w:val="center"/>
                  <w:rPr>
                    <w:rFonts w:cs="Arial"/>
                    <w:sz w:val="16"/>
                    <w:szCs w:val="16"/>
                  </w:rPr>
                </w:pPr>
                <w:r w:rsidRPr="00FE0903">
                  <w:rPr>
                    <w:bCs/>
                    <w:color w:val="000000"/>
                    <w:sz w:val="16"/>
                    <w:szCs w:val="16"/>
                    <w:lang w:val="es-ES_tradnl" w:eastAsia="es-CL"/>
                  </w:rPr>
                  <w:t>(EMR)</w:t>
                </w:r>
              </w:p>
            </w:tc>
            <w:tc>
              <w:tcPr>
                <w:tcW w:w="264" w:type="pct"/>
                <w:tcBorders>
                  <w:top w:val="single" w:sz="4" w:space="0" w:color="auto"/>
                  <w:left w:val="single" w:sz="12" w:space="0" w:color="auto"/>
                  <w:bottom w:val="single" w:sz="4" w:space="0" w:color="auto"/>
                  <w:right w:val="single" w:sz="4" w:space="0" w:color="auto"/>
                </w:tcBorders>
                <w:vAlign w:val="center"/>
              </w:tcPr>
              <w:p w:rsidR="004440BE" w:rsidRPr="00FE0903" w:rsidRDefault="004440BE" w:rsidP="008C014D">
                <w:pPr>
                  <w:jc w:val="center"/>
                  <w:rPr>
                    <w:sz w:val="16"/>
                    <w:szCs w:val="16"/>
                  </w:rPr>
                </w:pPr>
                <w:r w:rsidRPr="00957E78">
                  <w:rPr>
                    <w:color w:val="000000"/>
                    <w:sz w:val="16"/>
                    <w:szCs w:val="16"/>
                  </w:rPr>
                  <w:t>96</w:t>
                </w:r>
              </w:p>
            </w:tc>
            <w:tc>
              <w:tcPr>
                <w:tcW w:w="281" w:type="pct"/>
                <w:shd w:val="clear" w:color="auto" w:fill="auto"/>
                <w:vAlign w:val="center"/>
              </w:tcPr>
              <w:p w:rsidR="004440BE" w:rsidRPr="003020CA" w:rsidRDefault="00FB4697" w:rsidP="008C014D">
                <w:pPr>
                  <w:jc w:val="center"/>
                  <w:rPr>
                    <w:color w:val="000000"/>
                    <w:sz w:val="16"/>
                    <w:szCs w:val="16"/>
                  </w:rPr>
                </w:pPr>
                <w:r w:rsidRPr="00FB4697">
                  <w:rPr>
                    <w:sz w:val="16"/>
                    <w:szCs w:val="16"/>
                  </w:rPr>
                  <w:t>77</w:t>
                </w:r>
                <w:r w:rsidR="003020CA" w:rsidRPr="00FB4697">
                  <w:rPr>
                    <w:rFonts w:ascii="Calibri" w:hAnsi="Calibri"/>
                    <w:color w:val="000000"/>
                    <w:sz w:val="16"/>
                    <w:szCs w:val="16"/>
                    <w:vertAlign w:val="superscript"/>
                  </w:rPr>
                  <w:t>(1)</w:t>
                </w:r>
              </w:p>
            </w:tc>
            <w:tc>
              <w:tcPr>
                <w:tcW w:w="244" w:type="pct"/>
                <w:shd w:val="clear" w:color="auto" w:fill="D9D9D9" w:themeFill="background1" w:themeFillShade="D9"/>
                <w:vAlign w:val="center"/>
              </w:tcPr>
              <w:p w:rsidR="004440BE" w:rsidRPr="00A56497" w:rsidRDefault="004440BE" w:rsidP="008C014D">
                <w:pPr>
                  <w:jc w:val="center"/>
                  <w:rPr>
                    <w:color w:val="000000"/>
                    <w:sz w:val="16"/>
                    <w:szCs w:val="16"/>
                  </w:rPr>
                </w:pPr>
              </w:p>
            </w:tc>
            <w:tc>
              <w:tcPr>
                <w:tcW w:w="207" w:type="pct"/>
                <w:shd w:val="clear" w:color="auto" w:fill="D9D9D9" w:themeFill="background1" w:themeFillShade="D9"/>
                <w:vAlign w:val="center"/>
              </w:tcPr>
              <w:p w:rsidR="004440BE" w:rsidRPr="00FE0903" w:rsidRDefault="004440BE" w:rsidP="008C014D">
                <w:pPr>
                  <w:jc w:val="center"/>
                  <w:rPr>
                    <w:sz w:val="16"/>
                    <w:szCs w:val="16"/>
                  </w:rPr>
                </w:pPr>
              </w:p>
            </w:tc>
            <w:tc>
              <w:tcPr>
                <w:tcW w:w="208" w:type="pct"/>
                <w:shd w:val="clear" w:color="auto" w:fill="D9D9D9" w:themeFill="background1" w:themeFillShade="D9"/>
                <w:vAlign w:val="center"/>
              </w:tcPr>
              <w:p w:rsidR="004440BE" w:rsidRPr="00FE0903" w:rsidRDefault="004440BE" w:rsidP="008C014D">
                <w:pPr>
                  <w:jc w:val="center"/>
                  <w:rPr>
                    <w:sz w:val="16"/>
                    <w:szCs w:val="16"/>
                  </w:rPr>
                </w:pPr>
              </w:p>
            </w:tc>
            <w:tc>
              <w:tcPr>
                <w:tcW w:w="209" w:type="pct"/>
                <w:tcBorders>
                  <w:right w:val="single" w:sz="12" w:space="0" w:color="auto"/>
                </w:tcBorders>
                <w:shd w:val="clear" w:color="auto" w:fill="D9D9D9" w:themeFill="background1" w:themeFillShade="D9"/>
                <w:vAlign w:val="center"/>
              </w:tcPr>
              <w:p w:rsidR="004440BE" w:rsidRPr="00FE0903" w:rsidRDefault="004440BE" w:rsidP="008C014D">
                <w:pPr>
                  <w:jc w:val="center"/>
                  <w:rPr>
                    <w:sz w:val="16"/>
                    <w:szCs w:val="16"/>
                  </w:rPr>
                </w:pPr>
              </w:p>
            </w:tc>
            <w:tc>
              <w:tcPr>
                <w:tcW w:w="264" w:type="pct"/>
                <w:tcBorders>
                  <w:left w:val="single" w:sz="12" w:space="0" w:color="auto"/>
                </w:tcBorders>
                <w:vAlign w:val="center"/>
              </w:tcPr>
              <w:p w:rsidR="004440BE" w:rsidRPr="00FE0903" w:rsidRDefault="004440BE" w:rsidP="008C014D">
                <w:pPr>
                  <w:jc w:val="center"/>
                  <w:rPr>
                    <w:sz w:val="16"/>
                    <w:szCs w:val="16"/>
                  </w:rPr>
                </w:pPr>
                <w:r w:rsidRPr="00DC6F09">
                  <w:rPr>
                    <w:rFonts w:ascii="Calibri" w:hAnsi="Calibri"/>
                    <w:color w:val="000000"/>
                    <w:sz w:val="16"/>
                    <w:szCs w:val="16"/>
                  </w:rPr>
                  <w:t>88</w:t>
                </w:r>
              </w:p>
            </w:tc>
            <w:tc>
              <w:tcPr>
                <w:tcW w:w="281" w:type="pct"/>
                <w:shd w:val="clear" w:color="auto" w:fill="auto"/>
                <w:vAlign w:val="center"/>
              </w:tcPr>
              <w:p w:rsidR="004440BE" w:rsidRPr="00FE0903" w:rsidRDefault="003020CA" w:rsidP="008C014D">
                <w:pPr>
                  <w:jc w:val="center"/>
                  <w:rPr>
                    <w:color w:val="000000"/>
                    <w:sz w:val="16"/>
                    <w:szCs w:val="16"/>
                  </w:rPr>
                </w:pPr>
                <w:r>
                  <w:rPr>
                    <w:color w:val="000000"/>
                    <w:sz w:val="16"/>
                    <w:szCs w:val="16"/>
                  </w:rPr>
                  <w:t>94</w:t>
                </w:r>
              </w:p>
            </w:tc>
            <w:tc>
              <w:tcPr>
                <w:tcW w:w="244"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7"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8"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5" w:type="pct"/>
                <w:tcBorders>
                  <w:right w:val="single" w:sz="12" w:space="0" w:color="auto"/>
                </w:tcBorders>
                <w:shd w:val="clear" w:color="auto" w:fill="D9D9D9" w:themeFill="background1" w:themeFillShade="D9"/>
                <w:vAlign w:val="center"/>
              </w:tcPr>
              <w:p w:rsidR="004440BE" w:rsidRPr="00FE0903" w:rsidRDefault="004440BE" w:rsidP="008C014D">
                <w:pPr>
                  <w:jc w:val="center"/>
                  <w:rPr>
                    <w:color w:val="000000"/>
                    <w:sz w:val="16"/>
                    <w:szCs w:val="16"/>
                  </w:rPr>
                </w:pPr>
              </w:p>
            </w:tc>
            <w:tc>
              <w:tcPr>
                <w:tcW w:w="281" w:type="pct"/>
                <w:tcBorders>
                  <w:left w:val="single" w:sz="12" w:space="0" w:color="auto"/>
                </w:tcBorders>
                <w:shd w:val="clear" w:color="auto" w:fill="auto"/>
                <w:vAlign w:val="center"/>
              </w:tcPr>
              <w:p w:rsidR="004440BE" w:rsidRPr="00DC6F09" w:rsidRDefault="004440BE" w:rsidP="008C014D">
                <w:pPr>
                  <w:jc w:val="center"/>
                  <w:rPr>
                    <w:color w:val="000000"/>
                    <w:sz w:val="16"/>
                    <w:szCs w:val="16"/>
                  </w:rPr>
                </w:pPr>
                <w:r w:rsidRPr="00221671">
                  <w:rPr>
                    <w:color w:val="000000"/>
                    <w:sz w:val="16"/>
                    <w:szCs w:val="16"/>
                  </w:rPr>
                  <w:t>99</w:t>
                </w:r>
              </w:p>
            </w:tc>
            <w:tc>
              <w:tcPr>
                <w:tcW w:w="282" w:type="pct"/>
                <w:shd w:val="clear" w:color="auto" w:fill="auto"/>
                <w:vAlign w:val="center"/>
              </w:tcPr>
              <w:p w:rsidR="004440BE" w:rsidRPr="00DC6F09" w:rsidRDefault="004440BE" w:rsidP="008C014D">
                <w:pPr>
                  <w:jc w:val="center"/>
                  <w:rPr>
                    <w:color w:val="000000"/>
                    <w:sz w:val="16"/>
                    <w:szCs w:val="16"/>
                  </w:rPr>
                </w:pPr>
                <w:r w:rsidRPr="00AA5CB9">
                  <w:rPr>
                    <w:color w:val="000000"/>
                    <w:sz w:val="16"/>
                    <w:szCs w:val="16"/>
                  </w:rPr>
                  <w:t>96</w:t>
                </w:r>
              </w:p>
            </w:tc>
            <w:tc>
              <w:tcPr>
                <w:tcW w:w="254" w:type="pct"/>
                <w:shd w:val="clear" w:color="auto" w:fill="D9D9D9" w:themeFill="background1" w:themeFillShade="D9"/>
                <w:vAlign w:val="center"/>
              </w:tcPr>
              <w:p w:rsidR="004440BE" w:rsidRPr="00F672F1" w:rsidRDefault="004440BE" w:rsidP="008C014D">
                <w:pPr>
                  <w:jc w:val="center"/>
                  <w:rPr>
                    <w:color w:val="000000"/>
                    <w:sz w:val="16"/>
                    <w:szCs w:val="16"/>
                  </w:rPr>
                </w:pPr>
              </w:p>
            </w:tc>
            <w:tc>
              <w:tcPr>
                <w:tcW w:w="222" w:type="pct"/>
                <w:shd w:val="clear" w:color="auto" w:fill="D9D9D9" w:themeFill="background1" w:themeFillShade="D9"/>
                <w:vAlign w:val="center"/>
              </w:tcPr>
              <w:p w:rsidR="004440BE" w:rsidRPr="00F672F1" w:rsidRDefault="004440BE" w:rsidP="008C014D">
                <w:pPr>
                  <w:jc w:val="center"/>
                  <w:rPr>
                    <w:color w:val="000000"/>
                    <w:sz w:val="16"/>
                    <w:szCs w:val="16"/>
                  </w:rPr>
                </w:pPr>
              </w:p>
            </w:tc>
            <w:tc>
              <w:tcPr>
                <w:tcW w:w="279" w:type="pct"/>
                <w:shd w:val="clear" w:color="auto" w:fill="D9D9D9" w:themeFill="background1" w:themeFillShade="D9"/>
                <w:vAlign w:val="center"/>
              </w:tcPr>
              <w:p w:rsidR="004440BE" w:rsidRPr="00F672F1" w:rsidRDefault="004440BE" w:rsidP="008C014D">
                <w:pPr>
                  <w:jc w:val="center"/>
                  <w:rPr>
                    <w:color w:val="000000"/>
                    <w:sz w:val="16"/>
                    <w:szCs w:val="16"/>
                  </w:rPr>
                </w:pPr>
              </w:p>
            </w:tc>
            <w:tc>
              <w:tcPr>
                <w:tcW w:w="278" w:type="pct"/>
                <w:tcBorders>
                  <w:right w:val="single" w:sz="12" w:space="0" w:color="auto"/>
                </w:tcBorders>
                <w:shd w:val="clear" w:color="auto" w:fill="D9D9D9" w:themeFill="background1" w:themeFillShade="D9"/>
                <w:vAlign w:val="center"/>
              </w:tcPr>
              <w:p w:rsidR="004440BE" w:rsidRPr="00F672F1" w:rsidRDefault="004440BE" w:rsidP="008C014D">
                <w:pPr>
                  <w:jc w:val="center"/>
                  <w:rPr>
                    <w:color w:val="000000"/>
                    <w:sz w:val="16"/>
                    <w:szCs w:val="16"/>
                  </w:rPr>
                </w:pPr>
              </w:p>
            </w:tc>
          </w:tr>
          <w:tr w:rsidR="004440BE" w:rsidRPr="00B2519C" w:rsidTr="008C014D">
            <w:trPr>
              <w:jc w:val="center"/>
            </w:trPr>
            <w:tc>
              <w:tcPr>
                <w:tcW w:w="582" w:type="pct"/>
                <w:tcBorders>
                  <w:left w:val="single" w:sz="12" w:space="0" w:color="auto"/>
                  <w:right w:val="single" w:sz="12" w:space="0" w:color="auto"/>
                </w:tcBorders>
                <w:vAlign w:val="center"/>
              </w:tcPr>
              <w:p w:rsidR="004440BE" w:rsidRPr="00FE0903" w:rsidRDefault="004440BE" w:rsidP="004440BE">
                <w:pPr>
                  <w:jc w:val="center"/>
                  <w:rPr>
                    <w:sz w:val="16"/>
                    <w:szCs w:val="16"/>
                  </w:rPr>
                </w:pPr>
                <w:r w:rsidRPr="00FE0903">
                  <w:rPr>
                    <w:sz w:val="16"/>
                    <w:szCs w:val="16"/>
                  </w:rPr>
                  <w:t xml:space="preserve">Puente Alto </w:t>
                </w:r>
              </w:p>
              <w:p w:rsidR="004440BE" w:rsidRPr="00FE0903" w:rsidRDefault="004440BE" w:rsidP="004440BE">
                <w:pPr>
                  <w:jc w:val="center"/>
                  <w:rPr>
                    <w:sz w:val="16"/>
                    <w:szCs w:val="16"/>
                  </w:rPr>
                </w:pPr>
                <w:r w:rsidRPr="00FE0903">
                  <w:rPr>
                    <w:sz w:val="16"/>
                    <w:szCs w:val="16"/>
                  </w:rPr>
                  <w:t>(EMS)</w:t>
                </w:r>
              </w:p>
            </w:tc>
            <w:tc>
              <w:tcPr>
                <w:tcW w:w="264" w:type="pct"/>
                <w:tcBorders>
                  <w:top w:val="single" w:sz="4" w:space="0" w:color="auto"/>
                  <w:left w:val="single" w:sz="12" w:space="0" w:color="auto"/>
                  <w:bottom w:val="single" w:sz="4" w:space="0" w:color="auto"/>
                  <w:right w:val="single" w:sz="4" w:space="0" w:color="auto"/>
                </w:tcBorders>
                <w:vAlign w:val="center"/>
              </w:tcPr>
              <w:p w:rsidR="004440BE" w:rsidRPr="00FE0903" w:rsidRDefault="004440BE" w:rsidP="008C014D">
                <w:pPr>
                  <w:jc w:val="center"/>
                  <w:rPr>
                    <w:sz w:val="16"/>
                    <w:szCs w:val="16"/>
                  </w:rPr>
                </w:pPr>
                <w:r w:rsidRPr="00957E78">
                  <w:rPr>
                    <w:color w:val="000000"/>
                    <w:sz w:val="16"/>
                    <w:szCs w:val="16"/>
                  </w:rPr>
                  <w:t>99</w:t>
                </w:r>
              </w:p>
            </w:tc>
            <w:tc>
              <w:tcPr>
                <w:tcW w:w="281" w:type="pct"/>
                <w:vAlign w:val="center"/>
              </w:tcPr>
              <w:p w:rsidR="004440BE" w:rsidRPr="00FE0903" w:rsidRDefault="004440BE" w:rsidP="008C014D">
                <w:pPr>
                  <w:jc w:val="center"/>
                  <w:rPr>
                    <w:color w:val="000000"/>
                    <w:sz w:val="16"/>
                    <w:szCs w:val="16"/>
                  </w:rPr>
                </w:pPr>
                <w:r>
                  <w:rPr>
                    <w:color w:val="000000"/>
                    <w:sz w:val="16"/>
                    <w:szCs w:val="16"/>
                  </w:rPr>
                  <w:t>97</w:t>
                </w:r>
              </w:p>
            </w:tc>
            <w:tc>
              <w:tcPr>
                <w:tcW w:w="244"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7" w:type="pct"/>
                <w:shd w:val="clear" w:color="auto" w:fill="D9D9D9" w:themeFill="background1" w:themeFillShade="D9"/>
                <w:vAlign w:val="center"/>
              </w:tcPr>
              <w:p w:rsidR="004440BE" w:rsidRPr="00FE0903" w:rsidRDefault="004440BE" w:rsidP="008C014D">
                <w:pPr>
                  <w:jc w:val="center"/>
                  <w:rPr>
                    <w:sz w:val="16"/>
                    <w:szCs w:val="16"/>
                  </w:rPr>
                </w:pPr>
              </w:p>
            </w:tc>
            <w:tc>
              <w:tcPr>
                <w:tcW w:w="208" w:type="pct"/>
                <w:shd w:val="clear" w:color="auto" w:fill="D9D9D9" w:themeFill="background1" w:themeFillShade="D9"/>
                <w:vAlign w:val="center"/>
              </w:tcPr>
              <w:p w:rsidR="004440BE" w:rsidRPr="00FE0903" w:rsidRDefault="004440BE" w:rsidP="008C014D">
                <w:pPr>
                  <w:jc w:val="center"/>
                  <w:rPr>
                    <w:sz w:val="16"/>
                    <w:szCs w:val="16"/>
                  </w:rPr>
                </w:pPr>
              </w:p>
            </w:tc>
            <w:tc>
              <w:tcPr>
                <w:tcW w:w="209" w:type="pct"/>
                <w:tcBorders>
                  <w:right w:val="single" w:sz="12" w:space="0" w:color="auto"/>
                </w:tcBorders>
                <w:shd w:val="clear" w:color="auto" w:fill="D9D9D9" w:themeFill="background1" w:themeFillShade="D9"/>
                <w:vAlign w:val="center"/>
              </w:tcPr>
              <w:p w:rsidR="004440BE" w:rsidRPr="00FE0903" w:rsidRDefault="004440BE" w:rsidP="008C014D">
                <w:pPr>
                  <w:jc w:val="center"/>
                  <w:rPr>
                    <w:sz w:val="16"/>
                    <w:szCs w:val="16"/>
                  </w:rPr>
                </w:pPr>
              </w:p>
            </w:tc>
            <w:tc>
              <w:tcPr>
                <w:tcW w:w="264" w:type="pct"/>
                <w:tcBorders>
                  <w:left w:val="single" w:sz="12" w:space="0" w:color="auto"/>
                </w:tcBorders>
                <w:vAlign w:val="center"/>
              </w:tcPr>
              <w:p w:rsidR="004440BE" w:rsidRPr="00FE0903" w:rsidRDefault="004440BE" w:rsidP="008C014D">
                <w:pPr>
                  <w:jc w:val="center"/>
                  <w:rPr>
                    <w:sz w:val="16"/>
                    <w:szCs w:val="16"/>
                  </w:rPr>
                </w:pPr>
                <w:r w:rsidRPr="00DC6F09">
                  <w:rPr>
                    <w:rFonts w:ascii="Calibri" w:hAnsi="Calibri"/>
                    <w:color w:val="000000"/>
                    <w:sz w:val="16"/>
                    <w:szCs w:val="16"/>
                  </w:rPr>
                  <w:t>99</w:t>
                </w:r>
              </w:p>
            </w:tc>
            <w:tc>
              <w:tcPr>
                <w:tcW w:w="281" w:type="pct"/>
                <w:vAlign w:val="center"/>
              </w:tcPr>
              <w:p w:rsidR="004440BE" w:rsidRPr="00FE0903" w:rsidRDefault="004440BE" w:rsidP="008C014D">
                <w:pPr>
                  <w:jc w:val="center"/>
                  <w:rPr>
                    <w:color w:val="000000"/>
                    <w:sz w:val="16"/>
                    <w:szCs w:val="16"/>
                  </w:rPr>
                </w:pPr>
                <w:r w:rsidRPr="00DC6F09">
                  <w:rPr>
                    <w:rFonts w:ascii="Calibri" w:hAnsi="Calibri"/>
                    <w:color w:val="000000"/>
                    <w:sz w:val="16"/>
                    <w:szCs w:val="16"/>
                  </w:rPr>
                  <w:t>96</w:t>
                </w:r>
              </w:p>
            </w:tc>
            <w:tc>
              <w:tcPr>
                <w:tcW w:w="244"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7"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8"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5" w:type="pct"/>
                <w:tcBorders>
                  <w:right w:val="single" w:sz="12" w:space="0" w:color="auto"/>
                </w:tcBorders>
                <w:shd w:val="clear" w:color="auto" w:fill="D9D9D9" w:themeFill="background1" w:themeFillShade="D9"/>
                <w:vAlign w:val="center"/>
              </w:tcPr>
              <w:p w:rsidR="004440BE" w:rsidRPr="00FE0903" w:rsidRDefault="004440BE" w:rsidP="008C014D">
                <w:pPr>
                  <w:jc w:val="center"/>
                  <w:rPr>
                    <w:color w:val="000000"/>
                    <w:sz w:val="16"/>
                    <w:szCs w:val="16"/>
                  </w:rPr>
                </w:pPr>
              </w:p>
            </w:tc>
            <w:tc>
              <w:tcPr>
                <w:tcW w:w="281" w:type="pct"/>
                <w:tcBorders>
                  <w:left w:val="single" w:sz="12" w:space="0" w:color="auto"/>
                </w:tcBorders>
                <w:shd w:val="clear" w:color="auto" w:fill="auto"/>
                <w:vAlign w:val="center"/>
              </w:tcPr>
              <w:p w:rsidR="004440BE" w:rsidRPr="00DC6F09" w:rsidRDefault="004440BE" w:rsidP="008C014D">
                <w:pPr>
                  <w:jc w:val="center"/>
                  <w:rPr>
                    <w:color w:val="000000"/>
                    <w:sz w:val="16"/>
                    <w:szCs w:val="16"/>
                  </w:rPr>
                </w:pPr>
                <w:r w:rsidRPr="00221671">
                  <w:rPr>
                    <w:color w:val="000000"/>
                    <w:sz w:val="16"/>
                    <w:szCs w:val="16"/>
                  </w:rPr>
                  <w:t>99</w:t>
                </w:r>
              </w:p>
            </w:tc>
            <w:tc>
              <w:tcPr>
                <w:tcW w:w="282" w:type="pct"/>
                <w:shd w:val="clear" w:color="auto" w:fill="auto"/>
                <w:vAlign w:val="center"/>
              </w:tcPr>
              <w:p w:rsidR="004440BE" w:rsidRPr="00DC6F09" w:rsidRDefault="004440BE" w:rsidP="008C014D">
                <w:pPr>
                  <w:jc w:val="center"/>
                  <w:rPr>
                    <w:color w:val="000000"/>
                    <w:sz w:val="16"/>
                    <w:szCs w:val="16"/>
                  </w:rPr>
                </w:pPr>
                <w:r w:rsidRPr="00AA5CB9">
                  <w:rPr>
                    <w:color w:val="000000"/>
                    <w:sz w:val="16"/>
                    <w:szCs w:val="16"/>
                  </w:rPr>
                  <w:t>93</w:t>
                </w:r>
              </w:p>
            </w:tc>
            <w:tc>
              <w:tcPr>
                <w:tcW w:w="254" w:type="pct"/>
                <w:shd w:val="clear" w:color="auto" w:fill="D9D9D9" w:themeFill="background1" w:themeFillShade="D9"/>
                <w:vAlign w:val="center"/>
              </w:tcPr>
              <w:p w:rsidR="004440BE" w:rsidRPr="00F672F1" w:rsidRDefault="004440BE" w:rsidP="008C014D">
                <w:pPr>
                  <w:jc w:val="center"/>
                  <w:rPr>
                    <w:color w:val="000000"/>
                    <w:sz w:val="16"/>
                    <w:szCs w:val="16"/>
                  </w:rPr>
                </w:pPr>
              </w:p>
            </w:tc>
            <w:tc>
              <w:tcPr>
                <w:tcW w:w="222" w:type="pct"/>
                <w:shd w:val="clear" w:color="auto" w:fill="D9D9D9" w:themeFill="background1" w:themeFillShade="D9"/>
                <w:vAlign w:val="center"/>
              </w:tcPr>
              <w:p w:rsidR="004440BE" w:rsidRPr="00F672F1" w:rsidRDefault="004440BE" w:rsidP="008C014D">
                <w:pPr>
                  <w:jc w:val="center"/>
                  <w:rPr>
                    <w:color w:val="000000"/>
                    <w:sz w:val="16"/>
                    <w:szCs w:val="16"/>
                  </w:rPr>
                </w:pPr>
              </w:p>
            </w:tc>
            <w:tc>
              <w:tcPr>
                <w:tcW w:w="279" w:type="pct"/>
                <w:shd w:val="clear" w:color="auto" w:fill="D9D9D9" w:themeFill="background1" w:themeFillShade="D9"/>
                <w:vAlign w:val="center"/>
              </w:tcPr>
              <w:p w:rsidR="004440BE" w:rsidRPr="00F672F1" w:rsidRDefault="004440BE" w:rsidP="008C014D">
                <w:pPr>
                  <w:jc w:val="center"/>
                  <w:rPr>
                    <w:color w:val="000000"/>
                    <w:sz w:val="16"/>
                    <w:szCs w:val="16"/>
                  </w:rPr>
                </w:pPr>
              </w:p>
            </w:tc>
            <w:tc>
              <w:tcPr>
                <w:tcW w:w="278" w:type="pct"/>
                <w:tcBorders>
                  <w:right w:val="single" w:sz="12" w:space="0" w:color="auto"/>
                </w:tcBorders>
                <w:shd w:val="clear" w:color="auto" w:fill="D9D9D9" w:themeFill="background1" w:themeFillShade="D9"/>
                <w:vAlign w:val="center"/>
              </w:tcPr>
              <w:p w:rsidR="004440BE" w:rsidRPr="00F672F1" w:rsidRDefault="004440BE" w:rsidP="008C014D">
                <w:pPr>
                  <w:jc w:val="center"/>
                  <w:rPr>
                    <w:color w:val="000000"/>
                    <w:sz w:val="16"/>
                    <w:szCs w:val="16"/>
                  </w:rPr>
                </w:pPr>
              </w:p>
            </w:tc>
          </w:tr>
          <w:tr w:rsidR="004440BE" w:rsidRPr="00B2519C" w:rsidTr="008C014D">
            <w:trPr>
              <w:trHeight w:val="70"/>
              <w:jc w:val="center"/>
            </w:trPr>
            <w:tc>
              <w:tcPr>
                <w:tcW w:w="582" w:type="pct"/>
                <w:tcBorders>
                  <w:left w:val="single" w:sz="12" w:space="0" w:color="auto"/>
                  <w:right w:val="single" w:sz="12" w:space="0" w:color="auto"/>
                </w:tcBorders>
                <w:vAlign w:val="center"/>
              </w:tcPr>
              <w:p w:rsidR="004440BE" w:rsidRPr="00FE0903" w:rsidRDefault="004440BE" w:rsidP="004440BE">
                <w:pPr>
                  <w:jc w:val="center"/>
                  <w:rPr>
                    <w:bCs/>
                    <w:color w:val="000000"/>
                    <w:sz w:val="16"/>
                    <w:szCs w:val="16"/>
                    <w:lang w:val="es-ES_tradnl" w:eastAsia="es-CL"/>
                  </w:rPr>
                </w:pPr>
                <w:r w:rsidRPr="00FE0903">
                  <w:rPr>
                    <w:bCs/>
                    <w:color w:val="000000"/>
                    <w:sz w:val="16"/>
                    <w:szCs w:val="16"/>
                    <w:lang w:val="es-ES_tradnl" w:eastAsia="es-CL"/>
                  </w:rPr>
                  <w:t xml:space="preserve">Talagante </w:t>
                </w:r>
              </w:p>
              <w:p w:rsidR="004440BE" w:rsidRPr="00FE0903" w:rsidRDefault="004440BE" w:rsidP="004440BE">
                <w:pPr>
                  <w:jc w:val="center"/>
                  <w:rPr>
                    <w:sz w:val="16"/>
                    <w:szCs w:val="16"/>
                  </w:rPr>
                </w:pPr>
                <w:r w:rsidRPr="00FE0903">
                  <w:rPr>
                    <w:bCs/>
                    <w:color w:val="000000"/>
                    <w:sz w:val="16"/>
                    <w:szCs w:val="16"/>
                    <w:lang w:val="es-ES_tradnl" w:eastAsia="es-CL"/>
                  </w:rPr>
                  <w:t>(EMT)</w:t>
                </w:r>
              </w:p>
            </w:tc>
            <w:tc>
              <w:tcPr>
                <w:tcW w:w="264" w:type="pct"/>
                <w:tcBorders>
                  <w:top w:val="single" w:sz="4" w:space="0" w:color="auto"/>
                  <w:left w:val="single" w:sz="12" w:space="0" w:color="auto"/>
                  <w:bottom w:val="single" w:sz="4" w:space="0" w:color="auto"/>
                  <w:right w:val="single" w:sz="4" w:space="0" w:color="auto"/>
                </w:tcBorders>
                <w:vAlign w:val="center"/>
              </w:tcPr>
              <w:p w:rsidR="004440BE" w:rsidRPr="00FE0903" w:rsidRDefault="004440BE" w:rsidP="008C014D">
                <w:pPr>
                  <w:jc w:val="center"/>
                  <w:rPr>
                    <w:sz w:val="16"/>
                    <w:szCs w:val="16"/>
                  </w:rPr>
                </w:pPr>
                <w:r w:rsidRPr="00957E78">
                  <w:rPr>
                    <w:color w:val="000000"/>
                    <w:sz w:val="16"/>
                    <w:szCs w:val="16"/>
                  </w:rPr>
                  <w:t>99</w:t>
                </w:r>
              </w:p>
            </w:tc>
            <w:tc>
              <w:tcPr>
                <w:tcW w:w="281"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44"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7" w:type="pct"/>
                <w:shd w:val="clear" w:color="auto" w:fill="D9D9D9" w:themeFill="background1" w:themeFillShade="D9"/>
                <w:vAlign w:val="center"/>
              </w:tcPr>
              <w:p w:rsidR="004440BE" w:rsidRPr="00FE0903" w:rsidRDefault="004440BE" w:rsidP="008C014D">
                <w:pPr>
                  <w:jc w:val="center"/>
                  <w:rPr>
                    <w:sz w:val="16"/>
                    <w:szCs w:val="16"/>
                  </w:rPr>
                </w:pPr>
              </w:p>
            </w:tc>
            <w:tc>
              <w:tcPr>
                <w:tcW w:w="208" w:type="pct"/>
                <w:shd w:val="clear" w:color="auto" w:fill="D9D9D9" w:themeFill="background1" w:themeFillShade="D9"/>
                <w:vAlign w:val="center"/>
              </w:tcPr>
              <w:p w:rsidR="004440BE" w:rsidRPr="00FE0903" w:rsidRDefault="004440BE" w:rsidP="008C014D">
                <w:pPr>
                  <w:jc w:val="center"/>
                  <w:rPr>
                    <w:sz w:val="16"/>
                    <w:szCs w:val="16"/>
                  </w:rPr>
                </w:pPr>
              </w:p>
            </w:tc>
            <w:tc>
              <w:tcPr>
                <w:tcW w:w="209" w:type="pct"/>
                <w:tcBorders>
                  <w:right w:val="single" w:sz="12" w:space="0" w:color="auto"/>
                </w:tcBorders>
                <w:shd w:val="clear" w:color="auto" w:fill="D9D9D9" w:themeFill="background1" w:themeFillShade="D9"/>
                <w:vAlign w:val="center"/>
              </w:tcPr>
              <w:p w:rsidR="004440BE" w:rsidRPr="00FE0903" w:rsidRDefault="004440BE" w:rsidP="008C014D">
                <w:pPr>
                  <w:jc w:val="center"/>
                  <w:rPr>
                    <w:sz w:val="16"/>
                    <w:szCs w:val="16"/>
                  </w:rPr>
                </w:pPr>
              </w:p>
            </w:tc>
            <w:tc>
              <w:tcPr>
                <w:tcW w:w="264" w:type="pct"/>
                <w:tcBorders>
                  <w:left w:val="single" w:sz="12" w:space="0" w:color="auto"/>
                </w:tcBorders>
                <w:vAlign w:val="center"/>
              </w:tcPr>
              <w:p w:rsidR="004440BE" w:rsidRPr="00FE0903" w:rsidRDefault="004440BE" w:rsidP="008C014D">
                <w:pPr>
                  <w:jc w:val="center"/>
                  <w:rPr>
                    <w:sz w:val="16"/>
                    <w:szCs w:val="16"/>
                  </w:rPr>
                </w:pPr>
                <w:r w:rsidRPr="00DC6F09">
                  <w:rPr>
                    <w:rFonts w:ascii="Calibri" w:hAnsi="Calibri"/>
                    <w:color w:val="000000"/>
                    <w:sz w:val="16"/>
                    <w:szCs w:val="16"/>
                  </w:rPr>
                  <w:t>94</w:t>
                </w:r>
              </w:p>
            </w:tc>
            <w:tc>
              <w:tcPr>
                <w:tcW w:w="281"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44"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7"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8" w:type="pct"/>
                <w:shd w:val="clear" w:color="auto" w:fill="D9D9D9" w:themeFill="background1" w:themeFillShade="D9"/>
                <w:vAlign w:val="center"/>
              </w:tcPr>
              <w:p w:rsidR="004440BE" w:rsidRPr="00FE0903" w:rsidRDefault="004440BE" w:rsidP="008C014D">
                <w:pPr>
                  <w:jc w:val="center"/>
                  <w:rPr>
                    <w:color w:val="000000"/>
                    <w:sz w:val="16"/>
                    <w:szCs w:val="16"/>
                  </w:rPr>
                </w:pPr>
              </w:p>
            </w:tc>
            <w:tc>
              <w:tcPr>
                <w:tcW w:w="205" w:type="pct"/>
                <w:tcBorders>
                  <w:right w:val="single" w:sz="12" w:space="0" w:color="auto"/>
                </w:tcBorders>
                <w:shd w:val="clear" w:color="auto" w:fill="D9D9D9" w:themeFill="background1" w:themeFillShade="D9"/>
                <w:vAlign w:val="center"/>
              </w:tcPr>
              <w:p w:rsidR="004440BE" w:rsidRPr="00FE0903" w:rsidRDefault="004440BE" w:rsidP="008C014D">
                <w:pPr>
                  <w:jc w:val="center"/>
                  <w:rPr>
                    <w:color w:val="000000"/>
                    <w:sz w:val="16"/>
                    <w:szCs w:val="16"/>
                  </w:rPr>
                </w:pPr>
              </w:p>
            </w:tc>
            <w:tc>
              <w:tcPr>
                <w:tcW w:w="281" w:type="pct"/>
                <w:tcBorders>
                  <w:left w:val="single" w:sz="12" w:space="0" w:color="auto"/>
                </w:tcBorders>
                <w:shd w:val="clear" w:color="auto" w:fill="auto"/>
                <w:vAlign w:val="center"/>
              </w:tcPr>
              <w:p w:rsidR="004440BE" w:rsidRPr="00DC6F09" w:rsidRDefault="004440BE" w:rsidP="008C014D">
                <w:pPr>
                  <w:jc w:val="center"/>
                  <w:rPr>
                    <w:color w:val="000000"/>
                    <w:sz w:val="16"/>
                    <w:szCs w:val="16"/>
                  </w:rPr>
                </w:pPr>
                <w:r w:rsidRPr="00221671">
                  <w:rPr>
                    <w:color w:val="000000"/>
                    <w:sz w:val="16"/>
                    <w:szCs w:val="16"/>
                  </w:rPr>
                  <w:t>95</w:t>
                </w:r>
              </w:p>
            </w:tc>
            <w:tc>
              <w:tcPr>
                <w:tcW w:w="282" w:type="pct"/>
                <w:shd w:val="clear" w:color="auto" w:fill="D9D9D9" w:themeFill="background1" w:themeFillShade="D9"/>
                <w:vAlign w:val="center"/>
              </w:tcPr>
              <w:p w:rsidR="004440BE" w:rsidRPr="00DC6F09" w:rsidRDefault="004440BE" w:rsidP="008C014D">
                <w:pPr>
                  <w:jc w:val="center"/>
                  <w:rPr>
                    <w:color w:val="000000"/>
                    <w:sz w:val="16"/>
                    <w:szCs w:val="16"/>
                  </w:rPr>
                </w:pPr>
              </w:p>
            </w:tc>
            <w:tc>
              <w:tcPr>
                <w:tcW w:w="254" w:type="pct"/>
                <w:shd w:val="clear" w:color="auto" w:fill="D9D9D9" w:themeFill="background1" w:themeFillShade="D9"/>
                <w:vAlign w:val="center"/>
              </w:tcPr>
              <w:p w:rsidR="004440BE" w:rsidRPr="00F672F1" w:rsidRDefault="004440BE" w:rsidP="008C014D">
                <w:pPr>
                  <w:jc w:val="center"/>
                  <w:rPr>
                    <w:color w:val="000000"/>
                    <w:sz w:val="16"/>
                    <w:szCs w:val="16"/>
                  </w:rPr>
                </w:pPr>
              </w:p>
            </w:tc>
            <w:tc>
              <w:tcPr>
                <w:tcW w:w="222" w:type="pct"/>
                <w:shd w:val="clear" w:color="auto" w:fill="D9D9D9" w:themeFill="background1" w:themeFillShade="D9"/>
                <w:vAlign w:val="center"/>
              </w:tcPr>
              <w:p w:rsidR="004440BE" w:rsidRPr="00F672F1" w:rsidRDefault="004440BE" w:rsidP="008C014D">
                <w:pPr>
                  <w:jc w:val="center"/>
                  <w:rPr>
                    <w:color w:val="000000"/>
                    <w:sz w:val="16"/>
                    <w:szCs w:val="16"/>
                  </w:rPr>
                </w:pPr>
              </w:p>
            </w:tc>
            <w:tc>
              <w:tcPr>
                <w:tcW w:w="279" w:type="pct"/>
                <w:shd w:val="clear" w:color="auto" w:fill="D9D9D9" w:themeFill="background1" w:themeFillShade="D9"/>
                <w:vAlign w:val="center"/>
              </w:tcPr>
              <w:p w:rsidR="004440BE" w:rsidRPr="00F672F1" w:rsidRDefault="004440BE" w:rsidP="008C014D">
                <w:pPr>
                  <w:jc w:val="center"/>
                  <w:rPr>
                    <w:color w:val="000000"/>
                    <w:sz w:val="16"/>
                    <w:szCs w:val="16"/>
                  </w:rPr>
                </w:pPr>
              </w:p>
            </w:tc>
            <w:tc>
              <w:tcPr>
                <w:tcW w:w="278" w:type="pct"/>
                <w:tcBorders>
                  <w:right w:val="single" w:sz="12" w:space="0" w:color="auto"/>
                </w:tcBorders>
                <w:shd w:val="clear" w:color="auto" w:fill="D9D9D9" w:themeFill="background1" w:themeFillShade="D9"/>
                <w:vAlign w:val="center"/>
              </w:tcPr>
              <w:p w:rsidR="004440BE" w:rsidRPr="00F672F1" w:rsidRDefault="004440BE" w:rsidP="008C014D">
                <w:pPr>
                  <w:jc w:val="center"/>
                  <w:rPr>
                    <w:color w:val="000000"/>
                    <w:sz w:val="16"/>
                    <w:szCs w:val="16"/>
                  </w:rPr>
                </w:pPr>
              </w:p>
            </w:tc>
          </w:tr>
          <w:tr w:rsidR="004440BE" w:rsidRPr="00B2519C" w:rsidTr="008C014D">
            <w:trPr>
              <w:trHeight w:val="491"/>
              <w:jc w:val="center"/>
            </w:trPr>
            <w:tc>
              <w:tcPr>
                <w:tcW w:w="582" w:type="pct"/>
                <w:tcBorders>
                  <w:left w:val="single" w:sz="12" w:space="0" w:color="auto"/>
                  <w:bottom w:val="single" w:sz="12" w:space="0" w:color="auto"/>
                  <w:right w:val="single" w:sz="12" w:space="0" w:color="auto"/>
                </w:tcBorders>
                <w:vAlign w:val="center"/>
              </w:tcPr>
              <w:p w:rsidR="004440BE" w:rsidRPr="00095875" w:rsidRDefault="004440BE" w:rsidP="004440BE">
                <w:pPr>
                  <w:jc w:val="center"/>
                  <w:rPr>
                    <w:sz w:val="16"/>
                    <w:szCs w:val="16"/>
                    <w:vertAlign w:val="superscript"/>
                  </w:rPr>
                </w:pPr>
                <w:r>
                  <w:rPr>
                    <w:sz w:val="16"/>
                    <w:szCs w:val="16"/>
                  </w:rPr>
                  <w:t>Quilicura</w:t>
                </w:r>
              </w:p>
              <w:p w:rsidR="004440BE" w:rsidRPr="00FE0903" w:rsidRDefault="004440BE" w:rsidP="004440BE">
                <w:pPr>
                  <w:jc w:val="center"/>
                  <w:rPr>
                    <w:sz w:val="16"/>
                    <w:szCs w:val="16"/>
                  </w:rPr>
                </w:pPr>
                <w:r w:rsidRPr="00FE0903">
                  <w:rPr>
                    <w:sz w:val="16"/>
                    <w:szCs w:val="16"/>
                  </w:rPr>
                  <w:t>(EMV)</w:t>
                </w:r>
              </w:p>
            </w:tc>
            <w:tc>
              <w:tcPr>
                <w:tcW w:w="264" w:type="pct"/>
                <w:tcBorders>
                  <w:top w:val="single" w:sz="4" w:space="0" w:color="auto"/>
                  <w:left w:val="single" w:sz="12" w:space="0" w:color="auto"/>
                  <w:bottom w:val="single" w:sz="12" w:space="0" w:color="auto"/>
                  <w:right w:val="single" w:sz="4" w:space="0" w:color="auto"/>
                </w:tcBorders>
                <w:shd w:val="clear" w:color="auto" w:fill="auto"/>
                <w:vAlign w:val="center"/>
              </w:tcPr>
              <w:p w:rsidR="004440BE" w:rsidRPr="00F003A1" w:rsidRDefault="004440BE" w:rsidP="008C014D">
                <w:pPr>
                  <w:jc w:val="center"/>
                  <w:rPr>
                    <w:rFonts w:ascii="Calibri" w:hAnsi="Calibri"/>
                    <w:color w:val="000000"/>
                    <w:sz w:val="16"/>
                    <w:szCs w:val="16"/>
                  </w:rPr>
                </w:pPr>
                <w:r w:rsidRPr="003020CA">
                  <w:rPr>
                    <w:rFonts w:ascii="Calibri" w:hAnsi="Calibri"/>
                    <w:color w:val="FF0000"/>
                    <w:sz w:val="16"/>
                    <w:szCs w:val="16"/>
                  </w:rPr>
                  <w:t>66</w:t>
                </w:r>
                <w:r w:rsidR="003020CA">
                  <w:rPr>
                    <w:rFonts w:ascii="Calibri" w:hAnsi="Calibri"/>
                    <w:color w:val="000000"/>
                    <w:sz w:val="16"/>
                    <w:szCs w:val="16"/>
                    <w:vertAlign w:val="superscript"/>
                  </w:rPr>
                  <w:t>(2</w:t>
                </w:r>
                <w:r w:rsidRPr="00020602">
                  <w:rPr>
                    <w:rFonts w:ascii="Calibri" w:hAnsi="Calibri"/>
                    <w:color w:val="000000"/>
                    <w:sz w:val="16"/>
                    <w:szCs w:val="16"/>
                    <w:vertAlign w:val="superscript"/>
                  </w:rPr>
                  <w:t>)</w:t>
                </w:r>
              </w:p>
            </w:tc>
            <w:tc>
              <w:tcPr>
                <w:tcW w:w="281" w:type="pct"/>
                <w:tcBorders>
                  <w:bottom w:val="single" w:sz="12" w:space="0" w:color="auto"/>
                </w:tcBorders>
                <w:shd w:val="clear" w:color="auto" w:fill="auto"/>
                <w:vAlign w:val="center"/>
              </w:tcPr>
              <w:p w:rsidR="004440BE" w:rsidRPr="00FE0903" w:rsidRDefault="004440BE" w:rsidP="008C014D">
                <w:pPr>
                  <w:jc w:val="center"/>
                  <w:rPr>
                    <w:rFonts w:ascii="Calibri" w:hAnsi="Calibri"/>
                    <w:color w:val="000000"/>
                    <w:sz w:val="16"/>
                    <w:szCs w:val="16"/>
                  </w:rPr>
                </w:pPr>
                <w:r w:rsidRPr="008F0324">
                  <w:rPr>
                    <w:rFonts w:ascii="Calibri" w:hAnsi="Calibri"/>
                    <w:color w:val="FF0000"/>
                    <w:sz w:val="16"/>
                    <w:szCs w:val="16"/>
                  </w:rPr>
                  <w:t>17</w:t>
                </w:r>
                <w:r>
                  <w:rPr>
                    <w:color w:val="000000"/>
                    <w:sz w:val="16"/>
                    <w:szCs w:val="16"/>
                    <w:vertAlign w:val="superscript"/>
                  </w:rPr>
                  <w:t>(</w:t>
                </w:r>
                <w:r w:rsidR="003020CA">
                  <w:rPr>
                    <w:color w:val="000000"/>
                    <w:sz w:val="16"/>
                    <w:szCs w:val="16"/>
                    <w:vertAlign w:val="superscript"/>
                  </w:rPr>
                  <w:t>3</w:t>
                </w:r>
                <w:r w:rsidRPr="00020602">
                  <w:rPr>
                    <w:color w:val="000000"/>
                    <w:sz w:val="16"/>
                    <w:szCs w:val="16"/>
                    <w:vertAlign w:val="superscript"/>
                  </w:rPr>
                  <w:t>)</w:t>
                </w:r>
              </w:p>
            </w:tc>
            <w:tc>
              <w:tcPr>
                <w:tcW w:w="244" w:type="pct"/>
                <w:tcBorders>
                  <w:bottom w:val="single" w:sz="12" w:space="0" w:color="auto"/>
                </w:tcBorders>
                <w:shd w:val="clear" w:color="auto" w:fill="D9D9D9" w:themeFill="background1" w:themeFillShade="D9"/>
                <w:vAlign w:val="center"/>
              </w:tcPr>
              <w:p w:rsidR="004440BE" w:rsidRPr="00FE0903" w:rsidRDefault="004440BE" w:rsidP="008C014D">
                <w:pPr>
                  <w:jc w:val="center"/>
                  <w:rPr>
                    <w:rFonts w:ascii="Calibri" w:hAnsi="Calibri"/>
                    <w:color w:val="000000"/>
                    <w:sz w:val="16"/>
                    <w:szCs w:val="16"/>
                  </w:rPr>
                </w:pPr>
              </w:p>
            </w:tc>
            <w:tc>
              <w:tcPr>
                <w:tcW w:w="207" w:type="pct"/>
                <w:tcBorders>
                  <w:bottom w:val="single" w:sz="12" w:space="0" w:color="auto"/>
                </w:tcBorders>
                <w:shd w:val="clear" w:color="auto" w:fill="D9D9D9" w:themeFill="background1" w:themeFillShade="D9"/>
                <w:vAlign w:val="center"/>
              </w:tcPr>
              <w:p w:rsidR="004440BE" w:rsidRPr="00F003A1" w:rsidRDefault="004440BE" w:rsidP="008C014D">
                <w:pPr>
                  <w:jc w:val="center"/>
                  <w:rPr>
                    <w:rFonts w:ascii="Calibri" w:hAnsi="Calibri"/>
                    <w:color w:val="000000"/>
                    <w:sz w:val="16"/>
                    <w:szCs w:val="16"/>
                  </w:rPr>
                </w:pPr>
              </w:p>
            </w:tc>
            <w:tc>
              <w:tcPr>
                <w:tcW w:w="208" w:type="pct"/>
                <w:tcBorders>
                  <w:bottom w:val="single" w:sz="12" w:space="0" w:color="auto"/>
                </w:tcBorders>
                <w:shd w:val="clear" w:color="auto" w:fill="D9D9D9" w:themeFill="background1" w:themeFillShade="D9"/>
                <w:vAlign w:val="center"/>
              </w:tcPr>
              <w:p w:rsidR="004440BE" w:rsidRPr="00F003A1" w:rsidRDefault="004440BE" w:rsidP="008C014D">
                <w:pPr>
                  <w:jc w:val="center"/>
                  <w:rPr>
                    <w:rFonts w:ascii="Calibri" w:hAnsi="Calibri"/>
                    <w:color w:val="000000"/>
                    <w:sz w:val="16"/>
                    <w:szCs w:val="16"/>
                  </w:rPr>
                </w:pPr>
              </w:p>
            </w:tc>
            <w:tc>
              <w:tcPr>
                <w:tcW w:w="209" w:type="pct"/>
                <w:tcBorders>
                  <w:bottom w:val="single" w:sz="12" w:space="0" w:color="auto"/>
                  <w:right w:val="single" w:sz="12" w:space="0" w:color="auto"/>
                </w:tcBorders>
                <w:shd w:val="clear" w:color="auto" w:fill="D9D9D9" w:themeFill="background1" w:themeFillShade="D9"/>
                <w:vAlign w:val="center"/>
              </w:tcPr>
              <w:p w:rsidR="004440BE" w:rsidRPr="00F003A1" w:rsidRDefault="004440BE" w:rsidP="008C014D">
                <w:pPr>
                  <w:jc w:val="center"/>
                  <w:rPr>
                    <w:rFonts w:ascii="Calibri" w:hAnsi="Calibri"/>
                    <w:color w:val="000000"/>
                    <w:sz w:val="16"/>
                    <w:szCs w:val="16"/>
                  </w:rPr>
                </w:pPr>
              </w:p>
            </w:tc>
            <w:tc>
              <w:tcPr>
                <w:tcW w:w="264" w:type="pct"/>
                <w:tcBorders>
                  <w:left w:val="single" w:sz="12" w:space="0" w:color="auto"/>
                  <w:bottom w:val="single" w:sz="12" w:space="0" w:color="auto"/>
                </w:tcBorders>
                <w:shd w:val="clear" w:color="auto" w:fill="auto"/>
                <w:vAlign w:val="center"/>
              </w:tcPr>
              <w:p w:rsidR="004440BE" w:rsidRPr="00B26ED1" w:rsidRDefault="004440BE" w:rsidP="008C014D">
                <w:pPr>
                  <w:jc w:val="center"/>
                  <w:rPr>
                    <w:rFonts w:ascii="Calibri" w:hAnsi="Calibri"/>
                    <w:color w:val="000000"/>
                  </w:rPr>
                </w:pPr>
                <w:r w:rsidRPr="00B26ED1">
                  <w:rPr>
                    <w:rFonts w:ascii="Calibri" w:hAnsi="Calibri"/>
                    <w:color w:val="000000"/>
                    <w:sz w:val="16"/>
                    <w:szCs w:val="16"/>
                  </w:rPr>
                  <w:t>96</w:t>
                </w:r>
              </w:p>
            </w:tc>
            <w:tc>
              <w:tcPr>
                <w:tcW w:w="281" w:type="pct"/>
                <w:tcBorders>
                  <w:bottom w:val="single" w:sz="12" w:space="0" w:color="auto"/>
                </w:tcBorders>
                <w:shd w:val="clear" w:color="auto" w:fill="auto"/>
                <w:vAlign w:val="center"/>
              </w:tcPr>
              <w:p w:rsidR="004440BE" w:rsidRPr="00FE0903" w:rsidRDefault="004440BE" w:rsidP="008C014D">
                <w:pPr>
                  <w:jc w:val="center"/>
                  <w:rPr>
                    <w:rFonts w:ascii="Calibri" w:hAnsi="Calibri"/>
                    <w:color w:val="000000"/>
                    <w:sz w:val="16"/>
                    <w:szCs w:val="16"/>
                  </w:rPr>
                </w:pPr>
                <w:r w:rsidRPr="00DC6F09">
                  <w:rPr>
                    <w:rFonts w:ascii="Calibri" w:hAnsi="Calibri"/>
                    <w:color w:val="000000"/>
                    <w:sz w:val="16"/>
                    <w:szCs w:val="16"/>
                  </w:rPr>
                  <w:t>92</w:t>
                </w:r>
              </w:p>
            </w:tc>
            <w:tc>
              <w:tcPr>
                <w:tcW w:w="244" w:type="pct"/>
                <w:tcBorders>
                  <w:bottom w:val="single" w:sz="12" w:space="0" w:color="auto"/>
                </w:tcBorders>
                <w:shd w:val="clear" w:color="auto" w:fill="D9D9D9" w:themeFill="background1" w:themeFillShade="D9"/>
                <w:vAlign w:val="center"/>
              </w:tcPr>
              <w:p w:rsidR="004440BE" w:rsidRPr="00FE0903" w:rsidRDefault="004440BE" w:rsidP="008C014D">
                <w:pPr>
                  <w:jc w:val="center"/>
                  <w:rPr>
                    <w:rFonts w:ascii="Calibri" w:hAnsi="Calibri"/>
                    <w:color w:val="000000"/>
                    <w:sz w:val="16"/>
                    <w:szCs w:val="16"/>
                  </w:rPr>
                </w:pPr>
              </w:p>
            </w:tc>
            <w:tc>
              <w:tcPr>
                <w:tcW w:w="207" w:type="pct"/>
                <w:tcBorders>
                  <w:bottom w:val="single" w:sz="12" w:space="0" w:color="auto"/>
                </w:tcBorders>
                <w:shd w:val="clear" w:color="auto" w:fill="D9D9D9" w:themeFill="background1" w:themeFillShade="D9"/>
                <w:vAlign w:val="center"/>
              </w:tcPr>
              <w:p w:rsidR="004440BE" w:rsidRPr="00FE0903" w:rsidRDefault="004440BE" w:rsidP="008C014D">
                <w:pPr>
                  <w:jc w:val="center"/>
                  <w:rPr>
                    <w:rFonts w:ascii="Calibri" w:hAnsi="Calibri"/>
                    <w:color w:val="000000"/>
                    <w:sz w:val="16"/>
                    <w:szCs w:val="16"/>
                  </w:rPr>
                </w:pPr>
              </w:p>
            </w:tc>
            <w:tc>
              <w:tcPr>
                <w:tcW w:w="208" w:type="pct"/>
                <w:tcBorders>
                  <w:bottom w:val="single" w:sz="12" w:space="0" w:color="auto"/>
                </w:tcBorders>
                <w:shd w:val="clear" w:color="auto" w:fill="D9D9D9" w:themeFill="background1" w:themeFillShade="D9"/>
                <w:vAlign w:val="center"/>
              </w:tcPr>
              <w:p w:rsidR="004440BE" w:rsidRPr="00FE0903" w:rsidRDefault="004440BE" w:rsidP="008C014D">
                <w:pPr>
                  <w:jc w:val="center"/>
                  <w:rPr>
                    <w:rFonts w:ascii="Calibri" w:hAnsi="Calibri"/>
                    <w:color w:val="000000"/>
                    <w:sz w:val="16"/>
                    <w:szCs w:val="16"/>
                  </w:rPr>
                </w:pPr>
              </w:p>
            </w:tc>
            <w:tc>
              <w:tcPr>
                <w:tcW w:w="205" w:type="pct"/>
                <w:tcBorders>
                  <w:bottom w:val="single" w:sz="12" w:space="0" w:color="auto"/>
                  <w:right w:val="single" w:sz="12" w:space="0" w:color="auto"/>
                </w:tcBorders>
                <w:shd w:val="clear" w:color="auto" w:fill="D9D9D9" w:themeFill="background1" w:themeFillShade="D9"/>
                <w:vAlign w:val="center"/>
              </w:tcPr>
              <w:p w:rsidR="004440BE" w:rsidRPr="00FE0903" w:rsidRDefault="004440BE" w:rsidP="008C014D">
                <w:pPr>
                  <w:jc w:val="center"/>
                  <w:rPr>
                    <w:rFonts w:ascii="Calibri" w:hAnsi="Calibri"/>
                    <w:color w:val="000000"/>
                    <w:sz w:val="16"/>
                    <w:szCs w:val="16"/>
                  </w:rPr>
                </w:pPr>
              </w:p>
            </w:tc>
            <w:tc>
              <w:tcPr>
                <w:tcW w:w="281" w:type="pct"/>
                <w:tcBorders>
                  <w:left w:val="single" w:sz="12" w:space="0" w:color="auto"/>
                  <w:bottom w:val="single" w:sz="12" w:space="0" w:color="auto"/>
                </w:tcBorders>
                <w:shd w:val="clear" w:color="auto" w:fill="auto"/>
                <w:vAlign w:val="center"/>
              </w:tcPr>
              <w:p w:rsidR="004440BE" w:rsidRPr="00221671" w:rsidRDefault="004440BE" w:rsidP="008C014D">
                <w:pPr>
                  <w:jc w:val="center"/>
                  <w:rPr>
                    <w:color w:val="000000"/>
                    <w:sz w:val="16"/>
                    <w:szCs w:val="16"/>
                  </w:rPr>
                </w:pPr>
                <w:r w:rsidRPr="00221671">
                  <w:rPr>
                    <w:color w:val="000000"/>
                    <w:sz w:val="16"/>
                    <w:szCs w:val="16"/>
                  </w:rPr>
                  <w:t>99</w:t>
                </w:r>
              </w:p>
            </w:tc>
            <w:tc>
              <w:tcPr>
                <w:tcW w:w="282" w:type="pct"/>
                <w:tcBorders>
                  <w:bottom w:val="single" w:sz="12" w:space="0" w:color="auto"/>
                </w:tcBorders>
                <w:shd w:val="clear" w:color="auto" w:fill="auto"/>
                <w:vAlign w:val="center"/>
              </w:tcPr>
              <w:p w:rsidR="004440BE" w:rsidRPr="00AA5CB9" w:rsidRDefault="004440BE" w:rsidP="008C014D">
                <w:pPr>
                  <w:jc w:val="center"/>
                  <w:rPr>
                    <w:color w:val="000000"/>
                    <w:sz w:val="16"/>
                    <w:szCs w:val="16"/>
                  </w:rPr>
                </w:pPr>
                <w:r w:rsidRPr="00AA5CB9">
                  <w:rPr>
                    <w:color w:val="000000"/>
                    <w:sz w:val="16"/>
                    <w:szCs w:val="16"/>
                  </w:rPr>
                  <w:t>92</w:t>
                </w:r>
              </w:p>
            </w:tc>
            <w:tc>
              <w:tcPr>
                <w:tcW w:w="254" w:type="pct"/>
                <w:tcBorders>
                  <w:bottom w:val="single" w:sz="12" w:space="0" w:color="auto"/>
                </w:tcBorders>
                <w:shd w:val="clear" w:color="auto" w:fill="D9D9D9" w:themeFill="background1" w:themeFillShade="D9"/>
                <w:vAlign w:val="center"/>
              </w:tcPr>
              <w:p w:rsidR="004440BE" w:rsidRPr="00F672F1" w:rsidRDefault="004440BE" w:rsidP="008C014D">
                <w:pPr>
                  <w:jc w:val="center"/>
                  <w:rPr>
                    <w:rFonts w:ascii="Calibri" w:hAnsi="Calibri"/>
                    <w:color w:val="000000"/>
                    <w:sz w:val="16"/>
                    <w:szCs w:val="16"/>
                  </w:rPr>
                </w:pPr>
              </w:p>
            </w:tc>
            <w:tc>
              <w:tcPr>
                <w:tcW w:w="222" w:type="pct"/>
                <w:tcBorders>
                  <w:bottom w:val="single" w:sz="12" w:space="0" w:color="auto"/>
                </w:tcBorders>
                <w:shd w:val="clear" w:color="auto" w:fill="D9D9D9" w:themeFill="background1" w:themeFillShade="D9"/>
                <w:vAlign w:val="center"/>
              </w:tcPr>
              <w:p w:rsidR="004440BE" w:rsidRPr="00F672F1" w:rsidRDefault="004440BE" w:rsidP="008C014D">
                <w:pPr>
                  <w:jc w:val="center"/>
                  <w:rPr>
                    <w:rFonts w:ascii="Calibri" w:hAnsi="Calibri"/>
                    <w:color w:val="000000"/>
                    <w:sz w:val="16"/>
                    <w:szCs w:val="16"/>
                  </w:rPr>
                </w:pPr>
              </w:p>
            </w:tc>
            <w:tc>
              <w:tcPr>
                <w:tcW w:w="279" w:type="pct"/>
                <w:tcBorders>
                  <w:bottom w:val="single" w:sz="12" w:space="0" w:color="auto"/>
                </w:tcBorders>
                <w:shd w:val="clear" w:color="auto" w:fill="D9D9D9" w:themeFill="background1" w:themeFillShade="D9"/>
                <w:vAlign w:val="center"/>
              </w:tcPr>
              <w:p w:rsidR="004440BE" w:rsidRPr="00F672F1" w:rsidRDefault="004440BE" w:rsidP="008C014D">
                <w:pPr>
                  <w:jc w:val="center"/>
                  <w:rPr>
                    <w:rFonts w:ascii="Calibri" w:hAnsi="Calibri"/>
                    <w:color w:val="000000"/>
                    <w:sz w:val="16"/>
                    <w:szCs w:val="16"/>
                  </w:rPr>
                </w:pPr>
              </w:p>
            </w:tc>
            <w:tc>
              <w:tcPr>
                <w:tcW w:w="278" w:type="pct"/>
                <w:tcBorders>
                  <w:bottom w:val="single" w:sz="12" w:space="0" w:color="auto"/>
                  <w:right w:val="single" w:sz="12" w:space="0" w:color="auto"/>
                </w:tcBorders>
                <w:shd w:val="clear" w:color="auto" w:fill="D9D9D9" w:themeFill="background1" w:themeFillShade="D9"/>
                <w:vAlign w:val="center"/>
              </w:tcPr>
              <w:p w:rsidR="004440BE" w:rsidRPr="00F672F1" w:rsidRDefault="004440BE" w:rsidP="008C014D">
                <w:pPr>
                  <w:jc w:val="center"/>
                  <w:rPr>
                    <w:rFonts w:ascii="Calibri" w:hAnsi="Calibri"/>
                    <w:color w:val="000000"/>
                    <w:sz w:val="16"/>
                    <w:szCs w:val="16"/>
                  </w:rPr>
                </w:pPr>
              </w:p>
            </w:tc>
          </w:tr>
        </w:tbl>
        <w:p w:rsidR="003020CA" w:rsidRPr="003020CA" w:rsidRDefault="003020CA" w:rsidP="003020CA">
          <w:pPr>
            <w:spacing w:after="0"/>
            <w:ind w:left="142"/>
            <w:jc w:val="both"/>
            <w:rPr>
              <w:sz w:val="16"/>
              <w:szCs w:val="16"/>
            </w:rPr>
          </w:pPr>
          <w:r>
            <w:rPr>
              <w:sz w:val="16"/>
              <w:szCs w:val="16"/>
              <w:vertAlign w:val="superscript"/>
            </w:rPr>
            <w:t>1</w:t>
          </w:r>
          <w:r w:rsidRPr="00313486">
            <w:rPr>
              <w:sz w:val="16"/>
              <w:szCs w:val="16"/>
            </w:rPr>
            <w:t xml:space="preserve">Inicio de las mediciones válidas </w:t>
          </w:r>
          <w:r>
            <w:rPr>
              <w:sz w:val="16"/>
              <w:szCs w:val="16"/>
            </w:rPr>
            <w:t>a partir del</w:t>
          </w:r>
          <w:r w:rsidRPr="00313486">
            <w:rPr>
              <w:sz w:val="16"/>
              <w:szCs w:val="16"/>
            </w:rPr>
            <w:t xml:space="preserve"> </w:t>
          </w:r>
          <w:r w:rsidR="00473C56">
            <w:rPr>
              <w:sz w:val="16"/>
              <w:szCs w:val="16"/>
            </w:rPr>
            <w:t>14</w:t>
          </w:r>
          <w:r w:rsidRPr="00313486">
            <w:rPr>
              <w:sz w:val="16"/>
              <w:szCs w:val="16"/>
            </w:rPr>
            <w:t xml:space="preserve"> de </w:t>
          </w:r>
          <w:r w:rsidR="00473C56">
            <w:rPr>
              <w:sz w:val="16"/>
              <w:szCs w:val="16"/>
            </w:rPr>
            <w:t>marzo</w:t>
          </w:r>
          <w:r w:rsidRPr="00313486">
            <w:rPr>
              <w:sz w:val="16"/>
              <w:szCs w:val="16"/>
            </w:rPr>
            <w:t xml:space="preserve"> de 2016</w:t>
          </w:r>
          <w:r>
            <w:rPr>
              <w:sz w:val="16"/>
              <w:szCs w:val="16"/>
            </w:rPr>
            <w:t xml:space="preserve"> en estación Cerro Navia.</w:t>
          </w:r>
        </w:p>
        <w:p w:rsidR="004F2527" w:rsidRDefault="003020CA" w:rsidP="004F2527">
          <w:pPr>
            <w:spacing w:after="0"/>
            <w:ind w:left="142"/>
            <w:jc w:val="both"/>
            <w:rPr>
              <w:sz w:val="16"/>
              <w:szCs w:val="16"/>
            </w:rPr>
          </w:pPr>
          <w:r>
            <w:rPr>
              <w:sz w:val="16"/>
              <w:szCs w:val="16"/>
              <w:vertAlign w:val="superscript"/>
            </w:rPr>
            <w:t>2</w:t>
          </w:r>
          <w:r w:rsidR="004F2527" w:rsidRPr="00313486">
            <w:rPr>
              <w:sz w:val="16"/>
              <w:szCs w:val="16"/>
            </w:rPr>
            <w:t xml:space="preserve">Inicio de las mediciones válidas </w:t>
          </w:r>
          <w:r w:rsidR="004F2527">
            <w:rPr>
              <w:sz w:val="16"/>
              <w:szCs w:val="16"/>
            </w:rPr>
            <w:t>a partir del</w:t>
          </w:r>
          <w:r w:rsidR="004F2527" w:rsidRPr="00313486">
            <w:rPr>
              <w:sz w:val="16"/>
              <w:szCs w:val="16"/>
            </w:rPr>
            <w:t xml:space="preserve"> </w:t>
          </w:r>
          <w:r w:rsidR="004F2527">
            <w:rPr>
              <w:sz w:val="16"/>
              <w:szCs w:val="16"/>
            </w:rPr>
            <w:t>28</w:t>
          </w:r>
          <w:r w:rsidR="004F2527" w:rsidRPr="00313486">
            <w:rPr>
              <w:sz w:val="16"/>
              <w:szCs w:val="16"/>
            </w:rPr>
            <w:t xml:space="preserve"> de </w:t>
          </w:r>
          <w:r w:rsidR="004F2527">
            <w:rPr>
              <w:sz w:val="16"/>
              <w:szCs w:val="16"/>
            </w:rPr>
            <w:t>abril</w:t>
          </w:r>
          <w:r w:rsidR="004F2527" w:rsidRPr="00313486">
            <w:rPr>
              <w:sz w:val="16"/>
              <w:szCs w:val="16"/>
            </w:rPr>
            <w:t xml:space="preserve"> de 2016</w:t>
          </w:r>
          <w:r w:rsidR="004F2527">
            <w:rPr>
              <w:sz w:val="16"/>
              <w:szCs w:val="16"/>
            </w:rPr>
            <w:t xml:space="preserve"> en estación Quilicura.</w:t>
          </w:r>
        </w:p>
        <w:p w:rsidR="004440BE" w:rsidRDefault="003020CA" w:rsidP="004440BE">
          <w:pPr>
            <w:spacing w:after="0"/>
            <w:ind w:left="142"/>
            <w:jc w:val="both"/>
            <w:rPr>
              <w:sz w:val="16"/>
              <w:szCs w:val="16"/>
            </w:rPr>
          </w:pPr>
          <w:r>
            <w:rPr>
              <w:sz w:val="16"/>
              <w:szCs w:val="16"/>
              <w:vertAlign w:val="superscript"/>
            </w:rPr>
            <w:t>3</w:t>
          </w:r>
          <w:r w:rsidR="004440BE" w:rsidRPr="00313486">
            <w:rPr>
              <w:sz w:val="16"/>
              <w:szCs w:val="16"/>
            </w:rPr>
            <w:t xml:space="preserve">Inicio de las mediciones válidas </w:t>
          </w:r>
          <w:r w:rsidR="004440BE">
            <w:rPr>
              <w:sz w:val="16"/>
              <w:szCs w:val="16"/>
            </w:rPr>
            <w:t>a partir del</w:t>
          </w:r>
          <w:r w:rsidR="004440BE" w:rsidRPr="00313486">
            <w:rPr>
              <w:sz w:val="16"/>
              <w:szCs w:val="16"/>
            </w:rPr>
            <w:t xml:space="preserve"> 30 de octubre de 2016 (De acuerdo al art. 9° de Res. Exenta N° 439/SMA)</w:t>
          </w:r>
          <w:r w:rsidR="004440BE">
            <w:rPr>
              <w:sz w:val="16"/>
              <w:szCs w:val="16"/>
            </w:rPr>
            <w:t xml:space="preserve"> en estación Quilicura</w:t>
          </w:r>
          <w:r w:rsidR="004440BE" w:rsidRPr="00313486">
            <w:rPr>
              <w:sz w:val="16"/>
              <w:szCs w:val="16"/>
            </w:rPr>
            <w:t>.</w:t>
          </w:r>
        </w:p>
        <w:p w:rsidR="004F2527" w:rsidRPr="004F2527" w:rsidRDefault="003020CA" w:rsidP="004F2527">
          <w:pPr>
            <w:spacing w:after="0"/>
            <w:ind w:left="142"/>
            <w:jc w:val="both"/>
            <w:rPr>
              <w:sz w:val="16"/>
              <w:szCs w:val="16"/>
            </w:rPr>
          </w:pPr>
          <w:r>
            <w:rPr>
              <w:sz w:val="16"/>
              <w:szCs w:val="16"/>
              <w:vertAlign w:val="superscript"/>
            </w:rPr>
            <w:t>4</w:t>
          </w:r>
          <w:r w:rsidR="004F2527">
            <w:rPr>
              <w:sz w:val="16"/>
              <w:szCs w:val="16"/>
            </w:rPr>
            <w:t>Inicio de mediciones válidas a partir del 19 de mayo de 2018 en estación Cerrillos.</w:t>
          </w:r>
        </w:p>
        <w:p w:rsidR="00095875" w:rsidRPr="00FF1AF7" w:rsidRDefault="003020CA" w:rsidP="00095875">
          <w:pPr>
            <w:spacing w:after="0"/>
            <w:ind w:left="142"/>
            <w:jc w:val="both"/>
            <w:rPr>
              <w:sz w:val="16"/>
              <w:szCs w:val="16"/>
            </w:rPr>
          </w:pPr>
          <w:r>
            <w:rPr>
              <w:sz w:val="16"/>
              <w:szCs w:val="16"/>
              <w:vertAlign w:val="superscript"/>
            </w:rPr>
            <w:t>5</w:t>
          </w:r>
          <w:r w:rsidR="00095875">
            <w:rPr>
              <w:sz w:val="16"/>
              <w:szCs w:val="16"/>
            </w:rPr>
            <w:t>Inicio de mediciones válidas a partir del 28 de mayo de 2018</w:t>
          </w:r>
          <w:r w:rsidR="00147CC3">
            <w:rPr>
              <w:sz w:val="16"/>
              <w:szCs w:val="16"/>
            </w:rPr>
            <w:t xml:space="preserve"> en estación Cerrillos</w:t>
          </w:r>
          <w:r w:rsidR="00095875">
            <w:rPr>
              <w:sz w:val="16"/>
              <w:szCs w:val="16"/>
            </w:rPr>
            <w:t>.</w:t>
          </w:r>
        </w:p>
        <w:p w:rsidR="003A662B" w:rsidRDefault="00095875" w:rsidP="00095875">
          <w:pPr>
            <w:spacing w:after="120"/>
            <w:jc w:val="both"/>
            <w:rPr>
              <w:sz w:val="16"/>
              <w:szCs w:val="16"/>
            </w:rPr>
          </w:pPr>
          <w:r>
            <w:rPr>
              <w:sz w:val="16"/>
              <w:szCs w:val="16"/>
            </w:rPr>
            <w:t xml:space="preserve">    </w:t>
          </w:r>
          <w:r w:rsidR="007643DE">
            <w:rPr>
              <w:sz w:val="16"/>
              <w:szCs w:val="16"/>
            </w:rPr>
            <w:t xml:space="preserve">S/I: estaciones calificadas como EMRPG pero </w:t>
          </w:r>
          <w:r w:rsidR="00381BDC">
            <w:rPr>
              <w:sz w:val="16"/>
              <w:szCs w:val="16"/>
            </w:rPr>
            <w:t xml:space="preserve">que </w:t>
          </w:r>
          <w:r w:rsidR="007643DE">
            <w:rPr>
              <w:sz w:val="16"/>
              <w:szCs w:val="16"/>
            </w:rPr>
            <w:t>no monitore</w:t>
          </w:r>
          <w:r w:rsidR="00381BDC">
            <w:rPr>
              <w:sz w:val="16"/>
              <w:szCs w:val="16"/>
            </w:rPr>
            <w:t>an</w:t>
          </w:r>
          <w:r w:rsidR="0035144B">
            <w:rPr>
              <w:sz w:val="16"/>
              <w:szCs w:val="16"/>
            </w:rPr>
            <w:t xml:space="preserve"> </w:t>
          </w:r>
          <w:r w:rsidR="007643DE">
            <w:rPr>
              <w:sz w:val="16"/>
              <w:szCs w:val="16"/>
            </w:rPr>
            <w:t>el contaminante.</w:t>
          </w:r>
        </w:p>
        <w:p w:rsidR="00A16C78" w:rsidRDefault="00A16C78" w:rsidP="00E97F23">
          <w:pPr>
            <w:spacing w:after="120"/>
            <w:ind w:left="284"/>
            <w:jc w:val="both"/>
            <w:rPr>
              <w:sz w:val="16"/>
              <w:szCs w:val="16"/>
            </w:rPr>
          </w:pPr>
        </w:p>
        <w:p w:rsidR="00A16C78" w:rsidRDefault="00A16C78" w:rsidP="00E97F23">
          <w:pPr>
            <w:spacing w:after="120"/>
            <w:ind w:left="284"/>
            <w:jc w:val="both"/>
            <w:sectPr w:rsidR="00A16C78" w:rsidSect="00622660">
              <w:pgSz w:w="15842" w:h="12242" w:orient="landscape" w:code="1"/>
              <w:pgMar w:top="1701" w:right="1418" w:bottom="1701" w:left="1418" w:header="709" w:footer="709" w:gutter="0"/>
              <w:cols w:space="708"/>
              <w:docGrid w:linePitch="360"/>
            </w:sectPr>
          </w:pPr>
        </w:p>
        <w:p w:rsidR="00145D26" w:rsidRPr="0017220E" w:rsidRDefault="007701A9" w:rsidP="00EC6277">
          <w:pPr>
            <w:jc w:val="both"/>
          </w:pPr>
          <w:r w:rsidRPr="002F4C62">
            <w:lastRenderedPageBreak/>
            <w:t xml:space="preserve">A </w:t>
          </w:r>
          <w:r w:rsidR="00DE5BD3" w:rsidRPr="002F4C62">
            <w:t>continuación</w:t>
          </w:r>
          <w:r w:rsidR="00265C76" w:rsidRPr="002F4C62">
            <w:t>,</w:t>
          </w:r>
          <w:r w:rsidR="00DE5BD3" w:rsidRPr="002F4C62">
            <w:t xml:space="preserve"> en las siguientes tablas se resumen los porcentajes de datos v</w:t>
          </w:r>
          <w:r w:rsidR="00AA2E12" w:rsidRPr="002F4C62">
            <w:t>á</w:t>
          </w:r>
          <w:r w:rsidR="00DE5BD3" w:rsidRPr="002F4C62">
            <w:t xml:space="preserve">lidos a </w:t>
          </w:r>
          <w:r w:rsidRPr="002F4C62">
            <w:t xml:space="preserve">nivel mensual </w:t>
          </w:r>
          <w:r w:rsidR="00DE5BD3" w:rsidRPr="002F4C62">
            <w:t>para los años 201</w:t>
          </w:r>
          <w:r w:rsidR="00D647B9" w:rsidRPr="002F4C62">
            <w:t>6</w:t>
          </w:r>
          <w:r w:rsidR="00DE5BD3" w:rsidRPr="002F4C62">
            <w:t>, 20</w:t>
          </w:r>
          <w:r w:rsidR="00D647B9" w:rsidRPr="002F4C62">
            <w:t>17</w:t>
          </w:r>
          <w:r w:rsidR="00DE5BD3" w:rsidRPr="002F4C62">
            <w:t xml:space="preserve"> y 201</w:t>
          </w:r>
          <w:r w:rsidR="00D647B9" w:rsidRPr="002F4C62">
            <w:t>8</w:t>
          </w:r>
          <w:r w:rsidR="00265C76" w:rsidRPr="002F4C62">
            <w:t>, para los diferentes parámetros en estudio</w:t>
          </w:r>
          <w:r w:rsidR="00DE5BD3" w:rsidRPr="002F4C62">
            <w:t>.</w:t>
          </w:r>
          <w:r w:rsidR="00743BC9" w:rsidRPr="002F4C62">
            <w:t xml:space="preserve"> </w:t>
          </w:r>
          <w:r w:rsidR="00F80C88" w:rsidRPr="00BF23BC">
            <w:t xml:space="preserve">En la </w:t>
          </w:r>
          <w:r w:rsidR="00A76756" w:rsidRPr="00BF23BC">
            <w:fldChar w:fldCharType="begin"/>
          </w:r>
          <w:r w:rsidR="00A76756" w:rsidRPr="00BF23BC">
            <w:instrText xml:space="preserve"> REF _Ref391921257 \h </w:instrText>
          </w:r>
          <w:r w:rsidR="009F169F" w:rsidRPr="00BF23BC">
            <w:instrText xml:space="preserve"> \* MERGEFORMAT </w:instrText>
          </w:r>
          <w:r w:rsidR="00A76756" w:rsidRPr="00BF23BC">
            <w:fldChar w:fldCharType="separate"/>
          </w:r>
          <w:r w:rsidR="002F4C62" w:rsidRPr="00BF23BC">
            <w:t>Tabla 7</w:t>
          </w:r>
          <w:r w:rsidR="00A76756" w:rsidRPr="00BF23BC">
            <w:fldChar w:fldCharType="end"/>
          </w:r>
          <w:r w:rsidR="00A76756" w:rsidRPr="00BF23BC">
            <w:t xml:space="preserve">, se observa </w:t>
          </w:r>
          <w:r w:rsidR="008E06BA" w:rsidRPr="00BF23BC">
            <w:t xml:space="preserve">que para el contaminante MP10 la mayoría de las estaciones registra un porcentaje de datos válidos superior al 75% </w:t>
          </w:r>
          <w:r w:rsidR="00BF23BC" w:rsidRPr="00BF23BC">
            <w:t>a nivel mensual</w:t>
          </w:r>
          <w:r w:rsidR="008E06BA" w:rsidRPr="00BF23BC">
            <w:t xml:space="preserve">. </w:t>
          </w:r>
          <w:r w:rsidR="002D3DB6" w:rsidRPr="00BF23BC">
            <w:t>Sin embargo</w:t>
          </w:r>
          <w:r w:rsidR="008E06BA" w:rsidRPr="00BF23BC">
            <w:t xml:space="preserve">, </w:t>
          </w:r>
          <w:r w:rsidR="00BF23BC" w:rsidRPr="00BF23BC">
            <w:t xml:space="preserve">se puede observar que </w:t>
          </w:r>
          <w:r w:rsidR="0017220E" w:rsidRPr="00BF23BC">
            <w:t xml:space="preserve">la estación Las Condes (EMM) presenta en el mes de febrero un </w:t>
          </w:r>
          <w:r w:rsidR="002F4F5B" w:rsidRPr="00BF23BC">
            <w:t>porcentaje</w:t>
          </w:r>
          <w:r w:rsidR="0017220E" w:rsidRPr="00BF23BC">
            <w:t xml:space="preserve"> de 72% de datos </w:t>
          </w:r>
          <w:r w:rsidR="00320D05" w:rsidRPr="00BF23BC">
            <w:t>válidos</w:t>
          </w:r>
          <w:r w:rsidR="0017220E" w:rsidRPr="00BF23BC">
            <w:t>.</w:t>
          </w:r>
          <w:r w:rsidR="002D3DB6" w:rsidRPr="00BF23BC">
            <w:t xml:space="preserve"> Para el año 2017 se presentaron porcentajes inferiores al 75% </w:t>
          </w:r>
          <w:r w:rsidR="00E82F44" w:rsidRPr="00BF23BC">
            <w:t xml:space="preserve">de datos validos </w:t>
          </w:r>
          <w:r w:rsidR="002D3DB6" w:rsidRPr="00BF23BC">
            <w:t xml:space="preserve">en las estaciones de; Independencia (EMF) con 70% en junio; La Condes (EMM) </w:t>
          </w:r>
          <w:r w:rsidR="00E82F44" w:rsidRPr="00BF23BC">
            <w:t xml:space="preserve">con </w:t>
          </w:r>
          <w:r w:rsidR="002D3DB6" w:rsidRPr="00BF23BC">
            <w:t xml:space="preserve">68% en mayo; Cerro Navia (EMR) con 63% </w:t>
          </w:r>
          <w:r w:rsidR="00E82F44" w:rsidRPr="00BF23BC">
            <w:t xml:space="preserve">en septiembre, 45% en </w:t>
          </w:r>
          <w:r w:rsidR="002D3DB6" w:rsidRPr="00BF23BC">
            <w:t xml:space="preserve">octubre </w:t>
          </w:r>
          <w:r w:rsidR="001713B8" w:rsidRPr="00BF23BC">
            <w:t xml:space="preserve">y 68 % en </w:t>
          </w:r>
          <w:r w:rsidR="00E82F44" w:rsidRPr="00BF23BC">
            <w:t xml:space="preserve">diciembre, </w:t>
          </w:r>
          <w:r w:rsidR="002D3DB6" w:rsidRPr="00BF23BC">
            <w:t xml:space="preserve">y </w:t>
          </w:r>
          <w:r w:rsidR="00E82F44" w:rsidRPr="00BF23BC">
            <w:t xml:space="preserve">finalmente </w:t>
          </w:r>
          <w:r w:rsidR="002D3DB6" w:rsidRPr="00BF23BC">
            <w:t xml:space="preserve">Talagante (EMT) </w:t>
          </w:r>
          <w:r w:rsidR="00E82F44" w:rsidRPr="00BF23BC">
            <w:t xml:space="preserve">con </w:t>
          </w:r>
          <w:r w:rsidR="00BF23BC" w:rsidRPr="00BF23BC">
            <w:t>67</w:t>
          </w:r>
          <w:r w:rsidR="00E82F44" w:rsidRPr="00BF23BC">
            <w:t>%</w:t>
          </w:r>
          <w:r w:rsidR="00BF23BC" w:rsidRPr="00BF23BC">
            <w:t xml:space="preserve"> </w:t>
          </w:r>
          <w:r w:rsidR="00E82F44" w:rsidRPr="00BF23BC">
            <w:t>en noviembre.</w:t>
          </w:r>
          <w:r w:rsidR="00BF23BC">
            <w:t xml:space="preserve"> </w:t>
          </w:r>
          <w:r w:rsidR="00FD4E9D">
            <w:t xml:space="preserve">Respecto del año 2018, </w:t>
          </w:r>
          <w:r w:rsidR="00B96A0A">
            <w:t>la estación La Florida</w:t>
          </w:r>
          <w:r w:rsidR="008F2080">
            <w:t xml:space="preserve"> </w:t>
          </w:r>
          <w:r w:rsidR="00F965A9">
            <w:t>(EML)</w:t>
          </w:r>
          <w:r w:rsidR="00B96A0A">
            <w:t xml:space="preserve"> </w:t>
          </w:r>
          <w:r w:rsidR="00173A75">
            <w:t xml:space="preserve">presento un 48% en marzo; </w:t>
          </w:r>
          <w:r w:rsidR="00B96A0A">
            <w:t xml:space="preserve">la estación de Las Condes </w:t>
          </w:r>
          <w:r w:rsidR="00F965A9">
            <w:t xml:space="preserve">(EMM) </w:t>
          </w:r>
          <w:r w:rsidR="00B96A0A">
            <w:t>presentó 73% en</w:t>
          </w:r>
          <w:r w:rsidR="00173A75">
            <w:t xml:space="preserve"> septiembre y 67% en noviembre; en estación Cerrillos </w:t>
          </w:r>
          <w:r w:rsidR="00F965A9">
            <w:t xml:space="preserve">(EMP) </w:t>
          </w:r>
          <w:r w:rsidR="00173A75">
            <w:t xml:space="preserve">en mayo presento 42% mayo y 61% en octubre y Talagante </w:t>
          </w:r>
          <w:r w:rsidR="00F965A9">
            <w:t xml:space="preserve">(EMT) </w:t>
          </w:r>
          <w:r w:rsidR="00173A75">
            <w:t>con un 70%</w:t>
          </w:r>
          <w:r w:rsidR="00F965A9">
            <w:t xml:space="preserve"> en junio.</w:t>
          </w:r>
          <w:r w:rsidR="00B96A0A">
            <w:t xml:space="preserve"> </w:t>
          </w:r>
        </w:p>
        <w:p w:rsidR="000D5AFA" w:rsidRPr="001348AB" w:rsidRDefault="000D5AFA" w:rsidP="00743BC9">
          <w:pPr>
            <w:pStyle w:val="Descripcin"/>
            <w:spacing w:after="0"/>
          </w:pPr>
          <w:bookmarkStart w:id="30" w:name="_Ref391921257"/>
          <w:bookmarkStart w:id="31" w:name="_Ref392672083"/>
          <w:r w:rsidRPr="0017220E">
            <w:t xml:space="preserve">Tabla </w:t>
          </w:r>
          <w:fldSimple w:instr=" SEQ Tabla \* ARABIC ">
            <w:r w:rsidR="002F4C62">
              <w:rPr>
                <w:noProof/>
              </w:rPr>
              <w:t>7</w:t>
            </w:r>
          </w:fldSimple>
          <w:bookmarkEnd w:id="30"/>
          <w:bookmarkEnd w:id="31"/>
          <w:r w:rsidRPr="0017220E">
            <w:t xml:space="preserve"> Porcentaje de datos v</w:t>
          </w:r>
          <w:r w:rsidR="00AA2E12" w:rsidRPr="0017220E">
            <w:t>á</w:t>
          </w:r>
          <w:r w:rsidRPr="0017220E">
            <w:t xml:space="preserve">lidos </w:t>
          </w:r>
          <w:r w:rsidR="006276AF" w:rsidRPr="0017220E">
            <w:t>de MP</w:t>
          </w:r>
          <w:r w:rsidR="00A569CE" w:rsidRPr="0017220E">
            <w:t xml:space="preserve">10 </w:t>
          </w:r>
          <w:r w:rsidR="006276AF" w:rsidRPr="0017220E">
            <w:t xml:space="preserve">por </w:t>
          </w:r>
          <w:r w:rsidR="00FB27E1" w:rsidRPr="0017220E">
            <w:t xml:space="preserve">mes y </w:t>
          </w:r>
          <w:r w:rsidR="006276AF" w:rsidRPr="0017220E">
            <w:t xml:space="preserve">estación para </w:t>
          </w:r>
          <w:r w:rsidR="00C325E2" w:rsidRPr="0017220E">
            <w:t>los años</w:t>
          </w:r>
          <w:r w:rsidR="006276AF" w:rsidRPr="0017220E">
            <w:t xml:space="preserve"> </w:t>
          </w:r>
          <w:r w:rsidR="00512554">
            <w:t>2016, 2017 y 2018</w:t>
          </w:r>
        </w:p>
        <w:tbl>
          <w:tblPr>
            <w:tblStyle w:val="Tablaconcuadrcula"/>
            <w:tblW w:w="4922" w:type="pct"/>
            <w:jc w:val="center"/>
            <w:tblLook w:val="04A0" w:firstRow="1" w:lastRow="0" w:firstColumn="1" w:lastColumn="0" w:noHBand="0" w:noVBand="1"/>
          </w:tblPr>
          <w:tblGrid>
            <w:gridCol w:w="1201"/>
            <w:gridCol w:w="541"/>
            <w:gridCol w:w="576"/>
            <w:gridCol w:w="583"/>
            <w:gridCol w:w="583"/>
            <w:gridCol w:w="584"/>
            <w:gridCol w:w="584"/>
            <w:gridCol w:w="584"/>
            <w:gridCol w:w="588"/>
            <w:gridCol w:w="588"/>
            <w:gridCol w:w="551"/>
            <w:gridCol w:w="588"/>
            <w:gridCol w:w="588"/>
            <w:gridCol w:w="558"/>
          </w:tblGrid>
          <w:tr w:rsidR="0064580D" w:rsidRPr="00B2519C" w:rsidTr="00DC6F09">
            <w:trPr>
              <w:trHeight w:val="364"/>
              <w:tblHeader/>
              <w:jc w:val="center"/>
            </w:trPr>
            <w:tc>
              <w:tcPr>
                <w:tcW w:w="690" w:type="pct"/>
                <w:tcBorders>
                  <w:top w:val="nil"/>
                  <w:left w:val="nil"/>
                </w:tcBorders>
                <w:vAlign w:val="center"/>
              </w:tcPr>
              <w:p w:rsidR="0064580D" w:rsidRPr="00B2519C" w:rsidRDefault="0064580D" w:rsidP="007701A9">
                <w:pPr>
                  <w:jc w:val="center"/>
                  <w:rPr>
                    <w:b/>
                    <w:bCs/>
                    <w:color w:val="000000"/>
                    <w:sz w:val="16"/>
                    <w:szCs w:val="16"/>
                    <w:lang w:eastAsia="es-CL"/>
                  </w:rPr>
                </w:pPr>
              </w:p>
            </w:tc>
            <w:tc>
              <w:tcPr>
                <w:tcW w:w="4310" w:type="pct"/>
                <w:gridSpan w:val="13"/>
                <w:shd w:val="clear" w:color="auto" w:fill="D9D9D9" w:themeFill="background1" w:themeFillShade="D9"/>
              </w:tcPr>
              <w:p w:rsidR="0064580D" w:rsidRPr="00B2519C" w:rsidRDefault="0064580D" w:rsidP="007701A9">
                <w:pPr>
                  <w:jc w:val="center"/>
                  <w:rPr>
                    <w:b/>
                    <w:sz w:val="16"/>
                    <w:szCs w:val="16"/>
                  </w:rPr>
                </w:pPr>
                <w:r w:rsidRPr="00B2519C">
                  <w:rPr>
                    <w:b/>
                    <w:sz w:val="16"/>
                    <w:szCs w:val="16"/>
                  </w:rPr>
                  <w:t>MESES (%)</w:t>
                </w:r>
              </w:p>
            </w:tc>
          </w:tr>
          <w:tr w:rsidR="00DE1260" w:rsidRPr="00B2519C" w:rsidTr="003C7FFD">
            <w:trPr>
              <w:trHeight w:val="364"/>
              <w:tblHeader/>
              <w:jc w:val="center"/>
            </w:trPr>
            <w:tc>
              <w:tcPr>
                <w:tcW w:w="690" w:type="pct"/>
                <w:shd w:val="clear" w:color="auto" w:fill="D9D9D9" w:themeFill="background1" w:themeFillShade="D9"/>
                <w:vAlign w:val="center"/>
              </w:tcPr>
              <w:p w:rsidR="00B42A1F" w:rsidRPr="00783DDF" w:rsidRDefault="00B42A1F" w:rsidP="00D93154">
                <w:pPr>
                  <w:jc w:val="center"/>
                  <w:rPr>
                    <w:b/>
                    <w:sz w:val="16"/>
                    <w:szCs w:val="16"/>
                  </w:rPr>
                </w:pPr>
                <w:r w:rsidRPr="00783DDF">
                  <w:rPr>
                    <w:b/>
                    <w:sz w:val="16"/>
                    <w:szCs w:val="16"/>
                  </w:rPr>
                  <w:t>Estación</w:t>
                </w:r>
              </w:p>
            </w:tc>
            <w:tc>
              <w:tcPr>
                <w:tcW w:w="311" w:type="pct"/>
                <w:shd w:val="clear" w:color="auto" w:fill="D9D9D9" w:themeFill="background1" w:themeFillShade="D9"/>
                <w:vAlign w:val="center"/>
              </w:tcPr>
              <w:p w:rsidR="00B42A1F" w:rsidRPr="00B2519C" w:rsidRDefault="00B42A1F" w:rsidP="00B42A1F">
                <w:pPr>
                  <w:jc w:val="center"/>
                  <w:rPr>
                    <w:b/>
                    <w:sz w:val="16"/>
                    <w:szCs w:val="16"/>
                  </w:rPr>
                </w:pPr>
                <w:r w:rsidRPr="00B2519C">
                  <w:rPr>
                    <w:b/>
                    <w:sz w:val="16"/>
                    <w:szCs w:val="16"/>
                  </w:rPr>
                  <w:t>Año</w:t>
                </w:r>
              </w:p>
            </w:tc>
            <w:tc>
              <w:tcPr>
                <w:tcW w:w="331"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ENE</w:t>
                </w:r>
              </w:p>
            </w:tc>
            <w:tc>
              <w:tcPr>
                <w:tcW w:w="335"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FEB</w:t>
                </w:r>
              </w:p>
            </w:tc>
            <w:tc>
              <w:tcPr>
                <w:tcW w:w="335"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MAR</w:t>
                </w:r>
              </w:p>
            </w:tc>
            <w:tc>
              <w:tcPr>
                <w:tcW w:w="336"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ABR</w:t>
                </w:r>
              </w:p>
            </w:tc>
            <w:tc>
              <w:tcPr>
                <w:tcW w:w="336"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MAY</w:t>
                </w:r>
              </w:p>
            </w:tc>
            <w:tc>
              <w:tcPr>
                <w:tcW w:w="336"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JUN</w:t>
                </w:r>
              </w:p>
            </w:tc>
            <w:tc>
              <w:tcPr>
                <w:tcW w:w="338"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JUL</w:t>
                </w:r>
              </w:p>
            </w:tc>
            <w:tc>
              <w:tcPr>
                <w:tcW w:w="338"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AGO</w:t>
                </w:r>
              </w:p>
            </w:tc>
            <w:tc>
              <w:tcPr>
                <w:tcW w:w="317"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SEP</w:t>
                </w:r>
              </w:p>
            </w:tc>
            <w:tc>
              <w:tcPr>
                <w:tcW w:w="338"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OCT</w:t>
                </w:r>
              </w:p>
            </w:tc>
            <w:tc>
              <w:tcPr>
                <w:tcW w:w="338"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NOV</w:t>
                </w:r>
              </w:p>
            </w:tc>
            <w:tc>
              <w:tcPr>
                <w:tcW w:w="321"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DIC</w:t>
                </w:r>
              </w:p>
            </w:tc>
          </w:tr>
          <w:tr w:rsidR="003326F8" w:rsidRPr="00B2519C" w:rsidTr="00670796">
            <w:trPr>
              <w:trHeight w:val="364"/>
              <w:jc w:val="center"/>
            </w:trPr>
            <w:tc>
              <w:tcPr>
                <w:tcW w:w="690" w:type="pct"/>
                <w:vMerge w:val="restart"/>
                <w:shd w:val="clear" w:color="auto" w:fill="D9D9D9" w:themeFill="background1" w:themeFillShade="D9"/>
                <w:vAlign w:val="center"/>
              </w:tcPr>
              <w:p w:rsidR="003326F8" w:rsidRDefault="003326F8" w:rsidP="003326F8">
                <w:pPr>
                  <w:jc w:val="center"/>
                  <w:rPr>
                    <w:b/>
                    <w:sz w:val="16"/>
                    <w:szCs w:val="16"/>
                  </w:rPr>
                </w:pPr>
                <w:r w:rsidRPr="00783DDF">
                  <w:rPr>
                    <w:b/>
                    <w:sz w:val="16"/>
                    <w:szCs w:val="16"/>
                  </w:rPr>
                  <w:t>Independencia</w:t>
                </w:r>
              </w:p>
              <w:p w:rsidR="003326F8" w:rsidRPr="00783DDF" w:rsidRDefault="003326F8" w:rsidP="003326F8">
                <w:pPr>
                  <w:jc w:val="center"/>
                  <w:rPr>
                    <w:b/>
                    <w:sz w:val="16"/>
                    <w:szCs w:val="16"/>
                  </w:rPr>
                </w:pPr>
                <w:r w:rsidRPr="00783DDF">
                  <w:rPr>
                    <w:b/>
                    <w:sz w:val="16"/>
                    <w:szCs w:val="16"/>
                  </w:rPr>
                  <w:t>(EMF)</w:t>
                </w:r>
              </w:p>
            </w:tc>
            <w:tc>
              <w:tcPr>
                <w:tcW w:w="311" w:type="pct"/>
                <w:shd w:val="clear" w:color="auto" w:fill="auto"/>
                <w:vAlign w:val="center"/>
              </w:tcPr>
              <w:p w:rsidR="003326F8" w:rsidRPr="005A5444" w:rsidRDefault="003326F8" w:rsidP="003326F8">
                <w:pPr>
                  <w:jc w:val="center"/>
                  <w:rPr>
                    <w:color w:val="000000"/>
                    <w:sz w:val="16"/>
                    <w:szCs w:val="16"/>
                  </w:rPr>
                </w:pPr>
                <w:r w:rsidRPr="005A5444">
                  <w:rPr>
                    <w:color w:val="000000"/>
                    <w:sz w:val="16"/>
                    <w:szCs w:val="16"/>
                  </w:rPr>
                  <w:t>2016</w:t>
                </w:r>
              </w:p>
            </w:tc>
            <w:tc>
              <w:tcPr>
                <w:tcW w:w="331" w:type="pct"/>
                <w:shd w:val="clear" w:color="auto" w:fill="auto"/>
                <w:vAlign w:val="center"/>
              </w:tcPr>
              <w:p w:rsidR="003326F8" w:rsidRPr="00670796" w:rsidRDefault="003326F8" w:rsidP="00670796">
                <w:pPr>
                  <w:jc w:val="center"/>
                  <w:rPr>
                    <w:sz w:val="16"/>
                    <w:szCs w:val="16"/>
                  </w:rPr>
                </w:pPr>
                <w:r w:rsidRPr="00670796">
                  <w:rPr>
                    <w:color w:val="000000"/>
                    <w:sz w:val="16"/>
                    <w:szCs w:val="16"/>
                  </w:rPr>
                  <w:t>97</w:t>
                </w:r>
              </w:p>
            </w:tc>
            <w:tc>
              <w:tcPr>
                <w:tcW w:w="335" w:type="pct"/>
                <w:vAlign w:val="center"/>
              </w:tcPr>
              <w:p w:rsidR="003326F8" w:rsidRPr="00670796" w:rsidRDefault="003326F8" w:rsidP="00670796">
                <w:pPr>
                  <w:jc w:val="center"/>
                  <w:rPr>
                    <w:sz w:val="16"/>
                    <w:szCs w:val="16"/>
                  </w:rPr>
                </w:pPr>
                <w:r w:rsidRPr="00670796">
                  <w:rPr>
                    <w:color w:val="000000"/>
                    <w:sz w:val="16"/>
                    <w:szCs w:val="16"/>
                  </w:rPr>
                  <w:t>100</w:t>
                </w:r>
              </w:p>
            </w:tc>
            <w:tc>
              <w:tcPr>
                <w:tcW w:w="335" w:type="pct"/>
                <w:vAlign w:val="center"/>
              </w:tcPr>
              <w:p w:rsidR="003326F8" w:rsidRPr="00670796" w:rsidRDefault="003326F8" w:rsidP="00670796">
                <w:pPr>
                  <w:jc w:val="center"/>
                  <w:rPr>
                    <w:sz w:val="16"/>
                    <w:szCs w:val="16"/>
                  </w:rPr>
                </w:pPr>
                <w:r w:rsidRPr="00670796">
                  <w:rPr>
                    <w:color w:val="000000"/>
                    <w:sz w:val="16"/>
                    <w:szCs w:val="16"/>
                  </w:rPr>
                  <w:t>100</w:t>
                </w:r>
              </w:p>
            </w:tc>
            <w:tc>
              <w:tcPr>
                <w:tcW w:w="336" w:type="pct"/>
                <w:vAlign w:val="center"/>
              </w:tcPr>
              <w:p w:rsidR="003326F8" w:rsidRPr="00670796" w:rsidRDefault="003326F8" w:rsidP="00670796">
                <w:pPr>
                  <w:jc w:val="center"/>
                  <w:rPr>
                    <w:sz w:val="16"/>
                    <w:szCs w:val="16"/>
                  </w:rPr>
                </w:pPr>
                <w:r w:rsidRPr="00670796">
                  <w:rPr>
                    <w:color w:val="000000"/>
                    <w:sz w:val="16"/>
                    <w:szCs w:val="16"/>
                  </w:rPr>
                  <w:t>97</w:t>
                </w:r>
              </w:p>
            </w:tc>
            <w:tc>
              <w:tcPr>
                <w:tcW w:w="336" w:type="pct"/>
                <w:vAlign w:val="center"/>
              </w:tcPr>
              <w:p w:rsidR="003326F8" w:rsidRPr="00670796" w:rsidRDefault="003326F8" w:rsidP="00670796">
                <w:pPr>
                  <w:jc w:val="center"/>
                  <w:rPr>
                    <w:sz w:val="16"/>
                    <w:szCs w:val="16"/>
                  </w:rPr>
                </w:pPr>
                <w:r w:rsidRPr="00670796">
                  <w:rPr>
                    <w:color w:val="000000"/>
                    <w:sz w:val="16"/>
                    <w:szCs w:val="16"/>
                  </w:rPr>
                  <w:t>100</w:t>
                </w:r>
              </w:p>
            </w:tc>
            <w:tc>
              <w:tcPr>
                <w:tcW w:w="336" w:type="pct"/>
                <w:shd w:val="clear" w:color="auto" w:fill="auto"/>
                <w:vAlign w:val="center"/>
              </w:tcPr>
              <w:p w:rsidR="003326F8" w:rsidRPr="00670796" w:rsidRDefault="003326F8" w:rsidP="00670796">
                <w:pPr>
                  <w:jc w:val="center"/>
                  <w:rPr>
                    <w:b/>
                    <w:sz w:val="16"/>
                    <w:szCs w:val="16"/>
                  </w:rPr>
                </w:pPr>
                <w:r w:rsidRPr="00670796">
                  <w:rPr>
                    <w:color w:val="000000"/>
                    <w:sz w:val="16"/>
                    <w:szCs w:val="16"/>
                  </w:rPr>
                  <w:t>100</w:t>
                </w:r>
              </w:p>
            </w:tc>
            <w:tc>
              <w:tcPr>
                <w:tcW w:w="338" w:type="pct"/>
                <w:shd w:val="clear" w:color="auto" w:fill="auto"/>
                <w:vAlign w:val="center"/>
              </w:tcPr>
              <w:p w:rsidR="003326F8" w:rsidRPr="00670796" w:rsidRDefault="003326F8" w:rsidP="00670796">
                <w:pPr>
                  <w:jc w:val="center"/>
                  <w:rPr>
                    <w:b/>
                    <w:sz w:val="16"/>
                    <w:szCs w:val="16"/>
                  </w:rPr>
                </w:pPr>
                <w:r w:rsidRPr="00670796">
                  <w:rPr>
                    <w:color w:val="000000"/>
                    <w:sz w:val="16"/>
                    <w:szCs w:val="16"/>
                  </w:rPr>
                  <w:t>100</w:t>
                </w:r>
              </w:p>
            </w:tc>
            <w:tc>
              <w:tcPr>
                <w:tcW w:w="338" w:type="pct"/>
                <w:shd w:val="clear" w:color="auto" w:fill="auto"/>
                <w:vAlign w:val="center"/>
              </w:tcPr>
              <w:p w:rsidR="003326F8" w:rsidRPr="00670796" w:rsidRDefault="003326F8" w:rsidP="00670796">
                <w:pPr>
                  <w:jc w:val="center"/>
                  <w:rPr>
                    <w:b/>
                    <w:sz w:val="16"/>
                    <w:szCs w:val="16"/>
                  </w:rPr>
                </w:pPr>
                <w:r w:rsidRPr="00670796">
                  <w:rPr>
                    <w:color w:val="000000"/>
                    <w:sz w:val="16"/>
                    <w:szCs w:val="16"/>
                  </w:rPr>
                  <w:t>100</w:t>
                </w:r>
              </w:p>
            </w:tc>
            <w:tc>
              <w:tcPr>
                <w:tcW w:w="317" w:type="pct"/>
                <w:shd w:val="clear" w:color="auto" w:fill="auto"/>
                <w:vAlign w:val="center"/>
              </w:tcPr>
              <w:p w:rsidR="003326F8" w:rsidRPr="00670796" w:rsidRDefault="003326F8" w:rsidP="00670796">
                <w:pPr>
                  <w:jc w:val="center"/>
                  <w:rPr>
                    <w:b/>
                    <w:sz w:val="16"/>
                    <w:szCs w:val="16"/>
                  </w:rPr>
                </w:pPr>
                <w:r w:rsidRPr="00670796">
                  <w:rPr>
                    <w:color w:val="000000"/>
                    <w:sz w:val="16"/>
                    <w:szCs w:val="16"/>
                  </w:rPr>
                  <w:t>90</w:t>
                </w:r>
              </w:p>
            </w:tc>
            <w:tc>
              <w:tcPr>
                <w:tcW w:w="338" w:type="pct"/>
                <w:shd w:val="clear" w:color="auto" w:fill="auto"/>
                <w:vAlign w:val="center"/>
              </w:tcPr>
              <w:p w:rsidR="003326F8" w:rsidRPr="00670796" w:rsidRDefault="003326F8" w:rsidP="00670796">
                <w:pPr>
                  <w:jc w:val="center"/>
                  <w:rPr>
                    <w:b/>
                    <w:sz w:val="16"/>
                    <w:szCs w:val="16"/>
                  </w:rPr>
                </w:pPr>
                <w:r w:rsidRPr="00670796">
                  <w:rPr>
                    <w:color w:val="000000"/>
                    <w:sz w:val="16"/>
                    <w:szCs w:val="16"/>
                  </w:rPr>
                  <w:t>100</w:t>
                </w:r>
              </w:p>
            </w:tc>
            <w:tc>
              <w:tcPr>
                <w:tcW w:w="338" w:type="pct"/>
                <w:shd w:val="clear" w:color="auto" w:fill="auto"/>
                <w:vAlign w:val="center"/>
              </w:tcPr>
              <w:p w:rsidR="003326F8" w:rsidRPr="00670796" w:rsidRDefault="003326F8" w:rsidP="00670796">
                <w:pPr>
                  <w:jc w:val="center"/>
                  <w:rPr>
                    <w:b/>
                    <w:sz w:val="16"/>
                    <w:szCs w:val="16"/>
                  </w:rPr>
                </w:pPr>
                <w:r w:rsidRPr="00670796">
                  <w:rPr>
                    <w:color w:val="000000"/>
                    <w:sz w:val="16"/>
                    <w:szCs w:val="16"/>
                  </w:rPr>
                  <w:t>93</w:t>
                </w:r>
              </w:p>
            </w:tc>
            <w:tc>
              <w:tcPr>
                <w:tcW w:w="321" w:type="pct"/>
                <w:shd w:val="clear" w:color="auto" w:fill="auto"/>
                <w:vAlign w:val="center"/>
              </w:tcPr>
              <w:p w:rsidR="003326F8" w:rsidRPr="00670796" w:rsidRDefault="003326F8" w:rsidP="00670796">
                <w:pPr>
                  <w:jc w:val="center"/>
                  <w:rPr>
                    <w:b/>
                    <w:sz w:val="16"/>
                    <w:szCs w:val="16"/>
                  </w:rPr>
                </w:pPr>
                <w:r w:rsidRPr="00670796">
                  <w:rPr>
                    <w:color w:val="000000"/>
                    <w:sz w:val="16"/>
                    <w:szCs w:val="16"/>
                  </w:rPr>
                  <w:t>100</w:t>
                </w:r>
              </w:p>
            </w:tc>
          </w:tr>
          <w:tr w:rsidR="003326F8" w:rsidRPr="00B2519C" w:rsidTr="00670796">
            <w:trPr>
              <w:trHeight w:val="364"/>
              <w:jc w:val="center"/>
            </w:trPr>
            <w:tc>
              <w:tcPr>
                <w:tcW w:w="690" w:type="pct"/>
                <w:vMerge/>
                <w:shd w:val="clear" w:color="auto" w:fill="D9D9D9" w:themeFill="background1" w:themeFillShade="D9"/>
                <w:vAlign w:val="center"/>
              </w:tcPr>
              <w:p w:rsidR="003326F8" w:rsidRPr="00783DDF" w:rsidRDefault="003326F8" w:rsidP="003326F8">
                <w:pPr>
                  <w:jc w:val="center"/>
                  <w:rPr>
                    <w:b/>
                    <w:sz w:val="16"/>
                    <w:szCs w:val="16"/>
                  </w:rPr>
                </w:pPr>
              </w:p>
            </w:tc>
            <w:tc>
              <w:tcPr>
                <w:tcW w:w="311" w:type="pct"/>
                <w:shd w:val="clear" w:color="auto" w:fill="auto"/>
                <w:vAlign w:val="center"/>
              </w:tcPr>
              <w:p w:rsidR="003326F8" w:rsidRPr="005A5444" w:rsidRDefault="003326F8" w:rsidP="003326F8">
                <w:pPr>
                  <w:jc w:val="center"/>
                  <w:rPr>
                    <w:color w:val="000000"/>
                    <w:sz w:val="16"/>
                    <w:szCs w:val="16"/>
                  </w:rPr>
                </w:pPr>
                <w:r w:rsidRPr="005A5444">
                  <w:rPr>
                    <w:color w:val="000000"/>
                    <w:sz w:val="16"/>
                    <w:szCs w:val="16"/>
                  </w:rPr>
                  <w:t>2017</w:t>
                </w:r>
              </w:p>
            </w:tc>
            <w:tc>
              <w:tcPr>
                <w:tcW w:w="331" w:type="pct"/>
                <w:shd w:val="clear" w:color="auto" w:fill="auto"/>
                <w:vAlign w:val="center"/>
              </w:tcPr>
              <w:p w:rsidR="003326F8" w:rsidRPr="00670796" w:rsidRDefault="003326F8" w:rsidP="00670796">
                <w:pPr>
                  <w:jc w:val="center"/>
                  <w:rPr>
                    <w:color w:val="000000"/>
                    <w:sz w:val="16"/>
                    <w:szCs w:val="16"/>
                  </w:rPr>
                </w:pPr>
                <w:r w:rsidRPr="00670796">
                  <w:rPr>
                    <w:color w:val="000000"/>
                    <w:sz w:val="16"/>
                    <w:szCs w:val="16"/>
                  </w:rPr>
                  <w:t>100</w:t>
                </w:r>
              </w:p>
            </w:tc>
            <w:tc>
              <w:tcPr>
                <w:tcW w:w="335" w:type="pct"/>
                <w:vAlign w:val="center"/>
              </w:tcPr>
              <w:p w:rsidR="003326F8" w:rsidRPr="00670796" w:rsidRDefault="003326F8" w:rsidP="00670796">
                <w:pPr>
                  <w:jc w:val="center"/>
                  <w:rPr>
                    <w:color w:val="000000"/>
                    <w:sz w:val="16"/>
                    <w:szCs w:val="16"/>
                  </w:rPr>
                </w:pPr>
                <w:r w:rsidRPr="00670796">
                  <w:rPr>
                    <w:color w:val="000000"/>
                    <w:sz w:val="16"/>
                    <w:szCs w:val="16"/>
                  </w:rPr>
                  <w:t>100</w:t>
                </w:r>
              </w:p>
            </w:tc>
            <w:tc>
              <w:tcPr>
                <w:tcW w:w="335" w:type="pct"/>
                <w:vAlign w:val="center"/>
              </w:tcPr>
              <w:p w:rsidR="003326F8" w:rsidRPr="00670796" w:rsidRDefault="003326F8" w:rsidP="00670796">
                <w:pPr>
                  <w:jc w:val="center"/>
                  <w:rPr>
                    <w:color w:val="000000"/>
                    <w:sz w:val="16"/>
                    <w:szCs w:val="16"/>
                  </w:rPr>
                </w:pPr>
                <w:r w:rsidRPr="00670796">
                  <w:rPr>
                    <w:color w:val="000000"/>
                    <w:sz w:val="16"/>
                    <w:szCs w:val="16"/>
                  </w:rPr>
                  <w:t>90</w:t>
                </w:r>
              </w:p>
            </w:tc>
            <w:tc>
              <w:tcPr>
                <w:tcW w:w="336" w:type="pct"/>
                <w:vAlign w:val="center"/>
              </w:tcPr>
              <w:p w:rsidR="003326F8" w:rsidRPr="00670796" w:rsidRDefault="003326F8" w:rsidP="00670796">
                <w:pPr>
                  <w:jc w:val="center"/>
                  <w:rPr>
                    <w:color w:val="000000"/>
                    <w:sz w:val="16"/>
                    <w:szCs w:val="16"/>
                  </w:rPr>
                </w:pPr>
                <w:r w:rsidRPr="00670796">
                  <w:rPr>
                    <w:color w:val="000000"/>
                    <w:sz w:val="16"/>
                    <w:szCs w:val="16"/>
                  </w:rPr>
                  <w:t>100</w:t>
                </w:r>
              </w:p>
            </w:tc>
            <w:tc>
              <w:tcPr>
                <w:tcW w:w="336" w:type="pct"/>
                <w:vAlign w:val="center"/>
              </w:tcPr>
              <w:p w:rsidR="003326F8" w:rsidRPr="00670796" w:rsidRDefault="003326F8" w:rsidP="00670796">
                <w:pPr>
                  <w:jc w:val="center"/>
                  <w:rPr>
                    <w:color w:val="000000"/>
                    <w:sz w:val="16"/>
                    <w:szCs w:val="16"/>
                  </w:rPr>
                </w:pPr>
                <w:r w:rsidRPr="00670796">
                  <w:rPr>
                    <w:color w:val="000000"/>
                    <w:sz w:val="16"/>
                    <w:szCs w:val="16"/>
                  </w:rPr>
                  <w:t>100</w:t>
                </w:r>
              </w:p>
            </w:tc>
            <w:tc>
              <w:tcPr>
                <w:tcW w:w="336" w:type="pct"/>
                <w:shd w:val="clear" w:color="auto" w:fill="auto"/>
                <w:vAlign w:val="center"/>
              </w:tcPr>
              <w:p w:rsidR="003326F8" w:rsidRPr="00670796" w:rsidRDefault="003326F8" w:rsidP="00670796">
                <w:pPr>
                  <w:jc w:val="center"/>
                  <w:rPr>
                    <w:color w:val="000000"/>
                    <w:sz w:val="16"/>
                    <w:szCs w:val="16"/>
                  </w:rPr>
                </w:pPr>
                <w:r w:rsidRPr="00670796">
                  <w:rPr>
                    <w:color w:val="FF0000"/>
                    <w:sz w:val="16"/>
                    <w:szCs w:val="16"/>
                  </w:rPr>
                  <w:t>70</w:t>
                </w:r>
              </w:p>
            </w:tc>
            <w:tc>
              <w:tcPr>
                <w:tcW w:w="338" w:type="pct"/>
                <w:shd w:val="clear" w:color="auto" w:fill="auto"/>
                <w:vAlign w:val="center"/>
              </w:tcPr>
              <w:p w:rsidR="003326F8" w:rsidRPr="00670796" w:rsidRDefault="003326F8" w:rsidP="00670796">
                <w:pPr>
                  <w:jc w:val="center"/>
                  <w:rPr>
                    <w:color w:val="000000"/>
                    <w:sz w:val="16"/>
                    <w:szCs w:val="16"/>
                  </w:rPr>
                </w:pPr>
                <w:r w:rsidRPr="00670796">
                  <w:rPr>
                    <w:color w:val="000000"/>
                    <w:sz w:val="16"/>
                    <w:szCs w:val="16"/>
                  </w:rPr>
                  <w:t>100</w:t>
                </w:r>
              </w:p>
            </w:tc>
            <w:tc>
              <w:tcPr>
                <w:tcW w:w="338" w:type="pct"/>
                <w:shd w:val="clear" w:color="auto" w:fill="auto"/>
                <w:vAlign w:val="center"/>
              </w:tcPr>
              <w:p w:rsidR="003326F8" w:rsidRPr="00670796" w:rsidRDefault="003326F8" w:rsidP="00670796">
                <w:pPr>
                  <w:jc w:val="center"/>
                  <w:rPr>
                    <w:color w:val="000000"/>
                    <w:sz w:val="16"/>
                    <w:szCs w:val="16"/>
                  </w:rPr>
                </w:pPr>
                <w:r w:rsidRPr="00670796">
                  <w:rPr>
                    <w:color w:val="000000"/>
                    <w:sz w:val="16"/>
                    <w:szCs w:val="16"/>
                  </w:rPr>
                  <w:t>100</w:t>
                </w:r>
              </w:p>
            </w:tc>
            <w:tc>
              <w:tcPr>
                <w:tcW w:w="317" w:type="pct"/>
                <w:shd w:val="clear" w:color="auto" w:fill="auto"/>
                <w:vAlign w:val="center"/>
              </w:tcPr>
              <w:p w:rsidR="003326F8" w:rsidRPr="00670796" w:rsidRDefault="003326F8" w:rsidP="00670796">
                <w:pPr>
                  <w:jc w:val="center"/>
                  <w:rPr>
                    <w:color w:val="000000"/>
                    <w:sz w:val="16"/>
                    <w:szCs w:val="16"/>
                  </w:rPr>
                </w:pPr>
                <w:r w:rsidRPr="00670796">
                  <w:rPr>
                    <w:color w:val="000000"/>
                    <w:sz w:val="16"/>
                    <w:szCs w:val="16"/>
                  </w:rPr>
                  <w:t>100</w:t>
                </w:r>
              </w:p>
            </w:tc>
            <w:tc>
              <w:tcPr>
                <w:tcW w:w="338" w:type="pct"/>
                <w:shd w:val="clear" w:color="auto" w:fill="auto"/>
                <w:vAlign w:val="center"/>
              </w:tcPr>
              <w:p w:rsidR="003326F8" w:rsidRPr="00670796" w:rsidRDefault="003326F8" w:rsidP="00670796">
                <w:pPr>
                  <w:jc w:val="center"/>
                  <w:rPr>
                    <w:color w:val="000000"/>
                    <w:sz w:val="16"/>
                    <w:szCs w:val="16"/>
                  </w:rPr>
                </w:pPr>
                <w:r w:rsidRPr="00670796">
                  <w:rPr>
                    <w:color w:val="000000"/>
                    <w:sz w:val="16"/>
                    <w:szCs w:val="16"/>
                  </w:rPr>
                  <w:t>97</w:t>
                </w:r>
              </w:p>
            </w:tc>
            <w:tc>
              <w:tcPr>
                <w:tcW w:w="338" w:type="pct"/>
                <w:shd w:val="clear" w:color="auto" w:fill="auto"/>
                <w:vAlign w:val="center"/>
              </w:tcPr>
              <w:p w:rsidR="003326F8" w:rsidRPr="00670796" w:rsidRDefault="003326F8" w:rsidP="00670796">
                <w:pPr>
                  <w:jc w:val="center"/>
                  <w:rPr>
                    <w:color w:val="000000"/>
                    <w:sz w:val="16"/>
                    <w:szCs w:val="16"/>
                  </w:rPr>
                </w:pPr>
                <w:r w:rsidRPr="00670796">
                  <w:rPr>
                    <w:color w:val="000000"/>
                    <w:sz w:val="16"/>
                    <w:szCs w:val="16"/>
                  </w:rPr>
                  <w:t>100</w:t>
                </w:r>
              </w:p>
            </w:tc>
            <w:tc>
              <w:tcPr>
                <w:tcW w:w="321" w:type="pct"/>
                <w:shd w:val="clear" w:color="auto" w:fill="auto"/>
                <w:vAlign w:val="center"/>
              </w:tcPr>
              <w:p w:rsidR="003326F8" w:rsidRPr="00670796" w:rsidRDefault="003326F8" w:rsidP="00670796">
                <w:pPr>
                  <w:jc w:val="center"/>
                  <w:rPr>
                    <w:color w:val="000000"/>
                    <w:sz w:val="16"/>
                    <w:szCs w:val="16"/>
                  </w:rPr>
                </w:pPr>
                <w:r w:rsidRPr="00670796">
                  <w:rPr>
                    <w:color w:val="000000"/>
                    <w:sz w:val="16"/>
                    <w:szCs w:val="16"/>
                  </w:rPr>
                  <w:t>100</w:t>
                </w:r>
              </w:p>
            </w:tc>
          </w:tr>
          <w:tr w:rsidR="0012050F" w:rsidRPr="00B2519C" w:rsidTr="00670796">
            <w:trPr>
              <w:trHeight w:val="364"/>
              <w:jc w:val="center"/>
            </w:trPr>
            <w:tc>
              <w:tcPr>
                <w:tcW w:w="690" w:type="pct"/>
                <w:vMerge/>
                <w:shd w:val="clear" w:color="auto" w:fill="D9D9D9" w:themeFill="background1" w:themeFillShade="D9"/>
                <w:vAlign w:val="center"/>
              </w:tcPr>
              <w:p w:rsidR="0012050F" w:rsidRPr="00783DDF" w:rsidRDefault="0012050F" w:rsidP="0012050F">
                <w:pPr>
                  <w:jc w:val="center"/>
                  <w:rPr>
                    <w:b/>
                    <w:sz w:val="16"/>
                    <w:szCs w:val="16"/>
                  </w:rPr>
                </w:pPr>
              </w:p>
            </w:tc>
            <w:tc>
              <w:tcPr>
                <w:tcW w:w="311" w:type="pct"/>
                <w:shd w:val="clear" w:color="auto" w:fill="auto"/>
                <w:vAlign w:val="center"/>
              </w:tcPr>
              <w:p w:rsidR="0012050F" w:rsidRPr="00F965A9" w:rsidRDefault="0012050F" w:rsidP="0012050F">
                <w:pPr>
                  <w:jc w:val="center"/>
                  <w:rPr>
                    <w:color w:val="000000"/>
                    <w:sz w:val="16"/>
                    <w:szCs w:val="16"/>
                  </w:rPr>
                </w:pPr>
                <w:r w:rsidRPr="00F965A9">
                  <w:rPr>
                    <w:color w:val="000000"/>
                    <w:sz w:val="16"/>
                    <w:szCs w:val="16"/>
                  </w:rPr>
                  <w:t>2018</w:t>
                </w:r>
              </w:p>
            </w:tc>
            <w:tc>
              <w:tcPr>
                <w:tcW w:w="331" w:type="pct"/>
                <w:shd w:val="clear" w:color="auto" w:fill="auto"/>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94</w:t>
                </w:r>
              </w:p>
            </w:tc>
            <w:tc>
              <w:tcPr>
                <w:tcW w:w="336" w:type="pct"/>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97</w:t>
                </w:r>
              </w:p>
            </w:tc>
            <w:tc>
              <w:tcPr>
                <w:tcW w:w="336" w:type="pct"/>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100</w:t>
                </w:r>
              </w:p>
            </w:tc>
            <w:tc>
              <w:tcPr>
                <w:tcW w:w="336" w:type="pct"/>
                <w:shd w:val="clear" w:color="auto" w:fill="auto"/>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90</w:t>
                </w:r>
              </w:p>
            </w:tc>
            <w:tc>
              <w:tcPr>
                <w:tcW w:w="338" w:type="pct"/>
                <w:shd w:val="clear" w:color="auto" w:fill="auto"/>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97</w:t>
                </w:r>
              </w:p>
            </w:tc>
            <w:tc>
              <w:tcPr>
                <w:tcW w:w="317" w:type="pct"/>
                <w:shd w:val="clear" w:color="auto" w:fill="auto"/>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97</w:t>
                </w:r>
              </w:p>
            </w:tc>
            <w:tc>
              <w:tcPr>
                <w:tcW w:w="321" w:type="pct"/>
                <w:shd w:val="clear" w:color="auto" w:fill="auto"/>
                <w:vAlign w:val="center"/>
              </w:tcPr>
              <w:p w:rsidR="0012050F" w:rsidRPr="00F965A9" w:rsidRDefault="0012050F" w:rsidP="00670796">
                <w:pPr>
                  <w:jc w:val="center"/>
                  <w:rPr>
                    <w:color w:val="000000"/>
                    <w:sz w:val="16"/>
                    <w:szCs w:val="16"/>
                  </w:rPr>
                </w:pPr>
                <w:r w:rsidRPr="00F965A9">
                  <w:rPr>
                    <w:rFonts w:ascii="Calibri" w:hAnsi="Calibri"/>
                    <w:color w:val="000000"/>
                    <w:sz w:val="16"/>
                    <w:szCs w:val="16"/>
                  </w:rPr>
                  <w:t>100</w:t>
                </w:r>
              </w:p>
            </w:tc>
          </w:tr>
          <w:tr w:rsidR="003326F8" w:rsidRPr="00B2519C" w:rsidTr="00670796">
            <w:trPr>
              <w:trHeight w:val="364"/>
              <w:jc w:val="center"/>
            </w:trPr>
            <w:tc>
              <w:tcPr>
                <w:tcW w:w="690" w:type="pct"/>
                <w:vMerge w:val="restart"/>
                <w:shd w:val="clear" w:color="auto" w:fill="D9D9D9" w:themeFill="background1" w:themeFillShade="D9"/>
                <w:vAlign w:val="center"/>
              </w:tcPr>
              <w:p w:rsidR="003326F8" w:rsidRDefault="003326F8" w:rsidP="003326F8">
                <w:pPr>
                  <w:jc w:val="center"/>
                  <w:rPr>
                    <w:b/>
                    <w:sz w:val="16"/>
                    <w:szCs w:val="16"/>
                  </w:rPr>
                </w:pPr>
                <w:r w:rsidRPr="00783DDF">
                  <w:rPr>
                    <w:b/>
                    <w:sz w:val="16"/>
                    <w:szCs w:val="16"/>
                  </w:rPr>
                  <w:t>La Florida</w:t>
                </w:r>
              </w:p>
              <w:p w:rsidR="003326F8" w:rsidRPr="00783DDF" w:rsidRDefault="003326F8" w:rsidP="003326F8">
                <w:pPr>
                  <w:jc w:val="center"/>
                  <w:rPr>
                    <w:b/>
                    <w:sz w:val="16"/>
                    <w:szCs w:val="16"/>
                  </w:rPr>
                </w:pPr>
                <w:r w:rsidRPr="00783DDF">
                  <w:rPr>
                    <w:b/>
                    <w:sz w:val="16"/>
                    <w:szCs w:val="16"/>
                  </w:rPr>
                  <w:t>(EML)</w:t>
                </w: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2016</w:t>
                </w:r>
              </w:p>
            </w:tc>
            <w:tc>
              <w:tcPr>
                <w:tcW w:w="331"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94</w:t>
                </w:r>
              </w:p>
            </w:tc>
            <w:tc>
              <w:tcPr>
                <w:tcW w:w="336"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17"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r>
          <w:tr w:rsidR="003326F8" w:rsidRPr="00B2519C" w:rsidTr="00670796">
            <w:trPr>
              <w:trHeight w:val="364"/>
              <w:jc w:val="center"/>
            </w:trPr>
            <w:tc>
              <w:tcPr>
                <w:tcW w:w="690" w:type="pct"/>
                <w:vMerge/>
                <w:shd w:val="clear" w:color="auto" w:fill="D9D9D9" w:themeFill="background1" w:themeFillShade="D9"/>
                <w:vAlign w:val="center"/>
              </w:tcPr>
              <w:p w:rsidR="003326F8" w:rsidRPr="00783DDF" w:rsidRDefault="003326F8" w:rsidP="003326F8">
                <w:pPr>
                  <w:jc w:val="center"/>
                  <w:rPr>
                    <w:b/>
                    <w:sz w:val="16"/>
                    <w:szCs w:val="16"/>
                  </w:rPr>
                </w:pP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2017</w:t>
                </w:r>
              </w:p>
            </w:tc>
            <w:tc>
              <w:tcPr>
                <w:tcW w:w="331"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94</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17"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90</w:t>
                </w:r>
              </w:p>
            </w:tc>
            <w:tc>
              <w:tcPr>
                <w:tcW w:w="321"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r>
          <w:tr w:rsidR="003C7FFD" w:rsidRPr="00B2519C" w:rsidTr="00670796">
            <w:trPr>
              <w:trHeight w:val="364"/>
              <w:jc w:val="center"/>
            </w:trPr>
            <w:tc>
              <w:tcPr>
                <w:tcW w:w="690" w:type="pct"/>
                <w:vMerge/>
                <w:shd w:val="clear" w:color="auto" w:fill="D9D9D9" w:themeFill="background1" w:themeFillShade="D9"/>
                <w:vAlign w:val="center"/>
              </w:tcPr>
              <w:p w:rsidR="003C7FFD" w:rsidRPr="00783DDF" w:rsidRDefault="003C7FFD" w:rsidP="003C7FFD">
                <w:pPr>
                  <w:jc w:val="center"/>
                  <w:rPr>
                    <w:b/>
                    <w:sz w:val="16"/>
                    <w:szCs w:val="16"/>
                  </w:rPr>
                </w:pPr>
              </w:p>
            </w:tc>
            <w:tc>
              <w:tcPr>
                <w:tcW w:w="311" w:type="pct"/>
                <w:shd w:val="clear" w:color="auto" w:fill="auto"/>
                <w:vAlign w:val="center"/>
              </w:tcPr>
              <w:p w:rsidR="003C7FFD" w:rsidRPr="00F965A9" w:rsidRDefault="003C7FFD" w:rsidP="003C7FFD">
                <w:pPr>
                  <w:jc w:val="center"/>
                  <w:rPr>
                    <w:color w:val="000000"/>
                    <w:sz w:val="16"/>
                    <w:szCs w:val="16"/>
                  </w:rPr>
                </w:pPr>
                <w:r w:rsidRPr="00F965A9">
                  <w:rPr>
                    <w:color w:val="000000"/>
                    <w:sz w:val="16"/>
                    <w:szCs w:val="16"/>
                  </w:rPr>
                  <w:t>2018</w:t>
                </w:r>
              </w:p>
            </w:tc>
            <w:tc>
              <w:tcPr>
                <w:tcW w:w="331"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90</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93</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FF0000"/>
                    <w:sz w:val="16"/>
                    <w:szCs w:val="16"/>
                  </w:rPr>
                  <w:t>48</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94</w:t>
                </w:r>
              </w:p>
            </w:tc>
            <w:tc>
              <w:tcPr>
                <w:tcW w:w="336"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17"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97</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97</w:t>
                </w:r>
              </w:p>
            </w:tc>
            <w:tc>
              <w:tcPr>
                <w:tcW w:w="321"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r>
          <w:tr w:rsidR="003326F8" w:rsidRPr="00B2519C" w:rsidTr="00670796">
            <w:trPr>
              <w:trHeight w:val="364"/>
              <w:jc w:val="center"/>
            </w:trPr>
            <w:tc>
              <w:tcPr>
                <w:tcW w:w="690" w:type="pct"/>
                <w:vMerge w:val="restart"/>
                <w:shd w:val="clear" w:color="auto" w:fill="D9D9D9" w:themeFill="background1" w:themeFillShade="D9"/>
                <w:vAlign w:val="center"/>
              </w:tcPr>
              <w:p w:rsidR="003326F8" w:rsidRDefault="003326F8" w:rsidP="003326F8">
                <w:pPr>
                  <w:jc w:val="center"/>
                  <w:rPr>
                    <w:b/>
                    <w:sz w:val="16"/>
                    <w:szCs w:val="16"/>
                  </w:rPr>
                </w:pPr>
                <w:r w:rsidRPr="00783DDF">
                  <w:rPr>
                    <w:b/>
                    <w:sz w:val="16"/>
                    <w:szCs w:val="16"/>
                  </w:rPr>
                  <w:t>Las Condes</w:t>
                </w:r>
              </w:p>
              <w:p w:rsidR="003326F8" w:rsidRPr="00783DDF" w:rsidRDefault="003326F8" w:rsidP="003326F8">
                <w:pPr>
                  <w:jc w:val="center"/>
                  <w:rPr>
                    <w:b/>
                    <w:sz w:val="16"/>
                    <w:szCs w:val="16"/>
                  </w:rPr>
                </w:pPr>
                <w:r w:rsidRPr="00783DDF">
                  <w:rPr>
                    <w:b/>
                    <w:sz w:val="16"/>
                    <w:szCs w:val="16"/>
                  </w:rPr>
                  <w:t>(EMM)</w:t>
                </w: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2016</w:t>
                </w:r>
              </w:p>
            </w:tc>
            <w:tc>
              <w:tcPr>
                <w:tcW w:w="331" w:type="pct"/>
                <w:vAlign w:val="center"/>
              </w:tcPr>
              <w:p w:rsidR="003326F8" w:rsidRPr="00F965A9" w:rsidRDefault="003326F8" w:rsidP="00670796">
                <w:pPr>
                  <w:jc w:val="center"/>
                  <w:rPr>
                    <w:sz w:val="16"/>
                    <w:szCs w:val="16"/>
                  </w:rPr>
                </w:pPr>
                <w:r w:rsidRPr="00F965A9">
                  <w:rPr>
                    <w:color w:val="000000"/>
                    <w:sz w:val="16"/>
                    <w:szCs w:val="16"/>
                  </w:rPr>
                  <w:t>94</w:t>
                </w:r>
              </w:p>
            </w:tc>
            <w:tc>
              <w:tcPr>
                <w:tcW w:w="335" w:type="pct"/>
                <w:vAlign w:val="center"/>
              </w:tcPr>
              <w:p w:rsidR="003326F8" w:rsidRPr="00F965A9" w:rsidRDefault="003326F8" w:rsidP="00670796">
                <w:pPr>
                  <w:jc w:val="center"/>
                  <w:rPr>
                    <w:sz w:val="16"/>
                    <w:szCs w:val="16"/>
                  </w:rPr>
                </w:pPr>
                <w:r w:rsidRPr="00F965A9">
                  <w:rPr>
                    <w:color w:val="FF0000"/>
                    <w:sz w:val="16"/>
                    <w:szCs w:val="16"/>
                  </w:rPr>
                  <w:t>72</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90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87</w:t>
                </w:r>
              </w:p>
            </w:tc>
            <w:tc>
              <w:tcPr>
                <w:tcW w:w="317"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94</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90</w:t>
                </w:r>
              </w:p>
            </w:tc>
            <w:tc>
              <w:tcPr>
                <w:tcW w:w="321"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97</w:t>
                </w:r>
              </w:p>
            </w:tc>
          </w:tr>
          <w:tr w:rsidR="003326F8" w:rsidRPr="00B2519C" w:rsidTr="00670796">
            <w:trPr>
              <w:trHeight w:val="364"/>
              <w:jc w:val="center"/>
            </w:trPr>
            <w:tc>
              <w:tcPr>
                <w:tcW w:w="690" w:type="pct"/>
                <w:vMerge/>
                <w:shd w:val="clear" w:color="auto" w:fill="D9D9D9" w:themeFill="background1" w:themeFillShade="D9"/>
                <w:vAlign w:val="center"/>
              </w:tcPr>
              <w:p w:rsidR="003326F8" w:rsidRPr="00783DDF" w:rsidRDefault="003326F8" w:rsidP="003326F8">
                <w:pPr>
                  <w:jc w:val="center"/>
                  <w:rPr>
                    <w:b/>
                    <w:sz w:val="16"/>
                    <w:szCs w:val="16"/>
                  </w:rPr>
                </w:pP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2017</w:t>
                </w:r>
              </w:p>
            </w:tc>
            <w:tc>
              <w:tcPr>
                <w:tcW w:w="331" w:type="pct"/>
                <w:vAlign w:val="center"/>
              </w:tcPr>
              <w:p w:rsidR="003326F8" w:rsidRPr="00F965A9" w:rsidRDefault="003326F8" w:rsidP="00670796">
                <w:pPr>
                  <w:jc w:val="center"/>
                  <w:rPr>
                    <w:color w:val="000000"/>
                    <w:sz w:val="16"/>
                    <w:szCs w:val="16"/>
                  </w:rPr>
                </w:pPr>
                <w:r w:rsidRPr="00F965A9">
                  <w:rPr>
                    <w:color w:val="000000"/>
                    <w:sz w:val="16"/>
                    <w:szCs w:val="16"/>
                  </w:rPr>
                  <w:t>87</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6" w:type="pct"/>
                <w:vAlign w:val="center"/>
              </w:tcPr>
              <w:p w:rsidR="003326F8" w:rsidRPr="00F965A9" w:rsidRDefault="003326F8" w:rsidP="00670796">
                <w:pPr>
                  <w:jc w:val="center"/>
                  <w:rPr>
                    <w:color w:val="000000"/>
                    <w:sz w:val="16"/>
                    <w:szCs w:val="16"/>
                  </w:rPr>
                </w:pPr>
                <w:r w:rsidRPr="00F965A9">
                  <w:rPr>
                    <w:color w:val="FF0000"/>
                    <w:sz w:val="16"/>
                    <w:szCs w:val="16"/>
                  </w:rPr>
                  <w:t>68</w:t>
                </w:r>
              </w:p>
            </w:tc>
            <w:tc>
              <w:tcPr>
                <w:tcW w:w="336"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93</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87</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17"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r>
          <w:tr w:rsidR="00EB2D62" w:rsidRPr="00B2519C" w:rsidTr="00EB2D62">
            <w:trPr>
              <w:trHeight w:val="364"/>
              <w:jc w:val="center"/>
            </w:trPr>
            <w:tc>
              <w:tcPr>
                <w:tcW w:w="690" w:type="pct"/>
                <w:vMerge/>
                <w:shd w:val="clear" w:color="auto" w:fill="D9D9D9" w:themeFill="background1" w:themeFillShade="D9"/>
                <w:vAlign w:val="center"/>
              </w:tcPr>
              <w:p w:rsidR="00EB2D62" w:rsidRPr="00783DDF" w:rsidRDefault="00EB2D62" w:rsidP="00EB2D62">
                <w:pPr>
                  <w:jc w:val="center"/>
                  <w:rPr>
                    <w:b/>
                    <w:sz w:val="16"/>
                    <w:szCs w:val="16"/>
                  </w:rPr>
                </w:pPr>
              </w:p>
            </w:tc>
            <w:tc>
              <w:tcPr>
                <w:tcW w:w="311" w:type="pct"/>
                <w:shd w:val="clear" w:color="auto" w:fill="auto"/>
                <w:vAlign w:val="center"/>
              </w:tcPr>
              <w:p w:rsidR="00EB2D62" w:rsidRPr="00F965A9" w:rsidRDefault="00EB2D62" w:rsidP="00EB2D62">
                <w:pPr>
                  <w:jc w:val="center"/>
                  <w:rPr>
                    <w:color w:val="000000"/>
                    <w:sz w:val="16"/>
                    <w:szCs w:val="16"/>
                  </w:rPr>
                </w:pPr>
                <w:r w:rsidRPr="00F965A9">
                  <w:rPr>
                    <w:color w:val="000000"/>
                    <w:sz w:val="16"/>
                    <w:szCs w:val="16"/>
                  </w:rPr>
                  <w:t>2018</w:t>
                </w:r>
              </w:p>
            </w:tc>
            <w:tc>
              <w:tcPr>
                <w:tcW w:w="331" w:type="pct"/>
                <w:vAlign w:val="center"/>
              </w:tcPr>
              <w:p w:rsidR="00EB2D62" w:rsidRPr="00F965A9" w:rsidRDefault="00EB2D62" w:rsidP="00EB2D62">
                <w:pPr>
                  <w:jc w:val="center"/>
                  <w:rPr>
                    <w:color w:val="000000"/>
                    <w:sz w:val="16"/>
                    <w:szCs w:val="16"/>
                  </w:rPr>
                </w:pPr>
                <w:r w:rsidRPr="00F965A9">
                  <w:rPr>
                    <w:color w:val="000000"/>
                    <w:sz w:val="16"/>
                    <w:szCs w:val="16"/>
                  </w:rPr>
                  <w:t>100</w:t>
                </w:r>
              </w:p>
            </w:tc>
            <w:tc>
              <w:tcPr>
                <w:tcW w:w="335" w:type="pct"/>
                <w:vAlign w:val="center"/>
              </w:tcPr>
              <w:p w:rsidR="00EB2D62" w:rsidRPr="00F965A9" w:rsidRDefault="00EB2D62" w:rsidP="00EB2D62">
                <w:pPr>
                  <w:jc w:val="center"/>
                  <w:rPr>
                    <w:color w:val="000000"/>
                    <w:sz w:val="16"/>
                    <w:szCs w:val="16"/>
                  </w:rPr>
                </w:pPr>
                <w:r w:rsidRPr="00F965A9">
                  <w:rPr>
                    <w:color w:val="000000"/>
                    <w:sz w:val="16"/>
                    <w:szCs w:val="16"/>
                  </w:rPr>
                  <w:t>100</w:t>
                </w:r>
              </w:p>
            </w:tc>
            <w:tc>
              <w:tcPr>
                <w:tcW w:w="335" w:type="pct"/>
                <w:vAlign w:val="center"/>
              </w:tcPr>
              <w:p w:rsidR="00EB2D62" w:rsidRPr="00F965A9" w:rsidRDefault="00EB2D62" w:rsidP="00EB2D62">
                <w:pPr>
                  <w:jc w:val="center"/>
                  <w:rPr>
                    <w:color w:val="000000"/>
                    <w:sz w:val="16"/>
                    <w:szCs w:val="16"/>
                  </w:rPr>
                </w:pPr>
                <w:r w:rsidRPr="00F965A9">
                  <w:rPr>
                    <w:color w:val="000000"/>
                    <w:sz w:val="16"/>
                    <w:szCs w:val="16"/>
                  </w:rPr>
                  <w:t>84</w:t>
                </w:r>
              </w:p>
            </w:tc>
            <w:tc>
              <w:tcPr>
                <w:tcW w:w="336" w:type="pct"/>
                <w:vAlign w:val="center"/>
              </w:tcPr>
              <w:p w:rsidR="00EB2D62" w:rsidRPr="00F965A9" w:rsidRDefault="00EB2D62" w:rsidP="00EB2D62">
                <w:pPr>
                  <w:jc w:val="center"/>
                  <w:rPr>
                    <w:color w:val="000000"/>
                    <w:sz w:val="16"/>
                    <w:szCs w:val="16"/>
                  </w:rPr>
                </w:pPr>
                <w:r w:rsidRPr="00F965A9">
                  <w:rPr>
                    <w:color w:val="000000"/>
                    <w:sz w:val="16"/>
                    <w:szCs w:val="16"/>
                  </w:rPr>
                  <w:t>100</w:t>
                </w:r>
              </w:p>
            </w:tc>
            <w:tc>
              <w:tcPr>
                <w:tcW w:w="336" w:type="pct"/>
                <w:vAlign w:val="center"/>
              </w:tcPr>
              <w:p w:rsidR="00EB2D62" w:rsidRPr="00F965A9" w:rsidRDefault="00EB2D62" w:rsidP="00EB2D62">
                <w:pPr>
                  <w:jc w:val="center"/>
                  <w:rPr>
                    <w:color w:val="000000"/>
                    <w:sz w:val="16"/>
                    <w:szCs w:val="16"/>
                  </w:rPr>
                </w:pPr>
                <w:r w:rsidRPr="00F965A9">
                  <w:rPr>
                    <w:color w:val="000000"/>
                    <w:sz w:val="16"/>
                    <w:szCs w:val="16"/>
                  </w:rPr>
                  <w:t>100</w:t>
                </w:r>
              </w:p>
            </w:tc>
            <w:tc>
              <w:tcPr>
                <w:tcW w:w="336" w:type="pct"/>
                <w:shd w:val="clear" w:color="auto" w:fill="auto"/>
                <w:vAlign w:val="center"/>
              </w:tcPr>
              <w:p w:rsidR="00EB2D62" w:rsidRPr="00F965A9" w:rsidRDefault="00EB2D62" w:rsidP="00EB2D62">
                <w:pPr>
                  <w:jc w:val="center"/>
                  <w:rPr>
                    <w:color w:val="000000"/>
                    <w:sz w:val="16"/>
                    <w:szCs w:val="16"/>
                  </w:rPr>
                </w:pPr>
                <w:r w:rsidRPr="00F965A9">
                  <w:rPr>
                    <w:color w:val="000000"/>
                    <w:sz w:val="16"/>
                    <w:szCs w:val="16"/>
                  </w:rPr>
                  <w:t>93</w:t>
                </w:r>
              </w:p>
            </w:tc>
            <w:tc>
              <w:tcPr>
                <w:tcW w:w="338" w:type="pct"/>
                <w:shd w:val="clear" w:color="auto" w:fill="auto"/>
                <w:vAlign w:val="center"/>
              </w:tcPr>
              <w:p w:rsidR="00EB2D62" w:rsidRPr="00F965A9" w:rsidRDefault="00EB2D62" w:rsidP="00EB2D62">
                <w:pPr>
                  <w:jc w:val="center"/>
                  <w:rPr>
                    <w:color w:val="000000"/>
                    <w:sz w:val="16"/>
                    <w:szCs w:val="16"/>
                  </w:rPr>
                </w:pPr>
                <w:r w:rsidRPr="00F965A9">
                  <w:rPr>
                    <w:color w:val="000000"/>
                    <w:sz w:val="16"/>
                    <w:szCs w:val="16"/>
                  </w:rPr>
                  <w:t>94</w:t>
                </w:r>
              </w:p>
            </w:tc>
            <w:tc>
              <w:tcPr>
                <w:tcW w:w="338" w:type="pct"/>
                <w:shd w:val="clear" w:color="auto" w:fill="auto"/>
                <w:vAlign w:val="center"/>
              </w:tcPr>
              <w:p w:rsidR="00EB2D62" w:rsidRPr="00F965A9" w:rsidRDefault="00EB2D62" w:rsidP="00EB2D62">
                <w:pPr>
                  <w:jc w:val="center"/>
                  <w:rPr>
                    <w:color w:val="000000"/>
                    <w:sz w:val="16"/>
                    <w:szCs w:val="16"/>
                  </w:rPr>
                </w:pPr>
                <w:r w:rsidRPr="00F965A9">
                  <w:rPr>
                    <w:color w:val="000000"/>
                    <w:sz w:val="16"/>
                    <w:szCs w:val="16"/>
                  </w:rPr>
                  <w:t>94</w:t>
                </w:r>
              </w:p>
            </w:tc>
            <w:tc>
              <w:tcPr>
                <w:tcW w:w="317" w:type="pct"/>
                <w:shd w:val="clear" w:color="auto" w:fill="auto"/>
                <w:vAlign w:val="center"/>
              </w:tcPr>
              <w:p w:rsidR="00EB2D62" w:rsidRPr="00F965A9" w:rsidRDefault="00EB2D62" w:rsidP="00EB2D62">
                <w:pPr>
                  <w:jc w:val="center"/>
                  <w:rPr>
                    <w:color w:val="000000"/>
                    <w:sz w:val="16"/>
                    <w:szCs w:val="16"/>
                  </w:rPr>
                </w:pPr>
                <w:r w:rsidRPr="00F965A9">
                  <w:rPr>
                    <w:color w:val="FF0000"/>
                    <w:sz w:val="16"/>
                    <w:szCs w:val="16"/>
                  </w:rPr>
                  <w:t>73</w:t>
                </w:r>
              </w:p>
            </w:tc>
            <w:tc>
              <w:tcPr>
                <w:tcW w:w="338" w:type="pct"/>
                <w:shd w:val="clear" w:color="auto" w:fill="auto"/>
                <w:vAlign w:val="center"/>
              </w:tcPr>
              <w:p w:rsidR="00EB2D62" w:rsidRPr="00F965A9" w:rsidRDefault="00EB2D62" w:rsidP="00EB2D62">
                <w:pPr>
                  <w:jc w:val="center"/>
                  <w:rPr>
                    <w:color w:val="000000"/>
                    <w:sz w:val="16"/>
                    <w:szCs w:val="16"/>
                  </w:rPr>
                </w:pPr>
                <w:r w:rsidRPr="00F965A9">
                  <w:rPr>
                    <w:color w:val="000000"/>
                    <w:sz w:val="16"/>
                    <w:szCs w:val="16"/>
                  </w:rPr>
                  <w:t>84</w:t>
                </w:r>
              </w:p>
            </w:tc>
            <w:tc>
              <w:tcPr>
                <w:tcW w:w="338" w:type="pct"/>
                <w:shd w:val="clear" w:color="auto" w:fill="auto"/>
                <w:vAlign w:val="center"/>
              </w:tcPr>
              <w:p w:rsidR="00EB2D62" w:rsidRPr="00F965A9" w:rsidRDefault="00EB2D62" w:rsidP="00EB2D62">
                <w:pPr>
                  <w:jc w:val="center"/>
                  <w:rPr>
                    <w:color w:val="000000"/>
                    <w:sz w:val="16"/>
                    <w:szCs w:val="16"/>
                  </w:rPr>
                </w:pPr>
                <w:r w:rsidRPr="00F965A9">
                  <w:rPr>
                    <w:color w:val="FF0000"/>
                    <w:sz w:val="16"/>
                    <w:szCs w:val="16"/>
                  </w:rPr>
                  <w:t>67</w:t>
                </w:r>
              </w:p>
            </w:tc>
            <w:tc>
              <w:tcPr>
                <w:tcW w:w="321" w:type="pct"/>
                <w:shd w:val="clear" w:color="auto" w:fill="auto"/>
                <w:vAlign w:val="center"/>
              </w:tcPr>
              <w:p w:rsidR="00EB2D62" w:rsidRPr="00F965A9" w:rsidRDefault="00EB2D62" w:rsidP="00EB2D62">
                <w:pPr>
                  <w:jc w:val="center"/>
                  <w:rPr>
                    <w:color w:val="000000"/>
                    <w:sz w:val="16"/>
                    <w:szCs w:val="16"/>
                  </w:rPr>
                </w:pPr>
                <w:r w:rsidRPr="00F965A9">
                  <w:rPr>
                    <w:color w:val="000000"/>
                    <w:sz w:val="16"/>
                    <w:szCs w:val="16"/>
                  </w:rPr>
                  <w:t>100</w:t>
                </w:r>
              </w:p>
            </w:tc>
          </w:tr>
          <w:tr w:rsidR="003326F8" w:rsidRPr="00B2519C" w:rsidTr="00670796">
            <w:trPr>
              <w:trHeight w:val="364"/>
              <w:jc w:val="center"/>
            </w:trPr>
            <w:tc>
              <w:tcPr>
                <w:tcW w:w="690" w:type="pct"/>
                <w:vMerge w:val="restart"/>
                <w:shd w:val="clear" w:color="auto" w:fill="D9D9D9" w:themeFill="background1" w:themeFillShade="D9"/>
                <w:vAlign w:val="center"/>
              </w:tcPr>
              <w:p w:rsidR="003326F8" w:rsidRPr="00783DDF" w:rsidRDefault="003326F8" w:rsidP="003326F8">
                <w:pPr>
                  <w:jc w:val="center"/>
                  <w:rPr>
                    <w:b/>
                    <w:bCs/>
                    <w:color w:val="000000"/>
                    <w:sz w:val="16"/>
                    <w:szCs w:val="16"/>
                    <w:lang w:val="es-ES_tradnl" w:eastAsia="es-CL"/>
                  </w:rPr>
                </w:pPr>
                <w:r w:rsidRPr="00783DDF">
                  <w:rPr>
                    <w:b/>
                    <w:bCs/>
                    <w:color w:val="000000"/>
                    <w:sz w:val="16"/>
                    <w:szCs w:val="16"/>
                    <w:lang w:val="es-ES_tradnl" w:eastAsia="es-CL"/>
                  </w:rPr>
                  <w:t>Parque O’Higgins</w:t>
                </w:r>
              </w:p>
              <w:p w:rsidR="003326F8" w:rsidRPr="00783DDF" w:rsidRDefault="003326F8" w:rsidP="003326F8">
                <w:pPr>
                  <w:jc w:val="center"/>
                  <w:rPr>
                    <w:b/>
                    <w:sz w:val="16"/>
                    <w:szCs w:val="16"/>
                  </w:rPr>
                </w:pPr>
                <w:r w:rsidRPr="00783DDF">
                  <w:rPr>
                    <w:b/>
                    <w:bCs/>
                    <w:color w:val="000000"/>
                    <w:sz w:val="16"/>
                    <w:szCs w:val="16"/>
                    <w:lang w:val="es-ES_tradnl" w:eastAsia="es-CL"/>
                  </w:rPr>
                  <w:t>(EMN)</w:t>
                </w: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2016</w:t>
                </w:r>
              </w:p>
            </w:tc>
            <w:tc>
              <w:tcPr>
                <w:tcW w:w="331"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17"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r>
          <w:tr w:rsidR="003326F8" w:rsidRPr="00B2519C" w:rsidTr="00670796">
            <w:trPr>
              <w:trHeight w:val="364"/>
              <w:jc w:val="center"/>
            </w:trPr>
            <w:tc>
              <w:tcPr>
                <w:tcW w:w="690" w:type="pct"/>
                <w:vMerge/>
                <w:shd w:val="clear" w:color="auto" w:fill="D9D9D9" w:themeFill="background1" w:themeFillShade="D9"/>
                <w:vAlign w:val="center"/>
              </w:tcPr>
              <w:p w:rsidR="003326F8" w:rsidRPr="00783DDF" w:rsidRDefault="003326F8" w:rsidP="003326F8">
                <w:pPr>
                  <w:jc w:val="center"/>
                  <w:rPr>
                    <w:b/>
                    <w:bCs/>
                    <w:color w:val="000000"/>
                    <w:sz w:val="16"/>
                    <w:szCs w:val="16"/>
                    <w:lang w:val="es-ES_tradnl" w:eastAsia="es-CL"/>
                  </w:rPr>
                </w:pP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2017</w:t>
                </w:r>
              </w:p>
            </w:tc>
            <w:tc>
              <w:tcPr>
                <w:tcW w:w="331" w:type="pct"/>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17"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r>
          <w:tr w:rsidR="003C7FFD" w:rsidRPr="00E82F44" w:rsidTr="00670796">
            <w:trPr>
              <w:trHeight w:val="364"/>
              <w:jc w:val="center"/>
            </w:trPr>
            <w:tc>
              <w:tcPr>
                <w:tcW w:w="690" w:type="pct"/>
                <w:vMerge/>
                <w:shd w:val="clear" w:color="auto" w:fill="D9D9D9" w:themeFill="background1" w:themeFillShade="D9"/>
                <w:vAlign w:val="center"/>
              </w:tcPr>
              <w:p w:rsidR="003C7FFD" w:rsidRPr="00783DDF" w:rsidRDefault="003C7FFD" w:rsidP="003C7FFD">
                <w:pPr>
                  <w:jc w:val="center"/>
                  <w:rPr>
                    <w:b/>
                    <w:bCs/>
                    <w:color w:val="000000"/>
                    <w:sz w:val="16"/>
                    <w:szCs w:val="16"/>
                    <w:lang w:val="es-ES_tradnl" w:eastAsia="es-CL"/>
                  </w:rPr>
                </w:pPr>
              </w:p>
            </w:tc>
            <w:tc>
              <w:tcPr>
                <w:tcW w:w="311" w:type="pct"/>
                <w:shd w:val="clear" w:color="auto" w:fill="auto"/>
                <w:vAlign w:val="center"/>
              </w:tcPr>
              <w:p w:rsidR="003C7FFD" w:rsidRPr="00F965A9" w:rsidRDefault="003C7FFD" w:rsidP="003C7FFD">
                <w:pPr>
                  <w:jc w:val="center"/>
                  <w:rPr>
                    <w:color w:val="000000"/>
                    <w:sz w:val="16"/>
                    <w:szCs w:val="16"/>
                  </w:rPr>
                </w:pPr>
                <w:r w:rsidRPr="00F965A9">
                  <w:rPr>
                    <w:color w:val="000000"/>
                    <w:sz w:val="16"/>
                    <w:szCs w:val="16"/>
                  </w:rPr>
                  <w:t>2018</w:t>
                </w:r>
              </w:p>
            </w:tc>
            <w:tc>
              <w:tcPr>
                <w:tcW w:w="331"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77</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97</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97</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17"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81</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21"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r>
          <w:tr w:rsidR="003326F8" w:rsidRPr="00B2519C" w:rsidTr="00670796">
            <w:trPr>
              <w:trHeight w:val="364"/>
              <w:jc w:val="center"/>
            </w:trPr>
            <w:tc>
              <w:tcPr>
                <w:tcW w:w="690" w:type="pct"/>
                <w:vMerge w:val="restart"/>
                <w:shd w:val="clear" w:color="auto" w:fill="D9D9D9" w:themeFill="background1" w:themeFillShade="D9"/>
                <w:vAlign w:val="center"/>
              </w:tcPr>
              <w:p w:rsidR="003326F8" w:rsidRDefault="003326F8" w:rsidP="003326F8">
                <w:pPr>
                  <w:jc w:val="center"/>
                  <w:rPr>
                    <w:b/>
                    <w:sz w:val="16"/>
                    <w:szCs w:val="16"/>
                  </w:rPr>
                </w:pPr>
                <w:r>
                  <w:rPr>
                    <w:b/>
                    <w:sz w:val="16"/>
                    <w:szCs w:val="16"/>
                  </w:rPr>
                  <w:t>Pudahuel</w:t>
                </w:r>
              </w:p>
              <w:p w:rsidR="003326F8" w:rsidRPr="00783DDF" w:rsidRDefault="003326F8" w:rsidP="003326F8">
                <w:pPr>
                  <w:jc w:val="center"/>
                  <w:rPr>
                    <w:b/>
                    <w:sz w:val="16"/>
                    <w:szCs w:val="16"/>
                  </w:rPr>
                </w:pPr>
                <w:r w:rsidRPr="00783DDF">
                  <w:rPr>
                    <w:b/>
                    <w:sz w:val="16"/>
                    <w:szCs w:val="16"/>
                  </w:rPr>
                  <w:t>(EMO)</w:t>
                </w: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2016</w:t>
                </w:r>
              </w:p>
            </w:tc>
            <w:tc>
              <w:tcPr>
                <w:tcW w:w="331"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97</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17"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r>
          <w:tr w:rsidR="003326F8" w:rsidRPr="00B2519C" w:rsidTr="00670796">
            <w:trPr>
              <w:trHeight w:val="364"/>
              <w:jc w:val="center"/>
            </w:trPr>
            <w:tc>
              <w:tcPr>
                <w:tcW w:w="690" w:type="pct"/>
                <w:vMerge/>
                <w:shd w:val="clear" w:color="auto" w:fill="D9D9D9" w:themeFill="background1" w:themeFillShade="D9"/>
                <w:vAlign w:val="center"/>
              </w:tcPr>
              <w:p w:rsidR="003326F8" w:rsidRPr="00783DDF" w:rsidRDefault="003326F8" w:rsidP="003326F8">
                <w:pPr>
                  <w:jc w:val="center"/>
                  <w:rPr>
                    <w:b/>
                    <w:sz w:val="16"/>
                    <w:szCs w:val="16"/>
                  </w:rPr>
                </w:pP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2017</w:t>
                </w:r>
              </w:p>
            </w:tc>
            <w:tc>
              <w:tcPr>
                <w:tcW w:w="331"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17"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21"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r>
          <w:tr w:rsidR="003C7FFD" w:rsidRPr="00282E64" w:rsidTr="00670796">
            <w:trPr>
              <w:trHeight w:val="364"/>
              <w:jc w:val="center"/>
            </w:trPr>
            <w:tc>
              <w:tcPr>
                <w:tcW w:w="690" w:type="pct"/>
                <w:vMerge/>
                <w:shd w:val="clear" w:color="auto" w:fill="D9D9D9" w:themeFill="background1" w:themeFillShade="D9"/>
                <w:vAlign w:val="center"/>
              </w:tcPr>
              <w:p w:rsidR="003C7FFD" w:rsidRPr="00783DDF" w:rsidRDefault="003C7FFD" w:rsidP="003C7FFD">
                <w:pPr>
                  <w:jc w:val="center"/>
                  <w:rPr>
                    <w:b/>
                    <w:sz w:val="16"/>
                    <w:szCs w:val="16"/>
                  </w:rPr>
                </w:pPr>
              </w:p>
            </w:tc>
            <w:tc>
              <w:tcPr>
                <w:tcW w:w="311" w:type="pct"/>
                <w:shd w:val="clear" w:color="auto" w:fill="auto"/>
                <w:vAlign w:val="center"/>
              </w:tcPr>
              <w:p w:rsidR="003C7FFD" w:rsidRPr="00F965A9" w:rsidRDefault="003C7FFD" w:rsidP="003C7FFD">
                <w:pPr>
                  <w:jc w:val="center"/>
                  <w:rPr>
                    <w:color w:val="000000"/>
                    <w:sz w:val="16"/>
                    <w:szCs w:val="16"/>
                  </w:rPr>
                </w:pPr>
                <w:r w:rsidRPr="00F965A9">
                  <w:rPr>
                    <w:color w:val="000000"/>
                    <w:sz w:val="16"/>
                    <w:szCs w:val="16"/>
                  </w:rPr>
                  <w:t>2018</w:t>
                </w:r>
              </w:p>
            </w:tc>
            <w:tc>
              <w:tcPr>
                <w:tcW w:w="331"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94</w:t>
                </w:r>
              </w:p>
            </w:tc>
            <w:tc>
              <w:tcPr>
                <w:tcW w:w="336"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93</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17"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97</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21"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r>
          <w:tr w:rsidR="00E945B5" w:rsidRPr="00B2519C" w:rsidTr="00670796">
            <w:trPr>
              <w:trHeight w:val="364"/>
              <w:jc w:val="center"/>
            </w:trPr>
            <w:tc>
              <w:tcPr>
                <w:tcW w:w="690" w:type="pct"/>
                <w:vMerge w:val="restart"/>
                <w:shd w:val="clear" w:color="auto" w:fill="D9D9D9" w:themeFill="background1" w:themeFillShade="D9"/>
                <w:vAlign w:val="center"/>
              </w:tcPr>
              <w:p w:rsidR="00E945B5" w:rsidRDefault="00E945B5" w:rsidP="00E945B5">
                <w:pPr>
                  <w:jc w:val="center"/>
                  <w:rPr>
                    <w:b/>
                    <w:bCs/>
                    <w:color w:val="000000"/>
                    <w:sz w:val="16"/>
                    <w:szCs w:val="16"/>
                    <w:lang w:val="es-ES_tradnl" w:eastAsia="es-CL"/>
                  </w:rPr>
                </w:pPr>
                <w:r>
                  <w:rPr>
                    <w:b/>
                    <w:bCs/>
                    <w:color w:val="000000"/>
                    <w:sz w:val="16"/>
                    <w:szCs w:val="16"/>
                    <w:lang w:val="es-ES_tradnl" w:eastAsia="es-CL"/>
                  </w:rPr>
                  <w:t>Cerrillos</w:t>
                </w:r>
              </w:p>
              <w:p w:rsidR="00E945B5" w:rsidRPr="00783DDF" w:rsidRDefault="00E945B5" w:rsidP="00E945B5">
                <w:pPr>
                  <w:jc w:val="center"/>
                  <w:rPr>
                    <w:b/>
                    <w:sz w:val="16"/>
                    <w:szCs w:val="16"/>
                  </w:rPr>
                </w:pPr>
                <w:r w:rsidRPr="00783DDF">
                  <w:rPr>
                    <w:b/>
                    <w:bCs/>
                    <w:color w:val="000000"/>
                    <w:sz w:val="16"/>
                    <w:szCs w:val="16"/>
                    <w:lang w:val="es-ES_tradnl" w:eastAsia="es-CL"/>
                  </w:rPr>
                  <w:t>(EMP)</w:t>
                </w:r>
              </w:p>
            </w:tc>
            <w:tc>
              <w:tcPr>
                <w:tcW w:w="311" w:type="pct"/>
                <w:shd w:val="clear" w:color="auto" w:fill="auto"/>
                <w:vAlign w:val="center"/>
              </w:tcPr>
              <w:p w:rsidR="00E945B5" w:rsidRPr="00F965A9" w:rsidRDefault="00E945B5" w:rsidP="00E945B5">
                <w:pPr>
                  <w:jc w:val="center"/>
                  <w:rPr>
                    <w:color w:val="000000"/>
                    <w:sz w:val="16"/>
                    <w:szCs w:val="16"/>
                  </w:rPr>
                </w:pPr>
                <w:r w:rsidRPr="00F965A9">
                  <w:rPr>
                    <w:color w:val="000000"/>
                    <w:sz w:val="16"/>
                    <w:szCs w:val="16"/>
                  </w:rPr>
                  <w:t>2016</w:t>
                </w:r>
              </w:p>
            </w:tc>
            <w:tc>
              <w:tcPr>
                <w:tcW w:w="331" w:type="pct"/>
                <w:vAlign w:val="center"/>
              </w:tcPr>
              <w:p w:rsidR="00E945B5" w:rsidRPr="00F965A9" w:rsidRDefault="00E945B5" w:rsidP="00E945B5">
                <w:pPr>
                  <w:jc w:val="center"/>
                  <w:rPr>
                    <w:sz w:val="16"/>
                    <w:szCs w:val="16"/>
                  </w:rPr>
                </w:pPr>
                <w:r w:rsidRPr="00F965A9">
                  <w:rPr>
                    <w:rFonts w:ascii="Calibri" w:hAnsi="Calibri"/>
                    <w:color w:val="000000"/>
                    <w:sz w:val="16"/>
                    <w:szCs w:val="16"/>
                  </w:rPr>
                  <w:t>--</w:t>
                </w:r>
              </w:p>
            </w:tc>
            <w:tc>
              <w:tcPr>
                <w:tcW w:w="335" w:type="pct"/>
                <w:vAlign w:val="center"/>
              </w:tcPr>
              <w:p w:rsidR="00E945B5" w:rsidRPr="00F965A9" w:rsidRDefault="00E945B5" w:rsidP="00E945B5">
                <w:pPr>
                  <w:jc w:val="center"/>
                  <w:rPr>
                    <w:sz w:val="16"/>
                    <w:szCs w:val="16"/>
                  </w:rPr>
                </w:pPr>
                <w:r w:rsidRPr="00F965A9">
                  <w:rPr>
                    <w:rFonts w:ascii="Calibri" w:hAnsi="Calibri"/>
                    <w:color w:val="000000"/>
                    <w:sz w:val="16"/>
                    <w:szCs w:val="16"/>
                  </w:rPr>
                  <w:t>--</w:t>
                </w:r>
              </w:p>
            </w:tc>
            <w:tc>
              <w:tcPr>
                <w:tcW w:w="335" w:type="pct"/>
                <w:vAlign w:val="center"/>
              </w:tcPr>
              <w:p w:rsidR="00E945B5" w:rsidRPr="00F965A9" w:rsidRDefault="00E945B5" w:rsidP="00E945B5">
                <w:pPr>
                  <w:jc w:val="center"/>
                  <w:rPr>
                    <w:sz w:val="16"/>
                    <w:szCs w:val="16"/>
                  </w:rPr>
                </w:pPr>
                <w:r w:rsidRPr="00F965A9">
                  <w:rPr>
                    <w:rFonts w:ascii="Calibri" w:hAnsi="Calibri"/>
                    <w:color w:val="000000"/>
                    <w:sz w:val="16"/>
                    <w:szCs w:val="16"/>
                  </w:rPr>
                  <w:t>--</w:t>
                </w:r>
              </w:p>
            </w:tc>
            <w:tc>
              <w:tcPr>
                <w:tcW w:w="336" w:type="pct"/>
                <w:vAlign w:val="center"/>
              </w:tcPr>
              <w:p w:rsidR="00E945B5" w:rsidRPr="00F965A9" w:rsidRDefault="00E945B5" w:rsidP="00E945B5">
                <w:pPr>
                  <w:jc w:val="center"/>
                  <w:rPr>
                    <w:sz w:val="16"/>
                    <w:szCs w:val="16"/>
                  </w:rPr>
                </w:pPr>
                <w:r w:rsidRPr="00F965A9">
                  <w:rPr>
                    <w:rFonts w:ascii="Calibri" w:hAnsi="Calibri"/>
                    <w:color w:val="000000"/>
                    <w:sz w:val="16"/>
                    <w:szCs w:val="16"/>
                  </w:rPr>
                  <w:t>--</w:t>
                </w:r>
              </w:p>
            </w:tc>
            <w:tc>
              <w:tcPr>
                <w:tcW w:w="336" w:type="pct"/>
                <w:vAlign w:val="center"/>
              </w:tcPr>
              <w:p w:rsidR="00E945B5" w:rsidRPr="00F965A9" w:rsidRDefault="00E945B5" w:rsidP="00E945B5">
                <w:pPr>
                  <w:jc w:val="center"/>
                  <w:rPr>
                    <w:sz w:val="16"/>
                    <w:szCs w:val="16"/>
                  </w:rPr>
                </w:pPr>
                <w:r w:rsidRPr="00F965A9">
                  <w:rPr>
                    <w:rFonts w:ascii="Calibri" w:hAnsi="Calibri"/>
                    <w:color w:val="000000"/>
                    <w:sz w:val="16"/>
                    <w:szCs w:val="16"/>
                  </w:rPr>
                  <w:t>--</w:t>
                </w:r>
              </w:p>
            </w:tc>
            <w:tc>
              <w:tcPr>
                <w:tcW w:w="336" w:type="pct"/>
                <w:shd w:val="clear" w:color="auto" w:fill="auto"/>
                <w:vAlign w:val="center"/>
              </w:tcPr>
              <w:p w:rsidR="00E945B5" w:rsidRPr="00F965A9" w:rsidRDefault="00E945B5" w:rsidP="00E945B5">
                <w:pPr>
                  <w:jc w:val="center"/>
                  <w:rPr>
                    <w:b/>
                    <w:sz w:val="16"/>
                    <w:szCs w:val="16"/>
                  </w:rPr>
                </w:pPr>
                <w:r w:rsidRPr="00F965A9">
                  <w:rPr>
                    <w:rFonts w:ascii="Calibri" w:hAnsi="Calibri"/>
                    <w:color w:val="000000"/>
                    <w:sz w:val="16"/>
                    <w:szCs w:val="16"/>
                  </w:rPr>
                  <w:t>--</w:t>
                </w:r>
              </w:p>
            </w:tc>
            <w:tc>
              <w:tcPr>
                <w:tcW w:w="338" w:type="pct"/>
                <w:shd w:val="clear" w:color="auto" w:fill="auto"/>
                <w:vAlign w:val="center"/>
              </w:tcPr>
              <w:p w:rsidR="00E945B5" w:rsidRPr="00F965A9" w:rsidRDefault="00E945B5" w:rsidP="00E945B5">
                <w:pPr>
                  <w:jc w:val="center"/>
                  <w:rPr>
                    <w:b/>
                    <w:sz w:val="16"/>
                    <w:szCs w:val="16"/>
                  </w:rPr>
                </w:pPr>
                <w:r w:rsidRPr="00F965A9">
                  <w:rPr>
                    <w:rFonts w:ascii="Calibri" w:hAnsi="Calibri"/>
                    <w:color w:val="000000"/>
                    <w:sz w:val="16"/>
                    <w:szCs w:val="16"/>
                  </w:rPr>
                  <w:t>--</w:t>
                </w:r>
              </w:p>
            </w:tc>
            <w:tc>
              <w:tcPr>
                <w:tcW w:w="338" w:type="pct"/>
                <w:shd w:val="clear" w:color="auto" w:fill="auto"/>
                <w:vAlign w:val="center"/>
              </w:tcPr>
              <w:p w:rsidR="00E945B5" w:rsidRPr="00F965A9" w:rsidRDefault="00E945B5" w:rsidP="00E945B5">
                <w:pPr>
                  <w:jc w:val="center"/>
                  <w:rPr>
                    <w:b/>
                    <w:sz w:val="16"/>
                    <w:szCs w:val="16"/>
                  </w:rPr>
                </w:pPr>
                <w:r w:rsidRPr="00F965A9">
                  <w:rPr>
                    <w:rFonts w:ascii="Calibri" w:hAnsi="Calibri"/>
                    <w:color w:val="000000"/>
                    <w:sz w:val="16"/>
                    <w:szCs w:val="16"/>
                  </w:rPr>
                  <w:t>--</w:t>
                </w:r>
              </w:p>
            </w:tc>
            <w:tc>
              <w:tcPr>
                <w:tcW w:w="317" w:type="pct"/>
                <w:shd w:val="clear" w:color="auto" w:fill="auto"/>
                <w:vAlign w:val="center"/>
              </w:tcPr>
              <w:p w:rsidR="00E945B5" w:rsidRPr="00F965A9" w:rsidRDefault="00E945B5" w:rsidP="00E945B5">
                <w:pPr>
                  <w:jc w:val="center"/>
                  <w:rPr>
                    <w:b/>
                    <w:sz w:val="16"/>
                    <w:szCs w:val="16"/>
                  </w:rPr>
                </w:pPr>
                <w:r w:rsidRPr="00F965A9">
                  <w:rPr>
                    <w:rFonts w:ascii="Calibri" w:hAnsi="Calibri"/>
                    <w:color w:val="000000"/>
                    <w:sz w:val="16"/>
                    <w:szCs w:val="16"/>
                  </w:rPr>
                  <w:t>--</w:t>
                </w:r>
              </w:p>
            </w:tc>
            <w:tc>
              <w:tcPr>
                <w:tcW w:w="338" w:type="pct"/>
                <w:shd w:val="clear" w:color="auto" w:fill="auto"/>
                <w:vAlign w:val="center"/>
              </w:tcPr>
              <w:p w:rsidR="00E945B5" w:rsidRPr="00F965A9" w:rsidRDefault="00E945B5" w:rsidP="00E945B5">
                <w:pPr>
                  <w:jc w:val="center"/>
                  <w:rPr>
                    <w:b/>
                    <w:sz w:val="16"/>
                    <w:szCs w:val="16"/>
                  </w:rPr>
                </w:pPr>
                <w:r w:rsidRPr="00F965A9">
                  <w:rPr>
                    <w:rFonts w:ascii="Calibri" w:hAnsi="Calibri"/>
                    <w:color w:val="000000"/>
                    <w:sz w:val="16"/>
                    <w:szCs w:val="16"/>
                  </w:rPr>
                  <w:t>--</w:t>
                </w:r>
              </w:p>
            </w:tc>
            <w:tc>
              <w:tcPr>
                <w:tcW w:w="338" w:type="pct"/>
                <w:shd w:val="clear" w:color="auto" w:fill="auto"/>
                <w:vAlign w:val="center"/>
              </w:tcPr>
              <w:p w:rsidR="00E945B5" w:rsidRPr="00F965A9" w:rsidRDefault="00E945B5" w:rsidP="00E945B5">
                <w:pPr>
                  <w:jc w:val="center"/>
                  <w:rPr>
                    <w:b/>
                    <w:sz w:val="16"/>
                    <w:szCs w:val="16"/>
                  </w:rPr>
                </w:pPr>
                <w:r w:rsidRPr="00F965A9">
                  <w:rPr>
                    <w:rFonts w:ascii="Calibri" w:hAnsi="Calibri"/>
                    <w:color w:val="000000"/>
                    <w:sz w:val="16"/>
                    <w:szCs w:val="16"/>
                  </w:rPr>
                  <w:t>--</w:t>
                </w:r>
              </w:p>
            </w:tc>
            <w:tc>
              <w:tcPr>
                <w:tcW w:w="321" w:type="pct"/>
                <w:shd w:val="clear" w:color="auto" w:fill="auto"/>
                <w:vAlign w:val="center"/>
              </w:tcPr>
              <w:p w:rsidR="00E945B5" w:rsidRPr="00F965A9" w:rsidRDefault="00E945B5" w:rsidP="00E945B5">
                <w:pPr>
                  <w:jc w:val="center"/>
                  <w:rPr>
                    <w:b/>
                    <w:sz w:val="16"/>
                    <w:szCs w:val="16"/>
                  </w:rPr>
                </w:pPr>
                <w:r w:rsidRPr="00F965A9">
                  <w:rPr>
                    <w:rFonts w:ascii="Calibri" w:hAnsi="Calibri"/>
                    <w:color w:val="000000"/>
                    <w:sz w:val="16"/>
                    <w:szCs w:val="16"/>
                  </w:rPr>
                  <w:t>--</w:t>
                </w:r>
              </w:p>
            </w:tc>
          </w:tr>
          <w:tr w:rsidR="003326F8" w:rsidRPr="00B2519C" w:rsidTr="00670796">
            <w:trPr>
              <w:trHeight w:val="364"/>
              <w:jc w:val="center"/>
            </w:trPr>
            <w:tc>
              <w:tcPr>
                <w:tcW w:w="690" w:type="pct"/>
                <w:vMerge/>
                <w:shd w:val="clear" w:color="auto" w:fill="D9D9D9" w:themeFill="background1" w:themeFillShade="D9"/>
                <w:vAlign w:val="center"/>
              </w:tcPr>
              <w:p w:rsidR="003326F8" w:rsidRPr="00783DDF" w:rsidRDefault="003326F8" w:rsidP="003326F8">
                <w:pPr>
                  <w:jc w:val="center"/>
                  <w:rPr>
                    <w:b/>
                    <w:bCs/>
                    <w:color w:val="000000"/>
                    <w:sz w:val="16"/>
                    <w:szCs w:val="16"/>
                    <w:lang w:val="es-ES_tradnl" w:eastAsia="es-CL"/>
                  </w:rPr>
                </w:pP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2017</w:t>
                </w:r>
              </w:p>
            </w:tc>
            <w:tc>
              <w:tcPr>
                <w:tcW w:w="331" w:type="pct"/>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35" w:type="pct"/>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35" w:type="pct"/>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36" w:type="pct"/>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36" w:type="pct"/>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36" w:type="pct"/>
                <w:shd w:val="clear" w:color="auto" w:fill="auto"/>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38" w:type="pct"/>
                <w:shd w:val="clear" w:color="auto" w:fill="auto"/>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38" w:type="pct"/>
                <w:shd w:val="clear" w:color="auto" w:fill="auto"/>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17" w:type="pct"/>
                <w:shd w:val="clear" w:color="auto" w:fill="auto"/>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38" w:type="pct"/>
                <w:shd w:val="clear" w:color="auto" w:fill="auto"/>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38" w:type="pct"/>
                <w:shd w:val="clear" w:color="auto" w:fill="auto"/>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c>
              <w:tcPr>
                <w:tcW w:w="321" w:type="pct"/>
                <w:shd w:val="clear" w:color="auto" w:fill="auto"/>
                <w:vAlign w:val="center"/>
              </w:tcPr>
              <w:p w:rsidR="003326F8" w:rsidRPr="00F965A9" w:rsidRDefault="003326F8" w:rsidP="00670796">
                <w:pPr>
                  <w:jc w:val="center"/>
                  <w:rPr>
                    <w:color w:val="000000"/>
                    <w:sz w:val="16"/>
                    <w:szCs w:val="16"/>
                  </w:rPr>
                </w:pPr>
                <w:r w:rsidRPr="00F965A9">
                  <w:rPr>
                    <w:rFonts w:ascii="Calibri" w:hAnsi="Calibri"/>
                    <w:color w:val="000000"/>
                    <w:sz w:val="16"/>
                    <w:szCs w:val="16"/>
                  </w:rPr>
                  <w:t>--</w:t>
                </w:r>
              </w:p>
            </w:tc>
          </w:tr>
          <w:tr w:rsidR="00E30559" w:rsidRPr="00B2519C" w:rsidTr="00E30559">
            <w:trPr>
              <w:trHeight w:val="364"/>
              <w:jc w:val="center"/>
            </w:trPr>
            <w:tc>
              <w:tcPr>
                <w:tcW w:w="690" w:type="pct"/>
                <w:vMerge/>
                <w:shd w:val="clear" w:color="auto" w:fill="D9D9D9" w:themeFill="background1" w:themeFillShade="D9"/>
                <w:vAlign w:val="center"/>
              </w:tcPr>
              <w:p w:rsidR="00E30559" w:rsidRPr="00783DDF" w:rsidRDefault="00E30559" w:rsidP="00E30559">
                <w:pPr>
                  <w:jc w:val="center"/>
                  <w:rPr>
                    <w:b/>
                    <w:bCs/>
                    <w:color w:val="000000"/>
                    <w:sz w:val="16"/>
                    <w:szCs w:val="16"/>
                    <w:lang w:val="es-ES_tradnl" w:eastAsia="es-CL"/>
                  </w:rPr>
                </w:pPr>
              </w:p>
            </w:tc>
            <w:tc>
              <w:tcPr>
                <w:tcW w:w="311" w:type="pct"/>
                <w:shd w:val="clear" w:color="auto" w:fill="auto"/>
                <w:vAlign w:val="center"/>
              </w:tcPr>
              <w:p w:rsidR="00E30559" w:rsidRPr="00F965A9" w:rsidRDefault="00E30559" w:rsidP="00E30559">
                <w:pPr>
                  <w:jc w:val="center"/>
                  <w:rPr>
                    <w:color w:val="000000"/>
                    <w:sz w:val="16"/>
                    <w:szCs w:val="16"/>
                  </w:rPr>
                </w:pPr>
                <w:r w:rsidRPr="00F965A9">
                  <w:rPr>
                    <w:color w:val="000000"/>
                    <w:sz w:val="16"/>
                    <w:szCs w:val="16"/>
                  </w:rPr>
                  <w:t>2018</w:t>
                </w:r>
              </w:p>
            </w:tc>
            <w:tc>
              <w:tcPr>
                <w:tcW w:w="331"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000000"/>
                    <w:sz w:val="16"/>
                    <w:szCs w:val="16"/>
                  </w:rPr>
                  <w:t>--</w:t>
                </w:r>
              </w:p>
            </w:tc>
            <w:tc>
              <w:tcPr>
                <w:tcW w:w="335"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000000"/>
                    <w:sz w:val="16"/>
                    <w:szCs w:val="16"/>
                  </w:rPr>
                  <w:t>--</w:t>
                </w:r>
              </w:p>
            </w:tc>
            <w:tc>
              <w:tcPr>
                <w:tcW w:w="335"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000000"/>
                    <w:sz w:val="16"/>
                    <w:szCs w:val="16"/>
                  </w:rPr>
                  <w:t>--</w:t>
                </w:r>
              </w:p>
            </w:tc>
            <w:tc>
              <w:tcPr>
                <w:tcW w:w="336"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000000"/>
                    <w:sz w:val="16"/>
                    <w:szCs w:val="16"/>
                  </w:rPr>
                  <w:t>--</w:t>
                </w:r>
              </w:p>
            </w:tc>
            <w:tc>
              <w:tcPr>
                <w:tcW w:w="336"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FF0000"/>
                    <w:sz w:val="16"/>
                    <w:szCs w:val="16"/>
                  </w:rPr>
                  <w:t>42</w:t>
                </w:r>
              </w:p>
            </w:tc>
            <w:tc>
              <w:tcPr>
                <w:tcW w:w="336"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000000"/>
                    <w:sz w:val="16"/>
                    <w:szCs w:val="16"/>
                  </w:rPr>
                  <w:t>100</w:t>
                </w:r>
              </w:p>
            </w:tc>
            <w:tc>
              <w:tcPr>
                <w:tcW w:w="317"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000000"/>
                    <w:sz w:val="16"/>
                    <w:szCs w:val="16"/>
                  </w:rPr>
                  <w:t>83</w:t>
                </w:r>
              </w:p>
            </w:tc>
            <w:tc>
              <w:tcPr>
                <w:tcW w:w="338"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FF0000"/>
                    <w:sz w:val="16"/>
                    <w:szCs w:val="16"/>
                  </w:rPr>
                  <w:t>61</w:t>
                </w:r>
              </w:p>
            </w:tc>
            <w:tc>
              <w:tcPr>
                <w:tcW w:w="338"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000000"/>
                    <w:sz w:val="16"/>
                    <w:szCs w:val="16"/>
                  </w:rPr>
                  <w:t>100</w:t>
                </w:r>
              </w:p>
            </w:tc>
            <w:tc>
              <w:tcPr>
                <w:tcW w:w="321" w:type="pct"/>
                <w:shd w:val="clear" w:color="auto" w:fill="auto"/>
                <w:vAlign w:val="center"/>
              </w:tcPr>
              <w:p w:rsidR="00E30559" w:rsidRPr="00F965A9" w:rsidRDefault="00E30559" w:rsidP="00E30559">
                <w:pPr>
                  <w:jc w:val="center"/>
                  <w:rPr>
                    <w:color w:val="000000"/>
                    <w:sz w:val="16"/>
                    <w:szCs w:val="16"/>
                  </w:rPr>
                </w:pPr>
                <w:r w:rsidRPr="00F965A9">
                  <w:rPr>
                    <w:rFonts w:ascii="Calibri" w:hAnsi="Calibri"/>
                    <w:color w:val="000000"/>
                    <w:sz w:val="16"/>
                    <w:szCs w:val="16"/>
                  </w:rPr>
                  <w:t>100</w:t>
                </w:r>
              </w:p>
            </w:tc>
          </w:tr>
          <w:tr w:rsidR="003326F8" w:rsidRPr="00B2519C" w:rsidTr="00670796">
            <w:trPr>
              <w:trHeight w:val="364"/>
              <w:jc w:val="center"/>
            </w:trPr>
            <w:tc>
              <w:tcPr>
                <w:tcW w:w="690" w:type="pct"/>
                <w:vMerge w:val="restart"/>
                <w:shd w:val="clear" w:color="auto" w:fill="D9D9D9" w:themeFill="background1" w:themeFillShade="D9"/>
                <w:vAlign w:val="center"/>
              </w:tcPr>
              <w:p w:rsidR="003326F8" w:rsidRDefault="003326F8" w:rsidP="003326F8">
                <w:pPr>
                  <w:jc w:val="center"/>
                  <w:rPr>
                    <w:b/>
                    <w:sz w:val="16"/>
                    <w:szCs w:val="16"/>
                  </w:rPr>
                </w:pPr>
                <w:r w:rsidRPr="00783DDF">
                  <w:rPr>
                    <w:b/>
                    <w:sz w:val="16"/>
                    <w:szCs w:val="16"/>
                  </w:rPr>
                  <w:t>El Bosque</w:t>
                </w:r>
              </w:p>
              <w:p w:rsidR="003326F8" w:rsidRPr="00783DDF" w:rsidRDefault="003326F8" w:rsidP="003326F8">
                <w:pPr>
                  <w:jc w:val="center"/>
                  <w:rPr>
                    <w:b/>
                    <w:sz w:val="16"/>
                    <w:szCs w:val="16"/>
                  </w:rPr>
                </w:pPr>
                <w:r w:rsidRPr="00783DDF">
                  <w:rPr>
                    <w:b/>
                    <w:sz w:val="16"/>
                    <w:szCs w:val="16"/>
                  </w:rPr>
                  <w:lastRenderedPageBreak/>
                  <w:t>(EMQ)</w:t>
                </w: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lastRenderedPageBreak/>
                  <w:t>2016</w:t>
                </w:r>
              </w:p>
            </w:tc>
            <w:tc>
              <w:tcPr>
                <w:tcW w:w="331"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97</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90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97</w:t>
                </w:r>
              </w:p>
            </w:tc>
            <w:tc>
              <w:tcPr>
                <w:tcW w:w="317"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r>
          <w:tr w:rsidR="003326F8" w:rsidRPr="00B2519C" w:rsidTr="00670796">
            <w:trPr>
              <w:trHeight w:val="364"/>
              <w:jc w:val="center"/>
            </w:trPr>
            <w:tc>
              <w:tcPr>
                <w:tcW w:w="690" w:type="pct"/>
                <w:vMerge/>
                <w:shd w:val="clear" w:color="auto" w:fill="D9D9D9" w:themeFill="background1" w:themeFillShade="D9"/>
                <w:vAlign w:val="center"/>
              </w:tcPr>
              <w:p w:rsidR="003326F8" w:rsidRPr="00783DDF" w:rsidRDefault="003326F8" w:rsidP="003326F8">
                <w:pPr>
                  <w:jc w:val="center"/>
                  <w:rPr>
                    <w:b/>
                    <w:sz w:val="16"/>
                    <w:szCs w:val="16"/>
                  </w:rPr>
                </w:pP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2017</w:t>
                </w:r>
              </w:p>
            </w:tc>
            <w:tc>
              <w:tcPr>
                <w:tcW w:w="331" w:type="pct"/>
                <w:vAlign w:val="center"/>
              </w:tcPr>
              <w:p w:rsidR="003326F8" w:rsidRPr="00F965A9" w:rsidRDefault="003326F8" w:rsidP="00670796">
                <w:pPr>
                  <w:jc w:val="center"/>
                  <w:rPr>
                    <w:color w:val="000000"/>
                    <w:sz w:val="16"/>
                    <w:szCs w:val="16"/>
                  </w:rPr>
                </w:pPr>
                <w:r w:rsidRPr="00F965A9">
                  <w:rPr>
                    <w:color w:val="000000"/>
                    <w:sz w:val="16"/>
                    <w:szCs w:val="16"/>
                  </w:rPr>
                  <w:t>94</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93</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94</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17"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r>
          <w:tr w:rsidR="003C7FFD" w:rsidRPr="00B2519C" w:rsidTr="00670796">
            <w:trPr>
              <w:trHeight w:val="364"/>
              <w:jc w:val="center"/>
            </w:trPr>
            <w:tc>
              <w:tcPr>
                <w:tcW w:w="690" w:type="pct"/>
                <w:vMerge/>
                <w:shd w:val="clear" w:color="auto" w:fill="D9D9D9" w:themeFill="background1" w:themeFillShade="D9"/>
                <w:vAlign w:val="center"/>
              </w:tcPr>
              <w:p w:rsidR="003C7FFD" w:rsidRPr="00783DDF" w:rsidRDefault="003C7FFD" w:rsidP="003C7FFD">
                <w:pPr>
                  <w:jc w:val="center"/>
                  <w:rPr>
                    <w:b/>
                    <w:sz w:val="16"/>
                    <w:szCs w:val="16"/>
                  </w:rPr>
                </w:pPr>
              </w:p>
            </w:tc>
            <w:tc>
              <w:tcPr>
                <w:tcW w:w="311" w:type="pct"/>
                <w:shd w:val="clear" w:color="auto" w:fill="auto"/>
                <w:vAlign w:val="center"/>
              </w:tcPr>
              <w:p w:rsidR="003C7FFD" w:rsidRPr="00F965A9" w:rsidRDefault="003C7FFD" w:rsidP="003C7FFD">
                <w:pPr>
                  <w:jc w:val="center"/>
                  <w:rPr>
                    <w:color w:val="000000"/>
                    <w:sz w:val="16"/>
                    <w:szCs w:val="16"/>
                  </w:rPr>
                </w:pPr>
                <w:r w:rsidRPr="00F965A9">
                  <w:rPr>
                    <w:color w:val="000000"/>
                    <w:sz w:val="16"/>
                    <w:szCs w:val="16"/>
                  </w:rPr>
                  <w:t>2018</w:t>
                </w:r>
              </w:p>
            </w:tc>
            <w:tc>
              <w:tcPr>
                <w:tcW w:w="331"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96</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90</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97</w:t>
                </w:r>
              </w:p>
            </w:tc>
            <w:tc>
              <w:tcPr>
                <w:tcW w:w="317"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21"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r>
          <w:tr w:rsidR="003326F8" w:rsidRPr="00B2519C" w:rsidTr="00670796">
            <w:trPr>
              <w:trHeight w:val="364"/>
              <w:jc w:val="center"/>
            </w:trPr>
            <w:tc>
              <w:tcPr>
                <w:tcW w:w="690" w:type="pct"/>
                <w:vMerge w:val="restart"/>
                <w:shd w:val="clear" w:color="auto" w:fill="D9D9D9" w:themeFill="background1" w:themeFillShade="D9"/>
                <w:vAlign w:val="center"/>
              </w:tcPr>
              <w:p w:rsidR="003326F8" w:rsidRDefault="003326F8" w:rsidP="003326F8">
                <w:pPr>
                  <w:jc w:val="center"/>
                  <w:rPr>
                    <w:b/>
                    <w:bCs/>
                    <w:color w:val="000000"/>
                    <w:sz w:val="16"/>
                    <w:szCs w:val="16"/>
                    <w:lang w:val="es-ES_tradnl" w:eastAsia="es-CL"/>
                  </w:rPr>
                </w:pPr>
                <w:r>
                  <w:rPr>
                    <w:b/>
                    <w:bCs/>
                    <w:color w:val="000000"/>
                    <w:sz w:val="16"/>
                    <w:szCs w:val="16"/>
                    <w:lang w:val="es-ES_tradnl" w:eastAsia="es-CL"/>
                  </w:rPr>
                  <w:t>Cerro Navia</w:t>
                </w:r>
              </w:p>
              <w:p w:rsidR="003326F8" w:rsidRPr="00783DDF" w:rsidRDefault="003326F8" w:rsidP="003326F8">
                <w:pPr>
                  <w:jc w:val="center"/>
                  <w:rPr>
                    <w:b/>
                    <w:sz w:val="16"/>
                    <w:szCs w:val="16"/>
                  </w:rPr>
                </w:pPr>
                <w:r w:rsidRPr="00783DDF">
                  <w:rPr>
                    <w:b/>
                    <w:bCs/>
                    <w:color w:val="000000"/>
                    <w:sz w:val="16"/>
                    <w:szCs w:val="16"/>
                    <w:lang w:val="es-ES_tradnl" w:eastAsia="es-CL"/>
                  </w:rPr>
                  <w:t>(EMR)</w:t>
                </w: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2016</w:t>
                </w:r>
              </w:p>
            </w:tc>
            <w:tc>
              <w:tcPr>
                <w:tcW w:w="331"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17"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r>
          <w:tr w:rsidR="003326F8" w:rsidRPr="00B2519C" w:rsidTr="00670796">
            <w:trPr>
              <w:trHeight w:val="364"/>
              <w:jc w:val="center"/>
            </w:trPr>
            <w:tc>
              <w:tcPr>
                <w:tcW w:w="690" w:type="pct"/>
                <w:vMerge/>
                <w:shd w:val="clear" w:color="auto" w:fill="D9D9D9" w:themeFill="background1" w:themeFillShade="D9"/>
                <w:vAlign w:val="center"/>
              </w:tcPr>
              <w:p w:rsidR="003326F8" w:rsidRPr="00B2519C" w:rsidRDefault="003326F8" w:rsidP="003326F8">
                <w:pPr>
                  <w:jc w:val="center"/>
                  <w:rPr>
                    <w:b/>
                    <w:bCs/>
                    <w:color w:val="000000"/>
                    <w:sz w:val="16"/>
                    <w:szCs w:val="16"/>
                    <w:lang w:val="es-ES_tradnl" w:eastAsia="es-CL"/>
                  </w:rPr>
                </w:pP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2017</w:t>
                </w:r>
              </w:p>
            </w:tc>
            <w:tc>
              <w:tcPr>
                <w:tcW w:w="331"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94</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93</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94</w:t>
                </w:r>
              </w:p>
            </w:tc>
            <w:tc>
              <w:tcPr>
                <w:tcW w:w="317" w:type="pct"/>
                <w:shd w:val="clear" w:color="auto" w:fill="auto"/>
                <w:vAlign w:val="center"/>
              </w:tcPr>
              <w:p w:rsidR="003326F8" w:rsidRPr="00F965A9" w:rsidRDefault="003326F8" w:rsidP="00670796">
                <w:pPr>
                  <w:jc w:val="center"/>
                  <w:rPr>
                    <w:color w:val="000000"/>
                    <w:sz w:val="16"/>
                    <w:szCs w:val="16"/>
                  </w:rPr>
                </w:pPr>
                <w:r w:rsidRPr="00F965A9">
                  <w:rPr>
                    <w:color w:val="FF0000"/>
                    <w:sz w:val="16"/>
                    <w:szCs w:val="16"/>
                  </w:rPr>
                  <w:t>63</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FF0000"/>
                    <w:sz w:val="16"/>
                    <w:szCs w:val="16"/>
                  </w:rPr>
                  <w:t>45</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color w:val="000000"/>
                    <w:sz w:val="16"/>
                    <w:szCs w:val="16"/>
                  </w:rPr>
                </w:pPr>
                <w:r w:rsidRPr="00F965A9">
                  <w:rPr>
                    <w:color w:val="FF0000"/>
                    <w:sz w:val="16"/>
                    <w:szCs w:val="16"/>
                  </w:rPr>
                  <w:t>68</w:t>
                </w:r>
              </w:p>
            </w:tc>
          </w:tr>
          <w:tr w:rsidR="003C7FFD" w:rsidRPr="00B2519C" w:rsidTr="00670796">
            <w:trPr>
              <w:trHeight w:val="364"/>
              <w:jc w:val="center"/>
            </w:trPr>
            <w:tc>
              <w:tcPr>
                <w:tcW w:w="690" w:type="pct"/>
                <w:vMerge/>
                <w:shd w:val="clear" w:color="auto" w:fill="D9D9D9" w:themeFill="background1" w:themeFillShade="D9"/>
                <w:vAlign w:val="center"/>
              </w:tcPr>
              <w:p w:rsidR="003C7FFD" w:rsidRPr="00B2519C" w:rsidRDefault="003C7FFD" w:rsidP="003C7FFD">
                <w:pPr>
                  <w:jc w:val="center"/>
                  <w:rPr>
                    <w:b/>
                    <w:bCs/>
                    <w:color w:val="000000"/>
                    <w:sz w:val="16"/>
                    <w:szCs w:val="16"/>
                    <w:lang w:val="es-ES_tradnl" w:eastAsia="es-CL"/>
                  </w:rPr>
                </w:pPr>
              </w:p>
            </w:tc>
            <w:tc>
              <w:tcPr>
                <w:tcW w:w="311" w:type="pct"/>
                <w:shd w:val="clear" w:color="auto" w:fill="auto"/>
                <w:vAlign w:val="center"/>
              </w:tcPr>
              <w:p w:rsidR="003C7FFD" w:rsidRPr="00F965A9" w:rsidRDefault="003C7FFD" w:rsidP="003C7FFD">
                <w:pPr>
                  <w:jc w:val="center"/>
                  <w:rPr>
                    <w:color w:val="000000"/>
                    <w:sz w:val="16"/>
                    <w:szCs w:val="16"/>
                  </w:rPr>
                </w:pPr>
                <w:r w:rsidRPr="00F965A9">
                  <w:rPr>
                    <w:color w:val="000000"/>
                    <w:sz w:val="16"/>
                    <w:szCs w:val="16"/>
                  </w:rPr>
                  <w:t>2018</w:t>
                </w:r>
              </w:p>
            </w:tc>
            <w:tc>
              <w:tcPr>
                <w:tcW w:w="331"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97</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17"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21"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97</w:t>
                </w:r>
              </w:p>
            </w:tc>
          </w:tr>
          <w:tr w:rsidR="003326F8" w:rsidRPr="00B2519C" w:rsidTr="00670796">
            <w:trPr>
              <w:trHeight w:val="365"/>
              <w:jc w:val="center"/>
            </w:trPr>
            <w:tc>
              <w:tcPr>
                <w:tcW w:w="690" w:type="pct"/>
                <w:vMerge w:val="restart"/>
                <w:shd w:val="clear" w:color="auto" w:fill="D9D9D9" w:themeFill="background1" w:themeFillShade="D9"/>
                <w:vAlign w:val="center"/>
              </w:tcPr>
              <w:p w:rsidR="003326F8" w:rsidRDefault="003326F8" w:rsidP="003326F8">
                <w:pPr>
                  <w:jc w:val="center"/>
                  <w:rPr>
                    <w:b/>
                    <w:sz w:val="16"/>
                    <w:szCs w:val="16"/>
                  </w:rPr>
                </w:pPr>
                <w:r>
                  <w:rPr>
                    <w:b/>
                    <w:sz w:val="16"/>
                    <w:szCs w:val="16"/>
                  </w:rPr>
                  <w:t>Puente Alto</w:t>
                </w:r>
              </w:p>
              <w:p w:rsidR="003326F8" w:rsidRPr="00B2519C" w:rsidRDefault="003326F8" w:rsidP="003326F8">
                <w:pPr>
                  <w:jc w:val="center"/>
                  <w:rPr>
                    <w:b/>
                    <w:sz w:val="16"/>
                    <w:szCs w:val="16"/>
                  </w:rPr>
                </w:pPr>
                <w:r w:rsidRPr="00B2519C">
                  <w:rPr>
                    <w:b/>
                    <w:sz w:val="16"/>
                    <w:szCs w:val="16"/>
                  </w:rPr>
                  <w:t>(EMS)</w:t>
                </w:r>
              </w:p>
            </w:tc>
            <w:tc>
              <w:tcPr>
                <w:tcW w:w="311" w:type="pct"/>
                <w:shd w:val="clear" w:color="auto" w:fill="auto"/>
                <w:vAlign w:val="center"/>
              </w:tcPr>
              <w:p w:rsidR="003326F8" w:rsidRPr="00F965A9" w:rsidRDefault="003326F8" w:rsidP="003326F8">
                <w:pPr>
                  <w:jc w:val="center"/>
                  <w:rPr>
                    <w:color w:val="000000"/>
                    <w:sz w:val="16"/>
                    <w:szCs w:val="16"/>
                  </w:rPr>
                </w:pPr>
                <w:r w:rsidRPr="00F965A9">
                  <w:rPr>
                    <w:color w:val="000000"/>
                    <w:sz w:val="16"/>
                    <w:szCs w:val="16"/>
                  </w:rPr>
                  <w:t>2016</w:t>
                </w:r>
              </w:p>
            </w:tc>
            <w:tc>
              <w:tcPr>
                <w:tcW w:w="331"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97</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97</w:t>
                </w:r>
              </w:p>
            </w:tc>
            <w:tc>
              <w:tcPr>
                <w:tcW w:w="336"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17"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94</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r>
          <w:tr w:rsidR="003326F8" w:rsidRPr="00B2519C" w:rsidTr="00670796">
            <w:trPr>
              <w:trHeight w:val="365"/>
              <w:jc w:val="center"/>
            </w:trPr>
            <w:tc>
              <w:tcPr>
                <w:tcW w:w="690" w:type="pct"/>
                <w:vMerge/>
                <w:shd w:val="clear" w:color="auto" w:fill="D9D9D9" w:themeFill="background1" w:themeFillShade="D9"/>
                <w:vAlign w:val="center"/>
              </w:tcPr>
              <w:p w:rsidR="003326F8" w:rsidRPr="00B2519C" w:rsidRDefault="003326F8" w:rsidP="003326F8">
                <w:pPr>
                  <w:jc w:val="center"/>
                  <w:rPr>
                    <w:b/>
                    <w:sz w:val="16"/>
                    <w:szCs w:val="16"/>
                  </w:rPr>
                </w:pPr>
              </w:p>
            </w:tc>
            <w:tc>
              <w:tcPr>
                <w:tcW w:w="311" w:type="pct"/>
                <w:vAlign w:val="center"/>
              </w:tcPr>
              <w:p w:rsidR="003326F8" w:rsidRPr="00F965A9" w:rsidRDefault="003326F8" w:rsidP="003326F8">
                <w:pPr>
                  <w:jc w:val="center"/>
                  <w:rPr>
                    <w:color w:val="000000"/>
                    <w:sz w:val="16"/>
                    <w:szCs w:val="16"/>
                  </w:rPr>
                </w:pPr>
                <w:r w:rsidRPr="00F965A9">
                  <w:rPr>
                    <w:color w:val="000000"/>
                    <w:sz w:val="16"/>
                    <w:szCs w:val="16"/>
                  </w:rPr>
                  <w:t>2017</w:t>
                </w:r>
              </w:p>
            </w:tc>
            <w:tc>
              <w:tcPr>
                <w:tcW w:w="331"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96</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17"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21"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r>
          <w:tr w:rsidR="003C7FFD" w:rsidRPr="00B2519C" w:rsidTr="00670796">
            <w:trPr>
              <w:trHeight w:val="365"/>
              <w:jc w:val="center"/>
            </w:trPr>
            <w:tc>
              <w:tcPr>
                <w:tcW w:w="690" w:type="pct"/>
                <w:vMerge/>
                <w:shd w:val="clear" w:color="auto" w:fill="D9D9D9" w:themeFill="background1" w:themeFillShade="D9"/>
                <w:vAlign w:val="center"/>
              </w:tcPr>
              <w:p w:rsidR="003C7FFD" w:rsidRPr="00B2519C" w:rsidRDefault="003C7FFD" w:rsidP="003C7FFD">
                <w:pPr>
                  <w:jc w:val="center"/>
                  <w:rPr>
                    <w:b/>
                    <w:sz w:val="16"/>
                    <w:szCs w:val="16"/>
                  </w:rPr>
                </w:pPr>
              </w:p>
            </w:tc>
            <w:tc>
              <w:tcPr>
                <w:tcW w:w="311" w:type="pct"/>
                <w:vAlign w:val="center"/>
              </w:tcPr>
              <w:p w:rsidR="003C7FFD" w:rsidRPr="00F965A9" w:rsidRDefault="003C7FFD" w:rsidP="003C7FFD">
                <w:pPr>
                  <w:jc w:val="center"/>
                  <w:rPr>
                    <w:color w:val="000000"/>
                    <w:sz w:val="16"/>
                    <w:szCs w:val="16"/>
                  </w:rPr>
                </w:pPr>
                <w:r w:rsidRPr="00F965A9">
                  <w:rPr>
                    <w:color w:val="000000"/>
                    <w:sz w:val="16"/>
                    <w:szCs w:val="16"/>
                  </w:rPr>
                  <w:t>2018</w:t>
                </w:r>
              </w:p>
            </w:tc>
            <w:tc>
              <w:tcPr>
                <w:tcW w:w="331"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6"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97</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94</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17"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97</w:t>
                </w:r>
              </w:p>
            </w:tc>
            <w:tc>
              <w:tcPr>
                <w:tcW w:w="321" w:type="pct"/>
                <w:shd w:val="clear" w:color="auto" w:fill="auto"/>
                <w:vAlign w:val="center"/>
              </w:tcPr>
              <w:p w:rsidR="003C7FFD" w:rsidRPr="00F965A9" w:rsidRDefault="003C7FFD" w:rsidP="00670796">
                <w:pPr>
                  <w:jc w:val="center"/>
                  <w:rPr>
                    <w:color w:val="000000"/>
                    <w:sz w:val="16"/>
                    <w:szCs w:val="16"/>
                  </w:rPr>
                </w:pPr>
                <w:r w:rsidRPr="00F965A9">
                  <w:rPr>
                    <w:rFonts w:ascii="Calibri" w:hAnsi="Calibri"/>
                    <w:color w:val="000000"/>
                    <w:sz w:val="16"/>
                    <w:szCs w:val="16"/>
                  </w:rPr>
                  <w:t>100</w:t>
                </w:r>
              </w:p>
            </w:tc>
          </w:tr>
          <w:tr w:rsidR="003326F8" w:rsidRPr="00B2519C" w:rsidTr="00670796">
            <w:trPr>
              <w:trHeight w:val="365"/>
              <w:jc w:val="center"/>
            </w:trPr>
            <w:tc>
              <w:tcPr>
                <w:tcW w:w="690" w:type="pct"/>
                <w:vMerge w:val="restart"/>
                <w:shd w:val="clear" w:color="auto" w:fill="D9D9D9" w:themeFill="background1" w:themeFillShade="D9"/>
                <w:vAlign w:val="center"/>
              </w:tcPr>
              <w:p w:rsidR="003326F8" w:rsidRDefault="003326F8" w:rsidP="003326F8">
                <w:pPr>
                  <w:jc w:val="center"/>
                  <w:rPr>
                    <w:b/>
                    <w:bCs/>
                    <w:color w:val="000000"/>
                    <w:sz w:val="16"/>
                    <w:szCs w:val="16"/>
                    <w:lang w:val="es-ES_tradnl" w:eastAsia="es-CL"/>
                  </w:rPr>
                </w:pPr>
                <w:r>
                  <w:rPr>
                    <w:b/>
                    <w:bCs/>
                    <w:color w:val="000000"/>
                    <w:sz w:val="16"/>
                    <w:szCs w:val="16"/>
                    <w:lang w:val="es-ES_tradnl" w:eastAsia="es-CL"/>
                  </w:rPr>
                  <w:t>Talagante</w:t>
                </w:r>
              </w:p>
              <w:p w:rsidR="003326F8" w:rsidRPr="00B2519C" w:rsidRDefault="003326F8" w:rsidP="003326F8">
                <w:pPr>
                  <w:jc w:val="center"/>
                  <w:rPr>
                    <w:b/>
                    <w:sz w:val="16"/>
                    <w:szCs w:val="16"/>
                  </w:rPr>
                </w:pPr>
                <w:r w:rsidRPr="00B2519C">
                  <w:rPr>
                    <w:b/>
                    <w:bCs/>
                    <w:color w:val="000000"/>
                    <w:sz w:val="16"/>
                    <w:szCs w:val="16"/>
                    <w:lang w:val="es-ES_tradnl" w:eastAsia="es-CL"/>
                  </w:rPr>
                  <w:t>(EMT)</w:t>
                </w:r>
              </w:p>
            </w:tc>
            <w:tc>
              <w:tcPr>
                <w:tcW w:w="311" w:type="pct"/>
                <w:vAlign w:val="center"/>
              </w:tcPr>
              <w:p w:rsidR="003326F8" w:rsidRPr="00F965A9" w:rsidRDefault="003326F8" w:rsidP="003326F8">
                <w:pPr>
                  <w:jc w:val="center"/>
                  <w:rPr>
                    <w:color w:val="000000"/>
                    <w:sz w:val="16"/>
                    <w:szCs w:val="16"/>
                  </w:rPr>
                </w:pPr>
                <w:r w:rsidRPr="00F965A9">
                  <w:rPr>
                    <w:color w:val="000000"/>
                    <w:sz w:val="16"/>
                    <w:szCs w:val="16"/>
                  </w:rPr>
                  <w:t>2016</w:t>
                </w:r>
              </w:p>
            </w:tc>
            <w:tc>
              <w:tcPr>
                <w:tcW w:w="331"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100</w:t>
                </w:r>
              </w:p>
            </w:tc>
            <w:tc>
              <w:tcPr>
                <w:tcW w:w="335" w:type="pct"/>
                <w:vAlign w:val="center"/>
              </w:tcPr>
              <w:p w:rsidR="003326F8" w:rsidRPr="00F965A9" w:rsidRDefault="003326F8" w:rsidP="00670796">
                <w:pPr>
                  <w:jc w:val="center"/>
                  <w:rPr>
                    <w:sz w:val="16"/>
                    <w:szCs w:val="16"/>
                  </w:rPr>
                </w:pPr>
                <w:r w:rsidRPr="00F965A9">
                  <w:rPr>
                    <w:color w:val="000000"/>
                    <w:sz w:val="16"/>
                    <w:szCs w:val="16"/>
                  </w:rPr>
                  <w:t>97</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vAlign w:val="center"/>
              </w:tcPr>
              <w:p w:rsidR="003326F8" w:rsidRPr="00F965A9" w:rsidRDefault="003326F8" w:rsidP="00670796">
                <w:pPr>
                  <w:jc w:val="center"/>
                  <w:rPr>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97</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97</w:t>
                </w:r>
              </w:p>
            </w:tc>
            <w:tc>
              <w:tcPr>
                <w:tcW w:w="317"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b/>
                    <w:sz w:val="16"/>
                    <w:szCs w:val="16"/>
                  </w:rPr>
                </w:pPr>
                <w:r w:rsidRPr="00F965A9">
                  <w:rPr>
                    <w:color w:val="000000"/>
                    <w:sz w:val="16"/>
                    <w:szCs w:val="16"/>
                  </w:rPr>
                  <w:t>93</w:t>
                </w:r>
              </w:p>
            </w:tc>
            <w:tc>
              <w:tcPr>
                <w:tcW w:w="321" w:type="pct"/>
                <w:shd w:val="clear" w:color="auto" w:fill="auto"/>
                <w:vAlign w:val="center"/>
              </w:tcPr>
              <w:p w:rsidR="003326F8" w:rsidRPr="00F965A9" w:rsidRDefault="003326F8" w:rsidP="00670796">
                <w:pPr>
                  <w:jc w:val="center"/>
                  <w:rPr>
                    <w:b/>
                    <w:sz w:val="16"/>
                    <w:szCs w:val="16"/>
                  </w:rPr>
                </w:pPr>
                <w:r w:rsidRPr="00F965A9">
                  <w:rPr>
                    <w:color w:val="000000"/>
                    <w:sz w:val="16"/>
                    <w:szCs w:val="16"/>
                  </w:rPr>
                  <w:t>100</w:t>
                </w:r>
              </w:p>
            </w:tc>
          </w:tr>
          <w:tr w:rsidR="003326F8" w:rsidRPr="00B2519C" w:rsidTr="00670796">
            <w:trPr>
              <w:trHeight w:val="365"/>
              <w:jc w:val="center"/>
            </w:trPr>
            <w:tc>
              <w:tcPr>
                <w:tcW w:w="690" w:type="pct"/>
                <w:vMerge/>
                <w:shd w:val="clear" w:color="auto" w:fill="D9D9D9" w:themeFill="background1" w:themeFillShade="D9"/>
                <w:vAlign w:val="center"/>
              </w:tcPr>
              <w:p w:rsidR="003326F8" w:rsidRPr="00B2519C" w:rsidRDefault="003326F8" w:rsidP="003326F8">
                <w:pPr>
                  <w:jc w:val="center"/>
                  <w:rPr>
                    <w:b/>
                    <w:bCs/>
                    <w:color w:val="000000"/>
                    <w:sz w:val="16"/>
                    <w:szCs w:val="16"/>
                    <w:lang w:val="es-ES_tradnl" w:eastAsia="es-CL"/>
                  </w:rPr>
                </w:pPr>
              </w:p>
            </w:tc>
            <w:tc>
              <w:tcPr>
                <w:tcW w:w="311" w:type="pct"/>
                <w:vAlign w:val="center"/>
              </w:tcPr>
              <w:p w:rsidR="003326F8" w:rsidRPr="00F965A9" w:rsidRDefault="003326F8" w:rsidP="003326F8">
                <w:pPr>
                  <w:jc w:val="center"/>
                  <w:rPr>
                    <w:color w:val="000000"/>
                    <w:sz w:val="16"/>
                    <w:szCs w:val="16"/>
                  </w:rPr>
                </w:pPr>
                <w:r w:rsidRPr="00F965A9">
                  <w:rPr>
                    <w:color w:val="000000"/>
                    <w:sz w:val="16"/>
                    <w:szCs w:val="16"/>
                  </w:rPr>
                  <w:t>2017</w:t>
                </w:r>
              </w:p>
            </w:tc>
            <w:tc>
              <w:tcPr>
                <w:tcW w:w="331"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5"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6"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97</w:t>
                </w:r>
              </w:p>
            </w:tc>
            <w:tc>
              <w:tcPr>
                <w:tcW w:w="317"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100</w:t>
                </w:r>
              </w:p>
            </w:tc>
            <w:tc>
              <w:tcPr>
                <w:tcW w:w="338" w:type="pct"/>
                <w:shd w:val="clear" w:color="auto" w:fill="auto"/>
                <w:vAlign w:val="center"/>
              </w:tcPr>
              <w:p w:rsidR="003326F8" w:rsidRPr="00F965A9" w:rsidRDefault="003326F8" w:rsidP="00670796">
                <w:pPr>
                  <w:jc w:val="center"/>
                  <w:rPr>
                    <w:color w:val="000000"/>
                    <w:sz w:val="16"/>
                    <w:szCs w:val="16"/>
                  </w:rPr>
                </w:pPr>
                <w:r w:rsidRPr="00F965A9">
                  <w:rPr>
                    <w:sz w:val="16"/>
                    <w:szCs w:val="16"/>
                  </w:rPr>
                  <w:t>75</w:t>
                </w:r>
              </w:p>
            </w:tc>
            <w:tc>
              <w:tcPr>
                <w:tcW w:w="338" w:type="pct"/>
                <w:shd w:val="clear" w:color="auto" w:fill="auto"/>
                <w:vAlign w:val="center"/>
              </w:tcPr>
              <w:p w:rsidR="003326F8" w:rsidRPr="00F965A9" w:rsidRDefault="003326F8" w:rsidP="00670796">
                <w:pPr>
                  <w:jc w:val="center"/>
                  <w:rPr>
                    <w:color w:val="000000"/>
                    <w:sz w:val="16"/>
                    <w:szCs w:val="16"/>
                  </w:rPr>
                </w:pPr>
                <w:r w:rsidRPr="00F965A9">
                  <w:rPr>
                    <w:color w:val="FF0000"/>
                    <w:sz w:val="16"/>
                    <w:szCs w:val="16"/>
                  </w:rPr>
                  <w:t>67</w:t>
                </w:r>
              </w:p>
            </w:tc>
            <w:tc>
              <w:tcPr>
                <w:tcW w:w="321" w:type="pct"/>
                <w:shd w:val="clear" w:color="auto" w:fill="auto"/>
                <w:vAlign w:val="center"/>
              </w:tcPr>
              <w:p w:rsidR="003326F8" w:rsidRPr="00F965A9" w:rsidRDefault="003326F8" w:rsidP="00670796">
                <w:pPr>
                  <w:jc w:val="center"/>
                  <w:rPr>
                    <w:color w:val="000000"/>
                    <w:sz w:val="16"/>
                    <w:szCs w:val="16"/>
                  </w:rPr>
                </w:pPr>
                <w:r w:rsidRPr="00F965A9">
                  <w:rPr>
                    <w:color w:val="000000"/>
                    <w:sz w:val="16"/>
                    <w:szCs w:val="16"/>
                  </w:rPr>
                  <w:t>90</w:t>
                </w:r>
              </w:p>
            </w:tc>
          </w:tr>
          <w:tr w:rsidR="00670796" w:rsidRPr="00B2519C" w:rsidTr="00670796">
            <w:trPr>
              <w:trHeight w:val="365"/>
              <w:jc w:val="center"/>
            </w:trPr>
            <w:tc>
              <w:tcPr>
                <w:tcW w:w="690" w:type="pct"/>
                <w:vMerge/>
                <w:shd w:val="clear" w:color="auto" w:fill="D9D9D9" w:themeFill="background1" w:themeFillShade="D9"/>
                <w:vAlign w:val="center"/>
              </w:tcPr>
              <w:p w:rsidR="00670796" w:rsidRPr="00B2519C" w:rsidRDefault="00670796" w:rsidP="00670796">
                <w:pPr>
                  <w:jc w:val="center"/>
                  <w:rPr>
                    <w:b/>
                    <w:bCs/>
                    <w:color w:val="000000"/>
                    <w:sz w:val="16"/>
                    <w:szCs w:val="16"/>
                    <w:lang w:val="es-ES_tradnl" w:eastAsia="es-CL"/>
                  </w:rPr>
                </w:pPr>
              </w:p>
            </w:tc>
            <w:tc>
              <w:tcPr>
                <w:tcW w:w="311" w:type="pct"/>
                <w:vAlign w:val="center"/>
              </w:tcPr>
              <w:p w:rsidR="00670796" w:rsidRPr="00F965A9" w:rsidRDefault="00670796" w:rsidP="00670796">
                <w:pPr>
                  <w:jc w:val="center"/>
                  <w:rPr>
                    <w:color w:val="000000"/>
                    <w:sz w:val="16"/>
                    <w:szCs w:val="16"/>
                  </w:rPr>
                </w:pPr>
                <w:r w:rsidRPr="00F965A9">
                  <w:rPr>
                    <w:color w:val="000000"/>
                    <w:sz w:val="16"/>
                    <w:szCs w:val="16"/>
                  </w:rPr>
                  <w:t>2018</w:t>
                </w:r>
              </w:p>
            </w:tc>
            <w:tc>
              <w:tcPr>
                <w:tcW w:w="331" w:type="pct"/>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100</w:t>
                </w:r>
              </w:p>
            </w:tc>
            <w:tc>
              <w:tcPr>
                <w:tcW w:w="335" w:type="pct"/>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96</w:t>
                </w:r>
              </w:p>
            </w:tc>
            <w:tc>
              <w:tcPr>
                <w:tcW w:w="335" w:type="pct"/>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94</w:t>
                </w:r>
              </w:p>
            </w:tc>
            <w:tc>
              <w:tcPr>
                <w:tcW w:w="336" w:type="pct"/>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100</w:t>
                </w:r>
              </w:p>
            </w:tc>
            <w:tc>
              <w:tcPr>
                <w:tcW w:w="336" w:type="pct"/>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90</w:t>
                </w:r>
              </w:p>
            </w:tc>
            <w:tc>
              <w:tcPr>
                <w:tcW w:w="336" w:type="pct"/>
                <w:shd w:val="clear" w:color="auto" w:fill="auto"/>
                <w:vAlign w:val="center"/>
              </w:tcPr>
              <w:p w:rsidR="00670796" w:rsidRPr="00F965A9" w:rsidRDefault="00670796" w:rsidP="00670796">
                <w:pPr>
                  <w:jc w:val="center"/>
                  <w:rPr>
                    <w:color w:val="000000"/>
                    <w:sz w:val="16"/>
                    <w:szCs w:val="16"/>
                  </w:rPr>
                </w:pPr>
                <w:r w:rsidRPr="00F965A9">
                  <w:rPr>
                    <w:rFonts w:ascii="Calibri" w:hAnsi="Calibri"/>
                    <w:color w:val="FF0000"/>
                    <w:sz w:val="16"/>
                    <w:szCs w:val="16"/>
                  </w:rPr>
                  <w:t>70</w:t>
                </w:r>
              </w:p>
            </w:tc>
            <w:tc>
              <w:tcPr>
                <w:tcW w:w="338" w:type="pct"/>
                <w:shd w:val="clear" w:color="auto" w:fill="auto"/>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97</w:t>
                </w:r>
              </w:p>
            </w:tc>
            <w:tc>
              <w:tcPr>
                <w:tcW w:w="338" w:type="pct"/>
                <w:shd w:val="clear" w:color="auto" w:fill="auto"/>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100</w:t>
                </w:r>
              </w:p>
            </w:tc>
            <w:tc>
              <w:tcPr>
                <w:tcW w:w="317" w:type="pct"/>
                <w:shd w:val="clear" w:color="auto" w:fill="auto"/>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90</w:t>
                </w:r>
              </w:p>
            </w:tc>
            <w:tc>
              <w:tcPr>
                <w:tcW w:w="338" w:type="pct"/>
                <w:shd w:val="clear" w:color="auto" w:fill="auto"/>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100</w:t>
                </w:r>
              </w:p>
            </w:tc>
            <w:tc>
              <w:tcPr>
                <w:tcW w:w="321" w:type="pct"/>
                <w:shd w:val="clear" w:color="auto" w:fill="auto"/>
                <w:vAlign w:val="center"/>
              </w:tcPr>
              <w:p w:rsidR="00670796" w:rsidRPr="00F965A9" w:rsidRDefault="00670796" w:rsidP="00670796">
                <w:pPr>
                  <w:jc w:val="center"/>
                  <w:rPr>
                    <w:color w:val="000000"/>
                    <w:sz w:val="16"/>
                    <w:szCs w:val="16"/>
                  </w:rPr>
                </w:pPr>
                <w:r w:rsidRPr="00F965A9">
                  <w:rPr>
                    <w:rFonts w:ascii="Calibri" w:hAnsi="Calibri"/>
                    <w:color w:val="000000"/>
                    <w:sz w:val="16"/>
                    <w:szCs w:val="16"/>
                  </w:rPr>
                  <w:t>100</w:t>
                </w:r>
              </w:p>
            </w:tc>
          </w:tr>
          <w:tr w:rsidR="00271691" w:rsidRPr="00B2519C" w:rsidTr="00271691">
            <w:trPr>
              <w:trHeight w:val="365"/>
              <w:jc w:val="center"/>
            </w:trPr>
            <w:tc>
              <w:tcPr>
                <w:tcW w:w="690" w:type="pct"/>
                <w:vMerge w:val="restart"/>
                <w:shd w:val="clear" w:color="auto" w:fill="D9D9D9" w:themeFill="background1" w:themeFillShade="D9"/>
                <w:vAlign w:val="center"/>
              </w:tcPr>
              <w:p w:rsidR="00271691" w:rsidRDefault="00271691" w:rsidP="00271691">
                <w:pPr>
                  <w:jc w:val="center"/>
                  <w:rPr>
                    <w:b/>
                    <w:sz w:val="16"/>
                    <w:szCs w:val="16"/>
                  </w:rPr>
                </w:pPr>
                <w:r>
                  <w:rPr>
                    <w:b/>
                    <w:sz w:val="16"/>
                    <w:szCs w:val="16"/>
                  </w:rPr>
                  <w:t>Quilicura</w:t>
                </w:r>
              </w:p>
              <w:p w:rsidR="00271691" w:rsidRPr="00B2519C" w:rsidRDefault="00271691" w:rsidP="00271691">
                <w:pPr>
                  <w:jc w:val="center"/>
                  <w:rPr>
                    <w:b/>
                    <w:bCs/>
                    <w:color w:val="000000"/>
                    <w:sz w:val="16"/>
                    <w:szCs w:val="16"/>
                    <w:lang w:val="es-ES_tradnl" w:eastAsia="es-CL"/>
                  </w:rPr>
                </w:pPr>
                <w:r w:rsidRPr="00B2519C">
                  <w:rPr>
                    <w:b/>
                    <w:sz w:val="16"/>
                    <w:szCs w:val="16"/>
                  </w:rPr>
                  <w:t>(EMV)</w:t>
                </w:r>
                <w:r>
                  <w:rPr>
                    <w:b/>
                    <w:sz w:val="16"/>
                    <w:szCs w:val="16"/>
                  </w:rPr>
                  <w:t>*</w:t>
                </w:r>
              </w:p>
            </w:tc>
            <w:tc>
              <w:tcPr>
                <w:tcW w:w="311" w:type="pct"/>
                <w:vAlign w:val="center"/>
              </w:tcPr>
              <w:p w:rsidR="00271691" w:rsidRPr="00F965A9" w:rsidRDefault="00271691" w:rsidP="00271691">
                <w:pPr>
                  <w:jc w:val="center"/>
                  <w:rPr>
                    <w:color w:val="000000"/>
                    <w:sz w:val="16"/>
                    <w:szCs w:val="16"/>
                  </w:rPr>
                </w:pPr>
                <w:r w:rsidRPr="00F965A9">
                  <w:rPr>
                    <w:color w:val="000000"/>
                    <w:sz w:val="16"/>
                    <w:szCs w:val="16"/>
                  </w:rPr>
                  <w:t>2016</w:t>
                </w:r>
              </w:p>
            </w:tc>
            <w:tc>
              <w:tcPr>
                <w:tcW w:w="331" w:type="pct"/>
                <w:shd w:val="clear" w:color="auto" w:fill="D9D9D9" w:themeFill="background1" w:themeFillShade="D9"/>
                <w:vAlign w:val="center"/>
              </w:tcPr>
              <w:p w:rsidR="00271691" w:rsidRPr="00F965A9" w:rsidRDefault="00271691" w:rsidP="00271691">
                <w:pPr>
                  <w:jc w:val="center"/>
                  <w:rPr>
                    <w:rFonts w:ascii="Calibri" w:hAnsi="Calibri"/>
                    <w:color w:val="000000"/>
                    <w:sz w:val="16"/>
                    <w:szCs w:val="16"/>
                  </w:rPr>
                </w:pPr>
              </w:p>
            </w:tc>
            <w:tc>
              <w:tcPr>
                <w:tcW w:w="335" w:type="pct"/>
                <w:shd w:val="clear" w:color="auto" w:fill="D9D9D9" w:themeFill="background1" w:themeFillShade="D9"/>
                <w:vAlign w:val="center"/>
              </w:tcPr>
              <w:p w:rsidR="00271691" w:rsidRPr="00F965A9" w:rsidRDefault="00271691" w:rsidP="00271691">
                <w:pPr>
                  <w:jc w:val="center"/>
                  <w:rPr>
                    <w:rFonts w:ascii="Calibri" w:hAnsi="Calibri"/>
                    <w:color w:val="000000"/>
                    <w:sz w:val="16"/>
                    <w:szCs w:val="16"/>
                  </w:rPr>
                </w:pPr>
              </w:p>
            </w:tc>
            <w:tc>
              <w:tcPr>
                <w:tcW w:w="335" w:type="pct"/>
                <w:shd w:val="clear" w:color="auto" w:fill="D9D9D9" w:themeFill="background1" w:themeFillShade="D9"/>
                <w:vAlign w:val="center"/>
              </w:tcPr>
              <w:p w:rsidR="00271691" w:rsidRPr="00F965A9" w:rsidRDefault="00271691" w:rsidP="00271691">
                <w:pPr>
                  <w:jc w:val="center"/>
                  <w:rPr>
                    <w:rFonts w:ascii="Calibri" w:hAnsi="Calibri"/>
                    <w:color w:val="000000"/>
                    <w:sz w:val="16"/>
                    <w:szCs w:val="16"/>
                  </w:rPr>
                </w:pPr>
              </w:p>
            </w:tc>
            <w:tc>
              <w:tcPr>
                <w:tcW w:w="336" w:type="pct"/>
                <w:vAlign w:val="center"/>
              </w:tcPr>
              <w:p w:rsidR="00271691" w:rsidRPr="00F965A9" w:rsidRDefault="00AB6061" w:rsidP="00271691">
                <w:pPr>
                  <w:jc w:val="center"/>
                  <w:rPr>
                    <w:rFonts w:ascii="Calibri" w:hAnsi="Calibri"/>
                    <w:color w:val="000000"/>
                    <w:sz w:val="16"/>
                    <w:szCs w:val="16"/>
                  </w:rPr>
                </w:pPr>
                <w:r w:rsidRPr="00F965A9">
                  <w:rPr>
                    <w:rFonts w:ascii="Calibri" w:hAnsi="Calibri"/>
                    <w:color w:val="FF0000"/>
                    <w:sz w:val="16"/>
                    <w:szCs w:val="16"/>
                  </w:rPr>
                  <w:t>13</w:t>
                </w:r>
              </w:p>
            </w:tc>
            <w:tc>
              <w:tcPr>
                <w:tcW w:w="336" w:type="pct"/>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36"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17"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80,6</w:t>
                </w:r>
              </w:p>
            </w:tc>
            <w:tc>
              <w:tcPr>
                <w:tcW w:w="338"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21"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r>
          <w:tr w:rsidR="00271691" w:rsidRPr="00B2519C" w:rsidTr="00271691">
            <w:trPr>
              <w:trHeight w:val="365"/>
              <w:jc w:val="center"/>
            </w:trPr>
            <w:tc>
              <w:tcPr>
                <w:tcW w:w="690" w:type="pct"/>
                <w:vMerge/>
                <w:shd w:val="clear" w:color="auto" w:fill="D9D9D9" w:themeFill="background1" w:themeFillShade="D9"/>
                <w:vAlign w:val="center"/>
              </w:tcPr>
              <w:p w:rsidR="00271691" w:rsidRPr="00B2519C" w:rsidRDefault="00271691" w:rsidP="00271691">
                <w:pPr>
                  <w:jc w:val="center"/>
                  <w:rPr>
                    <w:b/>
                    <w:bCs/>
                    <w:color w:val="000000"/>
                    <w:sz w:val="16"/>
                    <w:szCs w:val="16"/>
                    <w:lang w:val="es-ES_tradnl" w:eastAsia="es-CL"/>
                  </w:rPr>
                </w:pPr>
              </w:p>
            </w:tc>
            <w:tc>
              <w:tcPr>
                <w:tcW w:w="311" w:type="pct"/>
                <w:vAlign w:val="center"/>
              </w:tcPr>
              <w:p w:rsidR="00271691" w:rsidRPr="00F965A9" w:rsidRDefault="00271691" w:rsidP="00271691">
                <w:pPr>
                  <w:jc w:val="center"/>
                  <w:rPr>
                    <w:color w:val="000000"/>
                    <w:sz w:val="16"/>
                    <w:szCs w:val="16"/>
                  </w:rPr>
                </w:pPr>
                <w:r w:rsidRPr="00F965A9">
                  <w:rPr>
                    <w:color w:val="000000"/>
                    <w:sz w:val="16"/>
                    <w:szCs w:val="16"/>
                  </w:rPr>
                  <w:t>2017</w:t>
                </w:r>
              </w:p>
            </w:tc>
            <w:tc>
              <w:tcPr>
                <w:tcW w:w="331" w:type="pct"/>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35" w:type="pct"/>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35" w:type="pct"/>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77</w:t>
                </w:r>
              </w:p>
            </w:tc>
            <w:tc>
              <w:tcPr>
                <w:tcW w:w="336" w:type="pct"/>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36" w:type="pct"/>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90</w:t>
                </w:r>
              </w:p>
            </w:tc>
            <w:tc>
              <w:tcPr>
                <w:tcW w:w="336"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93</w:t>
                </w:r>
              </w:p>
            </w:tc>
            <w:tc>
              <w:tcPr>
                <w:tcW w:w="338"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17"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97</w:t>
                </w:r>
              </w:p>
            </w:tc>
            <w:tc>
              <w:tcPr>
                <w:tcW w:w="338"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100</w:t>
                </w:r>
              </w:p>
            </w:tc>
            <w:tc>
              <w:tcPr>
                <w:tcW w:w="321" w:type="pct"/>
                <w:shd w:val="clear" w:color="auto" w:fill="auto"/>
                <w:vAlign w:val="center"/>
              </w:tcPr>
              <w:p w:rsidR="00271691" w:rsidRPr="00F965A9" w:rsidRDefault="00271691" w:rsidP="00271691">
                <w:pPr>
                  <w:jc w:val="center"/>
                  <w:rPr>
                    <w:rFonts w:ascii="Calibri" w:hAnsi="Calibri"/>
                    <w:color w:val="000000"/>
                    <w:sz w:val="16"/>
                    <w:szCs w:val="16"/>
                  </w:rPr>
                </w:pPr>
                <w:r w:rsidRPr="00F965A9">
                  <w:rPr>
                    <w:rFonts w:ascii="Calibri" w:hAnsi="Calibri"/>
                    <w:color w:val="000000"/>
                    <w:sz w:val="16"/>
                    <w:szCs w:val="16"/>
                  </w:rPr>
                  <w:t>97</w:t>
                </w:r>
              </w:p>
            </w:tc>
          </w:tr>
          <w:tr w:rsidR="00E34BFE" w:rsidRPr="00B2519C" w:rsidTr="00476678">
            <w:trPr>
              <w:trHeight w:val="365"/>
              <w:jc w:val="center"/>
            </w:trPr>
            <w:tc>
              <w:tcPr>
                <w:tcW w:w="690" w:type="pct"/>
                <w:vMerge/>
                <w:shd w:val="clear" w:color="auto" w:fill="D9D9D9" w:themeFill="background1" w:themeFillShade="D9"/>
                <w:vAlign w:val="center"/>
              </w:tcPr>
              <w:p w:rsidR="00E34BFE" w:rsidRPr="00B2519C" w:rsidRDefault="00E34BFE" w:rsidP="00476678">
                <w:pPr>
                  <w:jc w:val="center"/>
                  <w:rPr>
                    <w:b/>
                    <w:bCs/>
                    <w:color w:val="000000"/>
                    <w:sz w:val="16"/>
                    <w:szCs w:val="16"/>
                    <w:lang w:val="es-ES_tradnl" w:eastAsia="es-CL"/>
                  </w:rPr>
                </w:pPr>
              </w:p>
            </w:tc>
            <w:tc>
              <w:tcPr>
                <w:tcW w:w="311" w:type="pct"/>
                <w:vAlign w:val="center"/>
              </w:tcPr>
              <w:p w:rsidR="00E34BFE" w:rsidRPr="00F965A9" w:rsidRDefault="00E34BFE" w:rsidP="00476678">
                <w:pPr>
                  <w:jc w:val="center"/>
                  <w:rPr>
                    <w:color w:val="000000"/>
                    <w:sz w:val="16"/>
                    <w:szCs w:val="16"/>
                  </w:rPr>
                </w:pPr>
                <w:r w:rsidRPr="00F965A9">
                  <w:rPr>
                    <w:color w:val="000000"/>
                    <w:sz w:val="16"/>
                    <w:szCs w:val="16"/>
                  </w:rPr>
                  <w:t>2018</w:t>
                </w:r>
              </w:p>
            </w:tc>
            <w:tc>
              <w:tcPr>
                <w:tcW w:w="331" w:type="pct"/>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84</w:t>
                </w:r>
              </w:p>
            </w:tc>
            <w:tc>
              <w:tcPr>
                <w:tcW w:w="335" w:type="pct"/>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c>
              <w:tcPr>
                <w:tcW w:w="335" w:type="pct"/>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c>
              <w:tcPr>
                <w:tcW w:w="336" w:type="pct"/>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c>
              <w:tcPr>
                <w:tcW w:w="336" w:type="pct"/>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c>
              <w:tcPr>
                <w:tcW w:w="336" w:type="pct"/>
                <w:shd w:val="clear" w:color="auto" w:fill="auto"/>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c>
              <w:tcPr>
                <w:tcW w:w="317" w:type="pct"/>
                <w:shd w:val="clear" w:color="auto" w:fill="auto"/>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c>
              <w:tcPr>
                <w:tcW w:w="338" w:type="pct"/>
                <w:shd w:val="clear" w:color="auto" w:fill="auto"/>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c>
              <w:tcPr>
                <w:tcW w:w="321" w:type="pct"/>
                <w:shd w:val="clear" w:color="auto" w:fill="auto"/>
                <w:vAlign w:val="center"/>
              </w:tcPr>
              <w:p w:rsidR="00E34BFE" w:rsidRPr="00F965A9" w:rsidRDefault="00E34BFE" w:rsidP="00476678">
                <w:pPr>
                  <w:jc w:val="center"/>
                  <w:rPr>
                    <w:rFonts w:ascii="Calibri" w:hAnsi="Calibri"/>
                    <w:color w:val="000000"/>
                    <w:sz w:val="16"/>
                    <w:szCs w:val="16"/>
                  </w:rPr>
                </w:pPr>
                <w:r w:rsidRPr="00F965A9">
                  <w:rPr>
                    <w:rFonts w:ascii="Calibri" w:hAnsi="Calibri"/>
                    <w:color w:val="000000"/>
                    <w:sz w:val="16"/>
                    <w:szCs w:val="16"/>
                  </w:rPr>
                  <w:t>100</w:t>
                </w:r>
              </w:p>
            </w:tc>
          </w:tr>
        </w:tbl>
        <w:p w:rsidR="003F7939" w:rsidRDefault="00145D26" w:rsidP="009241AE">
          <w:pPr>
            <w:spacing w:before="240"/>
            <w:jc w:val="both"/>
          </w:pPr>
          <w:r w:rsidRPr="00F72FD2">
            <w:t xml:space="preserve">En la </w:t>
          </w:r>
          <w:r w:rsidRPr="00F72FD2">
            <w:fldChar w:fldCharType="begin"/>
          </w:r>
          <w:r w:rsidRPr="00F72FD2">
            <w:instrText xml:space="preserve"> REF _Ref421889557 \h  \* MERGEFORMAT </w:instrText>
          </w:r>
          <w:r w:rsidRPr="00F72FD2">
            <w:fldChar w:fldCharType="separate"/>
          </w:r>
          <w:r w:rsidR="002F4C62" w:rsidRPr="001348AB">
            <w:t xml:space="preserve">Tabla </w:t>
          </w:r>
          <w:r w:rsidR="002F4C62">
            <w:t>8</w:t>
          </w:r>
          <w:r w:rsidRPr="00F72FD2">
            <w:fldChar w:fldCharType="end"/>
          </w:r>
          <w:r w:rsidRPr="00F72FD2">
            <w:t xml:space="preserve">, </w:t>
          </w:r>
          <w:r w:rsidR="00F1210B" w:rsidRPr="00F72FD2">
            <w:t xml:space="preserve">se </w:t>
          </w:r>
          <w:r w:rsidR="003F7939" w:rsidRPr="00F72FD2">
            <w:t>observa que para el contaminante MP</w:t>
          </w:r>
          <w:r w:rsidR="00552F23" w:rsidRPr="00F72FD2">
            <w:t>2,5</w:t>
          </w:r>
          <w:r w:rsidR="003F7939" w:rsidRPr="00F72FD2">
            <w:t xml:space="preserve"> la mayoría de las estaciones </w:t>
          </w:r>
          <w:r w:rsidR="00320D05" w:rsidRPr="00F72FD2">
            <w:t>presentó</w:t>
          </w:r>
          <w:r w:rsidR="003F7939" w:rsidRPr="00F72FD2">
            <w:t xml:space="preserve"> un porcentaje de datos válidos superior al 75% de los registros mensuales</w:t>
          </w:r>
          <w:r w:rsidR="00626D10" w:rsidRPr="00F72FD2">
            <w:t xml:space="preserve"> para el perio</w:t>
          </w:r>
          <w:r w:rsidR="00D647B9">
            <w:t>do 2016 al 2018</w:t>
          </w:r>
          <w:r w:rsidR="00865BB0" w:rsidRPr="00F72FD2">
            <w:t xml:space="preserve">, </w:t>
          </w:r>
          <w:r w:rsidR="003F7939" w:rsidRPr="00F72FD2">
            <w:t xml:space="preserve">a excepción </w:t>
          </w:r>
          <w:r w:rsidR="00626D10" w:rsidRPr="00F72FD2">
            <w:t xml:space="preserve">de algunos meses con porcentajes de datos inferior al 75%, </w:t>
          </w:r>
          <w:r w:rsidR="00E57481">
            <w:t xml:space="preserve">en el año 2016 se observa en </w:t>
          </w:r>
          <w:r w:rsidR="00552F23" w:rsidRPr="00F72FD2">
            <w:t>Independencia (EMF</w:t>
          </w:r>
          <w:r w:rsidR="003F7939" w:rsidRPr="00F72FD2">
            <w:t>)</w:t>
          </w:r>
          <w:r w:rsidR="00E57481">
            <w:t xml:space="preserve"> un 72% en febrero, </w:t>
          </w:r>
          <w:r w:rsidR="00626D10" w:rsidRPr="00F72FD2">
            <w:t>Las</w:t>
          </w:r>
          <w:r w:rsidR="00E82F44" w:rsidRPr="00F72FD2">
            <w:t xml:space="preserve"> Condes (EMM)</w:t>
          </w:r>
          <w:r w:rsidR="00E57481">
            <w:t xml:space="preserve"> un 35% en febrero y 74% en Octubre</w:t>
          </w:r>
          <w:r w:rsidR="00E82F44" w:rsidRPr="00F72FD2">
            <w:t>, Pudahuel (EMO)</w:t>
          </w:r>
          <w:r w:rsidR="00E57481">
            <w:t xml:space="preserve"> con 52% de febrero</w:t>
          </w:r>
          <w:r w:rsidR="00E82F44" w:rsidRPr="00F72FD2">
            <w:t xml:space="preserve">, </w:t>
          </w:r>
          <w:r w:rsidR="003F7939" w:rsidRPr="00F72FD2">
            <w:t>El Bosque (EMQ)</w:t>
          </w:r>
          <w:r w:rsidR="00E82F44" w:rsidRPr="00F72FD2">
            <w:t xml:space="preserve"> </w:t>
          </w:r>
          <w:r w:rsidR="00CA1B43">
            <w:t xml:space="preserve">con un 74% en marzo </w:t>
          </w:r>
          <w:r w:rsidR="00E82F44" w:rsidRPr="00F72FD2">
            <w:t>y Quilicura (EMV)</w:t>
          </w:r>
          <w:r w:rsidR="00626D10" w:rsidRPr="00F72FD2">
            <w:t xml:space="preserve">. </w:t>
          </w:r>
          <w:r w:rsidR="00CA1B43">
            <w:t xml:space="preserve">En relación al año 2017 se </w:t>
          </w:r>
          <w:r w:rsidR="008F2080">
            <w:t>observó</w:t>
          </w:r>
          <w:r w:rsidR="00CA1B43">
            <w:t xml:space="preserve"> </w:t>
          </w:r>
          <w:r w:rsidR="00991949">
            <w:t>estación</w:t>
          </w:r>
          <w:r w:rsidR="00CA1B43">
            <w:t xml:space="preserve"> </w:t>
          </w:r>
          <w:r w:rsidR="00991949">
            <w:t xml:space="preserve">Pudahuel </w:t>
          </w:r>
          <w:r w:rsidR="00AD726A">
            <w:t xml:space="preserve">(EMO) </w:t>
          </w:r>
          <w:r w:rsidR="00991949">
            <w:t>con un 73% en agosto y Quilicura (EMV) con un 70% en septiembre. Por ultimo p</w:t>
          </w:r>
          <w:r w:rsidR="00AD726A">
            <w:t xml:space="preserve">ara el año 2018, se observa en La Florida (EML) con 48% en marzo, </w:t>
          </w:r>
          <w:r w:rsidR="00AD726A" w:rsidRPr="00F72FD2">
            <w:t>Las Condes (EMM)</w:t>
          </w:r>
          <w:r w:rsidR="00AD726A">
            <w:t xml:space="preserve"> con un 73% en noviembre, en Pudahuel (EMO) con un 74% en octubre, en Cerrillos (EMP) con un 10% en </w:t>
          </w:r>
          <w:r w:rsidR="006F0018">
            <w:t xml:space="preserve">mayo y 70% en noviembre, en Puente Alto (EMS) con un 74% en marzo y octubre, y Quilicura (EMV) con un 52% en octubre. </w:t>
          </w:r>
        </w:p>
        <w:p w:rsidR="00A569CE" w:rsidRPr="001348AB" w:rsidRDefault="00A569CE" w:rsidP="00743BC9">
          <w:pPr>
            <w:pStyle w:val="Descripcin"/>
            <w:spacing w:after="0"/>
          </w:pPr>
          <w:bookmarkStart w:id="32" w:name="_Ref421889557"/>
          <w:r w:rsidRPr="001348AB">
            <w:t xml:space="preserve">Tabla </w:t>
          </w:r>
          <w:fldSimple w:instr=" SEQ Tabla \* ARABIC ">
            <w:r w:rsidR="002F4C62">
              <w:rPr>
                <w:noProof/>
              </w:rPr>
              <w:t>8</w:t>
            </w:r>
          </w:fldSimple>
          <w:bookmarkEnd w:id="32"/>
          <w:r w:rsidRPr="001348AB">
            <w:t xml:space="preserve"> Porcentaje de datos v</w:t>
          </w:r>
          <w:r w:rsidR="00F213B3">
            <w:t>á</w:t>
          </w:r>
          <w:r w:rsidRPr="001348AB">
            <w:t xml:space="preserve">lidos </w:t>
          </w:r>
          <w:r>
            <w:t>de MP</w:t>
          </w:r>
          <w:r w:rsidR="00984E14">
            <w:t>2,5</w:t>
          </w:r>
          <w:r>
            <w:t xml:space="preserve"> por estación </w:t>
          </w:r>
          <w:r w:rsidR="00C325E2" w:rsidRPr="0084219C">
            <w:t xml:space="preserve">para </w:t>
          </w:r>
          <w:r w:rsidR="0084219C" w:rsidRPr="0084219C">
            <w:t xml:space="preserve">el año </w:t>
          </w:r>
          <w:r w:rsidR="00D647B9">
            <w:t>2016-2017-2018</w:t>
          </w:r>
        </w:p>
        <w:tbl>
          <w:tblPr>
            <w:tblStyle w:val="Tablaconcuadrcula"/>
            <w:tblW w:w="4910" w:type="pct"/>
            <w:jc w:val="center"/>
            <w:tblLook w:val="04A0" w:firstRow="1" w:lastRow="0" w:firstColumn="1" w:lastColumn="0" w:noHBand="0" w:noVBand="1"/>
          </w:tblPr>
          <w:tblGrid>
            <w:gridCol w:w="1203"/>
            <w:gridCol w:w="542"/>
            <w:gridCol w:w="563"/>
            <w:gridCol w:w="574"/>
            <w:gridCol w:w="581"/>
            <w:gridCol w:w="583"/>
            <w:gridCol w:w="583"/>
            <w:gridCol w:w="552"/>
            <w:gridCol w:w="585"/>
            <w:gridCol w:w="586"/>
            <w:gridCol w:w="586"/>
            <w:gridCol w:w="586"/>
            <w:gridCol w:w="586"/>
            <w:gridCol w:w="566"/>
          </w:tblGrid>
          <w:tr w:rsidR="00010986" w:rsidRPr="00B2519C" w:rsidTr="0042619E">
            <w:trPr>
              <w:trHeight w:val="364"/>
              <w:tblHeader/>
              <w:jc w:val="center"/>
            </w:trPr>
            <w:tc>
              <w:tcPr>
                <w:tcW w:w="693" w:type="pct"/>
                <w:tcBorders>
                  <w:top w:val="nil"/>
                  <w:left w:val="nil"/>
                </w:tcBorders>
                <w:vAlign w:val="center"/>
              </w:tcPr>
              <w:p w:rsidR="00010986" w:rsidRPr="00B2519C" w:rsidRDefault="00010986" w:rsidP="006D4896">
                <w:pPr>
                  <w:jc w:val="center"/>
                  <w:rPr>
                    <w:b/>
                    <w:bCs/>
                    <w:color w:val="000000"/>
                    <w:sz w:val="16"/>
                    <w:szCs w:val="16"/>
                    <w:lang w:eastAsia="es-CL"/>
                  </w:rPr>
                </w:pPr>
              </w:p>
            </w:tc>
            <w:tc>
              <w:tcPr>
                <w:tcW w:w="4307" w:type="pct"/>
                <w:gridSpan w:val="13"/>
                <w:shd w:val="clear" w:color="auto" w:fill="D9D9D9" w:themeFill="background1" w:themeFillShade="D9"/>
                <w:vAlign w:val="center"/>
              </w:tcPr>
              <w:p w:rsidR="00010986" w:rsidRPr="00B2519C" w:rsidRDefault="00010986" w:rsidP="006D4896">
                <w:pPr>
                  <w:jc w:val="center"/>
                  <w:rPr>
                    <w:b/>
                    <w:sz w:val="16"/>
                    <w:szCs w:val="16"/>
                  </w:rPr>
                </w:pPr>
                <w:r w:rsidRPr="00B2519C">
                  <w:rPr>
                    <w:b/>
                    <w:sz w:val="16"/>
                    <w:szCs w:val="16"/>
                  </w:rPr>
                  <w:t>MESES (%)</w:t>
                </w:r>
              </w:p>
            </w:tc>
          </w:tr>
          <w:tr w:rsidR="005B5CAE" w:rsidRPr="00B2519C" w:rsidTr="009B41A1">
            <w:trPr>
              <w:trHeight w:val="364"/>
              <w:tblHeader/>
              <w:jc w:val="center"/>
            </w:trPr>
            <w:tc>
              <w:tcPr>
                <w:tcW w:w="693" w:type="pct"/>
                <w:shd w:val="clear" w:color="auto" w:fill="D9D9D9" w:themeFill="background1" w:themeFillShade="D9"/>
                <w:vAlign w:val="center"/>
              </w:tcPr>
              <w:p w:rsidR="009F169F" w:rsidRPr="00B2519C" w:rsidRDefault="009F169F" w:rsidP="00D93154">
                <w:pPr>
                  <w:jc w:val="center"/>
                  <w:rPr>
                    <w:b/>
                    <w:sz w:val="16"/>
                    <w:szCs w:val="16"/>
                  </w:rPr>
                </w:pPr>
                <w:r w:rsidRPr="00B2519C">
                  <w:rPr>
                    <w:b/>
                    <w:sz w:val="16"/>
                    <w:szCs w:val="16"/>
                  </w:rPr>
                  <w:t xml:space="preserve">Estación </w:t>
                </w:r>
              </w:p>
            </w:tc>
            <w:tc>
              <w:tcPr>
                <w:tcW w:w="312"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Año</w:t>
                </w:r>
              </w:p>
            </w:tc>
            <w:tc>
              <w:tcPr>
                <w:tcW w:w="324"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ENE</w:t>
                </w:r>
              </w:p>
            </w:tc>
            <w:tc>
              <w:tcPr>
                <w:tcW w:w="331"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FEB</w:t>
                </w:r>
              </w:p>
            </w:tc>
            <w:tc>
              <w:tcPr>
                <w:tcW w:w="335"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MAR</w:t>
                </w:r>
              </w:p>
            </w:tc>
            <w:tc>
              <w:tcPr>
                <w:tcW w:w="336"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ABR</w:t>
                </w:r>
              </w:p>
            </w:tc>
            <w:tc>
              <w:tcPr>
                <w:tcW w:w="336"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MAY</w:t>
                </w:r>
              </w:p>
            </w:tc>
            <w:tc>
              <w:tcPr>
                <w:tcW w:w="318"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JUN</w:t>
                </w:r>
              </w:p>
            </w:tc>
            <w:tc>
              <w:tcPr>
                <w:tcW w:w="337"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JUL</w:t>
                </w:r>
              </w:p>
            </w:tc>
            <w:tc>
              <w:tcPr>
                <w:tcW w:w="338"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AGO</w:t>
                </w:r>
              </w:p>
            </w:tc>
            <w:tc>
              <w:tcPr>
                <w:tcW w:w="338"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SEP</w:t>
                </w:r>
              </w:p>
            </w:tc>
            <w:tc>
              <w:tcPr>
                <w:tcW w:w="338"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OCT</w:t>
                </w:r>
              </w:p>
            </w:tc>
            <w:tc>
              <w:tcPr>
                <w:tcW w:w="338"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NOV</w:t>
                </w:r>
              </w:p>
            </w:tc>
            <w:tc>
              <w:tcPr>
                <w:tcW w:w="326"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DIC</w:t>
                </w:r>
              </w:p>
            </w:tc>
          </w:tr>
          <w:tr w:rsidR="009B41A1" w:rsidRPr="00FD6F5B" w:rsidTr="009B41A1">
            <w:trPr>
              <w:trHeight w:val="364"/>
              <w:jc w:val="center"/>
            </w:trPr>
            <w:tc>
              <w:tcPr>
                <w:tcW w:w="693" w:type="pct"/>
                <w:vMerge w:val="restart"/>
                <w:shd w:val="clear" w:color="auto" w:fill="D9D9D9" w:themeFill="background1" w:themeFillShade="D9"/>
                <w:vAlign w:val="center"/>
              </w:tcPr>
              <w:p w:rsidR="009B41A1" w:rsidRDefault="009B41A1" w:rsidP="009B41A1">
                <w:pPr>
                  <w:jc w:val="center"/>
                  <w:rPr>
                    <w:b/>
                    <w:sz w:val="16"/>
                    <w:szCs w:val="16"/>
                  </w:rPr>
                </w:pPr>
                <w:r>
                  <w:rPr>
                    <w:b/>
                    <w:sz w:val="16"/>
                    <w:szCs w:val="16"/>
                  </w:rPr>
                  <w:t>Independencia</w:t>
                </w:r>
              </w:p>
              <w:p w:rsidR="009B41A1" w:rsidRPr="00B2519C" w:rsidRDefault="009B41A1" w:rsidP="009B41A1">
                <w:pPr>
                  <w:jc w:val="center"/>
                  <w:rPr>
                    <w:b/>
                    <w:sz w:val="16"/>
                    <w:szCs w:val="16"/>
                  </w:rPr>
                </w:pPr>
                <w:r w:rsidRPr="00B2519C">
                  <w:rPr>
                    <w:b/>
                    <w:sz w:val="16"/>
                    <w:szCs w:val="16"/>
                  </w:rPr>
                  <w:t>(EMF)</w:t>
                </w:r>
              </w:p>
            </w:tc>
            <w:tc>
              <w:tcPr>
                <w:tcW w:w="312" w:type="pct"/>
                <w:vAlign w:val="center"/>
              </w:tcPr>
              <w:p w:rsidR="009B41A1" w:rsidRPr="006F0018" w:rsidRDefault="009B41A1" w:rsidP="009B41A1">
                <w:pPr>
                  <w:jc w:val="center"/>
                  <w:rPr>
                    <w:color w:val="000000"/>
                    <w:sz w:val="16"/>
                    <w:szCs w:val="16"/>
                  </w:rPr>
                </w:pPr>
                <w:r w:rsidRPr="006F0018">
                  <w:rPr>
                    <w:color w:val="000000"/>
                    <w:sz w:val="16"/>
                    <w:szCs w:val="16"/>
                  </w:rPr>
                  <w:t>2016</w:t>
                </w:r>
              </w:p>
            </w:tc>
            <w:tc>
              <w:tcPr>
                <w:tcW w:w="324"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1" w:type="pct"/>
                <w:vAlign w:val="center"/>
              </w:tcPr>
              <w:p w:rsidR="009B41A1" w:rsidRPr="006F0018" w:rsidRDefault="009B41A1" w:rsidP="009B41A1">
                <w:pPr>
                  <w:jc w:val="center"/>
                  <w:rPr>
                    <w:color w:val="000000"/>
                    <w:sz w:val="16"/>
                    <w:szCs w:val="16"/>
                  </w:rPr>
                </w:pPr>
                <w:r w:rsidRPr="006F0018">
                  <w:rPr>
                    <w:color w:val="FF0000"/>
                    <w:sz w:val="16"/>
                    <w:szCs w:val="16"/>
                  </w:rPr>
                  <w:t>72</w:t>
                </w:r>
              </w:p>
            </w:tc>
            <w:tc>
              <w:tcPr>
                <w:tcW w:w="335" w:type="pct"/>
                <w:vAlign w:val="center"/>
              </w:tcPr>
              <w:p w:rsidR="009B41A1" w:rsidRPr="006F0018" w:rsidRDefault="009B41A1" w:rsidP="009B41A1">
                <w:pPr>
                  <w:jc w:val="center"/>
                  <w:rPr>
                    <w:color w:val="000000"/>
                    <w:sz w:val="16"/>
                    <w:szCs w:val="16"/>
                  </w:rPr>
                </w:pPr>
                <w:r w:rsidRPr="006F0018">
                  <w:rPr>
                    <w:color w:val="000000"/>
                    <w:sz w:val="16"/>
                    <w:szCs w:val="16"/>
                  </w:rPr>
                  <w:t>84</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1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7"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97</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81</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97</w:t>
                </w:r>
              </w:p>
            </w:tc>
            <w:tc>
              <w:tcPr>
                <w:tcW w:w="326"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r>
          <w:tr w:rsidR="009B41A1" w:rsidRPr="00FD6F5B" w:rsidTr="001B39C3">
            <w:trPr>
              <w:trHeight w:val="364"/>
              <w:jc w:val="center"/>
            </w:trPr>
            <w:tc>
              <w:tcPr>
                <w:tcW w:w="693" w:type="pct"/>
                <w:vMerge/>
                <w:shd w:val="clear" w:color="auto" w:fill="D9D9D9" w:themeFill="background1" w:themeFillShade="D9"/>
                <w:vAlign w:val="center"/>
              </w:tcPr>
              <w:p w:rsidR="009B41A1" w:rsidRPr="00B2519C" w:rsidRDefault="009B41A1" w:rsidP="009B41A1">
                <w:pPr>
                  <w:jc w:val="center"/>
                  <w:rPr>
                    <w:b/>
                    <w:sz w:val="16"/>
                    <w:szCs w:val="16"/>
                  </w:rPr>
                </w:pPr>
              </w:p>
            </w:tc>
            <w:tc>
              <w:tcPr>
                <w:tcW w:w="312" w:type="pct"/>
                <w:vAlign w:val="center"/>
              </w:tcPr>
              <w:p w:rsidR="009B41A1" w:rsidRPr="006F0018" w:rsidRDefault="009B41A1" w:rsidP="001B39C3">
                <w:pPr>
                  <w:jc w:val="center"/>
                  <w:rPr>
                    <w:color w:val="000000"/>
                    <w:sz w:val="16"/>
                    <w:szCs w:val="16"/>
                  </w:rPr>
                </w:pPr>
                <w:r w:rsidRPr="006F0018">
                  <w:rPr>
                    <w:color w:val="000000"/>
                    <w:sz w:val="16"/>
                    <w:szCs w:val="16"/>
                  </w:rPr>
                  <w:t>2017</w:t>
                </w:r>
              </w:p>
            </w:tc>
            <w:tc>
              <w:tcPr>
                <w:tcW w:w="324"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1" w:type="pct"/>
                <w:vAlign w:val="center"/>
              </w:tcPr>
              <w:p w:rsidR="009B41A1" w:rsidRPr="006F0018" w:rsidRDefault="009B41A1" w:rsidP="001B39C3">
                <w:pPr>
                  <w:jc w:val="center"/>
                  <w:rPr>
                    <w:color w:val="000000"/>
                    <w:sz w:val="16"/>
                    <w:szCs w:val="16"/>
                  </w:rPr>
                </w:pPr>
                <w:r w:rsidRPr="006F0018">
                  <w:rPr>
                    <w:color w:val="000000"/>
                    <w:sz w:val="16"/>
                    <w:szCs w:val="16"/>
                  </w:rPr>
                  <w:t>96</w:t>
                </w:r>
              </w:p>
            </w:tc>
            <w:tc>
              <w:tcPr>
                <w:tcW w:w="335" w:type="pct"/>
                <w:vAlign w:val="center"/>
              </w:tcPr>
              <w:p w:rsidR="009B41A1" w:rsidRPr="006F0018" w:rsidRDefault="009B41A1" w:rsidP="001B39C3">
                <w:pPr>
                  <w:jc w:val="center"/>
                  <w:rPr>
                    <w:color w:val="000000"/>
                    <w:sz w:val="16"/>
                    <w:szCs w:val="16"/>
                  </w:rPr>
                </w:pPr>
                <w:r w:rsidRPr="006F0018">
                  <w:rPr>
                    <w:color w:val="000000"/>
                    <w:sz w:val="16"/>
                    <w:szCs w:val="16"/>
                  </w:rPr>
                  <w:t>84</w:t>
                </w:r>
              </w:p>
            </w:tc>
            <w:tc>
              <w:tcPr>
                <w:tcW w:w="336" w:type="pct"/>
                <w:vAlign w:val="center"/>
              </w:tcPr>
              <w:p w:rsidR="009B41A1" w:rsidRPr="006F0018" w:rsidRDefault="009B41A1" w:rsidP="001B39C3">
                <w:pPr>
                  <w:jc w:val="center"/>
                  <w:rPr>
                    <w:color w:val="000000"/>
                    <w:sz w:val="16"/>
                    <w:szCs w:val="16"/>
                  </w:rPr>
                </w:pPr>
                <w:r w:rsidRPr="006F0018">
                  <w:rPr>
                    <w:color w:val="000000"/>
                    <w:sz w:val="16"/>
                    <w:szCs w:val="16"/>
                  </w:rPr>
                  <w:t>97</w:t>
                </w:r>
              </w:p>
            </w:tc>
            <w:tc>
              <w:tcPr>
                <w:tcW w:w="336" w:type="pct"/>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1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97</w:t>
                </w:r>
              </w:p>
            </w:tc>
            <w:tc>
              <w:tcPr>
                <w:tcW w:w="337"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80</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26"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r>
          <w:tr w:rsidR="001B39C3" w:rsidRPr="00FD6F5B" w:rsidTr="001B39C3">
            <w:trPr>
              <w:trHeight w:val="364"/>
              <w:jc w:val="center"/>
            </w:trPr>
            <w:tc>
              <w:tcPr>
                <w:tcW w:w="693" w:type="pct"/>
                <w:vMerge/>
                <w:shd w:val="clear" w:color="auto" w:fill="D9D9D9" w:themeFill="background1" w:themeFillShade="D9"/>
                <w:vAlign w:val="center"/>
              </w:tcPr>
              <w:p w:rsidR="001B39C3" w:rsidRPr="00B2519C" w:rsidRDefault="001B39C3" w:rsidP="001B39C3">
                <w:pPr>
                  <w:jc w:val="center"/>
                  <w:rPr>
                    <w:b/>
                    <w:sz w:val="16"/>
                    <w:szCs w:val="16"/>
                  </w:rPr>
                </w:pPr>
              </w:p>
            </w:tc>
            <w:tc>
              <w:tcPr>
                <w:tcW w:w="312" w:type="pct"/>
                <w:vAlign w:val="center"/>
              </w:tcPr>
              <w:p w:rsidR="001B39C3" w:rsidRPr="006F0018" w:rsidRDefault="001B39C3" w:rsidP="001B39C3">
                <w:pPr>
                  <w:jc w:val="center"/>
                  <w:rPr>
                    <w:color w:val="000000"/>
                    <w:sz w:val="16"/>
                    <w:szCs w:val="16"/>
                  </w:rPr>
                </w:pPr>
                <w:r w:rsidRPr="006F0018">
                  <w:rPr>
                    <w:color w:val="000000"/>
                    <w:sz w:val="16"/>
                    <w:szCs w:val="16"/>
                  </w:rPr>
                  <w:t>2018</w:t>
                </w:r>
              </w:p>
            </w:tc>
            <w:tc>
              <w:tcPr>
                <w:tcW w:w="324"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100</w:t>
                </w:r>
              </w:p>
            </w:tc>
            <w:tc>
              <w:tcPr>
                <w:tcW w:w="331" w:type="pct"/>
                <w:vAlign w:val="center"/>
              </w:tcPr>
              <w:p w:rsidR="001B39C3" w:rsidRPr="006F0018" w:rsidRDefault="001B39C3" w:rsidP="001B39C3">
                <w:pPr>
                  <w:jc w:val="center"/>
                  <w:rPr>
                    <w:color w:val="000000"/>
                    <w:sz w:val="16"/>
                    <w:szCs w:val="16"/>
                  </w:rPr>
                </w:pPr>
                <w:r w:rsidRPr="006F0018">
                  <w:rPr>
                    <w:color w:val="000000"/>
                    <w:sz w:val="16"/>
                    <w:szCs w:val="16"/>
                  </w:rPr>
                  <w:t>96</w:t>
                </w:r>
              </w:p>
            </w:tc>
            <w:tc>
              <w:tcPr>
                <w:tcW w:w="335" w:type="pct"/>
                <w:vAlign w:val="center"/>
              </w:tcPr>
              <w:p w:rsidR="001B39C3" w:rsidRPr="006F0018" w:rsidRDefault="001B39C3" w:rsidP="001B39C3">
                <w:pPr>
                  <w:jc w:val="center"/>
                  <w:rPr>
                    <w:color w:val="000000"/>
                    <w:sz w:val="16"/>
                    <w:szCs w:val="16"/>
                  </w:rPr>
                </w:pPr>
                <w:r w:rsidRPr="006F0018">
                  <w:rPr>
                    <w:color w:val="000000"/>
                    <w:sz w:val="16"/>
                    <w:szCs w:val="16"/>
                  </w:rPr>
                  <w:t>77</w:t>
                </w:r>
              </w:p>
            </w:tc>
            <w:tc>
              <w:tcPr>
                <w:tcW w:w="336" w:type="pct"/>
                <w:vAlign w:val="center"/>
              </w:tcPr>
              <w:p w:rsidR="001B39C3" w:rsidRPr="006F0018" w:rsidRDefault="001B39C3" w:rsidP="001B39C3">
                <w:pPr>
                  <w:jc w:val="center"/>
                  <w:rPr>
                    <w:color w:val="000000"/>
                    <w:sz w:val="16"/>
                    <w:szCs w:val="16"/>
                  </w:rPr>
                </w:pPr>
                <w:r w:rsidRPr="006F0018">
                  <w:rPr>
                    <w:color w:val="000000"/>
                    <w:sz w:val="16"/>
                    <w:szCs w:val="16"/>
                  </w:rPr>
                  <w:t>97</w:t>
                </w:r>
              </w:p>
            </w:tc>
            <w:tc>
              <w:tcPr>
                <w:tcW w:w="336" w:type="pct"/>
                <w:vAlign w:val="center"/>
              </w:tcPr>
              <w:p w:rsidR="001B39C3" w:rsidRPr="006F0018" w:rsidRDefault="001B39C3" w:rsidP="001B39C3">
                <w:pPr>
                  <w:jc w:val="center"/>
                  <w:rPr>
                    <w:color w:val="000000"/>
                    <w:sz w:val="16"/>
                    <w:szCs w:val="16"/>
                  </w:rPr>
                </w:pPr>
                <w:r w:rsidRPr="006F0018">
                  <w:rPr>
                    <w:color w:val="000000"/>
                    <w:sz w:val="16"/>
                    <w:szCs w:val="16"/>
                  </w:rPr>
                  <w:t>100</w:t>
                </w:r>
              </w:p>
            </w:tc>
            <w:tc>
              <w:tcPr>
                <w:tcW w:w="318"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100</w:t>
                </w:r>
              </w:p>
            </w:tc>
            <w:tc>
              <w:tcPr>
                <w:tcW w:w="337"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97</w:t>
                </w:r>
              </w:p>
            </w:tc>
            <w:tc>
              <w:tcPr>
                <w:tcW w:w="338"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84</w:t>
                </w:r>
              </w:p>
            </w:tc>
            <w:tc>
              <w:tcPr>
                <w:tcW w:w="338"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97</w:t>
                </w:r>
              </w:p>
            </w:tc>
            <w:tc>
              <w:tcPr>
                <w:tcW w:w="326"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100</w:t>
                </w:r>
              </w:p>
            </w:tc>
          </w:tr>
          <w:tr w:rsidR="009B41A1" w:rsidRPr="00FD6F5B" w:rsidTr="001B39C3">
            <w:trPr>
              <w:trHeight w:val="364"/>
              <w:jc w:val="center"/>
            </w:trPr>
            <w:tc>
              <w:tcPr>
                <w:tcW w:w="693" w:type="pct"/>
                <w:vMerge w:val="restart"/>
                <w:shd w:val="clear" w:color="auto" w:fill="D9D9D9" w:themeFill="background1" w:themeFillShade="D9"/>
                <w:vAlign w:val="center"/>
              </w:tcPr>
              <w:p w:rsidR="009B41A1" w:rsidRDefault="009B41A1" w:rsidP="009B41A1">
                <w:pPr>
                  <w:jc w:val="center"/>
                  <w:rPr>
                    <w:b/>
                    <w:sz w:val="16"/>
                    <w:szCs w:val="16"/>
                  </w:rPr>
                </w:pPr>
                <w:r w:rsidRPr="00B2519C">
                  <w:rPr>
                    <w:b/>
                    <w:sz w:val="16"/>
                    <w:szCs w:val="16"/>
                  </w:rPr>
                  <w:t>La Florida</w:t>
                </w:r>
              </w:p>
              <w:p w:rsidR="009B41A1" w:rsidRPr="00B2519C" w:rsidRDefault="009B41A1" w:rsidP="009B41A1">
                <w:pPr>
                  <w:jc w:val="center"/>
                  <w:rPr>
                    <w:b/>
                    <w:sz w:val="16"/>
                    <w:szCs w:val="16"/>
                  </w:rPr>
                </w:pPr>
                <w:r w:rsidRPr="00B2519C">
                  <w:rPr>
                    <w:b/>
                    <w:sz w:val="16"/>
                    <w:szCs w:val="16"/>
                  </w:rPr>
                  <w:lastRenderedPageBreak/>
                  <w:t>(EML)</w:t>
                </w:r>
              </w:p>
            </w:tc>
            <w:tc>
              <w:tcPr>
                <w:tcW w:w="312" w:type="pct"/>
                <w:vAlign w:val="center"/>
              </w:tcPr>
              <w:p w:rsidR="009B41A1" w:rsidRPr="006F0018" w:rsidRDefault="009B41A1" w:rsidP="001B39C3">
                <w:pPr>
                  <w:jc w:val="center"/>
                  <w:rPr>
                    <w:color w:val="000000"/>
                    <w:sz w:val="16"/>
                    <w:szCs w:val="16"/>
                  </w:rPr>
                </w:pPr>
                <w:r w:rsidRPr="006F0018">
                  <w:rPr>
                    <w:color w:val="000000"/>
                    <w:sz w:val="16"/>
                    <w:szCs w:val="16"/>
                  </w:rPr>
                  <w:lastRenderedPageBreak/>
                  <w:t>2016</w:t>
                </w:r>
              </w:p>
            </w:tc>
            <w:tc>
              <w:tcPr>
                <w:tcW w:w="324" w:type="pct"/>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1" w:type="pct"/>
                <w:vAlign w:val="center"/>
              </w:tcPr>
              <w:p w:rsidR="009B41A1" w:rsidRPr="006F0018" w:rsidRDefault="009B41A1" w:rsidP="001B39C3">
                <w:pPr>
                  <w:jc w:val="center"/>
                  <w:rPr>
                    <w:color w:val="000000"/>
                    <w:sz w:val="16"/>
                    <w:szCs w:val="16"/>
                  </w:rPr>
                </w:pPr>
                <w:r w:rsidRPr="006F0018">
                  <w:rPr>
                    <w:color w:val="000000"/>
                    <w:sz w:val="16"/>
                    <w:szCs w:val="16"/>
                  </w:rPr>
                  <w:t>86</w:t>
                </w:r>
              </w:p>
            </w:tc>
            <w:tc>
              <w:tcPr>
                <w:tcW w:w="335" w:type="pct"/>
                <w:vAlign w:val="center"/>
              </w:tcPr>
              <w:p w:rsidR="009B41A1" w:rsidRPr="006F0018" w:rsidRDefault="009B41A1" w:rsidP="001B39C3">
                <w:pPr>
                  <w:jc w:val="center"/>
                  <w:rPr>
                    <w:color w:val="000000"/>
                    <w:sz w:val="16"/>
                    <w:szCs w:val="16"/>
                  </w:rPr>
                </w:pPr>
                <w:r w:rsidRPr="006F0018">
                  <w:rPr>
                    <w:color w:val="000000"/>
                    <w:sz w:val="16"/>
                    <w:szCs w:val="16"/>
                  </w:rPr>
                  <w:t>77</w:t>
                </w:r>
              </w:p>
            </w:tc>
            <w:tc>
              <w:tcPr>
                <w:tcW w:w="336" w:type="pct"/>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6" w:type="pct"/>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1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7"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77</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26"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r>
          <w:tr w:rsidR="009B41A1" w:rsidRPr="00FD6F5B" w:rsidTr="001B39C3">
            <w:trPr>
              <w:trHeight w:val="364"/>
              <w:jc w:val="center"/>
            </w:trPr>
            <w:tc>
              <w:tcPr>
                <w:tcW w:w="693" w:type="pct"/>
                <w:vMerge/>
                <w:shd w:val="clear" w:color="auto" w:fill="D9D9D9" w:themeFill="background1" w:themeFillShade="D9"/>
                <w:vAlign w:val="center"/>
              </w:tcPr>
              <w:p w:rsidR="009B41A1" w:rsidRPr="00B2519C" w:rsidRDefault="009B41A1" w:rsidP="009B41A1">
                <w:pPr>
                  <w:jc w:val="center"/>
                  <w:rPr>
                    <w:b/>
                    <w:sz w:val="16"/>
                    <w:szCs w:val="16"/>
                  </w:rPr>
                </w:pPr>
              </w:p>
            </w:tc>
            <w:tc>
              <w:tcPr>
                <w:tcW w:w="312" w:type="pct"/>
                <w:vAlign w:val="center"/>
              </w:tcPr>
              <w:p w:rsidR="009B41A1" w:rsidRPr="006F0018" w:rsidRDefault="009B41A1" w:rsidP="001B39C3">
                <w:pPr>
                  <w:jc w:val="center"/>
                  <w:rPr>
                    <w:color w:val="000000"/>
                    <w:sz w:val="16"/>
                    <w:szCs w:val="16"/>
                  </w:rPr>
                </w:pPr>
                <w:r w:rsidRPr="006F0018">
                  <w:rPr>
                    <w:color w:val="000000"/>
                    <w:sz w:val="16"/>
                    <w:szCs w:val="16"/>
                  </w:rPr>
                  <w:t>2017</w:t>
                </w:r>
              </w:p>
            </w:tc>
            <w:tc>
              <w:tcPr>
                <w:tcW w:w="324" w:type="pct"/>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1" w:type="pct"/>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5" w:type="pct"/>
                <w:vAlign w:val="center"/>
              </w:tcPr>
              <w:p w:rsidR="009B41A1" w:rsidRPr="006F0018" w:rsidRDefault="009B41A1" w:rsidP="001B39C3">
                <w:pPr>
                  <w:jc w:val="center"/>
                  <w:rPr>
                    <w:color w:val="000000"/>
                    <w:sz w:val="16"/>
                    <w:szCs w:val="16"/>
                  </w:rPr>
                </w:pPr>
                <w:r w:rsidRPr="006F0018">
                  <w:rPr>
                    <w:color w:val="000000"/>
                    <w:sz w:val="16"/>
                    <w:szCs w:val="16"/>
                  </w:rPr>
                  <w:t>84</w:t>
                </w:r>
              </w:p>
            </w:tc>
            <w:tc>
              <w:tcPr>
                <w:tcW w:w="336" w:type="pct"/>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6" w:type="pct"/>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1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7"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87</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97</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80</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90</w:t>
                </w:r>
              </w:p>
            </w:tc>
            <w:tc>
              <w:tcPr>
                <w:tcW w:w="326" w:type="pct"/>
                <w:shd w:val="clear" w:color="auto" w:fill="auto"/>
                <w:vAlign w:val="center"/>
              </w:tcPr>
              <w:p w:rsidR="009B41A1" w:rsidRPr="006F0018" w:rsidRDefault="009B41A1" w:rsidP="001B39C3">
                <w:pPr>
                  <w:jc w:val="center"/>
                  <w:rPr>
                    <w:color w:val="000000"/>
                    <w:sz w:val="16"/>
                    <w:szCs w:val="16"/>
                  </w:rPr>
                </w:pPr>
                <w:r w:rsidRPr="006F0018">
                  <w:rPr>
                    <w:color w:val="000000"/>
                    <w:sz w:val="16"/>
                    <w:szCs w:val="16"/>
                  </w:rPr>
                  <w:t>97</w:t>
                </w:r>
              </w:p>
            </w:tc>
          </w:tr>
          <w:tr w:rsidR="001B39C3" w:rsidRPr="00FD6F5B" w:rsidTr="001B39C3">
            <w:trPr>
              <w:trHeight w:val="364"/>
              <w:jc w:val="center"/>
            </w:trPr>
            <w:tc>
              <w:tcPr>
                <w:tcW w:w="693" w:type="pct"/>
                <w:vMerge/>
                <w:shd w:val="clear" w:color="auto" w:fill="D9D9D9" w:themeFill="background1" w:themeFillShade="D9"/>
                <w:vAlign w:val="center"/>
              </w:tcPr>
              <w:p w:rsidR="001B39C3" w:rsidRPr="00B2519C" w:rsidRDefault="001B39C3" w:rsidP="001B39C3">
                <w:pPr>
                  <w:jc w:val="center"/>
                  <w:rPr>
                    <w:b/>
                    <w:sz w:val="16"/>
                    <w:szCs w:val="16"/>
                  </w:rPr>
                </w:pPr>
              </w:p>
            </w:tc>
            <w:tc>
              <w:tcPr>
                <w:tcW w:w="312" w:type="pct"/>
                <w:vAlign w:val="center"/>
              </w:tcPr>
              <w:p w:rsidR="001B39C3" w:rsidRPr="006F0018" w:rsidRDefault="001B39C3" w:rsidP="001B39C3">
                <w:pPr>
                  <w:jc w:val="center"/>
                  <w:rPr>
                    <w:color w:val="000000"/>
                    <w:sz w:val="16"/>
                    <w:szCs w:val="16"/>
                  </w:rPr>
                </w:pPr>
                <w:r w:rsidRPr="006F0018">
                  <w:rPr>
                    <w:color w:val="000000"/>
                    <w:sz w:val="16"/>
                    <w:szCs w:val="16"/>
                  </w:rPr>
                  <w:t>2018</w:t>
                </w:r>
              </w:p>
            </w:tc>
            <w:tc>
              <w:tcPr>
                <w:tcW w:w="324" w:type="pct"/>
                <w:vAlign w:val="center"/>
              </w:tcPr>
              <w:p w:rsidR="001B39C3" w:rsidRPr="006F0018" w:rsidRDefault="001B39C3" w:rsidP="001B39C3">
                <w:pPr>
                  <w:jc w:val="center"/>
                  <w:rPr>
                    <w:color w:val="000000"/>
                    <w:sz w:val="16"/>
                    <w:szCs w:val="16"/>
                  </w:rPr>
                </w:pPr>
                <w:r w:rsidRPr="006F0018">
                  <w:rPr>
                    <w:color w:val="000000"/>
                    <w:sz w:val="16"/>
                    <w:szCs w:val="16"/>
                  </w:rPr>
                  <w:t>94</w:t>
                </w:r>
              </w:p>
            </w:tc>
            <w:tc>
              <w:tcPr>
                <w:tcW w:w="331" w:type="pct"/>
                <w:vAlign w:val="center"/>
              </w:tcPr>
              <w:p w:rsidR="001B39C3" w:rsidRPr="006F0018" w:rsidRDefault="001B39C3" w:rsidP="001B39C3">
                <w:pPr>
                  <w:jc w:val="center"/>
                  <w:rPr>
                    <w:color w:val="000000"/>
                    <w:sz w:val="16"/>
                    <w:szCs w:val="16"/>
                  </w:rPr>
                </w:pPr>
                <w:r w:rsidRPr="006F0018">
                  <w:rPr>
                    <w:color w:val="000000"/>
                    <w:sz w:val="16"/>
                    <w:szCs w:val="16"/>
                  </w:rPr>
                  <w:t>79</w:t>
                </w:r>
              </w:p>
            </w:tc>
            <w:tc>
              <w:tcPr>
                <w:tcW w:w="335" w:type="pct"/>
                <w:vAlign w:val="center"/>
              </w:tcPr>
              <w:p w:rsidR="001B39C3" w:rsidRPr="006F0018" w:rsidRDefault="001B39C3" w:rsidP="001B39C3">
                <w:pPr>
                  <w:jc w:val="center"/>
                  <w:rPr>
                    <w:color w:val="000000"/>
                    <w:sz w:val="16"/>
                    <w:szCs w:val="16"/>
                  </w:rPr>
                </w:pPr>
                <w:r w:rsidRPr="006F0018">
                  <w:rPr>
                    <w:color w:val="FF0000"/>
                    <w:sz w:val="16"/>
                    <w:szCs w:val="16"/>
                  </w:rPr>
                  <w:t>48</w:t>
                </w:r>
              </w:p>
            </w:tc>
            <w:tc>
              <w:tcPr>
                <w:tcW w:w="336" w:type="pct"/>
                <w:vAlign w:val="center"/>
              </w:tcPr>
              <w:p w:rsidR="001B39C3" w:rsidRPr="006F0018" w:rsidRDefault="001B39C3" w:rsidP="001B39C3">
                <w:pPr>
                  <w:jc w:val="center"/>
                  <w:rPr>
                    <w:color w:val="000000"/>
                    <w:sz w:val="16"/>
                    <w:szCs w:val="16"/>
                  </w:rPr>
                </w:pPr>
                <w:r w:rsidRPr="006F0018">
                  <w:rPr>
                    <w:color w:val="000000"/>
                    <w:sz w:val="16"/>
                    <w:szCs w:val="16"/>
                  </w:rPr>
                  <w:t>100</w:t>
                </w:r>
              </w:p>
            </w:tc>
            <w:tc>
              <w:tcPr>
                <w:tcW w:w="336" w:type="pct"/>
                <w:vAlign w:val="center"/>
              </w:tcPr>
              <w:p w:rsidR="001B39C3" w:rsidRPr="006F0018" w:rsidRDefault="001B39C3" w:rsidP="001B39C3">
                <w:pPr>
                  <w:jc w:val="center"/>
                  <w:rPr>
                    <w:color w:val="000000"/>
                    <w:sz w:val="16"/>
                    <w:szCs w:val="16"/>
                  </w:rPr>
                </w:pPr>
                <w:r w:rsidRPr="006F0018">
                  <w:rPr>
                    <w:color w:val="000000"/>
                    <w:sz w:val="16"/>
                    <w:szCs w:val="16"/>
                  </w:rPr>
                  <w:t>97</w:t>
                </w:r>
              </w:p>
            </w:tc>
            <w:tc>
              <w:tcPr>
                <w:tcW w:w="318"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100</w:t>
                </w:r>
              </w:p>
            </w:tc>
            <w:tc>
              <w:tcPr>
                <w:tcW w:w="337"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100</w:t>
                </w:r>
              </w:p>
            </w:tc>
            <w:tc>
              <w:tcPr>
                <w:tcW w:w="338"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87</w:t>
                </w:r>
              </w:p>
            </w:tc>
            <w:tc>
              <w:tcPr>
                <w:tcW w:w="338"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94</w:t>
                </w:r>
              </w:p>
            </w:tc>
            <w:tc>
              <w:tcPr>
                <w:tcW w:w="338"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93</w:t>
                </w:r>
              </w:p>
            </w:tc>
            <w:tc>
              <w:tcPr>
                <w:tcW w:w="326" w:type="pct"/>
                <w:shd w:val="clear" w:color="auto" w:fill="auto"/>
                <w:vAlign w:val="center"/>
              </w:tcPr>
              <w:p w:rsidR="001B39C3" w:rsidRPr="006F0018" w:rsidRDefault="001B39C3" w:rsidP="001B39C3">
                <w:pPr>
                  <w:jc w:val="center"/>
                  <w:rPr>
                    <w:color w:val="000000"/>
                    <w:sz w:val="16"/>
                    <w:szCs w:val="16"/>
                  </w:rPr>
                </w:pPr>
                <w:r w:rsidRPr="006F0018">
                  <w:rPr>
                    <w:color w:val="000000"/>
                    <w:sz w:val="16"/>
                    <w:szCs w:val="16"/>
                  </w:rPr>
                  <w:t>100</w:t>
                </w:r>
              </w:p>
            </w:tc>
          </w:tr>
          <w:tr w:rsidR="009B41A1" w:rsidRPr="00FD6F5B" w:rsidTr="009B41A1">
            <w:trPr>
              <w:trHeight w:val="364"/>
              <w:jc w:val="center"/>
            </w:trPr>
            <w:tc>
              <w:tcPr>
                <w:tcW w:w="693" w:type="pct"/>
                <w:vMerge w:val="restart"/>
                <w:shd w:val="clear" w:color="auto" w:fill="D9D9D9" w:themeFill="background1" w:themeFillShade="D9"/>
                <w:vAlign w:val="center"/>
              </w:tcPr>
              <w:p w:rsidR="009B41A1" w:rsidRDefault="009B41A1" w:rsidP="009B41A1">
                <w:pPr>
                  <w:jc w:val="center"/>
                  <w:rPr>
                    <w:b/>
                    <w:sz w:val="16"/>
                    <w:szCs w:val="16"/>
                  </w:rPr>
                </w:pPr>
                <w:r w:rsidRPr="00B2519C">
                  <w:rPr>
                    <w:b/>
                    <w:sz w:val="16"/>
                    <w:szCs w:val="16"/>
                  </w:rPr>
                  <w:t>Las Condes</w:t>
                </w:r>
              </w:p>
              <w:p w:rsidR="009B41A1" w:rsidRPr="00B2519C" w:rsidRDefault="009B41A1" w:rsidP="009B41A1">
                <w:pPr>
                  <w:jc w:val="center"/>
                  <w:rPr>
                    <w:b/>
                    <w:sz w:val="16"/>
                    <w:szCs w:val="16"/>
                  </w:rPr>
                </w:pPr>
                <w:r w:rsidRPr="00B2519C">
                  <w:rPr>
                    <w:b/>
                    <w:sz w:val="16"/>
                    <w:szCs w:val="16"/>
                  </w:rPr>
                  <w:t>(EMM)</w:t>
                </w:r>
              </w:p>
            </w:tc>
            <w:tc>
              <w:tcPr>
                <w:tcW w:w="312" w:type="pct"/>
                <w:vAlign w:val="center"/>
              </w:tcPr>
              <w:p w:rsidR="009B41A1" w:rsidRPr="006F0018" w:rsidRDefault="009B41A1" w:rsidP="009B41A1">
                <w:pPr>
                  <w:jc w:val="center"/>
                  <w:rPr>
                    <w:color w:val="000000"/>
                    <w:sz w:val="16"/>
                    <w:szCs w:val="16"/>
                  </w:rPr>
                </w:pPr>
                <w:r w:rsidRPr="006F0018">
                  <w:rPr>
                    <w:color w:val="000000"/>
                    <w:sz w:val="16"/>
                    <w:szCs w:val="16"/>
                  </w:rPr>
                  <w:t>2016</w:t>
                </w:r>
              </w:p>
            </w:tc>
            <w:tc>
              <w:tcPr>
                <w:tcW w:w="324" w:type="pct"/>
                <w:vAlign w:val="center"/>
              </w:tcPr>
              <w:p w:rsidR="009B41A1" w:rsidRPr="006F0018" w:rsidRDefault="009B41A1" w:rsidP="009B41A1">
                <w:pPr>
                  <w:jc w:val="center"/>
                  <w:rPr>
                    <w:color w:val="000000"/>
                    <w:sz w:val="16"/>
                    <w:szCs w:val="16"/>
                  </w:rPr>
                </w:pPr>
                <w:r w:rsidRPr="006F0018">
                  <w:rPr>
                    <w:color w:val="000000"/>
                    <w:sz w:val="16"/>
                    <w:szCs w:val="16"/>
                  </w:rPr>
                  <w:t>97</w:t>
                </w:r>
              </w:p>
            </w:tc>
            <w:tc>
              <w:tcPr>
                <w:tcW w:w="331" w:type="pct"/>
                <w:vAlign w:val="center"/>
              </w:tcPr>
              <w:p w:rsidR="009B41A1" w:rsidRPr="006F0018" w:rsidRDefault="009B41A1" w:rsidP="009B41A1">
                <w:pPr>
                  <w:jc w:val="center"/>
                  <w:rPr>
                    <w:color w:val="000000"/>
                    <w:sz w:val="16"/>
                    <w:szCs w:val="16"/>
                  </w:rPr>
                </w:pPr>
                <w:r w:rsidRPr="006F0018">
                  <w:rPr>
                    <w:color w:val="FF0000"/>
                    <w:sz w:val="16"/>
                    <w:szCs w:val="16"/>
                  </w:rPr>
                  <w:t>35</w:t>
                </w:r>
              </w:p>
            </w:tc>
            <w:tc>
              <w:tcPr>
                <w:tcW w:w="335"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90</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1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7"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97</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FF0000"/>
                    <w:sz w:val="16"/>
                    <w:szCs w:val="16"/>
                  </w:rPr>
                  <w:t>74</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90</w:t>
                </w:r>
              </w:p>
            </w:tc>
            <w:tc>
              <w:tcPr>
                <w:tcW w:w="326"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94</w:t>
                </w:r>
              </w:p>
            </w:tc>
          </w:tr>
          <w:tr w:rsidR="009B41A1" w:rsidRPr="00FD6F5B" w:rsidTr="009B41A1">
            <w:trPr>
              <w:trHeight w:val="364"/>
              <w:jc w:val="center"/>
            </w:trPr>
            <w:tc>
              <w:tcPr>
                <w:tcW w:w="693" w:type="pct"/>
                <w:vMerge/>
                <w:shd w:val="clear" w:color="auto" w:fill="D9D9D9" w:themeFill="background1" w:themeFillShade="D9"/>
                <w:vAlign w:val="center"/>
              </w:tcPr>
              <w:p w:rsidR="009B41A1" w:rsidRPr="00B2519C" w:rsidRDefault="009B41A1" w:rsidP="009B41A1">
                <w:pPr>
                  <w:jc w:val="center"/>
                  <w:rPr>
                    <w:b/>
                    <w:sz w:val="16"/>
                    <w:szCs w:val="16"/>
                  </w:rPr>
                </w:pPr>
              </w:p>
            </w:tc>
            <w:tc>
              <w:tcPr>
                <w:tcW w:w="312" w:type="pct"/>
                <w:vAlign w:val="center"/>
              </w:tcPr>
              <w:p w:rsidR="009B41A1" w:rsidRPr="006F0018" w:rsidRDefault="009B41A1" w:rsidP="009B41A1">
                <w:pPr>
                  <w:jc w:val="center"/>
                  <w:rPr>
                    <w:color w:val="000000"/>
                    <w:sz w:val="16"/>
                    <w:szCs w:val="16"/>
                  </w:rPr>
                </w:pPr>
                <w:r w:rsidRPr="006F0018">
                  <w:rPr>
                    <w:color w:val="000000"/>
                    <w:sz w:val="16"/>
                    <w:szCs w:val="16"/>
                  </w:rPr>
                  <w:t>2017</w:t>
                </w:r>
              </w:p>
            </w:tc>
            <w:tc>
              <w:tcPr>
                <w:tcW w:w="324" w:type="pct"/>
                <w:vAlign w:val="center"/>
              </w:tcPr>
              <w:p w:rsidR="009B41A1" w:rsidRPr="006F0018" w:rsidRDefault="009B41A1" w:rsidP="009B41A1">
                <w:pPr>
                  <w:jc w:val="center"/>
                  <w:rPr>
                    <w:color w:val="000000"/>
                    <w:sz w:val="16"/>
                    <w:szCs w:val="16"/>
                  </w:rPr>
                </w:pPr>
                <w:r w:rsidRPr="006F0018">
                  <w:rPr>
                    <w:color w:val="000000"/>
                    <w:sz w:val="16"/>
                    <w:szCs w:val="16"/>
                  </w:rPr>
                  <w:t>90</w:t>
                </w:r>
              </w:p>
            </w:tc>
            <w:tc>
              <w:tcPr>
                <w:tcW w:w="331"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5" w:type="pct"/>
                <w:vAlign w:val="center"/>
              </w:tcPr>
              <w:p w:rsidR="009B41A1" w:rsidRPr="006F0018" w:rsidRDefault="009B41A1" w:rsidP="009B41A1">
                <w:pPr>
                  <w:jc w:val="center"/>
                  <w:rPr>
                    <w:color w:val="000000"/>
                    <w:sz w:val="16"/>
                    <w:szCs w:val="16"/>
                  </w:rPr>
                </w:pPr>
                <w:r w:rsidRPr="006F0018">
                  <w:rPr>
                    <w:color w:val="000000"/>
                    <w:sz w:val="16"/>
                    <w:szCs w:val="16"/>
                  </w:rPr>
                  <w:t>87</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97</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97</w:t>
                </w:r>
              </w:p>
            </w:tc>
            <w:tc>
              <w:tcPr>
                <w:tcW w:w="31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7"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87</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83</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26"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r>
          <w:tr w:rsidR="00037335" w:rsidRPr="00FD6F5B" w:rsidTr="00037335">
            <w:trPr>
              <w:trHeight w:val="364"/>
              <w:jc w:val="center"/>
            </w:trPr>
            <w:tc>
              <w:tcPr>
                <w:tcW w:w="693" w:type="pct"/>
                <w:vMerge/>
                <w:shd w:val="clear" w:color="auto" w:fill="D9D9D9" w:themeFill="background1" w:themeFillShade="D9"/>
                <w:vAlign w:val="center"/>
              </w:tcPr>
              <w:p w:rsidR="00037335" w:rsidRPr="00B2519C" w:rsidRDefault="00037335" w:rsidP="00037335">
                <w:pPr>
                  <w:jc w:val="center"/>
                  <w:rPr>
                    <w:b/>
                    <w:sz w:val="16"/>
                    <w:szCs w:val="16"/>
                  </w:rPr>
                </w:pPr>
              </w:p>
            </w:tc>
            <w:tc>
              <w:tcPr>
                <w:tcW w:w="312" w:type="pct"/>
                <w:vAlign w:val="center"/>
              </w:tcPr>
              <w:p w:rsidR="00037335" w:rsidRPr="006F0018" w:rsidRDefault="00037335" w:rsidP="00037335">
                <w:pPr>
                  <w:jc w:val="center"/>
                  <w:rPr>
                    <w:color w:val="000000"/>
                    <w:sz w:val="16"/>
                    <w:szCs w:val="16"/>
                  </w:rPr>
                </w:pPr>
                <w:r w:rsidRPr="006F0018">
                  <w:rPr>
                    <w:color w:val="000000"/>
                    <w:sz w:val="16"/>
                    <w:szCs w:val="16"/>
                  </w:rPr>
                  <w:t>2018</w:t>
                </w:r>
              </w:p>
            </w:tc>
            <w:tc>
              <w:tcPr>
                <w:tcW w:w="324" w:type="pct"/>
                <w:vAlign w:val="center"/>
              </w:tcPr>
              <w:p w:rsidR="00037335" w:rsidRPr="006F0018" w:rsidRDefault="00037335" w:rsidP="00037335">
                <w:pPr>
                  <w:jc w:val="center"/>
                  <w:rPr>
                    <w:color w:val="000000"/>
                    <w:sz w:val="16"/>
                    <w:szCs w:val="16"/>
                  </w:rPr>
                </w:pPr>
                <w:r w:rsidRPr="006F0018">
                  <w:rPr>
                    <w:color w:val="000000"/>
                    <w:sz w:val="16"/>
                    <w:szCs w:val="16"/>
                  </w:rPr>
                  <w:t>100</w:t>
                </w:r>
              </w:p>
            </w:tc>
            <w:tc>
              <w:tcPr>
                <w:tcW w:w="331" w:type="pct"/>
                <w:vAlign w:val="center"/>
              </w:tcPr>
              <w:p w:rsidR="00037335" w:rsidRPr="006F0018" w:rsidRDefault="00037335" w:rsidP="00037335">
                <w:pPr>
                  <w:jc w:val="center"/>
                  <w:rPr>
                    <w:color w:val="000000"/>
                    <w:sz w:val="16"/>
                    <w:szCs w:val="16"/>
                  </w:rPr>
                </w:pPr>
                <w:r w:rsidRPr="006F0018">
                  <w:rPr>
                    <w:color w:val="000000"/>
                    <w:sz w:val="16"/>
                    <w:szCs w:val="16"/>
                  </w:rPr>
                  <w:t>82</w:t>
                </w:r>
              </w:p>
            </w:tc>
            <w:tc>
              <w:tcPr>
                <w:tcW w:w="335" w:type="pct"/>
                <w:vAlign w:val="center"/>
              </w:tcPr>
              <w:p w:rsidR="00037335" w:rsidRPr="006F0018" w:rsidRDefault="00037335" w:rsidP="00037335">
                <w:pPr>
                  <w:jc w:val="center"/>
                  <w:rPr>
                    <w:color w:val="000000"/>
                    <w:sz w:val="16"/>
                    <w:szCs w:val="16"/>
                  </w:rPr>
                </w:pPr>
                <w:r w:rsidRPr="006F0018">
                  <w:rPr>
                    <w:color w:val="000000"/>
                    <w:sz w:val="16"/>
                    <w:szCs w:val="16"/>
                  </w:rPr>
                  <w:t>100</w:t>
                </w:r>
              </w:p>
            </w:tc>
            <w:tc>
              <w:tcPr>
                <w:tcW w:w="336" w:type="pct"/>
                <w:vAlign w:val="center"/>
              </w:tcPr>
              <w:p w:rsidR="00037335" w:rsidRPr="006F0018" w:rsidRDefault="00037335" w:rsidP="00037335">
                <w:pPr>
                  <w:jc w:val="center"/>
                  <w:rPr>
                    <w:color w:val="000000"/>
                    <w:sz w:val="16"/>
                    <w:szCs w:val="16"/>
                  </w:rPr>
                </w:pPr>
                <w:r w:rsidRPr="006F0018">
                  <w:rPr>
                    <w:color w:val="000000"/>
                    <w:sz w:val="16"/>
                    <w:szCs w:val="16"/>
                  </w:rPr>
                  <w:t>100</w:t>
                </w:r>
              </w:p>
            </w:tc>
            <w:tc>
              <w:tcPr>
                <w:tcW w:w="336" w:type="pct"/>
                <w:vAlign w:val="center"/>
              </w:tcPr>
              <w:p w:rsidR="00037335" w:rsidRPr="006F0018" w:rsidRDefault="00037335" w:rsidP="00037335">
                <w:pPr>
                  <w:jc w:val="center"/>
                  <w:rPr>
                    <w:color w:val="000000"/>
                    <w:sz w:val="16"/>
                    <w:szCs w:val="16"/>
                  </w:rPr>
                </w:pPr>
                <w:r w:rsidRPr="006F0018">
                  <w:rPr>
                    <w:color w:val="000000"/>
                    <w:sz w:val="16"/>
                    <w:szCs w:val="16"/>
                  </w:rPr>
                  <w:t>100</w:t>
                </w:r>
              </w:p>
            </w:tc>
            <w:tc>
              <w:tcPr>
                <w:tcW w:w="318" w:type="pct"/>
                <w:shd w:val="clear" w:color="auto" w:fill="auto"/>
                <w:vAlign w:val="center"/>
              </w:tcPr>
              <w:p w:rsidR="00037335" w:rsidRPr="006F0018" w:rsidRDefault="00037335" w:rsidP="00037335">
                <w:pPr>
                  <w:jc w:val="center"/>
                  <w:rPr>
                    <w:color w:val="000000"/>
                    <w:sz w:val="16"/>
                    <w:szCs w:val="16"/>
                  </w:rPr>
                </w:pPr>
                <w:r w:rsidRPr="006F0018">
                  <w:rPr>
                    <w:color w:val="000000"/>
                    <w:sz w:val="16"/>
                    <w:szCs w:val="16"/>
                  </w:rPr>
                  <w:t>93</w:t>
                </w:r>
              </w:p>
            </w:tc>
            <w:tc>
              <w:tcPr>
                <w:tcW w:w="337" w:type="pct"/>
                <w:shd w:val="clear" w:color="auto" w:fill="auto"/>
                <w:vAlign w:val="center"/>
              </w:tcPr>
              <w:p w:rsidR="00037335" w:rsidRPr="006F0018" w:rsidRDefault="00037335" w:rsidP="00037335">
                <w:pPr>
                  <w:jc w:val="center"/>
                  <w:rPr>
                    <w:color w:val="000000"/>
                    <w:sz w:val="16"/>
                    <w:szCs w:val="16"/>
                  </w:rPr>
                </w:pPr>
                <w:r w:rsidRPr="006F0018">
                  <w:rPr>
                    <w:color w:val="000000"/>
                    <w:sz w:val="16"/>
                    <w:szCs w:val="16"/>
                  </w:rPr>
                  <w:t>100</w:t>
                </w:r>
              </w:p>
            </w:tc>
            <w:tc>
              <w:tcPr>
                <w:tcW w:w="338" w:type="pct"/>
                <w:shd w:val="clear" w:color="auto" w:fill="auto"/>
                <w:vAlign w:val="center"/>
              </w:tcPr>
              <w:p w:rsidR="00037335" w:rsidRPr="006F0018" w:rsidRDefault="00037335" w:rsidP="00037335">
                <w:pPr>
                  <w:jc w:val="center"/>
                  <w:rPr>
                    <w:color w:val="000000"/>
                    <w:sz w:val="16"/>
                    <w:szCs w:val="16"/>
                  </w:rPr>
                </w:pPr>
                <w:r w:rsidRPr="006F0018">
                  <w:rPr>
                    <w:color w:val="000000"/>
                    <w:sz w:val="16"/>
                    <w:szCs w:val="16"/>
                  </w:rPr>
                  <w:t>100</w:t>
                </w:r>
              </w:p>
            </w:tc>
            <w:tc>
              <w:tcPr>
                <w:tcW w:w="338" w:type="pct"/>
                <w:shd w:val="clear" w:color="auto" w:fill="auto"/>
                <w:vAlign w:val="center"/>
              </w:tcPr>
              <w:p w:rsidR="00037335" w:rsidRPr="006F0018" w:rsidRDefault="00037335" w:rsidP="00037335">
                <w:pPr>
                  <w:jc w:val="center"/>
                  <w:rPr>
                    <w:color w:val="000000"/>
                    <w:sz w:val="16"/>
                    <w:szCs w:val="16"/>
                  </w:rPr>
                </w:pPr>
                <w:r w:rsidRPr="006F0018">
                  <w:rPr>
                    <w:color w:val="000000"/>
                    <w:sz w:val="16"/>
                    <w:szCs w:val="16"/>
                  </w:rPr>
                  <w:t>77</w:t>
                </w:r>
              </w:p>
            </w:tc>
            <w:tc>
              <w:tcPr>
                <w:tcW w:w="338" w:type="pct"/>
                <w:shd w:val="clear" w:color="auto" w:fill="auto"/>
                <w:vAlign w:val="center"/>
              </w:tcPr>
              <w:p w:rsidR="00037335" w:rsidRPr="006F0018" w:rsidRDefault="00037335" w:rsidP="00037335">
                <w:pPr>
                  <w:jc w:val="center"/>
                  <w:rPr>
                    <w:color w:val="000000"/>
                    <w:sz w:val="16"/>
                    <w:szCs w:val="16"/>
                  </w:rPr>
                </w:pPr>
                <w:r w:rsidRPr="006F0018">
                  <w:rPr>
                    <w:color w:val="000000"/>
                    <w:sz w:val="16"/>
                    <w:szCs w:val="16"/>
                  </w:rPr>
                  <w:t>87</w:t>
                </w:r>
              </w:p>
            </w:tc>
            <w:tc>
              <w:tcPr>
                <w:tcW w:w="338" w:type="pct"/>
                <w:shd w:val="clear" w:color="auto" w:fill="auto"/>
                <w:vAlign w:val="center"/>
              </w:tcPr>
              <w:p w:rsidR="00037335" w:rsidRPr="006F0018" w:rsidRDefault="00037335" w:rsidP="00037335">
                <w:pPr>
                  <w:jc w:val="center"/>
                  <w:rPr>
                    <w:color w:val="000000"/>
                    <w:sz w:val="16"/>
                    <w:szCs w:val="16"/>
                  </w:rPr>
                </w:pPr>
                <w:r w:rsidRPr="006F0018">
                  <w:rPr>
                    <w:color w:val="FF0000"/>
                    <w:sz w:val="16"/>
                    <w:szCs w:val="16"/>
                  </w:rPr>
                  <w:t>73</w:t>
                </w:r>
              </w:p>
            </w:tc>
            <w:tc>
              <w:tcPr>
                <w:tcW w:w="326" w:type="pct"/>
                <w:shd w:val="clear" w:color="auto" w:fill="auto"/>
                <w:vAlign w:val="center"/>
              </w:tcPr>
              <w:p w:rsidR="00037335" w:rsidRPr="006F0018" w:rsidRDefault="00037335" w:rsidP="00037335">
                <w:pPr>
                  <w:jc w:val="center"/>
                  <w:rPr>
                    <w:color w:val="000000"/>
                    <w:sz w:val="16"/>
                    <w:szCs w:val="16"/>
                  </w:rPr>
                </w:pPr>
                <w:r w:rsidRPr="006F0018">
                  <w:rPr>
                    <w:color w:val="000000"/>
                    <w:sz w:val="16"/>
                    <w:szCs w:val="16"/>
                  </w:rPr>
                  <w:t>97</w:t>
                </w:r>
              </w:p>
            </w:tc>
          </w:tr>
          <w:tr w:rsidR="009B41A1" w:rsidRPr="00FD6F5B" w:rsidTr="009B41A1">
            <w:trPr>
              <w:trHeight w:val="364"/>
              <w:jc w:val="center"/>
            </w:trPr>
            <w:tc>
              <w:tcPr>
                <w:tcW w:w="693" w:type="pct"/>
                <w:vMerge w:val="restart"/>
                <w:shd w:val="clear" w:color="auto" w:fill="D9D9D9" w:themeFill="background1" w:themeFillShade="D9"/>
                <w:vAlign w:val="center"/>
              </w:tcPr>
              <w:p w:rsidR="009B41A1" w:rsidRDefault="009B41A1" w:rsidP="009B41A1">
                <w:pPr>
                  <w:jc w:val="center"/>
                  <w:rPr>
                    <w:b/>
                    <w:sz w:val="16"/>
                    <w:szCs w:val="16"/>
                  </w:rPr>
                </w:pPr>
                <w:r>
                  <w:rPr>
                    <w:b/>
                    <w:sz w:val="16"/>
                    <w:szCs w:val="16"/>
                  </w:rPr>
                  <w:t>Pudahuel</w:t>
                </w:r>
              </w:p>
              <w:p w:rsidR="009B41A1" w:rsidRPr="00B2519C" w:rsidRDefault="009B41A1" w:rsidP="009B41A1">
                <w:pPr>
                  <w:jc w:val="center"/>
                  <w:rPr>
                    <w:b/>
                    <w:sz w:val="16"/>
                    <w:szCs w:val="16"/>
                  </w:rPr>
                </w:pPr>
                <w:r w:rsidRPr="00B2519C">
                  <w:rPr>
                    <w:b/>
                    <w:sz w:val="16"/>
                    <w:szCs w:val="16"/>
                  </w:rPr>
                  <w:t>(EMO)</w:t>
                </w:r>
              </w:p>
            </w:tc>
            <w:tc>
              <w:tcPr>
                <w:tcW w:w="312" w:type="pct"/>
                <w:vAlign w:val="center"/>
              </w:tcPr>
              <w:p w:rsidR="009B41A1" w:rsidRPr="006F0018" w:rsidRDefault="009B41A1" w:rsidP="009B41A1">
                <w:pPr>
                  <w:jc w:val="center"/>
                  <w:rPr>
                    <w:color w:val="000000"/>
                    <w:sz w:val="16"/>
                    <w:szCs w:val="16"/>
                  </w:rPr>
                </w:pPr>
                <w:r w:rsidRPr="006F0018">
                  <w:rPr>
                    <w:color w:val="000000"/>
                    <w:sz w:val="16"/>
                    <w:szCs w:val="16"/>
                  </w:rPr>
                  <w:t>2016</w:t>
                </w:r>
              </w:p>
            </w:tc>
            <w:tc>
              <w:tcPr>
                <w:tcW w:w="324"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1" w:type="pct"/>
                <w:vAlign w:val="center"/>
              </w:tcPr>
              <w:p w:rsidR="009B41A1" w:rsidRPr="006F0018" w:rsidRDefault="009B41A1" w:rsidP="009B41A1">
                <w:pPr>
                  <w:jc w:val="center"/>
                  <w:rPr>
                    <w:color w:val="000000"/>
                    <w:sz w:val="16"/>
                    <w:szCs w:val="16"/>
                  </w:rPr>
                </w:pPr>
                <w:r w:rsidRPr="006F0018">
                  <w:rPr>
                    <w:color w:val="FF0000"/>
                    <w:sz w:val="16"/>
                    <w:szCs w:val="16"/>
                  </w:rPr>
                  <w:t>52</w:t>
                </w:r>
              </w:p>
            </w:tc>
            <w:tc>
              <w:tcPr>
                <w:tcW w:w="335" w:type="pct"/>
                <w:vAlign w:val="center"/>
              </w:tcPr>
              <w:p w:rsidR="009B41A1" w:rsidRPr="006F0018" w:rsidRDefault="009B41A1" w:rsidP="009B41A1">
                <w:pPr>
                  <w:jc w:val="center"/>
                  <w:rPr>
                    <w:color w:val="000000"/>
                    <w:sz w:val="16"/>
                    <w:szCs w:val="16"/>
                  </w:rPr>
                </w:pPr>
                <w:r w:rsidRPr="006F0018">
                  <w:rPr>
                    <w:color w:val="000000"/>
                    <w:sz w:val="16"/>
                    <w:szCs w:val="16"/>
                  </w:rPr>
                  <w:t>97</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1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7"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81</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26"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r>
          <w:tr w:rsidR="009B41A1" w:rsidRPr="00FD6F5B" w:rsidTr="009B41A1">
            <w:trPr>
              <w:trHeight w:val="364"/>
              <w:jc w:val="center"/>
            </w:trPr>
            <w:tc>
              <w:tcPr>
                <w:tcW w:w="693" w:type="pct"/>
                <w:vMerge/>
                <w:shd w:val="clear" w:color="auto" w:fill="D9D9D9" w:themeFill="background1" w:themeFillShade="D9"/>
                <w:vAlign w:val="center"/>
              </w:tcPr>
              <w:p w:rsidR="009B41A1" w:rsidRPr="00B2519C" w:rsidRDefault="009B41A1" w:rsidP="009B41A1">
                <w:pPr>
                  <w:jc w:val="center"/>
                  <w:rPr>
                    <w:b/>
                    <w:sz w:val="16"/>
                    <w:szCs w:val="16"/>
                  </w:rPr>
                </w:pPr>
              </w:p>
            </w:tc>
            <w:tc>
              <w:tcPr>
                <w:tcW w:w="312" w:type="pct"/>
                <w:vAlign w:val="center"/>
              </w:tcPr>
              <w:p w:rsidR="009B41A1" w:rsidRPr="006F0018" w:rsidRDefault="009B41A1" w:rsidP="009B41A1">
                <w:pPr>
                  <w:jc w:val="center"/>
                  <w:rPr>
                    <w:color w:val="000000"/>
                    <w:sz w:val="16"/>
                    <w:szCs w:val="16"/>
                  </w:rPr>
                </w:pPr>
                <w:r w:rsidRPr="006F0018">
                  <w:rPr>
                    <w:color w:val="000000"/>
                    <w:sz w:val="16"/>
                    <w:szCs w:val="16"/>
                  </w:rPr>
                  <w:t>2017</w:t>
                </w:r>
              </w:p>
            </w:tc>
            <w:tc>
              <w:tcPr>
                <w:tcW w:w="324"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1"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5" w:type="pct"/>
                <w:vAlign w:val="center"/>
              </w:tcPr>
              <w:p w:rsidR="009B41A1" w:rsidRPr="006F0018" w:rsidRDefault="009B41A1" w:rsidP="009B41A1">
                <w:pPr>
                  <w:jc w:val="center"/>
                  <w:rPr>
                    <w:color w:val="000000"/>
                    <w:sz w:val="16"/>
                    <w:szCs w:val="16"/>
                  </w:rPr>
                </w:pPr>
                <w:r w:rsidRPr="006F0018">
                  <w:rPr>
                    <w:color w:val="000000"/>
                    <w:sz w:val="16"/>
                    <w:szCs w:val="16"/>
                  </w:rPr>
                  <w:t>84</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90</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1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7"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97</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FF0000"/>
                    <w:sz w:val="16"/>
                    <w:szCs w:val="16"/>
                  </w:rPr>
                  <w:t>73</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26"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r>
          <w:tr w:rsidR="00037335" w:rsidRPr="00FD6F5B" w:rsidTr="00300788">
            <w:trPr>
              <w:trHeight w:val="364"/>
              <w:jc w:val="center"/>
            </w:trPr>
            <w:tc>
              <w:tcPr>
                <w:tcW w:w="693" w:type="pct"/>
                <w:vMerge/>
                <w:shd w:val="clear" w:color="auto" w:fill="D9D9D9" w:themeFill="background1" w:themeFillShade="D9"/>
                <w:vAlign w:val="center"/>
              </w:tcPr>
              <w:p w:rsidR="00037335" w:rsidRPr="00B2519C" w:rsidRDefault="00037335" w:rsidP="00037335">
                <w:pPr>
                  <w:jc w:val="center"/>
                  <w:rPr>
                    <w:b/>
                    <w:sz w:val="16"/>
                    <w:szCs w:val="16"/>
                  </w:rPr>
                </w:pPr>
              </w:p>
            </w:tc>
            <w:tc>
              <w:tcPr>
                <w:tcW w:w="312" w:type="pct"/>
                <w:vAlign w:val="center"/>
              </w:tcPr>
              <w:p w:rsidR="00037335" w:rsidRPr="006F0018" w:rsidRDefault="00037335" w:rsidP="00037335">
                <w:pPr>
                  <w:jc w:val="center"/>
                  <w:rPr>
                    <w:color w:val="000000"/>
                    <w:sz w:val="16"/>
                    <w:szCs w:val="16"/>
                  </w:rPr>
                </w:pPr>
                <w:r w:rsidRPr="006F0018">
                  <w:rPr>
                    <w:color w:val="000000"/>
                    <w:sz w:val="16"/>
                    <w:szCs w:val="16"/>
                  </w:rPr>
                  <w:t>2018</w:t>
                </w:r>
              </w:p>
            </w:tc>
            <w:tc>
              <w:tcPr>
                <w:tcW w:w="324" w:type="pct"/>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100</w:t>
                </w:r>
              </w:p>
            </w:tc>
            <w:tc>
              <w:tcPr>
                <w:tcW w:w="331" w:type="pct"/>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89</w:t>
                </w:r>
              </w:p>
            </w:tc>
            <w:tc>
              <w:tcPr>
                <w:tcW w:w="335" w:type="pct"/>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94</w:t>
                </w:r>
              </w:p>
            </w:tc>
            <w:tc>
              <w:tcPr>
                <w:tcW w:w="336" w:type="pct"/>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100</w:t>
                </w:r>
              </w:p>
            </w:tc>
            <w:tc>
              <w:tcPr>
                <w:tcW w:w="336" w:type="pct"/>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94</w:t>
                </w:r>
              </w:p>
            </w:tc>
            <w:tc>
              <w:tcPr>
                <w:tcW w:w="318" w:type="pct"/>
                <w:shd w:val="clear" w:color="auto" w:fill="auto"/>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93</w:t>
                </w:r>
              </w:p>
            </w:tc>
            <w:tc>
              <w:tcPr>
                <w:tcW w:w="337" w:type="pct"/>
                <w:shd w:val="clear" w:color="auto" w:fill="auto"/>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037335" w:rsidRPr="006F0018" w:rsidRDefault="00037335" w:rsidP="00300788">
                <w:pPr>
                  <w:jc w:val="center"/>
                  <w:rPr>
                    <w:color w:val="000000"/>
                    <w:sz w:val="16"/>
                    <w:szCs w:val="16"/>
                  </w:rPr>
                </w:pPr>
                <w:r w:rsidRPr="006F0018">
                  <w:rPr>
                    <w:rFonts w:ascii="Calibri" w:hAnsi="Calibri"/>
                    <w:color w:val="FF0000"/>
                    <w:sz w:val="16"/>
                    <w:szCs w:val="16"/>
                  </w:rPr>
                  <w:t>74</w:t>
                </w:r>
              </w:p>
            </w:tc>
            <w:tc>
              <w:tcPr>
                <w:tcW w:w="338" w:type="pct"/>
                <w:shd w:val="clear" w:color="auto" w:fill="auto"/>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100</w:t>
                </w:r>
              </w:p>
            </w:tc>
            <w:tc>
              <w:tcPr>
                <w:tcW w:w="326" w:type="pct"/>
                <w:shd w:val="clear" w:color="auto" w:fill="auto"/>
                <w:vAlign w:val="center"/>
              </w:tcPr>
              <w:p w:rsidR="00037335" w:rsidRPr="006F0018" w:rsidRDefault="00037335" w:rsidP="00300788">
                <w:pPr>
                  <w:jc w:val="center"/>
                  <w:rPr>
                    <w:color w:val="000000"/>
                    <w:sz w:val="16"/>
                    <w:szCs w:val="16"/>
                  </w:rPr>
                </w:pPr>
                <w:r w:rsidRPr="006F0018">
                  <w:rPr>
                    <w:rFonts w:ascii="Calibri" w:hAnsi="Calibri"/>
                    <w:color w:val="000000"/>
                    <w:sz w:val="16"/>
                    <w:szCs w:val="16"/>
                  </w:rPr>
                  <w:t>100</w:t>
                </w:r>
              </w:p>
            </w:tc>
          </w:tr>
          <w:tr w:rsidR="00106571" w:rsidRPr="00B2519C" w:rsidTr="00AF3C15">
            <w:trPr>
              <w:trHeight w:val="364"/>
              <w:jc w:val="center"/>
            </w:trPr>
            <w:tc>
              <w:tcPr>
                <w:tcW w:w="693" w:type="pct"/>
                <w:vMerge w:val="restart"/>
                <w:shd w:val="clear" w:color="auto" w:fill="D9D9D9" w:themeFill="background1" w:themeFillShade="D9"/>
                <w:vAlign w:val="center"/>
              </w:tcPr>
              <w:p w:rsidR="00106571" w:rsidRDefault="00106571" w:rsidP="00106571">
                <w:pPr>
                  <w:jc w:val="center"/>
                  <w:rPr>
                    <w:b/>
                    <w:bCs/>
                    <w:color w:val="000000"/>
                    <w:sz w:val="16"/>
                    <w:szCs w:val="16"/>
                    <w:lang w:val="es-ES_tradnl" w:eastAsia="es-CL"/>
                  </w:rPr>
                </w:pPr>
                <w:r>
                  <w:rPr>
                    <w:b/>
                    <w:bCs/>
                    <w:color w:val="000000"/>
                    <w:sz w:val="16"/>
                    <w:szCs w:val="16"/>
                    <w:lang w:val="es-ES_tradnl" w:eastAsia="es-CL"/>
                  </w:rPr>
                  <w:t>Cerrillos</w:t>
                </w:r>
              </w:p>
              <w:p w:rsidR="00106571" w:rsidRPr="00B2519C" w:rsidRDefault="00106571" w:rsidP="00106571">
                <w:pPr>
                  <w:jc w:val="center"/>
                  <w:rPr>
                    <w:b/>
                    <w:sz w:val="16"/>
                    <w:szCs w:val="16"/>
                  </w:rPr>
                </w:pPr>
                <w:r w:rsidRPr="00783DDF">
                  <w:rPr>
                    <w:b/>
                    <w:bCs/>
                    <w:color w:val="000000"/>
                    <w:sz w:val="16"/>
                    <w:szCs w:val="16"/>
                    <w:lang w:val="es-ES_tradnl" w:eastAsia="es-CL"/>
                  </w:rPr>
                  <w:t>(EMP)</w:t>
                </w:r>
              </w:p>
            </w:tc>
            <w:tc>
              <w:tcPr>
                <w:tcW w:w="312" w:type="pct"/>
                <w:vAlign w:val="center"/>
              </w:tcPr>
              <w:p w:rsidR="00106571" w:rsidRPr="006F0018" w:rsidRDefault="00106571" w:rsidP="00106571">
                <w:pPr>
                  <w:jc w:val="center"/>
                  <w:rPr>
                    <w:color w:val="000000"/>
                    <w:sz w:val="16"/>
                    <w:szCs w:val="16"/>
                  </w:rPr>
                </w:pPr>
                <w:r w:rsidRPr="006F0018">
                  <w:rPr>
                    <w:color w:val="000000"/>
                    <w:sz w:val="16"/>
                    <w:szCs w:val="16"/>
                  </w:rPr>
                  <w:t>2016</w:t>
                </w:r>
              </w:p>
            </w:tc>
            <w:tc>
              <w:tcPr>
                <w:tcW w:w="324" w:type="pct"/>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1" w:type="pct"/>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5" w:type="pct"/>
                <w:vAlign w:val="center"/>
              </w:tcPr>
              <w:p w:rsidR="00106571" w:rsidRPr="006F0018" w:rsidRDefault="00106571" w:rsidP="00AF3C15">
                <w:pPr>
                  <w:jc w:val="center"/>
                  <w:rPr>
                    <w:color w:val="FF0000"/>
                    <w:sz w:val="16"/>
                    <w:szCs w:val="16"/>
                  </w:rPr>
                </w:pPr>
                <w:r w:rsidRPr="006F0018">
                  <w:rPr>
                    <w:rFonts w:ascii="Calibri" w:hAnsi="Calibri"/>
                    <w:color w:val="000000"/>
                    <w:sz w:val="16"/>
                    <w:szCs w:val="16"/>
                  </w:rPr>
                  <w:t>--</w:t>
                </w:r>
              </w:p>
            </w:tc>
            <w:tc>
              <w:tcPr>
                <w:tcW w:w="336" w:type="pct"/>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6" w:type="pct"/>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18"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7"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8"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8"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8"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8"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26"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r>
          <w:tr w:rsidR="00106571" w:rsidRPr="00B2519C" w:rsidTr="00AF3C15">
            <w:trPr>
              <w:trHeight w:val="364"/>
              <w:jc w:val="center"/>
            </w:trPr>
            <w:tc>
              <w:tcPr>
                <w:tcW w:w="693" w:type="pct"/>
                <w:vMerge/>
                <w:shd w:val="clear" w:color="auto" w:fill="D9D9D9" w:themeFill="background1" w:themeFillShade="D9"/>
                <w:vAlign w:val="center"/>
              </w:tcPr>
              <w:p w:rsidR="00106571" w:rsidRDefault="00106571" w:rsidP="00106571">
                <w:pPr>
                  <w:jc w:val="center"/>
                  <w:rPr>
                    <w:b/>
                    <w:bCs/>
                    <w:color w:val="000000"/>
                    <w:sz w:val="16"/>
                    <w:szCs w:val="16"/>
                    <w:lang w:val="es-ES_tradnl" w:eastAsia="es-CL"/>
                  </w:rPr>
                </w:pPr>
              </w:p>
            </w:tc>
            <w:tc>
              <w:tcPr>
                <w:tcW w:w="312" w:type="pct"/>
                <w:vAlign w:val="center"/>
              </w:tcPr>
              <w:p w:rsidR="00106571" w:rsidRPr="006F0018" w:rsidRDefault="00106571" w:rsidP="00106571">
                <w:pPr>
                  <w:jc w:val="center"/>
                  <w:rPr>
                    <w:color w:val="000000"/>
                    <w:sz w:val="16"/>
                    <w:szCs w:val="16"/>
                  </w:rPr>
                </w:pPr>
                <w:r w:rsidRPr="006F0018">
                  <w:rPr>
                    <w:color w:val="000000"/>
                    <w:sz w:val="16"/>
                    <w:szCs w:val="16"/>
                  </w:rPr>
                  <w:t>2017</w:t>
                </w:r>
              </w:p>
            </w:tc>
            <w:tc>
              <w:tcPr>
                <w:tcW w:w="324" w:type="pct"/>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1" w:type="pct"/>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5" w:type="pct"/>
                <w:vAlign w:val="center"/>
              </w:tcPr>
              <w:p w:rsidR="00106571" w:rsidRPr="006F0018" w:rsidRDefault="00106571" w:rsidP="00AF3C15">
                <w:pPr>
                  <w:jc w:val="center"/>
                  <w:rPr>
                    <w:color w:val="FF0000"/>
                    <w:sz w:val="16"/>
                    <w:szCs w:val="16"/>
                  </w:rPr>
                </w:pPr>
                <w:r w:rsidRPr="006F0018">
                  <w:rPr>
                    <w:rFonts w:ascii="Calibri" w:hAnsi="Calibri"/>
                    <w:color w:val="000000"/>
                    <w:sz w:val="16"/>
                    <w:szCs w:val="16"/>
                  </w:rPr>
                  <w:t>--</w:t>
                </w:r>
              </w:p>
            </w:tc>
            <w:tc>
              <w:tcPr>
                <w:tcW w:w="336" w:type="pct"/>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6" w:type="pct"/>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18"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7"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8"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8"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8"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38"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c>
              <w:tcPr>
                <w:tcW w:w="326" w:type="pct"/>
                <w:shd w:val="clear" w:color="auto" w:fill="auto"/>
                <w:vAlign w:val="center"/>
              </w:tcPr>
              <w:p w:rsidR="00106571" w:rsidRPr="006F0018" w:rsidRDefault="00106571" w:rsidP="00AF3C15">
                <w:pPr>
                  <w:jc w:val="center"/>
                  <w:rPr>
                    <w:color w:val="000000"/>
                    <w:sz w:val="16"/>
                    <w:szCs w:val="16"/>
                  </w:rPr>
                </w:pPr>
                <w:r w:rsidRPr="006F0018">
                  <w:rPr>
                    <w:rFonts w:ascii="Calibri" w:hAnsi="Calibri"/>
                    <w:color w:val="000000"/>
                    <w:sz w:val="16"/>
                    <w:szCs w:val="16"/>
                  </w:rPr>
                  <w:t>--</w:t>
                </w:r>
              </w:p>
            </w:tc>
          </w:tr>
          <w:tr w:rsidR="00106571" w:rsidRPr="00B2519C" w:rsidTr="00AF3C15">
            <w:trPr>
              <w:trHeight w:val="364"/>
              <w:jc w:val="center"/>
            </w:trPr>
            <w:tc>
              <w:tcPr>
                <w:tcW w:w="693" w:type="pct"/>
                <w:vMerge/>
                <w:shd w:val="clear" w:color="auto" w:fill="D9D9D9" w:themeFill="background1" w:themeFillShade="D9"/>
                <w:vAlign w:val="center"/>
              </w:tcPr>
              <w:p w:rsidR="00106571" w:rsidRDefault="00106571" w:rsidP="00106571">
                <w:pPr>
                  <w:jc w:val="center"/>
                  <w:rPr>
                    <w:b/>
                    <w:bCs/>
                    <w:color w:val="000000"/>
                    <w:sz w:val="16"/>
                    <w:szCs w:val="16"/>
                    <w:lang w:val="es-ES_tradnl" w:eastAsia="es-CL"/>
                  </w:rPr>
                </w:pPr>
              </w:p>
            </w:tc>
            <w:tc>
              <w:tcPr>
                <w:tcW w:w="312" w:type="pct"/>
                <w:vAlign w:val="center"/>
              </w:tcPr>
              <w:p w:rsidR="00106571" w:rsidRPr="006F0018" w:rsidRDefault="00106571" w:rsidP="00106571">
                <w:pPr>
                  <w:jc w:val="center"/>
                  <w:rPr>
                    <w:color w:val="000000"/>
                    <w:sz w:val="16"/>
                    <w:szCs w:val="16"/>
                  </w:rPr>
                </w:pPr>
                <w:r w:rsidRPr="006F0018">
                  <w:rPr>
                    <w:color w:val="000000"/>
                    <w:sz w:val="16"/>
                    <w:szCs w:val="16"/>
                  </w:rPr>
                  <w:t>2018</w:t>
                </w:r>
              </w:p>
            </w:tc>
            <w:tc>
              <w:tcPr>
                <w:tcW w:w="324" w:type="pct"/>
                <w:vAlign w:val="center"/>
              </w:tcPr>
              <w:p w:rsidR="00106571" w:rsidRPr="006F0018" w:rsidRDefault="00AF3C15" w:rsidP="00AF3C15">
                <w:pPr>
                  <w:jc w:val="center"/>
                  <w:rPr>
                    <w:rFonts w:ascii="Calibri" w:hAnsi="Calibri"/>
                    <w:color w:val="000000"/>
                    <w:sz w:val="16"/>
                    <w:szCs w:val="16"/>
                  </w:rPr>
                </w:pPr>
                <w:r w:rsidRPr="006F0018">
                  <w:rPr>
                    <w:rFonts w:ascii="Calibri" w:hAnsi="Calibri"/>
                    <w:color w:val="000000"/>
                    <w:sz w:val="16"/>
                    <w:szCs w:val="16"/>
                  </w:rPr>
                  <w:t>--</w:t>
                </w:r>
              </w:p>
            </w:tc>
            <w:tc>
              <w:tcPr>
                <w:tcW w:w="331" w:type="pct"/>
                <w:vAlign w:val="center"/>
              </w:tcPr>
              <w:p w:rsidR="00106571" w:rsidRPr="006F0018" w:rsidRDefault="00AF3C15" w:rsidP="00AF3C15">
                <w:pPr>
                  <w:jc w:val="center"/>
                  <w:rPr>
                    <w:rFonts w:ascii="Calibri" w:hAnsi="Calibri"/>
                    <w:color w:val="000000"/>
                    <w:sz w:val="16"/>
                    <w:szCs w:val="16"/>
                  </w:rPr>
                </w:pPr>
                <w:r w:rsidRPr="006F0018">
                  <w:rPr>
                    <w:rFonts w:ascii="Calibri" w:hAnsi="Calibri"/>
                    <w:color w:val="000000"/>
                    <w:sz w:val="16"/>
                    <w:szCs w:val="16"/>
                  </w:rPr>
                  <w:t>--</w:t>
                </w:r>
              </w:p>
            </w:tc>
            <w:tc>
              <w:tcPr>
                <w:tcW w:w="335" w:type="pct"/>
                <w:vAlign w:val="center"/>
              </w:tcPr>
              <w:p w:rsidR="00106571" w:rsidRPr="006F0018" w:rsidRDefault="00AF3C15" w:rsidP="00AF3C15">
                <w:pPr>
                  <w:jc w:val="center"/>
                  <w:rPr>
                    <w:rFonts w:ascii="Calibri" w:hAnsi="Calibri"/>
                    <w:color w:val="000000"/>
                    <w:sz w:val="16"/>
                    <w:szCs w:val="16"/>
                  </w:rPr>
                </w:pPr>
                <w:r w:rsidRPr="006F0018">
                  <w:rPr>
                    <w:rFonts w:ascii="Calibri" w:hAnsi="Calibri"/>
                    <w:color w:val="000000"/>
                    <w:sz w:val="16"/>
                    <w:szCs w:val="16"/>
                  </w:rPr>
                  <w:t>--</w:t>
                </w:r>
              </w:p>
            </w:tc>
            <w:tc>
              <w:tcPr>
                <w:tcW w:w="336" w:type="pct"/>
                <w:vAlign w:val="center"/>
              </w:tcPr>
              <w:p w:rsidR="00106571" w:rsidRPr="006F0018" w:rsidRDefault="00AF3C15" w:rsidP="00AF3C15">
                <w:pPr>
                  <w:jc w:val="center"/>
                  <w:rPr>
                    <w:rFonts w:ascii="Calibri" w:hAnsi="Calibri"/>
                    <w:color w:val="000000"/>
                    <w:sz w:val="16"/>
                    <w:szCs w:val="16"/>
                  </w:rPr>
                </w:pPr>
                <w:r w:rsidRPr="006F0018">
                  <w:rPr>
                    <w:rFonts w:ascii="Calibri" w:hAnsi="Calibri"/>
                    <w:color w:val="000000"/>
                    <w:sz w:val="16"/>
                    <w:szCs w:val="16"/>
                  </w:rPr>
                  <w:t>--</w:t>
                </w:r>
              </w:p>
            </w:tc>
            <w:tc>
              <w:tcPr>
                <w:tcW w:w="336" w:type="pct"/>
                <w:vAlign w:val="center"/>
              </w:tcPr>
              <w:p w:rsidR="00106571" w:rsidRPr="006F0018" w:rsidRDefault="00106571" w:rsidP="00AF3C15">
                <w:pPr>
                  <w:jc w:val="center"/>
                  <w:rPr>
                    <w:rFonts w:ascii="Calibri" w:hAnsi="Calibri"/>
                    <w:color w:val="000000"/>
                    <w:sz w:val="16"/>
                    <w:szCs w:val="16"/>
                  </w:rPr>
                </w:pPr>
                <w:r w:rsidRPr="006F0018">
                  <w:rPr>
                    <w:rFonts w:ascii="Calibri" w:hAnsi="Calibri"/>
                    <w:color w:val="FF0000"/>
                    <w:sz w:val="16"/>
                    <w:szCs w:val="16"/>
                  </w:rPr>
                  <w:t>10</w:t>
                </w:r>
              </w:p>
            </w:tc>
            <w:tc>
              <w:tcPr>
                <w:tcW w:w="318" w:type="pct"/>
                <w:shd w:val="clear" w:color="auto" w:fill="auto"/>
                <w:vAlign w:val="center"/>
              </w:tcPr>
              <w:p w:rsidR="00106571" w:rsidRPr="006F0018" w:rsidRDefault="00106571" w:rsidP="00AF3C15">
                <w:pPr>
                  <w:jc w:val="center"/>
                  <w:rPr>
                    <w:rFonts w:ascii="Calibri" w:hAnsi="Calibri"/>
                    <w:color w:val="000000"/>
                    <w:sz w:val="16"/>
                    <w:szCs w:val="16"/>
                  </w:rPr>
                </w:pPr>
                <w:r w:rsidRPr="006F0018">
                  <w:rPr>
                    <w:rFonts w:ascii="Calibri" w:hAnsi="Calibri"/>
                    <w:color w:val="000000"/>
                    <w:sz w:val="16"/>
                    <w:szCs w:val="16"/>
                  </w:rPr>
                  <w:t>100</w:t>
                </w:r>
              </w:p>
            </w:tc>
            <w:tc>
              <w:tcPr>
                <w:tcW w:w="337" w:type="pct"/>
                <w:shd w:val="clear" w:color="auto" w:fill="auto"/>
                <w:vAlign w:val="center"/>
              </w:tcPr>
              <w:p w:rsidR="00106571" w:rsidRPr="006F0018" w:rsidRDefault="00106571" w:rsidP="00AF3C15">
                <w:pPr>
                  <w:jc w:val="center"/>
                  <w:rPr>
                    <w:rFonts w:ascii="Calibri" w:hAnsi="Calibri"/>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106571" w:rsidRPr="006F0018" w:rsidRDefault="00106571" w:rsidP="00AF3C15">
                <w:pPr>
                  <w:jc w:val="center"/>
                  <w:rPr>
                    <w:rFonts w:ascii="Calibri" w:hAnsi="Calibri"/>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106571" w:rsidRPr="006F0018" w:rsidRDefault="00106571" w:rsidP="00AF3C15">
                <w:pPr>
                  <w:jc w:val="center"/>
                  <w:rPr>
                    <w:rFonts w:ascii="Calibri" w:hAnsi="Calibri"/>
                    <w:color w:val="000000"/>
                    <w:sz w:val="16"/>
                    <w:szCs w:val="16"/>
                  </w:rPr>
                </w:pPr>
                <w:r w:rsidRPr="006F0018">
                  <w:rPr>
                    <w:rFonts w:ascii="Calibri" w:hAnsi="Calibri"/>
                    <w:color w:val="000000"/>
                    <w:sz w:val="16"/>
                    <w:szCs w:val="16"/>
                  </w:rPr>
                  <w:t>93</w:t>
                </w:r>
              </w:p>
            </w:tc>
            <w:tc>
              <w:tcPr>
                <w:tcW w:w="338" w:type="pct"/>
                <w:shd w:val="clear" w:color="auto" w:fill="auto"/>
                <w:vAlign w:val="center"/>
              </w:tcPr>
              <w:p w:rsidR="00106571" w:rsidRPr="006F0018" w:rsidRDefault="00106571" w:rsidP="00AF3C15">
                <w:pPr>
                  <w:jc w:val="center"/>
                  <w:rPr>
                    <w:rFonts w:ascii="Calibri" w:hAnsi="Calibri"/>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106571" w:rsidRPr="006F0018" w:rsidRDefault="00106571" w:rsidP="00AF3C15">
                <w:pPr>
                  <w:jc w:val="center"/>
                  <w:rPr>
                    <w:rFonts w:ascii="Calibri" w:hAnsi="Calibri"/>
                    <w:color w:val="000000"/>
                    <w:sz w:val="16"/>
                    <w:szCs w:val="16"/>
                  </w:rPr>
                </w:pPr>
                <w:r w:rsidRPr="006F0018">
                  <w:rPr>
                    <w:rFonts w:ascii="Calibri" w:hAnsi="Calibri"/>
                    <w:color w:val="FF0000"/>
                    <w:sz w:val="16"/>
                    <w:szCs w:val="16"/>
                  </w:rPr>
                  <w:t>70</w:t>
                </w:r>
              </w:p>
            </w:tc>
            <w:tc>
              <w:tcPr>
                <w:tcW w:w="326" w:type="pct"/>
                <w:shd w:val="clear" w:color="auto" w:fill="auto"/>
                <w:vAlign w:val="center"/>
              </w:tcPr>
              <w:p w:rsidR="00106571" w:rsidRPr="006F0018" w:rsidRDefault="00106571" w:rsidP="00AF3C15">
                <w:pPr>
                  <w:jc w:val="center"/>
                  <w:rPr>
                    <w:rFonts w:ascii="Calibri" w:hAnsi="Calibri"/>
                    <w:color w:val="000000"/>
                    <w:sz w:val="16"/>
                    <w:szCs w:val="16"/>
                  </w:rPr>
                </w:pPr>
                <w:r w:rsidRPr="006F0018">
                  <w:rPr>
                    <w:rFonts w:ascii="Calibri" w:hAnsi="Calibri"/>
                    <w:color w:val="000000"/>
                    <w:sz w:val="16"/>
                    <w:szCs w:val="16"/>
                  </w:rPr>
                  <w:t>100</w:t>
                </w:r>
              </w:p>
            </w:tc>
          </w:tr>
          <w:tr w:rsidR="00106571" w:rsidRPr="00B2519C" w:rsidTr="009B41A1">
            <w:trPr>
              <w:trHeight w:val="364"/>
              <w:jc w:val="center"/>
            </w:trPr>
            <w:tc>
              <w:tcPr>
                <w:tcW w:w="693" w:type="pct"/>
                <w:vMerge w:val="restart"/>
                <w:shd w:val="clear" w:color="auto" w:fill="D9D9D9" w:themeFill="background1" w:themeFillShade="D9"/>
                <w:vAlign w:val="center"/>
              </w:tcPr>
              <w:p w:rsidR="00106571" w:rsidRDefault="00106571" w:rsidP="009B41A1">
                <w:pPr>
                  <w:jc w:val="center"/>
                  <w:rPr>
                    <w:b/>
                    <w:sz w:val="16"/>
                    <w:szCs w:val="16"/>
                  </w:rPr>
                </w:pPr>
                <w:r w:rsidRPr="00B2519C">
                  <w:rPr>
                    <w:b/>
                    <w:sz w:val="16"/>
                    <w:szCs w:val="16"/>
                  </w:rPr>
                  <w:t>El Bosque</w:t>
                </w:r>
              </w:p>
              <w:p w:rsidR="00106571" w:rsidRPr="00B2519C" w:rsidRDefault="00106571" w:rsidP="009B41A1">
                <w:pPr>
                  <w:jc w:val="center"/>
                  <w:rPr>
                    <w:b/>
                    <w:sz w:val="16"/>
                    <w:szCs w:val="16"/>
                  </w:rPr>
                </w:pPr>
                <w:r w:rsidRPr="00B2519C">
                  <w:rPr>
                    <w:b/>
                    <w:sz w:val="16"/>
                    <w:szCs w:val="16"/>
                  </w:rPr>
                  <w:t>(EMQ)</w:t>
                </w:r>
              </w:p>
            </w:tc>
            <w:tc>
              <w:tcPr>
                <w:tcW w:w="312" w:type="pct"/>
                <w:vAlign w:val="center"/>
              </w:tcPr>
              <w:p w:rsidR="00106571" w:rsidRPr="006F0018" w:rsidRDefault="00106571" w:rsidP="009B41A1">
                <w:pPr>
                  <w:jc w:val="center"/>
                  <w:rPr>
                    <w:color w:val="000000"/>
                    <w:sz w:val="16"/>
                    <w:szCs w:val="16"/>
                  </w:rPr>
                </w:pPr>
                <w:r w:rsidRPr="006F0018">
                  <w:rPr>
                    <w:color w:val="000000"/>
                    <w:sz w:val="16"/>
                    <w:szCs w:val="16"/>
                  </w:rPr>
                  <w:t>2016</w:t>
                </w:r>
              </w:p>
            </w:tc>
            <w:tc>
              <w:tcPr>
                <w:tcW w:w="324" w:type="pct"/>
                <w:vAlign w:val="center"/>
              </w:tcPr>
              <w:p w:rsidR="00106571" w:rsidRPr="006F0018" w:rsidRDefault="00106571" w:rsidP="009B41A1">
                <w:pPr>
                  <w:jc w:val="center"/>
                  <w:rPr>
                    <w:sz w:val="16"/>
                    <w:szCs w:val="16"/>
                  </w:rPr>
                </w:pPr>
                <w:r w:rsidRPr="006F0018">
                  <w:rPr>
                    <w:color w:val="000000"/>
                    <w:sz w:val="16"/>
                    <w:szCs w:val="16"/>
                  </w:rPr>
                  <w:t>100</w:t>
                </w:r>
              </w:p>
            </w:tc>
            <w:tc>
              <w:tcPr>
                <w:tcW w:w="331" w:type="pct"/>
                <w:vAlign w:val="center"/>
              </w:tcPr>
              <w:p w:rsidR="00106571" w:rsidRPr="006F0018" w:rsidRDefault="00106571" w:rsidP="009B41A1">
                <w:pPr>
                  <w:jc w:val="center"/>
                  <w:rPr>
                    <w:sz w:val="16"/>
                    <w:szCs w:val="16"/>
                  </w:rPr>
                </w:pPr>
                <w:r w:rsidRPr="006F0018">
                  <w:rPr>
                    <w:color w:val="000000"/>
                    <w:sz w:val="16"/>
                    <w:szCs w:val="16"/>
                  </w:rPr>
                  <w:t>97</w:t>
                </w:r>
              </w:p>
            </w:tc>
            <w:tc>
              <w:tcPr>
                <w:tcW w:w="335" w:type="pct"/>
                <w:vAlign w:val="center"/>
              </w:tcPr>
              <w:p w:rsidR="00106571" w:rsidRPr="006F0018" w:rsidRDefault="00106571" w:rsidP="009B41A1">
                <w:pPr>
                  <w:jc w:val="center"/>
                  <w:rPr>
                    <w:sz w:val="16"/>
                    <w:szCs w:val="16"/>
                  </w:rPr>
                </w:pPr>
                <w:r w:rsidRPr="006F0018">
                  <w:rPr>
                    <w:color w:val="FF0000"/>
                    <w:sz w:val="16"/>
                    <w:szCs w:val="16"/>
                  </w:rPr>
                  <w:t>74</w:t>
                </w:r>
              </w:p>
            </w:tc>
            <w:tc>
              <w:tcPr>
                <w:tcW w:w="336" w:type="pct"/>
                <w:vAlign w:val="center"/>
              </w:tcPr>
              <w:p w:rsidR="00106571" w:rsidRPr="006F0018" w:rsidRDefault="00106571" w:rsidP="009B41A1">
                <w:pPr>
                  <w:jc w:val="center"/>
                  <w:rPr>
                    <w:sz w:val="16"/>
                    <w:szCs w:val="16"/>
                  </w:rPr>
                </w:pPr>
                <w:r w:rsidRPr="006F0018">
                  <w:rPr>
                    <w:color w:val="000000"/>
                    <w:sz w:val="16"/>
                    <w:szCs w:val="16"/>
                  </w:rPr>
                  <w:t>90</w:t>
                </w:r>
              </w:p>
            </w:tc>
            <w:tc>
              <w:tcPr>
                <w:tcW w:w="336" w:type="pct"/>
                <w:vAlign w:val="center"/>
              </w:tcPr>
              <w:p w:rsidR="00106571" w:rsidRPr="006F0018" w:rsidRDefault="00106571" w:rsidP="009B41A1">
                <w:pPr>
                  <w:jc w:val="center"/>
                  <w:rPr>
                    <w:sz w:val="16"/>
                    <w:szCs w:val="16"/>
                  </w:rPr>
                </w:pPr>
                <w:r w:rsidRPr="006F0018">
                  <w:rPr>
                    <w:color w:val="000000"/>
                    <w:sz w:val="16"/>
                    <w:szCs w:val="16"/>
                  </w:rPr>
                  <w:t>100</w:t>
                </w:r>
              </w:p>
            </w:tc>
            <w:tc>
              <w:tcPr>
                <w:tcW w:w="318" w:type="pct"/>
                <w:shd w:val="clear" w:color="auto" w:fill="auto"/>
                <w:vAlign w:val="center"/>
              </w:tcPr>
              <w:p w:rsidR="00106571" w:rsidRPr="006F0018" w:rsidRDefault="00106571" w:rsidP="009B41A1">
                <w:pPr>
                  <w:jc w:val="center"/>
                  <w:rPr>
                    <w:b/>
                    <w:sz w:val="16"/>
                    <w:szCs w:val="16"/>
                  </w:rPr>
                </w:pPr>
                <w:r w:rsidRPr="006F0018">
                  <w:rPr>
                    <w:color w:val="000000"/>
                    <w:sz w:val="16"/>
                    <w:szCs w:val="16"/>
                  </w:rPr>
                  <w:t>100</w:t>
                </w:r>
              </w:p>
            </w:tc>
            <w:tc>
              <w:tcPr>
                <w:tcW w:w="337" w:type="pct"/>
                <w:shd w:val="clear" w:color="auto" w:fill="auto"/>
                <w:vAlign w:val="center"/>
              </w:tcPr>
              <w:p w:rsidR="00106571" w:rsidRPr="006F0018" w:rsidRDefault="00106571" w:rsidP="009B41A1">
                <w:pPr>
                  <w:jc w:val="center"/>
                  <w:rPr>
                    <w:b/>
                    <w:sz w:val="16"/>
                    <w:szCs w:val="16"/>
                  </w:rPr>
                </w:pPr>
                <w:r w:rsidRPr="006F0018">
                  <w:rPr>
                    <w:color w:val="000000"/>
                    <w:sz w:val="16"/>
                    <w:szCs w:val="16"/>
                  </w:rPr>
                  <w:t>97</w:t>
                </w:r>
              </w:p>
            </w:tc>
            <w:tc>
              <w:tcPr>
                <w:tcW w:w="338" w:type="pct"/>
                <w:shd w:val="clear" w:color="auto" w:fill="auto"/>
                <w:vAlign w:val="center"/>
              </w:tcPr>
              <w:p w:rsidR="00106571" w:rsidRPr="006F0018" w:rsidRDefault="00106571" w:rsidP="009B41A1">
                <w:pPr>
                  <w:jc w:val="center"/>
                  <w:rPr>
                    <w:b/>
                    <w:sz w:val="16"/>
                    <w:szCs w:val="16"/>
                  </w:rPr>
                </w:pPr>
                <w:r w:rsidRPr="006F0018">
                  <w:rPr>
                    <w:color w:val="000000"/>
                    <w:sz w:val="16"/>
                    <w:szCs w:val="16"/>
                  </w:rPr>
                  <w:t>97</w:t>
                </w:r>
              </w:p>
            </w:tc>
            <w:tc>
              <w:tcPr>
                <w:tcW w:w="338" w:type="pct"/>
                <w:shd w:val="clear" w:color="auto" w:fill="auto"/>
                <w:vAlign w:val="center"/>
              </w:tcPr>
              <w:p w:rsidR="00106571" w:rsidRPr="006F0018" w:rsidRDefault="00106571" w:rsidP="009B41A1">
                <w:pPr>
                  <w:jc w:val="center"/>
                  <w:rPr>
                    <w:b/>
                    <w:sz w:val="16"/>
                    <w:szCs w:val="16"/>
                  </w:rPr>
                </w:pPr>
                <w:r w:rsidRPr="006F0018">
                  <w:rPr>
                    <w:color w:val="000000"/>
                    <w:sz w:val="16"/>
                    <w:szCs w:val="16"/>
                  </w:rPr>
                  <w:t>100</w:t>
                </w:r>
              </w:p>
            </w:tc>
            <w:tc>
              <w:tcPr>
                <w:tcW w:w="338" w:type="pct"/>
                <w:shd w:val="clear" w:color="auto" w:fill="auto"/>
                <w:vAlign w:val="center"/>
              </w:tcPr>
              <w:p w:rsidR="00106571" w:rsidRPr="006F0018" w:rsidRDefault="00106571" w:rsidP="009B41A1">
                <w:pPr>
                  <w:jc w:val="center"/>
                  <w:rPr>
                    <w:b/>
                    <w:sz w:val="16"/>
                    <w:szCs w:val="16"/>
                  </w:rPr>
                </w:pPr>
                <w:r w:rsidRPr="006F0018">
                  <w:rPr>
                    <w:color w:val="000000"/>
                    <w:sz w:val="16"/>
                    <w:szCs w:val="16"/>
                  </w:rPr>
                  <w:t>77</w:t>
                </w:r>
              </w:p>
            </w:tc>
            <w:tc>
              <w:tcPr>
                <w:tcW w:w="338" w:type="pct"/>
                <w:shd w:val="clear" w:color="auto" w:fill="auto"/>
                <w:vAlign w:val="center"/>
              </w:tcPr>
              <w:p w:rsidR="00106571" w:rsidRPr="006F0018" w:rsidRDefault="00106571" w:rsidP="009B41A1">
                <w:pPr>
                  <w:jc w:val="center"/>
                  <w:rPr>
                    <w:b/>
                    <w:sz w:val="16"/>
                    <w:szCs w:val="16"/>
                  </w:rPr>
                </w:pPr>
                <w:r w:rsidRPr="006F0018">
                  <w:rPr>
                    <w:color w:val="000000"/>
                    <w:sz w:val="16"/>
                    <w:szCs w:val="16"/>
                  </w:rPr>
                  <w:t>100</w:t>
                </w:r>
              </w:p>
            </w:tc>
            <w:tc>
              <w:tcPr>
                <w:tcW w:w="326" w:type="pct"/>
                <w:shd w:val="clear" w:color="auto" w:fill="auto"/>
                <w:vAlign w:val="center"/>
              </w:tcPr>
              <w:p w:rsidR="00106571" w:rsidRPr="006F0018" w:rsidRDefault="00106571" w:rsidP="009B41A1">
                <w:pPr>
                  <w:jc w:val="center"/>
                  <w:rPr>
                    <w:b/>
                    <w:sz w:val="16"/>
                    <w:szCs w:val="16"/>
                  </w:rPr>
                </w:pPr>
                <w:r w:rsidRPr="006F0018">
                  <w:rPr>
                    <w:color w:val="000000"/>
                    <w:sz w:val="16"/>
                    <w:szCs w:val="16"/>
                  </w:rPr>
                  <w:t>100</w:t>
                </w:r>
              </w:p>
            </w:tc>
          </w:tr>
          <w:tr w:rsidR="00106571" w:rsidRPr="00B2519C" w:rsidTr="009B41A1">
            <w:trPr>
              <w:trHeight w:val="364"/>
              <w:jc w:val="center"/>
            </w:trPr>
            <w:tc>
              <w:tcPr>
                <w:tcW w:w="693" w:type="pct"/>
                <w:vMerge/>
                <w:shd w:val="clear" w:color="auto" w:fill="D9D9D9" w:themeFill="background1" w:themeFillShade="D9"/>
                <w:vAlign w:val="center"/>
              </w:tcPr>
              <w:p w:rsidR="00106571" w:rsidRPr="00B2519C" w:rsidRDefault="00106571" w:rsidP="009B41A1">
                <w:pPr>
                  <w:jc w:val="center"/>
                  <w:rPr>
                    <w:b/>
                    <w:sz w:val="16"/>
                    <w:szCs w:val="16"/>
                  </w:rPr>
                </w:pPr>
              </w:p>
            </w:tc>
            <w:tc>
              <w:tcPr>
                <w:tcW w:w="312" w:type="pct"/>
                <w:vAlign w:val="center"/>
              </w:tcPr>
              <w:p w:rsidR="00106571" w:rsidRPr="006F0018" w:rsidRDefault="00106571" w:rsidP="009B41A1">
                <w:pPr>
                  <w:jc w:val="center"/>
                  <w:rPr>
                    <w:color w:val="000000"/>
                    <w:sz w:val="16"/>
                    <w:szCs w:val="16"/>
                  </w:rPr>
                </w:pPr>
                <w:r w:rsidRPr="006F0018">
                  <w:rPr>
                    <w:color w:val="000000"/>
                    <w:sz w:val="16"/>
                    <w:szCs w:val="16"/>
                  </w:rPr>
                  <w:t>2017</w:t>
                </w:r>
              </w:p>
            </w:tc>
            <w:tc>
              <w:tcPr>
                <w:tcW w:w="324" w:type="pct"/>
                <w:vAlign w:val="center"/>
              </w:tcPr>
              <w:p w:rsidR="00106571" w:rsidRPr="006F0018" w:rsidRDefault="00106571" w:rsidP="009B41A1">
                <w:pPr>
                  <w:jc w:val="center"/>
                  <w:rPr>
                    <w:color w:val="000000"/>
                    <w:sz w:val="16"/>
                    <w:szCs w:val="16"/>
                  </w:rPr>
                </w:pPr>
                <w:r w:rsidRPr="006F0018">
                  <w:rPr>
                    <w:color w:val="000000"/>
                    <w:sz w:val="16"/>
                    <w:szCs w:val="16"/>
                  </w:rPr>
                  <w:t>94</w:t>
                </w:r>
              </w:p>
            </w:tc>
            <w:tc>
              <w:tcPr>
                <w:tcW w:w="331" w:type="pct"/>
                <w:vAlign w:val="center"/>
              </w:tcPr>
              <w:p w:rsidR="00106571" w:rsidRPr="006F0018" w:rsidRDefault="00106571" w:rsidP="009B41A1">
                <w:pPr>
                  <w:jc w:val="center"/>
                  <w:rPr>
                    <w:color w:val="000000"/>
                    <w:sz w:val="16"/>
                    <w:szCs w:val="16"/>
                  </w:rPr>
                </w:pPr>
                <w:r w:rsidRPr="006F0018">
                  <w:rPr>
                    <w:color w:val="000000"/>
                    <w:sz w:val="16"/>
                    <w:szCs w:val="16"/>
                  </w:rPr>
                  <w:t>93</w:t>
                </w:r>
              </w:p>
            </w:tc>
            <w:tc>
              <w:tcPr>
                <w:tcW w:w="335" w:type="pct"/>
                <w:vAlign w:val="center"/>
              </w:tcPr>
              <w:p w:rsidR="00106571" w:rsidRPr="006F0018" w:rsidRDefault="00106571" w:rsidP="009B41A1">
                <w:pPr>
                  <w:jc w:val="center"/>
                  <w:rPr>
                    <w:color w:val="000000"/>
                    <w:sz w:val="16"/>
                    <w:szCs w:val="16"/>
                  </w:rPr>
                </w:pPr>
                <w:r w:rsidRPr="006F0018">
                  <w:rPr>
                    <w:color w:val="000000"/>
                    <w:sz w:val="16"/>
                    <w:szCs w:val="16"/>
                  </w:rPr>
                  <w:t>77</w:t>
                </w:r>
              </w:p>
            </w:tc>
            <w:tc>
              <w:tcPr>
                <w:tcW w:w="336" w:type="pct"/>
                <w:vAlign w:val="center"/>
              </w:tcPr>
              <w:p w:rsidR="00106571" w:rsidRPr="006F0018" w:rsidRDefault="00106571" w:rsidP="009B41A1">
                <w:pPr>
                  <w:jc w:val="center"/>
                  <w:rPr>
                    <w:color w:val="000000"/>
                    <w:sz w:val="16"/>
                    <w:szCs w:val="16"/>
                  </w:rPr>
                </w:pPr>
                <w:r w:rsidRPr="006F0018">
                  <w:rPr>
                    <w:color w:val="000000"/>
                    <w:sz w:val="16"/>
                    <w:szCs w:val="16"/>
                  </w:rPr>
                  <w:t>100</w:t>
                </w:r>
              </w:p>
            </w:tc>
            <w:tc>
              <w:tcPr>
                <w:tcW w:w="336" w:type="pct"/>
                <w:vAlign w:val="center"/>
              </w:tcPr>
              <w:p w:rsidR="00106571" w:rsidRPr="006F0018" w:rsidRDefault="00106571" w:rsidP="009B41A1">
                <w:pPr>
                  <w:jc w:val="center"/>
                  <w:rPr>
                    <w:color w:val="000000"/>
                    <w:sz w:val="16"/>
                    <w:szCs w:val="16"/>
                  </w:rPr>
                </w:pPr>
                <w:r w:rsidRPr="006F0018">
                  <w:rPr>
                    <w:color w:val="000000"/>
                    <w:sz w:val="16"/>
                    <w:szCs w:val="16"/>
                  </w:rPr>
                  <w:t>100</w:t>
                </w:r>
              </w:p>
            </w:tc>
            <w:tc>
              <w:tcPr>
                <w:tcW w:w="318" w:type="pct"/>
                <w:shd w:val="clear" w:color="auto" w:fill="auto"/>
                <w:vAlign w:val="center"/>
              </w:tcPr>
              <w:p w:rsidR="00106571" w:rsidRPr="006F0018" w:rsidRDefault="00106571" w:rsidP="009B41A1">
                <w:pPr>
                  <w:jc w:val="center"/>
                  <w:rPr>
                    <w:color w:val="000000"/>
                    <w:sz w:val="16"/>
                    <w:szCs w:val="16"/>
                  </w:rPr>
                </w:pPr>
                <w:r w:rsidRPr="006F0018">
                  <w:rPr>
                    <w:color w:val="000000"/>
                    <w:sz w:val="16"/>
                    <w:szCs w:val="16"/>
                  </w:rPr>
                  <w:t>100</w:t>
                </w:r>
              </w:p>
            </w:tc>
            <w:tc>
              <w:tcPr>
                <w:tcW w:w="337" w:type="pct"/>
                <w:shd w:val="clear" w:color="auto" w:fill="auto"/>
                <w:vAlign w:val="center"/>
              </w:tcPr>
              <w:p w:rsidR="00106571" w:rsidRPr="006F0018" w:rsidRDefault="0010657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106571" w:rsidRPr="006F0018" w:rsidRDefault="0010657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106571" w:rsidRPr="006F0018" w:rsidRDefault="00106571" w:rsidP="009B41A1">
                <w:pPr>
                  <w:jc w:val="center"/>
                  <w:rPr>
                    <w:color w:val="000000"/>
                    <w:sz w:val="16"/>
                    <w:szCs w:val="16"/>
                  </w:rPr>
                </w:pPr>
                <w:r w:rsidRPr="006F0018">
                  <w:rPr>
                    <w:color w:val="000000"/>
                    <w:sz w:val="16"/>
                    <w:szCs w:val="16"/>
                  </w:rPr>
                  <w:t>83</w:t>
                </w:r>
              </w:p>
            </w:tc>
            <w:tc>
              <w:tcPr>
                <w:tcW w:w="338" w:type="pct"/>
                <w:shd w:val="clear" w:color="auto" w:fill="auto"/>
                <w:vAlign w:val="center"/>
              </w:tcPr>
              <w:p w:rsidR="00106571" w:rsidRPr="006F0018" w:rsidRDefault="0010657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106571" w:rsidRPr="006F0018" w:rsidRDefault="00106571" w:rsidP="009B41A1">
                <w:pPr>
                  <w:jc w:val="center"/>
                  <w:rPr>
                    <w:color w:val="000000"/>
                    <w:sz w:val="16"/>
                    <w:szCs w:val="16"/>
                  </w:rPr>
                </w:pPr>
                <w:r w:rsidRPr="006F0018">
                  <w:rPr>
                    <w:color w:val="000000"/>
                    <w:sz w:val="16"/>
                    <w:szCs w:val="16"/>
                  </w:rPr>
                  <w:t>100</w:t>
                </w:r>
              </w:p>
            </w:tc>
            <w:tc>
              <w:tcPr>
                <w:tcW w:w="326" w:type="pct"/>
                <w:shd w:val="clear" w:color="auto" w:fill="auto"/>
                <w:vAlign w:val="center"/>
              </w:tcPr>
              <w:p w:rsidR="00106571" w:rsidRPr="006F0018" w:rsidRDefault="00106571" w:rsidP="009B41A1">
                <w:pPr>
                  <w:jc w:val="center"/>
                  <w:rPr>
                    <w:color w:val="000000"/>
                    <w:sz w:val="16"/>
                    <w:szCs w:val="16"/>
                  </w:rPr>
                </w:pPr>
                <w:r w:rsidRPr="006F0018">
                  <w:rPr>
                    <w:color w:val="000000"/>
                    <w:sz w:val="16"/>
                    <w:szCs w:val="16"/>
                  </w:rPr>
                  <w:t>100</w:t>
                </w:r>
              </w:p>
            </w:tc>
          </w:tr>
          <w:tr w:rsidR="00106571" w:rsidRPr="00B2519C" w:rsidTr="00300788">
            <w:trPr>
              <w:trHeight w:val="364"/>
              <w:jc w:val="center"/>
            </w:trPr>
            <w:tc>
              <w:tcPr>
                <w:tcW w:w="693" w:type="pct"/>
                <w:vMerge/>
                <w:shd w:val="clear" w:color="auto" w:fill="D9D9D9" w:themeFill="background1" w:themeFillShade="D9"/>
                <w:vAlign w:val="center"/>
              </w:tcPr>
              <w:p w:rsidR="00106571" w:rsidRPr="00B2519C" w:rsidRDefault="00106571" w:rsidP="00037335">
                <w:pPr>
                  <w:jc w:val="center"/>
                  <w:rPr>
                    <w:b/>
                    <w:sz w:val="16"/>
                    <w:szCs w:val="16"/>
                  </w:rPr>
                </w:pPr>
              </w:p>
            </w:tc>
            <w:tc>
              <w:tcPr>
                <w:tcW w:w="312" w:type="pct"/>
                <w:vAlign w:val="center"/>
              </w:tcPr>
              <w:p w:rsidR="00106571" w:rsidRPr="006F0018" w:rsidRDefault="00106571" w:rsidP="00037335">
                <w:pPr>
                  <w:jc w:val="center"/>
                  <w:rPr>
                    <w:color w:val="000000"/>
                    <w:sz w:val="16"/>
                    <w:szCs w:val="16"/>
                  </w:rPr>
                </w:pPr>
                <w:r w:rsidRPr="006F0018">
                  <w:rPr>
                    <w:color w:val="000000"/>
                    <w:sz w:val="16"/>
                    <w:szCs w:val="16"/>
                  </w:rPr>
                  <w:t>2018</w:t>
                </w:r>
              </w:p>
            </w:tc>
            <w:tc>
              <w:tcPr>
                <w:tcW w:w="324" w:type="pct"/>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100</w:t>
                </w:r>
              </w:p>
            </w:tc>
            <w:tc>
              <w:tcPr>
                <w:tcW w:w="331" w:type="pct"/>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93</w:t>
                </w:r>
              </w:p>
            </w:tc>
            <w:tc>
              <w:tcPr>
                <w:tcW w:w="335" w:type="pct"/>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84</w:t>
                </w:r>
              </w:p>
            </w:tc>
            <w:tc>
              <w:tcPr>
                <w:tcW w:w="336" w:type="pct"/>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90</w:t>
                </w:r>
              </w:p>
            </w:tc>
            <w:tc>
              <w:tcPr>
                <w:tcW w:w="336" w:type="pct"/>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100</w:t>
                </w:r>
              </w:p>
            </w:tc>
            <w:tc>
              <w:tcPr>
                <w:tcW w:w="318" w:type="pct"/>
                <w:shd w:val="clear" w:color="auto" w:fill="auto"/>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100</w:t>
                </w:r>
              </w:p>
            </w:tc>
            <w:tc>
              <w:tcPr>
                <w:tcW w:w="337" w:type="pct"/>
                <w:shd w:val="clear" w:color="auto" w:fill="auto"/>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83</w:t>
                </w:r>
              </w:p>
            </w:tc>
            <w:tc>
              <w:tcPr>
                <w:tcW w:w="338" w:type="pct"/>
                <w:shd w:val="clear" w:color="auto" w:fill="auto"/>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97</w:t>
                </w:r>
              </w:p>
            </w:tc>
            <w:tc>
              <w:tcPr>
                <w:tcW w:w="326" w:type="pct"/>
                <w:shd w:val="clear" w:color="auto" w:fill="auto"/>
                <w:vAlign w:val="center"/>
              </w:tcPr>
              <w:p w:rsidR="00106571" w:rsidRPr="006F0018" w:rsidRDefault="00106571" w:rsidP="00300788">
                <w:pPr>
                  <w:jc w:val="center"/>
                  <w:rPr>
                    <w:color w:val="000000"/>
                    <w:sz w:val="16"/>
                    <w:szCs w:val="16"/>
                  </w:rPr>
                </w:pPr>
                <w:r w:rsidRPr="006F0018">
                  <w:rPr>
                    <w:rFonts w:ascii="Calibri" w:hAnsi="Calibri"/>
                    <w:color w:val="000000"/>
                    <w:sz w:val="16"/>
                    <w:szCs w:val="16"/>
                  </w:rPr>
                  <w:t>100</w:t>
                </w:r>
              </w:p>
            </w:tc>
          </w:tr>
          <w:tr w:rsidR="00641300" w:rsidRPr="00B2519C" w:rsidTr="009B41A1">
            <w:trPr>
              <w:trHeight w:val="364"/>
              <w:jc w:val="center"/>
            </w:trPr>
            <w:tc>
              <w:tcPr>
                <w:tcW w:w="693" w:type="pct"/>
                <w:vMerge w:val="restart"/>
                <w:shd w:val="clear" w:color="auto" w:fill="D9D9D9" w:themeFill="background1" w:themeFillShade="D9"/>
                <w:vAlign w:val="center"/>
              </w:tcPr>
              <w:p w:rsidR="00641300" w:rsidRPr="00B2519C" w:rsidRDefault="00641300" w:rsidP="00641300">
                <w:pPr>
                  <w:jc w:val="center"/>
                  <w:rPr>
                    <w:b/>
                    <w:sz w:val="16"/>
                    <w:szCs w:val="16"/>
                  </w:rPr>
                </w:pPr>
                <w:r>
                  <w:rPr>
                    <w:b/>
                    <w:sz w:val="16"/>
                    <w:szCs w:val="16"/>
                  </w:rPr>
                  <w:t>Cerro Navia</w:t>
                </w:r>
              </w:p>
            </w:tc>
            <w:tc>
              <w:tcPr>
                <w:tcW w:w="312" w:type="pct"/>
                <w:vAlign w:val="center"/>
              </w:tcPr>
              <w:p w:rsidR="00641300" w:rsidRPr="006F0018" w:rsidRDefault="00641300" w:rsidP="00641300">
                <w:pPr>
                  <w:jc w:val="center"/>
                  <w:rPr>
                    <w:color w:val="000000"/>
                    <w:sz w:val="16"/>
                    <w:szCs w:val="16"/>
                  </w:rPr>
                </w:pPr>
                <w:r w:rsidRPr="006F0018">
                  <w:rPr>
                    <w:color w:val="000000"/>
                    <w:sz w:val="16"/>
                    <w:szCs w:val="16"/>
                  </w:rPr>
                  <w:t>2016</w:t>
                </w:r>
              </w:p>
            </w:tc>
            <w:tc>
              <w:tcPr>
                <w:tcW w:w="324" w:type="pct"/>
                <w:vAlign w:val="center"/>
              </w:tcPr>
              <w:p w:rsidR="00641300" w:rsidRPr="006F0018" w:rsidRDefault="00641300" w:rsidP="00641300">
                <w:pPr>
                  <w:jc w:val="center"/>
                  <w:rPr>
                    <w:color w:val="000000"/>
                    <w:sz w:val="16"/>
                    <w:szCs w:val="16"/>
                  </w:rPr>
                </w:pPr>
              </w:p>
            </w:tc>
            <w:tc>
              <w:tcPr>
                <w:tcW w:w="331" w:type="pct"/>
                <w:vAlign w:val="center"/>
              </w:tcPr>
              <w:p w:rsidR="00641300" w:rsidRPr="006F0018" w:rsidRDefault="00641300" w:rsidP="00641300">
                <w:pPr>
                  <w:jc w:val="center"/>
                  <w:rPr>
                    <w:color w:val="000000"/>
                    <w:sz w:val="16"/>
                    <w:szCs w:val="16"/>
                  </w:rPr>
                </w:pPr>
              </w:p>
            </w:tc>
            <w:tc>
              <w:tcPr>
                <w:tcW w:w="335" w:type="pct"/>
                <w:vAlign w:val="center"/>
              </w:tcPr>
              <w:p w:rsidR="00641300" w:rsidRPr="006F0018" w:rsidRDefault="00641300" w:rsidP="00641300">
                <w:pPr>
                  <w:jc w:val="center"/>
                  <w:rPr>
                    <w:color w:val="000000"/>
                    <w:sz w:val="16"/>
                    <w:szCs w:val="16"/>
                  </w:rPr>
                </w:pPr>
              </w:p>
            </w:tc>
            <w:tc>
              <w:tcPr>
                <w:tcW w:w="336" w:type="pct"/>
                <w:vAlign w:val="center"/>
              </w:tcPr>
              <w:p w:rsidR="00641300" w:rsidRPr="006F0018" w:rsidRDefault="00641300" w:rsidP="00641300">
                <w:pPr>
                  <w:jc w:val="center"/>
                  <w:rPr>
                    <w:color w:val="000000"/>
                    <w:sz w:val="16"/>
                    <w:szCs w:val="16"/>
                  </w:rPr>
                </w:pPr>
              </w:p>
            </w:tc>
            <w:tc>
              <w:tcPr>
                <w:tcW w:w="336" w:type="pct"/>
                <w:vAlign w:val="center"/>
              </w:tcPr>
              <w:p w:rsidR="00641300" w:rsidRPr="006F0018" w:rsidRDefault="00641300" w:rsidP="00641300">
                <w:pPr>
                  <w:jc w:val="center"/>
                  <w:rPr>
                    <w:color w:val="000000"/>
                    <w:sz w:val="16"/>
                    <w:szCs w:val="16"/>
                  </w:rPr>
                </w:pPr>
              </w:p>
            </w:tc>
            <w:tc>
              <w:tcPr>
                <w:tcW w:w="318" w:type="pct"/>
                <w:shd w:val="clear" w:color="auto" w:fill="auto"/>
                <w:vAlign w:val="center"/>
              </w:tcPr>
              <w:p w:rsidR="00641300" w:rsidRPr="006F0018" w:rsidRDefault="00641300" w:rsidP="00641300">
                <w:pPr>
                  <w:jc w:val="center"/>
                  <w:rPr>
                    <w:color w:val="000000"/>
                    <w:sz w:val="16"/>
                    <w:szCs w:val="16"/>
                  </w:rPr>
                </w:pPr>
              </w:p>
            </w:tc>
            <w:tc>
              <w:tcPr>
                <w:tcW w:w="337" w:type="pct"/>
                <w:shd w:val="clear" w:color="auto" w:fill="auto"/>
                <w:vAlign w:val="center"/>
              </w:tcPr>
              <w:p w:rsidR="00641300" w:rsidRPr="006F0018" w:rsidRDefault="00641300" w:rsidP="00641300">
                <w:pPr>
                  <w:jc w:val="center"/>
                  <w:rPr>
                    <w:color w:val="000000"/>
                    <w:sz w:val="16"/>
                    <w:szCs w:val="16"/>
                  </w:rPr>
                </w:pPr>
              </w:p>
            </w:tc>
            <w:tc>
              <w:tcPr>
                <w:tcW w:w="338" w:type="pct"/>
                <w:shd w:val="clear" w:color="auto" w:fill="auto"/>
                <w:vAlign w:val="center"/>
              </w:tcPr>
              <w:p w:rsidR="00641300" w:rsidRPr="006F0018" w:rsidRDefault="00641300" w:rsidP="00641300">
                <w:pPr>
                  <w:jc w:val="center"/>
                  <w:rPr>
                    <w:color w:val="000000"/>
                    <w:sz w:val="16"/>
                    <w:szCs w:val="16"/>
                  </w:rPr>
                </w:pPr>
              </w:p>
            </w:tc>
            <w:tc>
              <w:tcPr>
                <w:tcW w:w="338" w:type="pct"/>
                <w:shd w:val="clear" w:color="auto" w:fill="auto"/>
                <w:vAlign w:val="center"/>
              </w:tcPr>
              <w:p w:rsidR="00641300" w:rsidRPr="006F0018" w:rsidRDefault="00641300" w:rsidP="00641300">
                <w:pPr>
                  <w:jc w:val="center"/>
                  <w:rPr>
                    <w:color w:val="000000"/>
                    <w:sz w:val="16"/>
                    <w:szCs w:val="16"/>
                  </w:rPr>
                </w:pPr>
              </w:p>
            </w:tc>
            <w:tc>
              <w:tcPr>
                <w:tcW w:w="338" w:type="pct"/>
                <w:shd w:val="clear" w:color="auto" w:fill="auto"/>
                <w:vAlign w:val="center"/>
              </w:tcPr>
              <w:p w:rsidR="00641300" w:rsidRPr="006F0018" w:rsidRDefault="00641300" w:rsidP="00641300">
                <w:pPr>
                  <w:jc w:val="center"/>
                  <w:rPr>
                    <w:color w:val="000000"/>
                    <w:sz w:val="16"/>
                    <w:szCs w:val="16"/>
                  </w:rPr>
                </w:pPr>
              </w:p>
            </w:tc>
            <w:tc>
              <w:tcPr>
                <w:tcW w:w="338" w:type="pct"/>
                <w:shd w:val="clear" w:color="auto" w:fill="auto"/>
                <w:vAlign w:val="center"/>
              </w:tcPr>
              <w:p w:rsidR="00641300" w:rsidRPr="006F0018" w:rsidRDefault="00641300" w:rsidP="00641300">
                <w:pPr>
                  <w:jc w:val="center"/>
                  <w:rPr>
                    <w:color w:val="000000"/>
                    <w:sz w:val="16"/>
                    <w:szCs w:val="16"/>
                  </w:rPr>
                </w:pPr>
              </w:p>
            </w:tc>
            <w:tc>
              <w:tcPr>
                <w:tcW w:w="326" w:type="pct"/>
                <w:shd w:val="clear" w:color="auto" w:fill="auto"/>
                <w:vAlign w:val="center"/>
              </w:tcPr>
              <w:p w:rsidR="00641300" w:rsidRPr="006F0018" w:rsidRDefault="00641300" w:rsidP="00641300">
                <w:pPr>
                  <w:jc w:val="center"/>
                  <w:rPr>
                    <w:color w:val="000000"/>
                    <w:sz w:val="16"/>
                    <w:szCs w:val="16"/>
                  </w:rPr>
                </w:pPr>
              </w:p>
            </w:tc>
          </w:tr>
          <w:tr w:rsidR="00510B07" w:rsidRPr="00B2519C" w:rsidTr="00510B07">
            <w:trPr>
              <w:trHeight w:val="364"/>
              <w:jc w:val="center"/>
            </w:trPr>
            <w:tc>
              <w:tcPr>
                <w:tcW w:w="693" w:type="pct"/>
                <w:vMerge/>
                <w:shd w:val="clear" w:color="auto" w:fill="D9D9D9" w:themeFill="background1" w:themeFillShade="D9"/>
                <w:vAlign w:val="center"/>
              </w:tcPr>
              <w:p w:rsidR="00510B07" w:rsidRPr="00B2519C" w:rsidRDefault="00510B07" w:rsidP="00510B07">
                <w:pPr>
                  <w:jc w:val="center"/>
                  <w:rPr>
                    <w:b/>
                    <w:sz w:val="16"/>
                    <w:szCs w:val="16"/>
                  </w:rPr>
                </w:pPr>
              </w:p>
            </w:tc>
            <w:tc>
              <w:tcPr>
                <w:tcW w:w="312" w:type="pct"/>
                <w:vAlign w:val="center"/>
              </w:tcPr>
              <w:p w:rsidR="00510B07" w:rsidRPr="006F0018" w:rsidRDefault="00510B07" w:rsidP="00510B07">
                <w:pPr>
                  <w:jc w:val="center"/>
                  <w:rPr>
                    <w:color w:val="000000"/>
                    <w:sz w:val="16"/>
                    <w:szCs w:val="16"/>
                  </w:rPr>
                </w:pPr>
                <w:r w:rsidRPr="006F0018">
                  <w:rPr>
                    <w:color w:val="000000"/>
                    <w:sz w:val="16"/>
                    <w:szCs w:val="16"/>
                  </w:rPr>
                  <w:t>2017</w:t>
                </w:r>
              </w:p>
            </w:tc>
            <w:tc>
              <w:tcPr>
                <w:tcW w:w="324" w:type="pct"/>
                <w:vAlign w:val="center"/>
              </w:tcPr>
              <w:p w:rsidR="00510B07" w:rsidRPr="00510B07" w:rsidRDefault="00510B07" w:rsidP="00510B07">
                <w:pPr>
                  <w:jc w:val="center"/>
                  <w:rPr>
                    <w:color w:val="000000"/>
                    <w:sz w:val="16"/>
                    <w:szCs w:val="16"/>
                  </w:rPr>
                </w:pPr>
                <w:r w:rsidRPr="00510B07">
                  <w:rPr>
                    <w:color w:val="000000"/>
                    <w:sz w:val="16"/>
                    <w:szCs w:val="16"/>
                  </w:rPr>
                  <w:t>100</w:t>
                </w:r>
              </w:p>
            </w:tc>
            <w:tc>
              <w:tcPr>
                <w:tcW w:w="331" w:type="pct"/>
                <w:vAlign w:val="center"/>
              </w:tcPr>
              <w:p w:rsidR="00510B07" w:rsidRPr="00510B07" w:rsidRDefault="00510B07" w:rsidP="00510B07">
                <w:pPr>
                  <w:jc w:val="center"/>
                  <w:rPr>
                    <w:color w:val="000000"/>
                    <w:sz w:val="16"/>
                    <w:szCs w:val="16"/>
                  </w:rPr>
                </w:pPr>
                <w:r w:rsidRPr="00510B07">
                  <w:rPr>
                    <w:color w:val="000000"/>
                    <w:sz w:val="16"/>
                    <w:szCs w:val="16"/>
                  </w:rPr>
                  <w:t>100</w:t>
                </w:r>
              </w:p>
            </w:tc>
            <w:tc>
              <w:tcPr>
                <w:tcW w:w="335" w:type="pct"/>
                <w:vAlign w:val="center"/>
              </w:tcPr>
              <w:p w:rsidR="00510B07" w:rsidRPr="00510B07" w:rsidRDefault="00510B07" w:rsidP="00510B07">
                <w:pPr>
                  <w:jc w:val="center"/>
                  <w:rPr>
                    <w:color w:val="000000"/>
                    <w:sz w:val="16"/>
                    <w:szCs w:val="16"/>
                  </w:rPr>
                </w:pPr>
                <w:r w:rsidRPr="00510B07">
                  <w:rPr>
                    <w:color w:val="FF0000"/>
                    <w:sz w:val="16"/>
                    <w:szCs w:val="16"/>
                  </w:rPr>
                  <w:t>65</w:t>
                </w:r>
              </w:p>
            </w:tc>
            <w:tc>
              <w:tcPr>
                <w:tcW w:w="336" w:type="pct"/>
                <w:vAlign w:val="center"/>
              </w:tcPr>
              <w:p w:rsidR="00510B07" w:rsidRPr="00510B07" w:rsidRDefault="00510B07" w:rsidP="00510B07">
                <w:pPr>
                  <w:jc w:val="center"/>
                  <w:rPr>
                    <w:color w:val="000000"/>
                    <w:sz w:val="16"/>
                    <w:szCs w:val="16"/>
                  </w:rPr>
                </w:pPr>
                <w:r w:rsidRPr="00510B07">
                  <w:rPr>
                    <w:color w:val="000000"/>
                    <w:sz w:val="16"/>
                    <w:szCs w:val="16"/>
                  </w:rPr>
                  <w:t>100</w:t>
                </w:r>
              </w:p>
            </w:tc>
            <w:tc>
              <w:tcPr>
                <w:tcW w:w="336" w:type="pct"/>
                <w:vAlign w:val="center"/>
              </w:tcPr>
              <w:p w:rsidR="00510B07" w:rsidRPr="00510B07" w:rsidRDefault="00510B07" w:rsidP="00510B07">
                <w:pPr>
                  <w:jc w:val="center"/>
                  <w:rPr>
                    <w:color w:val="000000"/>
                    <w:sz w:val="16"/>
                    <w:szCs w:val="16"/>
                  </w:rPr>
                </w:pPr>
                <w:r w:rsidRPr="00510B07">
                  <w:rPr>
                    <w:color w:val="000000"/>
                    <w:sz w:val="16"/>
                    <w:szCs w:val="16"/>
                  </w:rPr>
                  <w:t>100</w:t>
                </w:r>
              </w:p>
            </w:tc>
            <w:tc>
              <w:tcPr>
                <w:tcW w:w="318" w:type="pct"/>
                <w:shd w:val="clear" w:color="auto" w:fill="auto"/>
                <w:vAlign w:val="center"/>
              </w:tcPr>
              <w:p w:rsidR="00510B07" w:rsidRPr="00510B07" w:rsidRDefault="00510B07" w:rsidP="00510B07">
                <w:pPr>
                  <w:jc w:val="center"/>
                  <w:rPr>
                    <w:color w:val="000000"/>
                    <w:sz w:val="16"/>
                    <w:szCs w:val="16"/>
                  </w:rPr>
                </w:pPr>
                <w:r w:rsidRPr="00510B07">
                  <w:rPr>
                    <w:color w:val="000000"/>
                    <w:sz w:val="16"/>
                    <w:szCs w:val="16"/>
                  </w:rPr>
                  <w:t>93</w:t>
                </w:r>
              </w:p>
            </w:tc>
            <w:tc>
              <w:tcPr>
                <w:tcW w:w="337" w:type="pct"/>
                <w:shd w:val="clear" w:color="auto" w:fill="auto"/>
                <w:vAlign w:val="center"/>
              </w:tcPr>
              <w:p w:rsidR="00510B07" w:rsidRPr="00510B07" w:rsidRDefault="00510B07" w:rsidP="00510B07">
                <w:pPr>
                  <w:jc w:val="center"/>
                  <w:rPr>
                    <w:color w:val="000000"/>
                    <w:sz w:val="16"/>
                    <w:szCs w:val="16"/>
                  </w:rPr>
                </w:pPr>
                <w:r w:rsidRPr="00510B07">
                  <w:rPr>
                    <w:color w:val="000000"/>
                    <w:sz w:val="16"/>
                    <w:szCs w:val="16"/>
                  </w:rPr>
                  <w:t>100</w:t>
                </w:r>
              </w:p>
            </w:tc>
            <w:tc>
              <w:tcPr>
                <w:tcW w:w="338" w:type="pct"/>
                <w:shd w:val="clear" w:color="auto" w:fill="auto"/>
                <w:vAlign w:val="center"/>
              </w:tcPr>
              <w:p w:rsidR="00510B07" w:rsidRPr="00510B07" w:rsidRDefault="00510B07" w:rsidP="00510B07">
                <w:pPr>
                  <w:jc w:val="center"/>
                  <w:rPr>
                    <w:color w:val="000000"/>
                    <w:sz w:val="16"/>
                    <w:szCs w:val="16"/>
                  </w:rPr>
                </w:pPr>
                <w:r w:rsidRPr="00510B07">
                  <w:rPr>
                    <w:color w:val="000000"/>
                    <w:sz w:val="16"/>
                    <w:szCs w:val="16"/>
                  </w:rPr>
                  <w:t>100</w:t>
                </w:r>
              </w:p>
            </w:tc>
            <w:tc>
              <w:tcPr>
                <w:tcW w:w="338" w:type="pct"/>
                <w:shd w:val="clear" w:color="auto" w:fill="auto"/>
                <w:vAlign w:val="center"/>
              </w:tcPr>
              <w:p w:rsidR="00510B07" w:rsidRPr="00510B07" w:rsidRDefault="00510B07" w:rsidP="00510B07">
                <w:pPr>
                  <w:jc w:val="center"/>
                  <w:rPr>
                    <w:color w:val="000000"/>
                    <w:sz w:val="16"/>
                    <w:szCs w:val="16"/>
                  </w:rPr>
                </w:pPr>
                <w:r w:rsidRPr="00510B07">
                  <w:rPr>
                    <w:color w:val="000000"/>
                    <w:sz w:val="16"/>
                    <w:szCs w:val="16"/>
                  </w:rPr>
                  <w:t>83</w:t>
                </w:r>
              </w:p>
            </w:tc>
            <w:tc>
              <w:tcPr>
                <w:tcW w:w="338" w:type="pct"/>
                <w:shd w:val="clear" w:color="auto" w:fill="auto"/>
                <w:vAlign w:val="center"/>
              </w:tcPr>
              <w:p w:rsidR="00510B07" w:rsidRPr="00510B07" w:rsidRDefault="00510B07" w:rsidP="00510B07">
                <w:pPr>
                  <w:jc w:val="center"/>
                  <w:rPr>
                    <w:color w:val="000000"/>
                    <w:sz w:val="16"/>
                    <w:szCs w:val="16"/>
                  </w:rPr>
                </w:pPr>
                <w:r w:rsidRPr="00510B07">
                  <w:rPr>
                    <w:color w:val="000000"/>
                    <w:sz w:val="16"/>
                    <w:szCs w:val="16"/>
                  </w:rPr>
                  <w:t>87</w:t>
                </w:r>
              </w:p>
            </w:tc>
            <w:tc>
              <w:tcPr>
                <w:tcW w:w="338" w:type="pct"/>
                <w:shd w:val="clear" w:color="auto" w:fill="auto"/>
                <w:vAlign w:val="center"/>
              </w:tcPr>
              <w:p w:rsidR="00510B07" w:rsidRPr="00510B07" w:rsidRDefault="00510B07" w:rsidP="00510B07">
                <w:pPr>
                  <w:jc w:val="center"/>
                  <w:rPr>
                    <w:color w:val="000000"/>
                    <w:sz w:val="16"/>
                    <w:szCs w:val="16"/>
                  </w:rPr>
                </w:pPr>
                <w:r w:rsidRPr="00510B07">
                  <w:rPr>
                    <w:color w:val="000000"/>
                    <w:sz w:val="16"/>
                    <w:szCs w:val="16"/>
                  </w:rPr>
                  <w:t>100</w:t>
                </w:r>
              </w:p>
            </w:tc>
            <w:tc>
              <w:tcPr>
                <w:tcW w:w="326" w:type="pct"/>
                <w:shd w:val="clear" w:color="auto" w:fill="auto"/>
                <w:vAlign w:val="center"/>
              </w:tcPr>
              <w:p w:rsidR="00510B07" w:rsidRPr="00510B07" w:rsidRDefault="00510B07" w:rsidP="00510B07">
                <w:pPr>
                  <w:jc w:val="center"/>
                  <w:rPr>
                    <w:color w:val="000000"/>
                    <w:sz w:val="16"/>
                    <w:szCs w:val="16"/>
                  </w:rPr>
                </w:pPr>
                <w:r w:rsidRPr="00510B07">
                  <w:rPr>
                    <w:color w:val="000000"/>
                    <w:sz w:val="16"/>
                    <w:szCs w:val="16"/>
                  </w:rPr>
                  <w:t>100</w:t>
                </w:r>
              </w:p>
            </w:tc>
          </w:tr>
          <w:tr w:rsidR="00790CD5" w:rsidRPr="00B2519C" w:rsidTr="00790CD5">
            <w:trPr>
              <w:trHeight w:val="364"/>
              <w:jc w:val="center"/>
            </w:trPr>
            <w:tc>
              <w:tcPr>
                <w:tcW w:w="693" w:type="pct"/>
                <w:vMerge/>
                <w:shd w:val="clear" w:color="auto" w:fill="D9D9D9" w:themeFill="background1" w:themeFillShade="D9"/>
                <w:vAlign w:val="center"/>
              </w:tcPr>
              <w:p w:rsidR="00790CD5" w:rsidRPr="00B2519C" w:rsidRDefault="00790CD5" w:rsidP="00790CD5">
                <w:pPr>
                  <w:jc w:val="center"/>
                  <w:rPr>
                    <w:b/>
                    <w:sz w:val="16"/>
                    <w:szCs w:val="16"/>
                  </w:rPr>
                </w:pPr>
              </w:p>
            </w:tc>
            <w:tc>
              <w:tcPr>
                <w:tcW w:w="312" w:type="pct"/>
                <w:vAlign w:val="center"/>
              </w:tcPr>
              <w:p w:rsidR="00790CD5" w:rsidRPr="006F0018" w:rsidRDefault="00790CD5" w:rsidP="00790CD5">
                <w:pPr>
                  <w:jc w:val="center"/>
                  <w:rPr>
                    <w:color w:val="000000"/>
                    <w:sz w:val="16"/>
                    <w:szCs w:val="16"/>
                  </w:rPr>
                </w:pPr>
                <w:r w:rsidRPr="006F0018">
                  <w:rPr>
                    <w:color w:val="000000"/>
                    <w:sz w:val="16"/>
                    <w:szCs w:val="16"/>
                  </w:rPr>
                  <w:t>2018</w:t>
                </w:r>
              </w:p>
            </w:tc>
            <w:tc>
              <w:tcPr>
                <w:tcW w:w="324" w:type="pct"/>
                <w:vAlign w:val="center"/>
              </w:tcPr>
              <w:p w:rsidR="00790CD5" w:rsidRPr="00790CD5" w:rsidRDefault="00790CD5" w:rsidP="00790CD5">
                <w:pPr>
                  <w:jc w:val="center"/>
                  <w:rPr>
                    <w:color w:val="000000"/>
                    <w:sz w:val="16"/>
                    <w:szCs w:val="16"/>
                  </w:rPr>
                </w:pPr>
                <w:r w:rsidRPr="00790CD5">
                  <w:rPr>
                    <w:color w:val="000000"/>
                    <w:sz w:val="16"/>
                    <w:szCs w:val="16"/>
                  </w:rPr>
                  <w:t>100</w:t>
                </w:r>
              </w:p>
            </w:tc>
            <w:tc>
              <w:tcPr>
                <w:tcW w:w="331" w:type="pct"/>
                <w:vAlign w:val="center"/>
              </w:tcPr>
              <w:p w:rsidR="00790CD5" w:rsidRPr="00790CD5" w:rsidRDefault="00790CD5" w:rsidP="00790CD5">
                <w:pPr>
                  <w:jc w:val="center"/>
                  <w:rPr>
                    <w:color w:val="000000"/>
                    <w:sz w:val="16"/>
                    <w:szCs w:val="16"/>
                  </w:rPr>
                </w:pPr>
                <w:r w:rsidRPr="00790CD5">
                  <w:rPr>
                    <w:color w:val="000000"/>
                    <w:sz w:val="16"/>
                    <w:szCs w:val="16"/>
                  </w:rPr>
                  <w:t>100</w:t>
                </w:r>
              </w:p>
            </w:tc>
            <w:tc>
              <w:tcPr>
                <w:tcW w:w="335" w:type="pct"/>
                <w:vAlign w:val="center"/>
              </w:tcPr>
              <w:p w:rsidR="00790CD5" w:rsidRPr="00790CD5" w:rsidRDefault="00790CD5" w:rsidP="00790CD5">
                <w:pPr>
                  <w:jc w:val="center"/>
                  <w:rPr>
                    <w:color w:val="000000"/>
                    <w:sz w:val="16"/>
                    <w:szCs w:val="16"/>
                  </w:rPr>
                </w:pPr>
                <w:r w:rsidRPr="00790CD5">
                  <w:rPr>
                    <w:color w:val="000000"/>
                    <w:sz w:val="16"/>
                    <w:szCs w:val="16"/>
                  </w:rPr>
                  <w:t>87</w:t>
                </w:r>
              </w:p>
            </w:tc>
            <w:tc>
              <w:tcPr>
                <w:tcW w:w="336" w:type="pct"/>
                <w:vAlign w:val="center"/>
              </w:tcPr>
              <w:p w:rsidR="00790CD5" w:rsidRPr="00790CD5" w:rsidRDefault="00790CD5" w:rsidP="00790CD5">
                <w:pPr>
                  <w:jc w:val="center"/>
                  <w:rPr>
                    <w:color w:val="000000"/>
                    <w:sz w:val="16"/>
                    <w:szCs w:val="16"/>
                  </w:rPr>
                </w:pPr>
                <w:r w:rsidRPr="00790CD5">
                  <w:rPr>
                    <w:color w:val="000000"/>
                    <w:sz w:val="16"/>
                    <w:szCs w:val="16"/>
                  </w:rPr>
                  <w:t>100</w:t>
                </w:r>
              </w:p>
            </w:tc>
            <w:tc>
              <w:tcPr>
                <w:tcW w:w="336" w:type="pct"/>
                <w:vAlign w:val="center"/>
              </w:tcPr>
              <w:p w:rsidR="00790CD5" w:rsidRPr="00790CD5" w:rsidRDefault="00790CD5" w:rsidP="00790CD5">
                <w:pPr>
                  <w:jc w:val="center"/>
                  <w:rPr>
                    <w:color w:val="000000"/>
                    <w:sz w:val="16"/>
                    <w:szCs w:val="16"/>
                  </w:rPr>
                </w:pPr>
                <w:r w:rsidRPr="00790CD5">
                  <w:rPr>
                    <w:color w:val="000000"/>
                    <w:sz w:val="16"/>
                    <w:szCs w:val="16"/>
                  </w:rPr>
                  <w:t>100</w:t>
                </w:r>
              </w:p>
            </w:tc>
            <w:tc>
              <w:tcPr>
                <w:tcW w:w="318" w:type="pct"/>
                <w:shd w:val="clear" w:color="auto" w:fill="auto"/>
                <w:vAlign w:val="center"/>
              </w:tcPr>
              <w:p w:rsidR="00790CD5" w:rsidRPr="00790CD5" w:rsidRDefault="00790CD5" w:rsidP="00790CD5">
                <w:pPr>
                  <w:jc w:val="center"/>
                  <w:rPr>
                    <w:color w:val="000000"/>
                    <w:sz w:val="16"/>
                    <w:szCs w:val="16"/>
                  </w:rPr>
                </w:pPr>
                <w:r w:rsidRPr="00790CD5">
                  <w:rPr>
                    <w:color w:val="000000"/>
                    <w:sz w:val="16"/>
                    <w:szCs w:val="16"/>
                  </w:rPr>
                  <w:t>100</w:t>
                </w:r>
              </w:p>
            </w:tc>
            <w:tc>
              <w:tcPr>
                <w:tcW w:w="337" w:type="pct"/>
                <w:shd w:val="clear" w:color="auto" w:fill="auto"/>
                <w:vAlign w:val="center"/>
              </w:tcPr>
              <w:p w:rsidR="00790CD5" w:rsidRPr="00790CD5" w:rsidRDefault="00790CD5" w:rsidP="00790CD5">
                <w:pPr>
                  <w:jc w:val="center"/>
                  <w:rPr>
                    <w:color w:val="000000"/>
                    <w:sz w:val="16"/>
                    <w:szCs w:val="16"/>
                  </w:rPr>
                </w:pPr>
                <w:r w:rsidRPr="00790CD5">
                  <w:rPr>
                    <w:color w:val="000000"/>
                    <w:sz w:val="16"/>
                    <w:szCs w:val="16"/>
                  </w:rPr>
                  <w:t>100</w:t>
                </w:r>
              </w:p>
            </w:tc>
            <w:tc>
              <w:tcPr>
                <w:tcW w:w="338" w:type="pct"/>
                <w:shd w:val="clear" w:color="auto" w:fill="auto"/>
                <w:vAlign w:val="center"/>
              </w:tcPr>
              <w:p w:rsidR="00790CD5" w:rsidRPr="00790CD5" w:rsidRDefault="00790CD5" w:rsidP="00790CD5">
                <w:pPr>
                  <w:jc w:val="center"/>
                  <w:rPr>
                    <w:color w:val="000000"/>
                    <w:sz w:val="16"/>
                    <w:szCs w:val="16"/>
                  </w:rPr>
                </w:pPr>
                <w:r w:rsidRPr="00790CD5">
                  <w:rPr>
                    <w:color w:val="000000"/>
                    <w:sz w:val="16"/>
                    <w:szCs w:val="16"/>
                  </w:rPr>
                  <w:t>100</w:t>
                </w:r>
              </w:p>
            </w:tc>
            <w:tc>
              <w:tcPr>
                <w:tcW w:w="338" w:type="pct"/>
                <w:shd w:val="clear" w:color="auto" w:fill="auto"/>
                <w:vAlign w:val="center"/>
              </w:tcPr>
              <w:p w:rsidR="00790CD5" w:rsidRPr="00790CD5" w:rsidRDefault="00790CD5" w:rsidP="00790CD5">
                <w:pPr>
                  <w:jc w:val="center"/>
                  <w:rPr>
                    <w:color w:val="000000"/>
                    <w:sz w:val="16"/>
                    <w:szCs w:val="16"/>
                  </w:rPr>
                </w:pPr>
                <w:r w:rsidRPr="00790CD5">
                  <w:rPr>
                    <w:color w:val="000000"/>
                    <w:sz w:val="16"/>
                    <w:szCs w:val="16"/>
                  </w:rPr>
                  <w:t>93</w:t>
                </w:r>
              </w:p>
            </w:tc>
            <w:tc>
              <w:tcPr>
                <w:tcW w:w="338" w:type="pct"/>
                <w:shd w:val="clear" w:color="auto" w:fill="auto"/>
                <w:vAlign w:val="center"/>
              </w:tcPr>
              <w:p w:rsidR="00790CD5" w:rsidRPr="00790CD5" w:rsidRDefault="00790CD5" w:rsidP="00790CD5">
                <w:pPr>
                  <w:jc w:val="center"/>
                  <w:rPr>
                    <w:color w:val="000000"/>
                    <w:sz w:val="16"/>
                    <w:szCs w:val="16"/>
                  </w:rPr>
                </w:pPr>
                <w:r w:rsidRPr="00790CD5">
                  <w:rPr>
                    <w:color w:val="000000"/>
                    <w:sz w:val="16"/>
                    <w:szCs w:val="16"/>
                  </w:rPr>
                  <w:t>77</w:t>
                </w:r>
              </w:p>
            </w:tc>
            <w:tc>
              <w:tcPr>
                <w:tcW w:w="338" w:type="pct"/>
                <w:shd w:val="clear" w:color="auto" w:fill="auto"/>
                <w:vAlign w:val="center"/>
              </w:tcPr>
              <w:p w:rsidR="00790CD5" w:rsidRPr="00790CD5" w:rsidRDefault="00790CD5" w:rsidP="00790CD5">
                <w:pPr>
                  <w:jc w:val="center"/>
                  <w:rPr>
                    <w:color w:val="000000"/>
                    <w:sz w:val="16"/>
                    <w:szCs w:val="16"/>
                  </w:rPr>
                </w:pPr>
                <w:r w:rsidRPr="00790CD5">
                  <w:rPr>
                    <w:color w:val="000000"/>
                    <w:sz w:val="16"/>
                    <w:szCs w:val="16"/>
                  </w:rPr>
                  <w:t>93</w:t>
                </w:r>
              </w:p>
            </w:tc>
            <w:tc>
              <w:tcPr>
                <w:tcW w:w="326" w:type="pct"/>
                <w:shd w:val="clear" w:color="auto" w:fill="auto"/>
                <w:vAlign w:val="center"/>
              </w:tcPr>
              <w:p w:rsidR="00790CD5" w:rsidRPr="00790CD5" w:rsidRDefault="00790CD5" w:rsidP="00790CD5">
                <w:pPr>
                  <w:jc w:val="center"/>
                  <w:rPr>
                    <w:color w:val="000000"/>
                    <w:sz w:val="16"/>
                    <w:szCs w:val="16"/>
                  </w:rPr>
                </w:pPr>
                <w:r w:rsidRPr="00790CD5">
                  <w:rPr>
                    <w:color w:val="000000"/>
                    <w:sz w:val="16"/>
                    <w:szCs w:val="16"/>
                  </w:rPr>
                  <w:t>97</w:t>
                </w:r>
              </w:p>
            </w:tc>
          </w:tr>
          <w:tr w:rsidR="009B41A1" w:rsidRPr="00B2519C" w:rsidTr="009B41A1">
            <w:trPr>
              <w:trHeight w:val="364"/>
              <w:jc w:val="center"/>
            </w:trPr>
            <w:tc>
              <w:tcPr>
                <w:tcW w:w="693" w:type="pct"/>
                <w:vMerge w:val="restart"/>
                <w:shd w:val="clear" w:color="auto" w:fill="D9D9D9" w:themeFill="background1" w:themeFillShade="D9"/>
                <w:vAlign w:val="center"/>
              </w:tcPr>
              <w:p w:rsidR="009B41A1" w:rsidRDefault="009B41A1" w:rsidP="009B41A1">
                <w:pPr>
                  <w:jc w:val="center"/>
                  <w:rPr>
                    <w:b/>
                    <w:sz w:val="16"/>
                    <w:szCs w:val="16"/>
                  </w:rPr>
                </w:pPr>
                <w:r w:rsidRPr="00B2519C">
                  <w:rPr>
                    <w:b/>
                    <w:sz w:val="16"/>
                    <w:szCs w:val="16"/>
                  </w:rPr>
                  <w:t>Puente Alto</w:t>
                </w:r>
              </w:p>
              <w:p w:rsidR="009B41A1" w:rsidRPr="00B2519C" w:rsidRDefault="009B41A1" w:rsidP="009B41A1">
                <w:pPr>
                  <w:jc w:val="center"/>
                  <w:rPr>
                    <w:b/>
                    <w:sz w:val="16"/>
                    <w:szCs w:val="16"/>
                  </w:rPr>
                </w:pPr>
                <w:r w:rsidRPr="00B2519C">
                  <w:rPr>
                    <w:b/>
                    <w:sz w:val="16"/>
                    <w:szCs w:val="16"/>
                  </w:rPr>
                  <w:t>(EMS)</w:t>
                </w:r>
              </w:p>
            </w:tc>
            <w:tc>
              <w:tcPr>
                <w:tcW w:w="312" w:type="pct"/>
                <w:vAlign w:val="center"/>
              </w:tcPr>
              <w:p w:rsidR="009B41A1" w:rsidRPr="006F0018" w:rsidRDefault="009B41A1" w:rsidP="009B41A1">
                <w:pPr>
                  <w:jc w:val="center"/>
                  <w:rPr>
                    <w:color w:val="000000"/>
                    <w:sz w:val="16"/>
                    <w:szCs w:val="16"/>
                  </w:rPr>
                </w:pPr>
                <w:r w:rsidRPr="006F0018">
                  <w:rPr>
                    <w:color w:val="000000"/>
                    <w:sz w:val="16"/>
                    <w:szCs w:val="16"/>
                  </w:rPr>
                  <w:t>2016</w:t>
                </w:r>
              </w:p>
            </w:tc>
            <w:tc>
              <w:tcPr>
                <w:tcW w:w="324"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1"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5"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97</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90</w:t>
                </w:r>
              </w:p>
            </w:tc>
            <w:tc>
              <w:tcPr>
                <w:tcW w:w="31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80</w:t>
                </w:r>
              </w:p>
            </w:tc>
            <w:tc>
              <w:tcPr>
                <w:tcW w:w="337"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94</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26"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r>
          <w:tr w:rsidR="009B41A1" w:rsidRPr="00B2519C" w:rsidTr="009B41A1">
            <w:trPr>
              <w:trHeight w:val="364"/>
              <w:jc w:val="center"/>
            </w:trPr>
            <w:tc>
              <w:tcPr>
                <w:tcW w:w="693" w:type="pct"/>
                <w:vMerge/>
                <w:shd w:val="clear" w:color="auto" w:fill="D9D9D9" w:themeFill="background1" w:themeFillShade="D9"/>
                <w:vAlign w:val="center"/>
              </w:tcPr>
              <w:p w:rsidR="009B41A1" w:rsidRPr="00B2519C" w:rsidRDefault="009B41A1" w:rsidP="009B41A1">
                <w:pPr>
                  <w:jc w:val="center"/>
                  <w:rPr>
                    <w:b/>
                    <w:sz w:val="16"/>
                    <w:szCs w:val="16"/>
                  </w:rPr>
                </w:pPr>
              </w:p>
            </w:tc>
            <w:tc>
              <w:tcPr>
                <w:tcW w:w="312" w:type="pct"/>
                <w:vAlign w:val="center"/>
              </w:tcPr>
              <w:p w:rsidR="009B41A1" w:rsidRPr="006F0018" w:rsidRDefault="009B41A1" w:rsidP="009B41A1">
                <w:pPr>
                  <w:jc w:val="center"/>
                  <w:rPr>
                    <w:color w:val="000000"/>
                    <w:sz w:val="16"/>
                    <w:szCs w:val="16"/>
                  </w:rPr>
                </w:pPr>
                <w:r w:rsidRPr="006F0018">
                  <w:rPr>
                    <w:color w:val="000000"/>
                    <w:sz w:val="16"/>
                    <w:szCs w:val="16"/>
                  </w:rPr>
                  <w:t>2017</w:t>
                </w:r>
              </w:p>
            </w:tc>
            <w:tc>
              <w:tcPr>
                <w:tcW w:w="324"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1"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5" w:type="pct"/>
                <w:vAlign w:val="center"/>
              </w:tcPr>
              <w:p w:rsidR="009B41A1" w:rsidRPr="006F0018" w:rsidRDefault="009B41A1" w:rsidP="009B41A1">
                <w:pPr>
                  <w:jc w:val="center"/>
                  <w:rPr>
                    <w:color w:val="000000"/>
                    <w:sz w:val="16"/>
                    <w:szCs w:val="16"/>
                  </w:rPr>
                </w:pPr>
                <w:r w:rsidRPr="006F0018">
                  <w:rPr>
                    <w:color w:val="000000"/>
                    <w:sz w:val="16"/>
                    <w:szCs w:val="16"/>
                  </w:rPr>
                  <w:t>84</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6" w:type="pct"/>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1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7"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97</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77</w:t>
                </w:r>
              </w:p>
            </w:tc>
            <w:tc>
              <w:tcPr>
                <w:tcW w:w="338"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100</w:t>
                </w:r>
              </w:p>
            </w:tc>
            <w:tc>
              <w:tcPr>
                <w:tcW w:w="326" w:type="pct"/>
                <w:shd w:val="clear" w:color="auto" w:fill="auto"/>
                <w:vAlign w:val="center"/>
              </w:tcPr>
              <w:p w:rsidR="009B41A1" w:rsidRPr="006F0018" w:rsidRDefault="009B41A1" w:rsidP="009B41A1">
                <w:pPr>
                  <w:jc w:val="center"/>
                  <w:rPr>
                    <w:color w:val="000000"/>
                    <w:sz w:val="16"/>
                    <w:szCs w:val="16"/>
                  </w:rPr>
                </w:pPr>
                <w:r w:rsidRPr="006F0018">
                  <w:rPr>
                    <w:color w:val="000000"/>
                    <w:sz w:val="16"/>
                    <w:szCs w:val="16"/>
                  </w:rPr>
                  <w:t>97</w:t>
                </w:r>
              </w:p>
            </w:tc>
          </w:tr>
          <w:tr w:rsidR="00300788" w:rsidRPr="00B2519C" w:rsidTr="00300788">
            <w:trPr>
              <w:trHeight w:val="364"/>
              <w:jc w:val="center"/>
            </w:trPr>
            <w:tc>
              <w:tcPr>
                <w:tcW w:w="693" w:type="pct"/>
                <w:vMerge/>
                <w:shd w:val="clear" w:color="auto" w:fill="D9D9D9" w:themeFill="background1" w:themeFillShade="D9"/>
                <w:vAlign w:val="center"/>
              </w:tcPr>
              <w:p w:rsidR="00300788" w:rsidRPr="00B2519C" w:rsidRDefault="00300788" w:rsidP="00300788">
                <w:pPr>
                  <w:jc w:val="center"/>
                  <w:rPr>
                    <w:b/>
                    <w:sz w:val="16"/>
                    <w:szCs w:val="16"/>
                  </w:rPr>
                </w:pPr>
              </w:p>
            </w:tc>
            <w:tc>
              <w:tcPr>
                <w:tcW w:w="312" w:type="pct"/>
                <w:vAlign w:val="center"/>
              </w:tcPr>
              <w:p w:rsidR="00300788" w:rsidRPr="006F0018" w:rsidRDefault="00300788" w:rsidP="00300788">
                <w:pPr>
                  <w:jc w:val="center"/>
                  <w:rPr>
                    <w:color w:val="000000"/>
                    <w:sz w:val="16"/>
                    <w:szCs w:val="16"/>
                  </w:rPr>
                </w:pPr>
                <w:r w:rsidRPr="006F0018">
                  <w:rPr>
                    <w:color w:val="000000"/>
                    <w:sz w:val="16"/>
                    <w:szCs w:val="16"/>
                  </w:rPr>
                  <w:t>2018</w:t>
                </w:r>
              </w:p>
            </w:tc>
            <w:tc>
              <w:tcPr>
                <w:tcW w:w="324" w:type="pct"/>
                <w:vAlign w:val="center"/>
              </w:tcPr>
              <w:p w:rsidR="00300788" w:rsidRPr="006F0018" w:rsidRDefault="00300788" w:rsidP="00300788">
                <w:pPr>
                  <w:jc w:val="center"/>
                  <w:rPr>
                    <w:color w:val="000000"/>
                    <w:sz w:val="16"/>
                    <w:szCs w:val="16"/>
                  </w:rPr>
                </w:pPr>
                <w:r w:rsidRPr="006F0018">
                  <w:rPr>
                    <w:color w:val="000000"/>
                    <w:sz w:val="16"/>
                    <w:szCs w:val="16"/>
                  </w:rPr>
                  <w:t>100</w:t>
                </w:r>
              </w:p>
            </w:tc>
            <w:tc>
              <w:tcPr>
                <w:tcW w:w="331" w:type="pct"/>
                <w:vAlign w:val="center"/>
              </w:tcPr>
              <w:p w:rsidR="00300788" w:rsidRPr="006F0018" w:rsidRDefault="00300788" w:rsidP="00300788">
                <w:pPr>
                  <w:jc w:val="center"/>
                  <w:rPr>
                    <w:color w:val="000000"/>
                    <w:sz w:val="16"/>
                    <w:szCs w:val="16"/>
                  </w:rPr>
                </w:pPr>
                <w:r w:rsidRPr="006F0018">
                  <w:rPr>
                    <w:color w:val="000000"/>
                    <w:sz w:val="16"/>
                    <w:szCs w:val="16"/>
                  </w:rPr>
                  <w:t>100</w:t>
                </w:r>
              </w:p>
            </w:tc>
            <w:tc>
              <w:tcPr>
                <w:tcW w:w="335" w:type="pct"/>
                <w:vAlign w:val="center"/>
              </w:tcPr>
              <w:p w:rsidR="00300788" w:rsidRPr="006F0018" w:rsidRDefault="00300788" w:rsidP="00300788">
                <w:pPr>
                  <w:jc w:val="center"/>
                  <w:rPr>
                    <w:color w:val="000000"/>
                    <w:sz w:val="16"/>
                    <w:szCs w:val="16"/>
                  </w:rPr>
                </w:pPr>
                <w:r w:rsidRPr="006F0018">
                  <w:rPr>
                    <w:color w:val="FF0000"/>
                    <w:sz w:val="16"/>
                    <w:szCs w:val="16"/>
                  </w:rPr>
                  <w:t>74</w:t>
                </w:r>
              </w:p>
            </w:tc>
            <w:tc>
              <w:tcPr>
                <w:tcW w:w="336" w:type="pct"/>
                <w:vAlign w:val="center"/>
              </w:tcPr>
              <w:p w:rsidR="00300788" w:rsidRPr="006F0018" w:rsidRDefault="00300788" w:rsidP="00300788">
                <w:pPr>
                  <w:jc w:val="center"/>
                  <w:rPr>
                    <w:color w:val="000000"/>
                    <w:sz w:val="16"/>
                    <w:szCs w:val="16"/>
                  </w:rPr>
                </w:pPr>
                <w:r w:rsidRPr="006F0018">
                  <w:rPr>
                    <w:color w:val="000000"/>
                    <w:sz w:val="16"/>
                    <w:szCs w:val="16"/>
                  </w:rPr>
                  <w:t>100</w:t>
                </w:r>
              </w:p>
            </w:tc>
            <w:tc>
              <w:tcPr>
                <w:tcW w:w="336" w:type="pct"/>
                <w:vAlign w:val="center"/>
              </w:tcPr>
              <w:p w:rsidR="00300788" w:rsidRPr="006F0018" w:rsidRDefault="00300788" w:rsidP="00300788">
                <w:pPr>
                  <w:jc w:val="center"/>
                  <w:rPr>
                    <w:color w:val="000000"/>
                    <w:sz w:val="16"/>
                    <w:szCs w:val="16"/>
                  </w:rPr>
                </w:pPr>
                <w:r w:rsidRPr="006F0018">
                  <w:rPr>
                    <w:color w:val="000000"/>
                    <w:sz w:val="16"/>
                    <w:szCs w:val="16"/>
                  </w:rPr>
                  <w:t>100</w:t>
                </w:r>
              </w:p>
            </w:tc>
            <w:tc>
              <w:tcPr>
                <w:tcW w:w="31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97</w:t>
                </w:r>
              </w:p>
            </w:tc>
            <w:tc>
              <w:tcPr>
                <w:tcW w:w="337"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94</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97</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97</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FF0000"/>
                    <w:sz w:val="16"/>
                    <w:szCs w:val="16"/>
                  </w:rPr>
                  <w:t>74</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97</w:t>
                </w:r>
              </w:p>
            </w:tc>
            <w:tc>
              <w:tcPr>
                <w:tcW w:w="326"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84</w:t>
                </w:r>
              </w:p>
            </w:tc>
          </w:tr>
          <w:tr w:rsidR="00300788" w:rsidRPr="005B5CAE" w:rsidTr="009B41A1">
            <w:trPr>
              <w:trHeight w:val="364"/>
              <w:jc w:val="center"/>
            </w:trPr>
            <w:tc>
              <w:tcPr>
                <w:tcW w:w="693" w:type="pct"/>
                <w:vMerge w:val="restart"/>
                <w:shd w:val="clear" w:color="auto" w:fill="D9D9D9" w:themeFill="background1" w:themeFillShade="D9"/>
                <w:vAlign w:val="center"/>
              </w:tcPr>
              <w:p w:rsidR="00300788" w:rsidRDefault="00300788" w:rsidP="00300788">
                <w:pPr>
                  <w:jc w:val="center"/>
                  <w:rPr>
                    <w:b/>
                    <w:sz w:val="16"/>
                    <w:szCs w:val="16"/>
                  </w:rPr>
                </w:pPr>
                <w:r>
                  <w:rPr>
                    <w:b/>
                    <w:sz w:val="16"/>
                    <w:szCs w:val="16"/>
                  </w:rPr>
                  <w:t>Quilicura</w:t>
                </w:r>
              </w:p>
              <w:p w:rsidR="00300788" w:rsidRDefault="00300788" w:rsidP="00300788">
                <w:pPr>
                  <w:jc w:val="center"/>
                  <w:rPr>
                    <w:b/>
                    <w:sz w:val="16"/>
                    <w:szCs w:val="16"/>
                  </w:rPr>
                </w:pPr>
                <w:r w:rsidRPr="00B2519C">
                  <w:rPr>
                    <w:b/>
                    <w:sz w:val="16"/>
                    <w:szCs w:val="16"/>
                  </w:rPr>
                  <w:t>(EMV)</w:t>
                </w:r>
                <w:r>
                  <w:rPr>
                    <w:b/>
                    <w:sz w:val="16"/>
                    <w:szCs w:val="16"/>
                  </w:rPr>
                  <w:t>*</w:t>
                </w:r>
              </w:p>
            </w:tc>
            <w:tc>
              <w:tcPr>
                <w:tcW w:w="312" w:type="pct"/>
                <w:vAlign w:val="center"/>
              </w:tcPr>
              <w:p w:rsidR="00300788" w:rsidRPr="006F0018" w:rsidRDefault="00300788" w:rsidP="00300788">
                <w:pPr>
                  <w:jc w:val="center"/>
                  <w:rPr>
                    <w:color w:val="000000"/>
                    <w:sz w:val="16"/>
                    <w:szCs w:val="16"/>
                  </w:rPr>
                </w:pPr>
                <w:r w:rsidRPr="006F0018">
                  <w:rPr>
                    <w:color w:val="000000"/>
                    <w:sz w:val="16"/>
                    <w:szCs w:val="16"/>
                  </w:rPr>
                  <w:t>2016</w:t>
                </w:r>
              </w:p>
            </w:tc>
            <w:tc>
              <w:tcPr>
                <w:tcW w:w="324" w:type="pct"/>
                <w:vAlign w:val="center"/>
              </w:tcPr>
              <w:p w:rsidR="00300788" w:rsidRPr="006F0018" w:rsidRDefault="00300788" w:rsidP="00300788">
                <w:pPr>
                  <w:jc w:val="center"/>
                  <w:rPr>
                    <w:color w:val="000000"/>
                    <w:sz w:val="16"/>
                    <w:szCs w:val="16"/>
                  </w:rPr>
                </w:pPr>
                <w:r w:rsidRPr="006F0018">
                  <w:rPr>
                    <w:color w:val="000000"/>
                    <w:sz w:val="16"/>
                    <w:szCs w:val="16"/>
                  </w:rPr>
                  <w:t>--</w:t>
                </w:r>
              </w:p>
            </w:tc>
            <w:tc>
              <w:tcPr>
                <w:tcW w:w="331" w:type="pct"/>
                <w:vAlign w:val="center"/>
              </w:tcPr>
              <w:p w:rsidR="00300788" w:rsidRPr="006F0018" w:rsidRDefault="00300788" w:rsidP="00300788">
                <w:pPr>
                  <w:jc w:val="center"/>
                  <w:rPr>
                    <w:color w:val="000000"/>
                    <w:sz w:val="16"/>
                    <w:szCs w:val="16"/>
                  </w:rPr>
                </w:pPr>
                <w:r w:rsidRPr="006F0018">
                  <w:rPr>
                    <w:color w:val="000000"/>
                    <w:sz w:val="16"/>
                    <w:szCs w:val="16"/>
                  </w:rPr>
                  <w:t>--</w:t>
                </w:r>
              </w:p>
            </w:tc>
            <w:tc>
              <w:tcPr>
                <w:tcW w:w="335" w:type="pct"/>
                <w:vAlign w:val="center"/>
              </w:tcPr>
              <w:p w:rsidR="00300788" w:rsidRPr="006F0018" w:rsidRDefault="00300788" w:rsidP="00300788">
                <w:pPr>
                  <w:jc w:val="center"/>
                  <w:rPr>
                    <w:color w:val="000000"/>
                    <w:sz w:val="16"/>
                    <w:szCs w:val="16"/>
                  </w:rPr>
                </w:pPr>
                <w:r w:rsidRPr="006F0018">
                  <w:rPr>
                    <w:color w:val="000000"/>
                    <w:sz w:val="16"/>
                    <w:szCs w:val="16"/>
                  </w:rPr>
                  <w:t>--</w:t>
                </w:r>
              </w:p>
            </w:tc>
            <w:tc>
              <w:tcPr>
                <w:tcW w:w="336" w:type="pct"/>
                <w:vAlign w:val="center"/>
              </w:tcPr>
              <w:p w:rsidR="00300788" w:rsidRPr="006F0018" w:rsidRDefault="00300788" w:rsidP="00300788">
                <w:pPr>
                  <w:jc w:val="center"/>
                  <w:rPr>
                    <w:color w:val="000000"/>
                    <w:sz w:val="16"/>
                    <w:szCs w:val="16"/>
                  </w:rPr>
                </w:pPr>
                <w:r w:rsidRPr="006F0018">
                  <w:rPr>
                    <w:color w:val="000000"/>
                    <w:sz w:val="16"/>
                    <w:szCs w:val="16"/>
                  </w:rPr>
                  <w:t>--</w:t>
                </w:r>
              </w:p>
            </w:tc>
            <w:tc>
              <w:tcPr>
                <w:tcW w:w="336" w:type="pct"/>
                <w:vAlign w:val="center"/>
              </w:tcPr>
              <w:p w:rsidR="00300788" w:rsidRPr="006F0018" w:rsidRDefault="00300788" w:rsidP="00300788">
                <w:pPr>
                  <w:jc w:val="center"/>
                  <w:rPr>
                    <w:color w:val="000000"/>
                    <w:sz w:val="16"/>
                    <w:szCs w:val="16"/>
                  </w:rPr>
                </w:pPr>
                <w:r w:rsidRPr="006F0018">
                  <w:rPr>
                    <w:color w:val="000000"/>
                    <w:sz w:val="16"/>
                    <w:szCs w:val="16"/>
                  </w:rPr>
                  <w:t>--</w:t>
                </w:r>
              </w:p>
            </w:tc>
            <w:tc>
              <w:tcPr>
                <w:tcW w:w="31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w:t>
                </w:r>
              </w:p>
            </w:tc>
            <w:tc>
              <w:tcPr>
                <w:tcW w:w="337"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w:t>
                </w:r>
              </w:p>
            </w:tc>
            <w:tc>
              <w:tcPr>
                <w:tcW w:w="338" w:type="pct"/>
                <w:shd w:val="clear" w:color="auto" w:fill="auto"/>
                <w:vAlign w:val="center"/>
              </w:tcPr>
              <w:p w:rsidR="00300788" w:rsidRPr="006F0018" w:rsidRDefault="00300788" w:rsidP="00300788">
                <w:pPr>
                  <w:jc w:val="center"/>
                  <w:rPr>
                    <w:color w:val="FF0000"/>
                    <w:sz w:val="16"/>
                    <w:szCs w:val="16"/>
                  </w:rPr>
                </w:pPr>
                <w:r w:rsidRPr="006F0018">
                  <w:rPr>
                    <w:color w:val="000000"/>
                    <w:sz w:val="16"/>
                    <w:szCs w:val="16"/>
                  </w:rPr>
                  <w:t>--</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100</w:t>
                </w:r>
              </w:p>
            </w:tc>
            <w:tc>
              <w:tcPr>
                <w:tcW w:w="326"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100</w:t>
                </w:r>
              </w:p>
            </w:tc>
          </w:tr>
          <w:tr w:rsidR="00300788" w:rsidRPr="005B5CAE" w:rsidTr="009B41A1">
            <w:trPr>
              <w:trHeight w:val="364"/>
              <w:jc w:val="center"/>
            </w:trPr>
            <w:tc>
              <w:tcPr>
                <w:tcW w:w="693" w:type="pct"/>
                <w:vMerge/>
                <w:shd w:val="clear" w:color="auto" w:fill="D9D9D9" w:themeFill="background1" w:themeFillShade="D9"/>
                <w:vAlign w:val="center"/>
              </w:tcPr>
              <w:p w:rsidR="00300788" w:rsidRPr="00B2519C" w:rsidRDefault="00300788" w:rsidP="00300788">
                <w:pPr>
                  <w:jc w:val="center"/>
                  <w:rPr>
                    <w:b/>
                    <w:sz w:val="16"/>
                    <w:szCs w:val="16"/>
                  </w:rPr>
                </w:pPr>
              </w:p>
            </w:tc>
            <w:tc>
              <w:tcPr>
                <w:tcW w:w="312" w:type="pct"/>
                <w:vAlign w:val="center"/>
              </w:tcPr>
              <w:p w:rsidR="00300788" w:rsidRPr="006F0018" w:rsidRDefault="00300788" w:rsidP="00300788">
                <w:pPr>
                  <w:jc w:val="center"/>
                  <w:rPr>
                    <w:color w:val="000000"/>
                    <w:sz w:val="16"/>
                    <w:szCs w:val="16"/>
                  </w:rPr>
                </w:pPr>
                <w:r w:rsidRPr="006F0018">
                  <w:rPr>
                    <w:color w:val="000000"/>
                    <w:sz w:val="16"/>
                    <w:szCs w:val="16"/>
                  </w:rPr>
                  <w:t>2017</w:t>
                </w:r>
              </w:p>
            </w:tc>
            <w:tc>
              <w:tcPr>
                <w:tcW w:w="324" w:type="pct"/>
                <w:vAlign w:val="center"/>
              </w:tcPr>
              <w:p w:rsidR="00300788" w:rsidRPr="006F0018" w:rsidRDefault="00300788" w:rsidP="00300788">
                <w:pPr>
                  <w:jc w:val="center"/>
                  <w:rPr>
                    <w:color w:val="FF0000"/>
                    <w:sz w:val="16"/>
                    <w:szCs w:val="16"/>
                  </w:rPr>
                </w:pPr>
                <w:r w:rsidRPr="006F0018">
                  <w:rPr>
                    <w:color w:val="000000"/>
                    <w:sz w:val="16"/>
                    <w:szCs w:val="16"/>
                  </w:rPr>
                  <w:t>97</w:t>
                </w:r>
              </w:p>
            </w:tc>
            <w:tc>
              <w:tcPr>
                <w:tcW w:w="331" w:type="pct"/>
                <w:vAlign w:val="center"/>
              </w:tcPr>
              <w:p w:rsidR="00300788" w:rsidRPr="006F0018" w:rsidRDefault="00300788" w:rsidP="00300788">
                <w:pPr>
                  <w:jc w:val="center"/>
                  <w:rPr>
                    <w:color w:val="FF0000"/>
                    <w:sz w:val="16"/>
                    <w:szCs w:val="16"/>
                  </w:rPr>
                </w:pPr>
                <w:r w:rsidRPr="006F0018">
                  <w:rPr>
                    <w:color w:val="000000"/>
                    <w:sz w:val="16"/>
                    <w:szCs w:val="16"/>
                  </w:rPr>
                  <w:t>100</w:t>
                </w:r>
              </w:p>
            </w:tc>
            <w:tc>
              <w:tcPr>
                <w:tcW w:w="335" w:type="pct"/>
                <w:vAlign w:val="center"/>
              </w:tcPr>
              <w:p w:rsidR="00300788" w:rsidRPr="006F0018" w:rsidRDefault="00300788" w:rsidP="00300788">
                <w:pPr>
                  <w:jc w:val="center"/>
                  <w:rPr>
                    <w:color w:val="FF0000"/>
                    <w:sz w:val="16"/>
                    <w:szCs w:val="16"/>
                  </w:rPr>
                </w:pPr>
                <w:r w:rsidRPr="006F0018">
                  <w:rPr>
                    <w:color w:val="000000"/>
                    <w:sz w:val="16"/>
                    <w:szCs w:val="16"/>
                  </w:rPr>
                  <w:t>77</w:t>
                </w:r>
              </w:p>
            </w:tc>
            <w:tc>
              <w:tcPr>
                <w:tcW w:w="336" w:type="pct"/>
                <w:vAlign w:val="center"/>
              </w:tcPr>
              <w:p w:rsidR="00300788" w:rsidRPr="006F0018" w:rsidRDefault="00300788" w:rsidP="00300788">
                <w:pPr>
                  <w:jc w:val="center"/>
                  <w:rPr>
                    <w:color w:val="000000"/>
                    <w:sz w:val="16"/>
                    <w:szCs w:val="16"/>
                  </w:rPr>
                </w:pPr>
                <w:r w:rsidRPr="006F0018">
                  <w:rPr>
                    <w:color w:val="000000"/>
                    <w:sz w:val="16"/>
                    <w:szCs w:val="16"/>
                  </w:rPr>
                  <w:t>100</w:t>
                </w:r>
              </w:p>
            </w:tc>
            <w:tc>
              <w:tcPr>
                <w:tcW w:w="336" w:type="pct"/>
                <w:vAlign w:val="center"/>
              </w:tcPr>
              <w:p w:rsidR="00300788" w:rsidRPr="006F0018" w:rsidRDefault="00300788" w:rsidP="00300788">
                <w:pPr>
                  <w:jc w:val="center"/>
                  <w:rPr>
                    <w:color w:val="000000"/>
                    <w:sz w:val="16"/>
                    <w:szCs w:val="16"/>
                  </w:rPr>
                </w:pPr>
                <w:r w:rsidRPr="006F0018">
                  <w:rPr>
                    <w:color w:val="000000"/>
                    <w:sz w:val="16"/>
                    <w:szCs w:val="16"/>
                  </w:rPr>
                  <w:t>94</w:t>
                </w:r>
              </w:p>
            </w:tc>
            <w:tc>
              <w:tcPr>
                <w:tcW w:w="31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90</w:t>
                </w:r>
              </w:p>
            </w:tc>
            <w:tc>
              <w:tcPr>
                <w:tcW w:w="337"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100</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97</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FF0000"/>
                    <w:sz w:val="16"/>
                    <w:szCs w:val="16"/>
                  </w:rPr>
                  <w:t>70</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87</w:t>
                </w:r>
              </w:p>
            </w:tc>
            <w:tc>
              <w:tcPr>
                <w:tcW w:w="338"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100</w:t>
                </w:r>
              </w:p>
            </w:tc>
            <w:tc>
              <w:tcPr>
                <w:tcW w:w="326" w:type="pct"/>
                <w:shd w:val="clear" w:color="auto" w:fill="auto"/>
                <w:vAlign w:val="center"/>
              </w:tcPr>
              <w:p w:rsidR="00300788" w:rsidRPr="006F0018" w:rsidRDefault="00300788" w:rsidP="00300788">
                <w:pPr>
                  <w:jc w:val="center"/>
                  <w:rPr>
                    <w:color w:val="000000"/>
                    <w:sz w:val="16"/>
                    <w:szCs w:val="16"/>
                  </w:rPr>
                </w:pPr>
                <w:r w:rsidRPr="006F0018">
                  <w:rPr>
                    <w:color w:val="000000"/>
                    <w:sz w:val="16"/>
                    <w:szCs w:val="16"/>
                  </w:rPr>
                  <w:t>97</w:t>
                </w:r>
              </w:p>
            </w:tc>
          </w:tr>
          <w:tr w:rsidR="00300788" w:rsidRPr="005B5CAE" w:rsidTr="00300788">
            <w:trPr>
              <w:trHeight w:val="364"/>
              <w:jc w:val="center"/>
            </w:trPr>
            <w:tc>
              <w:tcPr>
                <w:tcW w:w="693" w:type="pct"/>
                <w:vMerge/>
                <w:shd w:val="clear" w:color="auto" w:fill="D9D9D9" w:themeFill="background1" w:themeFillShade="D9"/>
                <w:vAlign w:val="center"/>
              </w:tcPr>
              <w:p w:rsidR="00300788" w:rsidRDefault="00300788" w:rsidP="00300788">
                <w:pPr>
                  <w:jc w:val="center"/>
                  <w:rPr>
                    <w:b/>
                    <w:sz w:val="16"/>
                    <w:szCs w:val="16"/>
                  </w:rPr>
                </w:pPr>
              </w:p>
            </w:tc>
            <w:tc>
              <w:tcPr>
                <w:tcW w:w="312" w:type="pct"/>
                <w:vAlign w:val="center"/>
              </w:tcPr>
              <w:p w:rsidR="00300788" w:rsidRPr="006F0018" w:rsidRDefault="00300788" w:rsidP="00300788">
                <w:pPr>
                  <w:jc w:val="center"/>
                  <w:rPr>
                    <w:color w:val="000000"/>
                    <w:sz w:val="16"/>
                    <w:szCs w:val="16"/>
                  </w:rPr>
                </w:pPr>
                <w:r w:rsidRPr="006F0018">
                  <w:rPr>
                    <w:color w:val="000000"/>
                    <w:sz w:val="16"/>
                    <w:szCs w:val="16"/>
                  </w:rPr>
                  <w:t>2018</w:t>
                </w:r>
              </w:p>
            </w:tc>
            <w:tc>
              <w:tcPr>
                <w:tcW w:w="324" w:type="pct"/>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84</w:t>
                </w:r>
              </w:p>
            </w:tc>
            <w:tc>
              <w:tcPr>
                <w:tcW w:w="331" w:type="pct"/>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100</w:t>
                </w:r>
              </w:p>
            </w:tc>
            <w:tc>
              <w:tcPr>
                <w:tcW w:w="335" w:type="pct"/>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81</w:t>
                </w:r>
              </w:p>
            </w:tc>
            <w:tc>
              <w:tcPr>
                <w:tcW w:w="336" w:type="pct"/>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90</w:t>
                </w:r>
              </w:p>
            </w:tc>
            <w:tc>
              <w:tcPr>
                <w:tcW w:w="336" w:type="pct"/>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100</w:t>
                </w:r>
              </w:p>
            </w:tc>
            <w:tc>
              <w:tcPr>
                <w:tcW w:w="318" w:type="pct"/>
                <w:shd w:val="clear" w:color="auto" w:fill="auto"/>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100</w:t>
                </w:r>
              </w:p>
            </w:tc>
            <w:tc>
              <w:tcPr>
                <w:tcW w:w="337" w:type="pct"/>
                <w:shd w:val="clear" w:color="auto" w:fill="auto"/>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100</w:t>
                </w:r>
              </w:p>
            </w:tc>
            <w:tc>
              <w:tcPr>
                <w:tcW w:w="338" w:type="pct"/>
                <w:shd w:val="clear" w:color="auto" w:fill="auto"/>
                <w:vAlign w:val="center"/>
              </w:tcPr>
              <w:p w:rsidR="00300788" w:rsidRPr="006F0018" w:rsidRDefault="00300788" w:rsidP="00300788">
                <w:pPr>
                  <w:jc w:val="center"/>
                  <w:rPr>
                    <w:color w:val="000000"/>
                    <w:sz w:val="16"/>
                    <w:szCs w:val="16"/>
                  </w:rPr>
                </w:pPr>
                <w:r w:rsidRPr="006F0018">
                  <w:rPr>
                    <w:rFonts w:ascii="Calibri" w:hAnsi="Calibri"/>
                    <w:color w:val="FF0000"/>
                    <w:sz w:val="16"/>
                    <w:szCs w:val="16"/>
                  </w:rPr>
                  <w:t>52</w:t>
                </w:r>
              </w:p>
            </w:tc>
            <w:tc>
              <w:tcPr>
                <w:tcW w:w="338" w:type="pct"/>
                <w:shd w:val="clear" w:color="auto" w:fill="auto"/>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100</w:t>
                </w:r>
              </w:p>
            </w:tc>
            <w:tc>
              <w:tcPr>
                <w:tcW w:w="326" w:type="pct"/>
                <w:shd w:val="clear" w:color="auto" w:fill="auto"/>
                <w:vAlign w:val="center"/>
              </w:tcPr>
              <w:p w:rsidR="00300788" w:rsidRPr="006F0018" w:rsidRDefault="00300788" w:rsidP="00300788">
                <w:pPr>
                  <w:jc w:val="center"/>
                  <w:rPr>
                    <w:color w:val="000000"/>
                    <w:sz w:val="16"/>
                    <w:szCs w:val="16"/>
                  </w:rPr>
                </w:pPr>
                <w:r w:rsidRPr="006F0018">
                  <w:rPr>
                    <w:rFonts w:ascii="Calibri" w:hAnsi="Calibri"/>
                    <w:color w:val="000000"/>
                    <w:sz w:val="16"/>
                    <w:szCs w:val="16"/>
                  </w:rPr>
                  <w:t>100</w:t>
                </w:r>
              </w:p>
            </w:tc>
          </w:tr>
        </w:tbl>
        <w:p w:rsidR="0017220E" w:rsidRDefault="00343279" w:rsidP="00234DAB">
          <w:pPr>
            <w:spacing w:after="0"/>
            <w:ind w:left="142"/>
            <w:jc w:val="both"/>
          </w:pPr>
          <w:r>
            <w:rPr>
              <w:sz w:val="16"/>
              <w:szCs w:val="16"/>
            </w:rPr>
            <w:t xml:space="preserve">* </w:t>
          </w:r>
          <w:r w:rsidR="005D033F">
            <w:rPr>
              <w:sz w:val="16"/>
              <w:szCs w:val="16"/>
            </w:rPr>
            <w:t>Res. Exenta N° 439 del 18 de mayo de 2016, de la Superintendencia del Medio Ambiente</w:t>
          </w:r>
          <w:r w:rsidR="00D24329">
            <w:rPr>
              <w:sz w:val="16"/>
              <w:szCs w:val="16"/>
            </w:rPr>
            <w:t>. Valida a partir del 30 de octubre de 2016</w:t>
          </w:r>
          <w:r w:rsidR="00E82F44">
            <w:rPr>
              <w:sz w:val="16"/>
              <w:szCs w:val="16"/>
            </w:rPr>
            <w:t xml:space="preserve"> de acuerdo al </w:t>
          </w:r>
          <w:r w:rsidR="001713B8">
            <w:rPr>
              <w:sz w:val="16"/>
              <w:szCs w:val="16"/>
            </w:rPr>
            <w:t>artículo</w:t>
          </w:r>
          <w:r w:rsidR="00E82F44">
            <w:rPr>
              <w:sz w:val="16"/>
              <w:szCs w:val="16"/>
            </w:rPr>
            <w:t xml:space="preserve"> 9° de la resolución</w:t>
          </w:r>
          <w:r w:rsidR="00D24329">
            <w:rPr>
              <w:sz w:val="16"/>
              <w:szCs w:val="16"/>
            </w:rPr>
            <w:t>.</w:t>
          </w:r>
        </w:p>
        <w:p w:rsidR="006F0018" w:rsidRPr="00C5674E" w:rsidRDefault="001F53BA" w:rsidP="00DF416A">
          <w:pPr>
            <w:spacing w:before="240" w:after="120"/>
            <w:jc w:val="both"/>
            <w:rPr>
              <w:highlight w:val="yellow"/>
            </w:rPr>
          </w:pPr>
          <w:r w:rsidRPr="009825A9">
            <w:t xml:space="preserve">En la </w:t>
          </w:r>
          <w:r w:rsidRPr="009825A9">
            <w:fldChar w:fldCharType="begin"/>
          </w:r>
          <w:r w:rsidRPr="009825A9">
            <w:instrText xml:space="preserve"> REF _Ref422126853 \h </w:instrText>
          </w:r>
          <w:r w:rsidR="00265C76" w:rsidRPr="009825A9">
            <w:instrText xml:space="preserve"> \* MERGEFORMAT </w:instrText>
          </w:r>
          <w:r w:rsidRPr="009825A9">
            <w:fldChar w:fldCharType="separate"/>
          </w:r>
          <w:r w:rsidR="002F4C62" w:rsidRPr="009825A9">
            <w:t>Tabla 9</w:t>
          </w:r>
          <w:r w:rsidRPr="009825A9">
            <w:fldChar w:fldCharType="end"/>
          </w:r>
          <w:r w:rsidRPr="009825A9">
            <w:t xml:space="preserve">, </w:t>
          </w:r>
          <w:r w:rsidR="00732FEB" w:rsidRPr="009825A9">
            <w:t>se resumen los porcentajes de datos validados de ozono para los años 201</w:t>
          </w:r>
          <w:r w:rsidR="00D647B9" w:rsidRPr="009825A9">
            <w:t>6</w:t>
          </w:r>
          <w:r w:rsidR="00732FEB" w:rsidRPr="009825A9">
            <w:t>, 201</w:t>
          </w:r>
          <w:r w:rsidR="00D647B9" w:rsidRPr="009825A9">
            <w:t>7</w:t>
          </w:r>
          <w:r w:rsidR="009F169F" w:rsidRPr="009825A9">
            <w:t xml:space="preserve"> </w:t>
          </w:r>
          <w:r w:rsidR="00732FEB" w:rsidRPr="009825A9">
            <w:t>y 201</w:t>
          </w:r>
          <w:r w:rsidR="00D647B9" w:rsidRPr="009825A9">
            <w:t>8</w:t>
          </w:r>
          <w:r w:rsidR="00732FEB" w:rsidRPr="009825A9">
            <w:t xml:space="preserve">, </w:t>
          </w:r>
          <w:r w:rsidR="00485D18" w:rsidRPr="009825A9">
            <w:t>se observa en general</w:t>
          </w:r>
          <w:r w:rsidR="00265C76" w:rsidRPr="009825A9">
            <w:t xml:space="preserve"> un porcentaje de datos v</w:t>
          </w:r>
          <w:r w:rsidR="00B2519C" w:rsidRPr="009825A9">
            <w:t>á</w:t>
          </w:r>
          <w:r w:rsidR="00265C76" w:rsidRPr="009825A9">
            <w:t xml:space="preserve">lidos </w:t>
          </w:r>
          <w:r w:rsidR="009825A9" w:rsidRPr="009825A9">
            <w:t xml:space="preserve">es </w:t>
          </w:r>
          <w:r w:rsidR="00265C76" w:rsidRPr="009825A9">
            <w:t>superior al 75%</w:t>
          </w:r>
          <w:r w:rsidR="00BE0E09" w:rsidRPr="009825A9">
            <w:t xml:space="preserve">, </w:t>
          </w:r>
          <w:r w:rsidR="00265C76" w:rsidRPr="009825A9">
            <w:t xml:space="preserve">sin embargo, </w:t>
          </w:r>
          <w:r w:rsidR="00485D18" w:rsidRPr="009825A9">
            <w:t>e</w:t>
          </w:r>
          <w:r w:rsidR="004E31D7" w:rsidRPr="009825A9">
            <w:t xml:space="preserve">n el año 2016 se observa </w:t>
          </w:r>
          <w:r w:rsidR="009825A9" w:rsidRPr="009825A9">
            <w:t xml:space="preserve">en las estaciones Parque O’Higgins (EMN) y El Bosque (EMQ) 5 meses con </w:t>
          </w:r>
          <w:r w:rsidR="004E31D7" w:rsidRPr="009825A9">
            <w:t xml:space="preserve">porcentajes de datos validos </w:t>
          </w:r>
          <w:r w:rsidR="009825A9" w:rsidRPr="009825A9">
            <w:t>inferior al</w:t>
          </w:r>
          <w:r w:rsidR="004E31D7" w:rsidRPr="009825A9">
            <w:t xml:space="preserve"> 75%, además, en la estación La Florida (EML) y Pudahuel (EMO) </w:t>
          </w:r>
          <w:r w:rsidR="009825A9" w:rsidRPr="009825A9">
            <w:t xml:space="preserve">se </w:t>
          </w:r>
          <w:r w:rsidR="004E31D7" w:rsidRPr="009825A9">
            <w:t xml:space="preserve">presentaron 3 meses por debajo del 75% de datos </w:t>
          </w:r>
          <w:r w:rsidR="008F2080" w:rsidRPr="009825A9">
            <w:t>válidos</w:t>
          </w:r>
          <w:r w:rsidR="00841C32" w:rsidRPr="009825A9">
            <w:t>, en relación a la estación Independencia en el año 2016 solo se realizaron mediciones en el mes de enero.</w:t>
          </w:r>
          <w:r w:rsidR="009825A9">
            <w:t xml:space="preserve"> Por otra parte, en </w:t>
          </w:r>
          <w:r w:rsidR="009825A9" w:rsidRPr="00C5674E">
            <w:t xml:space="preserve">el año 2017 </w:t>
          </w:r>
          <w:r w:rsidR="006F5BEB" w:rsidRPr="00C5674E">
            <w:t>la</w:t>
          </w:r>
          <w:r w:rsidR="009825A9" w:rsidRPr="00C5674E">
            <w:t xml:space="preserve"> estación Independencia (EMF) </w:t>
          </w:r>
          <w:r w:rsidR="006F5BEB" w:rsidRPr="00C5674E">
            <w:t>presento un 52%; Parque O’Higgins (EMN) con 0%</w:t>
          </w:r>
          <w:r w:rsidR="00C5674E" w:rsidRPr="00C5674E">
            <w:t xml:space="preserve"> en </w:t>
          </w:r>
          <w:r w:rsidR="00C5674E" w:rsidRPr="00C5674E">
            <w:lastRenderedPageBreak/>
            <w:t>enero</w:t>
          </w:r>
          <w:r w:rsidR="006F5BEB" w:rsidRPr="00C5674E">
            <w:t xml:space="preserve">, 71% </w:t>
          </w:r>
          <w:r w:rsidR="00C5674E" w:rsidRPr="00C5674E">
            <w:t xml:space="preserve">en febrero </w:t>
          </w:r>
          <w:r w:rsidR="006F5BEB" w:rsidRPr="00C5674E">
            <w:t>y 73%</w:t>
          </w:r>
          <w:r w:rsidR="00C5674E" w:rsidRPr="00C5674E">
            <w:t xml:space="preserve"> en abril; Pudahuel con 42% en enero y por </w:t>
          </w:r>
          <w:r w:rsidR="008F2080" w:rsidRPr="00C5674E">
            <w:t>último</w:t>
          </w:r>
          <w:r w:rsidR="00C5674E" w:rsidRPr="00C5674E">
            <w:t xml:space="preserve"> la estación El Bosque (EMQ) con 71% en enero y 68% en marzo.</w:t>
          </w:r>
          <w:r w:rsidR="00C5674E">
            <w:t xml:space="preserve"> En relación al a</w:t>
          </w:r>
          <w:r w:rsidR="005B67D4">
            <w:t>ño 2018 la estación La Florida (EML) presento un mes con 52% en marzo; Las Condes (EMM) 46% en febrero, 61% en marzo y 70%</w:t>
          </w:r>
          <w:r w:rsidR="00C5674E">
            <w:t xml:space="preserve"> </w:t>
          </w:r>
          <w:r w:rsidR="005B67D4">
            <w:t>en noviembre; y Pudahuel (EMO) con 3 meses con porcentajes de datos validos por debajo del 75%.</w:t>
          </w:r>
        </w:p>
        <w:p w:rsidR="006D4896" w:rsidRPr="001348AB" w:rsidRDefault="006D4896" w:rsidP="006D4896">
          <w:pPr>
            <w:pStyle w:val="Descripcin"/>
          </w:pPr>
          <w:bookmarkStart w:id="33" w:name="_Ref422126853"/>
          <w:r w:rsidRPr="001348AB">
            <w:t xml:space="preserve">Tabla </w:t>
          </w:r>
          <w:fldSimple w:instr=" SEQ Tabla \* ARABIC ">
            <w:r w:rsidR="002F4C62">
              <w:rPr>
                <w:noProof/>
              </w:rPr>
              <w:t>9</w:t>
            </w:r>
          </w:fldSimple>
          <w:bookmarkEnd w:id="33"/>
          <w:r w:rsidR="00F213B3">
            <w:t xml:space="preserve"> Porcentaje de datos vá</w:t>
          </w:r>
          <w:r w:rsidRPr="001348AB">
            <w:t xml:space="preserve">lidos </w:t>
          </w:r>
          <w:r>
            <w:t>de O</w:t>
          </w:r>
          <w:r w:rsidRPr="006D4896">
            <w:rPr>
              <w:vertAlign w:val="subscript"/>
            </w:rPr>
            <w:t>3</w:t>
          </w:r>
          <w:r>
            <w:t xml:space="preserve"> por estación </w:t>
          </w:r>
          <w:r w:rsidR="00D647B9">
            <w:t>para los años 2016</w:t>
          </w:r>
          <w:r w:rsidR="00F672F1">
            <w:t>-201</w:t>
          </w:r>
          <w:r w:rsidR="00D647B9">
            <w:t>7-2018</w:t>
          </w:r>
        </w:p>
        <w:tbl>
          <w:tblPr>
            <w:tblStyle w:val="Tablaconcuadrcula"/>
            <w:tblW w:w="4883" w:type="pct"/>
            <w:jc w:val="center"/>
            <w:tblLook w:val="04A0" w:firstRow="1" w:lastRow="0" w:firstColumn="1" w:lastColumn="0" w:noHBand="0" w:noVBand="1"/>
          </w:tblPr>
          <w:tblGrid>
            <w:gridCol w:w="1302"/>
            <w:gridCol w:w="542"/>
            <w:gridCol w:w="566"/>
            <w:gridCol w:w="566"/>
            <w:gridCol w:w="571"/>
            <w:gridCol w:w="566"/>
            <w:gridCol w:w="568"/>
            <w:gridCol w:w="566"/>
            <w:gridCol w:w="566"/>
            <w:gridCol w:w="566"/>
            <w:gridCol w:w="568"/>
            <w:gridCol w:w="566"/>
            <w:gridCol w:w="566"/>
            <w:gridCol w:w="549"/>
          </w:tblGrid>
          <w:tr w:rsidR="0064580D" w:rsidRPr="00B2519C" w:rsidTr="009940D3">
            <w:trPr>
              <w:trHeight w:val="364"/>
              <w:tblHeader/>
              <w:jc w:val="center"/>
            </w:trPr>
            <w:tc>
              <w:tcPr>
                <w:tcW w:w="755" w:type="pct"/>
                <w:tcBorders>
                  <w:top w:val="nil"/>
                  <w:left w:val="nil"/>
                </w:tcBorders>
                <w:vAlign w:val="center"/>
              </w:tcPr>
              <w:p w:rsidR="0064580D" w:rsidRPr="00B2519C" w:rsidRDefault="0064580D" w:rsidP="006D4896">
                <w:pPr>
                  <w:jc w:val="center"/>
                  <w:rPr>
                    <w:b/>
                    <w:bCs/>
                    <w:color w:val="000000"/>
                    <w:sz w:val="16"/>
                    <w:szCs w:val="16"/>
                    <w:lang w:eastAsia="es-CL"/>
                  </w:rPr>
                </w:pPr>
              </w:p>
            </w:tc>
            <w:tc>
              <w:tcPr>
                <w:tcW w:w="4245" w:type="pct"/>
                <w:gridSpan w:val="13"/>
                <w:shd w:val="clear" w:color="auto" w:fill="D9D9D9" w:themeFill="background1" w:themeFillShade="D9"/>
                <w:vAlign w:val="center"/>
              </w:tcPr>
              <w:p w:rsidR="0064580D" w:rsidRPr="00D5242C" w:rsidRDefault="0064580D" w:rsidP="006D4896">
                <w:pPr>
                  <w:jc w:val="center"/>
                  <w:rPr>
                    <w:b/>
                    <w:sz w:val="16"/>
                    <w:szCs w:val="16"/>
                  </w:rPr>
                </w:pPr>
                <w:r w:rsidRPr="00D5242C">
                  <w:rPr>
                    <w:b/>
                    <w:sz w:val="16"/>
                    <w:szCs w:val="16"/>
                  </w:rPr>
                  <w:t>MESES (%)</w:t>
                </w:r>
              </w:p>
            </w:tc>
          </w:tr>
          <w:tr w:rsidR="00141FE8" w:rsidRPr="00B2519C" w:rsidTr="009940D3">
            <w:trPr>
              <w:trHeight w:val="364"/>
              <w:tblHeader/>
              <w:jc w:val="center"/>
            </w:trPr>
            <w:tc>
              <w:tcPr>
                <w:tcW w:w="755" w:type="pct"/>
                <w:shd w:val="clear" w:color="auto" w:fill="D9D9D9" w:themeFill="background1" w:themeFillShade="D9"/>
                <w:vAlign w:val="center"/>
              </w:tcPr>
              <w:p w:rsidR="0064580D" w:rsidRPr="00B2519C" w:rsidRDefault="0064580D" w:rsidP="00D93154">
                <w:pPr>
                  <w:jc w:val="center"/>
                  <w:rPr>
                    <w:b/>
                    <w:sz w:val="16"/>
                    <w:szCs w:val="16"/>
                  </w:rPr>
                </w:pPr>
                <w:r w:rsidRPr="00B2519C">
                  <w:rPr>
                    <w:b/>
                    <w:sz w:val="16"/>
                    <w:szCs w:val="16"/>
                  </w:rPr>
                  <w:t xml:space="preserve">Estación </w:t>
                </w:r>
              </w:p>
            </w:tc>
            <w:tc>
              <w:tcPr>
                <w:tcW w:w="314" w:type="pct"/>
                <w:shd w:val="clear" w:color="auto" w:fill="D9D9D9" w:themeFill="background1" w:themeFillShade="D9"/>
                <w:vAlign w:val="center"/>
              </w:tcPr>
              <w:p w:rsidR="0064580D" w:rsidRPr="00B2519C" w:rsidRDefault="0064580D" w:rsidP="0064580D">
                <w:pPr>
                  <w:jc w:val="center"/>
                  <w:rPr>
                    <w:b/>
                    <w:sz w:val="16"/>
                    <w:szCs w:val="16"/>
                  </w:rPr>
                </w:pPr>
                <w:r w:rsidRPr="00B2519C">
                  <w:rPr>
                    <w:b/>
                    <w:sz w:val="16"/>
                    <w:szCs w:val="16"/>
                  </w:rPr>
                  <w:t>Año</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ENE</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FEB</w:t>
                </w:r>
              </w:p>
            </w:tc>
            <w:tc>
              <w:tcPr>
                <w:tcW w:w="331"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MAR</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ABR</w:t>
                </w:r>
              </w:p>
            </w:tc>
            <w:tc>
              <w:tcPr>
                <w:tcW w:w="329"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MAY</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JUN</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JUL</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AGO</w:t>
                </w:r>
              </w:p>
            </w:tc>
            <w:tc>
              <w:tcPr>
                <w:tcW w:w="329"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SEP</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OCT</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NOV</w:t>
                </w:r>
              </w:p>
            </w:tc>
            <w:tc>
              <w:tcPr>
                <w:tcW w:w="31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DIC</w:t>
                </w:r>
              </w:p>
            </w:tc>
          </w:tr>
          <w:tr w:rsidR="0035236D" w:rsidRPr="00B2519C" w:rsidTr="009940D3">
            <w:trPr>
              <w:trHeight w:val="364"/>
              <w:jc w:val="center"/>
            </w:trPr>
            <w:tc>
              <w:tcPr>
                <w:tcW w:w="755" w:type="pct"/>
                <w:vMerge w:val="restart"/>
                <w:shd w:val="clear" w:color="auto" w:fill="D9D9D9" w:themeFill="background1" w:themeFillShade="D9"/>
                <w:vAlign w:val="center"/>
              </w:tcPr>
              <w:p w:rsidR="0035236D" w:rsidRPr="00B2519C" w:rsidRDefault="0035236D" w:rsidP="0035236D">
                <w:pPr>
                  <w:jc w:val="center"/>
                  <w:rPr>
                    <w:b/>
                    <w:sz w:val="16"/>
                    <w:szCs w:val="16"/>
                  </w:rPr>
                </w:pPr>
                <w:r w:rsidRPr="00B2519C">
                  <w:rPr>
                    <w:b/>
                    <w:sz w:val="16"/>
                    <w:szCs w:val="16"/>
                  </w:rPr>
                  <w:t>Independencia (EMF)</w:t>
                </w: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2016</w:t>
                </w:r>
              </w:p>
            </w:tc>
            <w:tc>
              <w:tcPr>
                <w:tcW w:w="328" w:type="pct"/>
                <w:vAlign w:val="center"/>
              </w:tcPr>
              <w:p w:rsidR="0035236D" w:rsidRPr="00457994" w:rsidRDefault="0035236D" w:rsidP="0035236D">
                <w:pPr>
                  <w:jc w:val="center"/>
                  <w:rPr>
                    <w:sz w:val="16"/>
                    <w:szCs w:val="16"/>
                  </w:rPr>
                </w:pPr>
                <w:r w:rsidRPr="00457994">
                  <w:rPr>
                    <w:color w:val="000000"/>
                    <w:sz w:val="16"/>
                    <w:szCs w:val="16"/>
                  </w:rPr>
                  <w:t>100</w:t>
                </w:r>
              </w:p>
            </w:tc>
            <w:tc>
              <w:tcPr>
                <w:tcW w:w="328" w:type="pct"/>
                <w:vAlign w:val="center"/>
              </w:tcPr>
              <w:p w:rsidR="0035236D" w:rsidRPr="00457994" w:rsidRDefault="0035236D" w:rsidP="0035236D">
                <w:pPr>
                  <w:jc w:val="center"/>
                  <w:rPr>
                    <w:sz w:val="16"/>
                    <w:szCs w:val="16"/>
                  </w:rPr>
                </w:pPr>
                <w:r w:rsidRPr="00457994">
                  <w:rPr>
                    <w:color w:val="FF0000"/>
                    <w:sz w:val="16"/>
                    <w:szCs w:val="16"/>
                  </w:rPr>
                  <w:t>26</w:t>
                </w:r>
              </w:p>
            </w:tc>
            <w:tc>
              <w:tcPr>
                <w:tcW w:w="331" w:type="pct"/>
                <w:vAlign w:val="center"/>
              </w:tcPr>
              <w:p w:rsidR="0035236D" w:rsidRPr="00457994" w:rsidRDefault="0035236D" w:rsidP="0035236D">
                <w:pPr>
                  <w:jc w:val="center"/>
                  <w:rPr>
                    <w:sz w:val="16"/>
                    <w:szCs w:val="16"/>
                  </w:rPr>
                </w:pPr>
                <w:r w:rsidRPr="00457994">
                  <w:rPr>
                    <w:rFonts w:ascii="Calibri" w:hAnsi="Calibri"/>
                    <w:color w:val="000000"/>
                    <w:sz w:val="16"/>
                    <w:szCs w:val="16"/>
                  </w:rPr>
                  <w:t>--</w:t>
                </w:r>
              </w:p>
            </w:tc>
            <w:tc>
              <w:tcPr>
                <w:tcW w:w="328" w:type="pct"/>
                <w:vAlign w:val="center"/>
              </w:tcPr>
              <w:p w:rsidR="0035236D" w:rsidRPr="00457994" w:rsidRDefault="0035236D" w:rsidP="0035236D">
                <w:pPr>
                  <w:jc w:val="center"/>
                  <w:rPr>
                    <w:sz w:val="16"/>
                    <w:szCs w:val="16"/>
                  </w:rPr>
                </w:pPr>
                <w:r w:rsidRPr="00457994">
                  <w:rPr>
                    <w:rFonts w:ascii="Calibri" w:hAnsi="Calibri"/>
                    <w:color w:val="000000"/>
                    <w:sz w:val="16"/>
                    <w:szCs w:val="16"/>
                  </w:rPr>
                  <w:t>--</w:t>
                </w:r>
              </w:p>
            </w:tc>
            <w:tc>
              <w:tcPr>
                <w:tcW w:w="329" w:type="pct"/>
                <w:vAlign w:val="center"/>
              </w:tcPr>
              <w:p w:rsidR="0035236D" w:rsidRPr="00457994" w:rsidRDefault="0035236D" w:rsidP="0035236D">
                <w:pPr>
                  <w:jc w:val="center"/>
                  <w:rPr>
                    <w:sz w:val="16"/>
                    <w:szCs w:val="16"/>
                  </w:rPr>
                </w:pPr>
                <w:r w:rsidRPr="00457994">
                  <w:rPr>
                    <w:rFonts w:ascii="Calibri" w:hAnsi="Calibri"/>
                    <w:color w:val="000000"/>
                    <w:sz w:val="16"/>
                    <w:szCs w:val="16"/>
                  </w:rPr>
                  <w:t>--</w:t>
                </w:r>
              </w:p>
            </w:tc>
            <w:tc>
              <w:tcPr>
                <w:tcW w:w="328"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w:t>
                </w:r>
              </w:p>
            </w:tc>
            <w:tc>
              <w:tcPr>
                <w:tcW w:w="328"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w:t>
                </w:r>
              </w:p>
            </w:tc>
            <w:tc>
              <w:tcPr>
                <w:tcW w:w="328"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w:t>
                </w:r>
              </w:p>
            </w:tc>
            <w:tc>
              <w:tcPr>
                <w:tcW w:w="329"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w:t>
                </w:r>
              </w:p>
            </w:tc>
            <w:tc>
              <w:tcPr>
                <w:tcW w:w="328"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w:t>
                </w:r>
              </w:p>
            </w:tc>
            <w:tc>
              <w:tcPr>
                <w:tcW w:w="328"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w:t>
                </w:r>
              </w:p>
            </w:tc>
            <w:tc>
              <w:tcPr>
                <w:tcW w:w="318"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w:t>
                </w:r>
              </w:p>
            </w:tc>
          </w:tr>
          <w:tr w:rsidR="0035236D" w:rsidRPr="00B2519C" w:rsidTr="009940D3">
            <w:trPr>
              <w:trHeight w:val="364"/>
              <w:jc w:val="center"/>
            </w:trPr>
            <w:tc>
              <w:tcPr>
                <w:tcW w:w="755" w:type="pct"/>
                <w:vMerge/>
                <w:shd w:val="clear" w:color="auto" w:fill="D9D9D9" w:themeFill="background1" w:themeFillShade="D9"/>
                <w:vAlign w:val="center"/>
              </w:tcPr>
              <w:p w:rsidR="0035236D" w:rsidRPr="00B2519C" w:rsidRDefault="0035236D" w:rsidP="0035236D">
                <w:pPr>
                  <w:jc w:val="center"/>
                  <w:rPr>
                    <w:b/>
                    <w:sz w:val="16"/>
                    <w:szCs w:val="16"/>
                  </w:rPr>
                </w:pP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2017</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31"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vAlign w:val="center"/>
              </w:tcPr>
              <w:p w:rsidR="0035236D" w:rsidRPr="00457994" w:rsidRDefault="0035236D" w:rsidP="0035236D">
                <w:pPr>
                  <w:jc w:val="center"/>
                  <w:rPr>
                    <w:color w:val="FF0000"/>
                    <w:sz w:val="16"/>
                    <w:szCs w:val="16"/>
                  </w:rPr>
                </w:pPr>
                <w:r w:rsidRPr="00457994">
                  <w:rPr>
                    <w:rFonts w:ascii="Calibri" w:hAnsi="Calibri"/>
                    <w:color w:val="000000"/>
                    <w:sz w:val="16"/>
                    <w:szCs w:val="16"/>
                  </w:rPr>
                  <w:t>100</w:t>
                </w:r>
              </w:p>
            </w:tc>
            <w:tc>
              <w:tcPr>
                <w:tcW w:w="329" w:type="pct"/>
                <w:vAlign w:val="center"/>
              </w:tcPr>
              <w:p w:rsidR="0035236D" w:rsidRPr="00457994" w:rsidRDefault="0035236D" w:rsidP="0035236D">
                <w:pPr>
                  <w:jc w:val="center"/>
                  <w:rPr>
                    <w:color w:val="FF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FF0000"/>
                    <w:sz w:val="16"/>
                    <w:szCs w:val="16"/>
                  </w:rPr>
                </w:pPr>
                <w:r w:rsidRPr="00457994">
                  <w:rPr>
                    <w:rFonts w:ascii="Calibri" w:hAnsi="Calibri"/>
                    <w:color w:val="000000"/>
                    <w:sz w:val="16"/>
                    <w:szCs w:val="16"/>
                  </w:rPr>
                  <w:t>97</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FF0000"/>
                    <w:sz w:val="16"/>
                    <w:szCs w:val="16"/>
                  </w:rPr>
                  <w:t>52</w:t>
                </w:r>
              </w:p>
            </w:tc>
            <w:tc>
              <w:tcPr>
                <w:tcW w:w="329"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81</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93</w:t>
                </w:r>
              </w:p>
            </w:tc>
            <w:tc>
              <w:tcPr>
                <w:tcW w:w="31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r>
          <w:tr w:rsidR="001A21DE" w:rsidRPr="00B2519C" w:rsidTr="001A21DE">
            <w:trPr>
              <w:trHeight w:val="364"/>
              <w:jc w:val="center"/>
            </w:trPr>
            <w:tc>
              <w:tcPr>
                <w:tcW w:w="755" w:type="pct"/>
                <w:vMerge/>
                <w:shd w:val="clear" w:color="auto" w:fill="D9D9D9" w:themeFill="background1" w:themeFillShade="D9"/>
                <w:vAlign w:val="center"/>
              </w:tcPr>
              <w:p w:rsidR="001A21DE" w:rsidRPr="00B2519C" w:rsidRDefault="001A21DE" w:rsidP="001A21DE">
                <w:pPr>
                  <w:jc w:val="center"/>
                  <w:rPr>
                    <w:b/>
                    <w:sz w:val="16"/>
                    <w:szCs w:val="16"/>
                  </w:rPr>
                </w:pPr>
              </w:p>
            </w:tc>
            <w:tc>
              <w:tcPr>
                <w:tcW w:w="314" w:type="pct"/>
                <w:vAlign w:val="center"/>
              </w:tcPr>
              <w:p w:rsidR="001A21DE" w:rsidRPr="00457994" w:rsidRDefault="001A21DE" w:rsidP="001A21DE">
                <w:pPr>
                  <w:jc w:val="center"/>
                  <w:rPr>
                    <w:color w:val="000000"/>
                    <w:sz w:val="16"/>
                    <w:szCs w:val="16"/>
                  </w:rPr>
                </w:pPr>
                <w:r w:rsidRPr="00457994">
                  <w:rPr>
                    <w:color w:val="000000"/>
                    <w:sz w:val="16"/>
                    <w:szCs w:val="16"/>
                  </w:rPr>
                  <w:t>2018</w:t>
                </w:r>
              </w:p>
            </w:tc>
            <w:tc>
              <w:tcPr>
                <w:tcW w:w="328"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c>
              <w:tcPr>
                <w:tcW w:w="328"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31"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c>
              <w:tcPr>
                <w:tcW w:w="328"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c>
              <w:tcPr>
                <w:tcW w:w="329"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c>
              <w:tcPr>
                <w:tcW w:w="329"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c>
              <w:tcPr>
                <w:tcW w:w="31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r>
          <w:tr w:rsidR="0035236D" w:rsidRPr="00B2519C" w:rsidTr="009940D3">
            <w:trPr>
              <w:trHeight w:val="364"/>
              <w:jc w:val="center"/>
            </w:trPr>
            <w:tc>
              <w:tcPr>
                <w:tcW w:w="755" w:type="pct"/>
                <w:vMerge w:val="restart"/>
                <w:shd w:val="clear" w:color="auto" w:fill="D9D9D9" w:themeFill="background1" w:themeFillShade="D9"/>
                <w:vAlign w:val="center"/>
              </w:tcPr>
              <w:p w:rsidR="0035236D" w:rsidRPr="00B2519C" w:rsidRDefault="0035236D" w:rsidP="0035236D">
                <w:pPr>
                  <w:jc w:val="center"/>
                  <w:rPr>
                    <w:b/>
                    <w:sz w:val="16"/>
                    <w:szCs w:val="16"/>
                  </w:rPr>
                </w:pPr>
                <w:r w:rsidRPr="00B2519C">
                  <w:rPr>
                    <w:b/>
                    <w:sz w:val="16"/>
                    <w:szCs w:val="16"/>
                  </w:rPr>
                  <w:t>La Florida</w:t>
                </w:r>
              </w:p>
              <w:p w:rsidR="0035236D" w:rsidRPr="00B2519C" w:rsidRDefault="0035236D" w:rsidP="0035236D">
                <w:pPr>
                  <w:jc w:val="center"/>
                  <w:rPr>
                    <w:b/>
                    <w:sz w:val="16"/>
                    <w:szCs w:val="16"/>
                  </w:rPr>
                </w:pPr>
                <w:r w:rsidRPr="00B2519C">
                  <w:rPr>
                    <w:b/>
                    <w:sz w:val="16"/>
                    <w:szCs w:val="16"/>
                  </w:rPr>
                  <w:t>(EML)</w:t>
                </w: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2016</w:t>
                </w:r>
              </w:p>
            </w:tc>
            <w:tc>
              <w:tcPr>
                <w:tcW w:w="328" w:type="pct"/>
                <w:vAlign w:val="center"/>
              </w:tcPr>
              <w:p w:rsidR="0035236D" w:rsidRPr="00457994" w:rsidRDefault="0035236D" w:rsidP="0035236D">
                <w:pPr>
                  <w:jc w:val="center"/>
                  <w:rPr>
                    <w:sz w:val="16"/>
                    <w:szCs w:val="16"/>
                  </w:rPr>
                </w:pPr>
                <w:r w:rsidRPr="00457994">
                  <w:rPr>
                    <w:rFonts w:ascii="Calibri" w:hAnsi="Calibri"/>
                    <w:color w:val="000000"/>
                    <w:sz w:val="16"/>
                    <w:szCs w:val="16"/>
                  </w:rPr>
                  <w:t>100</w:t>
                </w:r>
              </w:p>
            </w:tc>
            <w:tc>
              <w:tcPr>
                <w:tcW w:w="328" w:type="pct"/>
                <w:vAlign w:val="center"/>
              </w:tcPr>
              <w:p w:rsidR="0035236D" w:rsidRPr="00457994" w:rsidRDefault="0035236D" w:rsidP="0035236D">
                <w:pPr>
                  <w:jc w:val="center"/>
                  <w:rPr>
                    <w:sz w:val="16"/>
                    <w:szCs w:val="16"/>
                  </w:rPr>
                </w:pPr>
                <w:r w:rsidRPr="00457994">
                  <w:rPr>
                    <w:rFonts w:ascii="Calibri" w:hAnsi="Calibri"/>
                    <w:color w:val="000000"/>
                    <w:sz w:val="16"/>
                    <w:szCs w:val="16"/>
                  </w:rPr>
                  <w:t>99</w:t>
                </w:r>
              </w:p>
            </w:tc>
            <w:tc>
              <w:tcPr>
                <w:tcW w:w="331" w:type="pct"/>
                <w:vAlign w:val="center"/>
              </w:tcPr>
              <w:p w:rsidR="0035236D" w:rsidRPr="00457994" w:rsidRDefault="0035236D" w:rsidP="0035236D">
                <w:pPr>
                  <w:jc w:val="center"/>
                  <w:rPr>
                    <w:sz w:val="16"/>
                    <w:szCs w:val="16"/>
                  </w:rPr>
                </w:pPr>
                <w:r w:rsidRPr="00457994">
                  <w:rPr>
                    <w:rFonts w:ascii="Calibri" w:hAnsi="Calibri"/>
                    <w:color w:val="000000"/>
                    <w:sz w:val="16"/>
                    <w:szCs w:val="16"/>
                  </w:rPr>
                  <w:t>100</w:t>
                </w:r>
              </w:p>
            </w:tc>
            <w:tc>
              <w:tcPr>
                <w:tcW w:w="328" w:type="pct"/>
                <w:vAlign w:val="center"/>
              </w:tcPr>
              <w:p w:rsidR="0035236D" w:rsidRPr="00457994" w:rsidRDefault="0035236D" w:rsidP="0035236D">
                <w:pPr>
                  <w:jc w:val="center"/>
                  <w:rPr>
                    <w:sz w:val="16"/>
                    <w:szCs w:val="16"/>
                  </w:rPr>
                </w:pPr>
                <w:r w:rsidRPr="00457994">
                  <w:rPr>
                    <w:rFonts w:ascii="Calibri" w:hAnsi="Calibri"/>
                    <w:color w:val="000000"/>
                    <w:sz w:val="16"/>
                    <w:szCs w:val="16"/>
                  </w:rPr>
                  <w:t>100</w:t>
                </w:r>
              </w:p>
            </w:tc>
            <w:tc>
              <w:tcPr>
                <w:tcW w:w="329" w:type="pct"/>
                <w:vAlign w:val="center"/>
              </w:tcPr>
              <w:p w:rsidR="0035236D" w:rsidRPr="00457994" w:rsidRDefault="0035236D" w:rsidP="0035236D">
                <w:pPr>
                  <w:jc w:val="center"/>
                  <w:rPr>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b/>
                    <w:sz w:val="16"/>
                    <w:szCs w:val="16"/>
                  </w:rPr>
                </w:pPr>
                <w:r w:rsidRPr="00457994">
                  <w:rPr>
                    <w:color w:val="FF0000"/>
                    <w:sz w:val="16"/>
                    <w:szCs w:val="16"/>
                  </w:rPr>
                  <w:t>46</w:t>
                </w:r>
              </w:p>
            </w:tc>
            <w:tc>
              <w:tcPr>
                <w:tcW w:w="328" w:type="pct"/>
                <w:shd w:val="clear" w:color="auto" w:fill="auto"/>
                <w:vAlign w:val="center"/>
              </w:tcPr>
              <w:p w:rsidR="0035236D" w:rsidRPr="00457994" w:rsidRDefault="0035236D" w:rsidP="0035236D">
                <w:pPr>
                  <w:jc w:val="center"/>
                  <w:rPr>
                    <w:b/>
                    <w:sz w:val="16"/>
                    <w:szCs w:val="16"/>
                  </w:rPr>
                </w:pPr>
                <w:r w:rsidRPr="00457994">
                  <w:rPr>
                    <w:color w:val="FF0000"/>
                    <w:sz w:val="16"/>
                    <w:szCs w:val="16"/>
                  </w:rPr>
                  <w:t>0</w:t>
                </w:r>
              </w:p>
            </w:tc>
            <w:tc>
              <w:tcPr>
                <w:tcW w:w="329" w:type="pct"/>
                <w:shd w:val="clear" w:color="auto" w:fill="auto"/>
                <w:vAlign w:val="center"/>
              </w:tcPr>
              <w:p w:rsidR="0035236D" w:rsidRPr="00457994" w:rsidRDefault="0035236D" w:rsidP="0035236D">
                <w:pPr>
                  <w:jc w:val="center"/>
                  <w:rPr>
                    <w:b/>
                    <w:sz w:val="16"/>
                    <w:szCs w:val="16"/>
                  </w:rPr>
                </w:pPr>
                <w:r w:rsidRPr="00457994">
                  <w:rPr>
                    <w:color w:val="FF0000"/>
                    <w:sz w:val="16"/>
                    <w:szCs w:val="16"/>
                  </w:rPr>
                  <w:t>58</w:t>
                </w:r>
              </w:p>
            </w:tc>
            <w:tc>
              <w:tcPr>
                <w:tcW w:w="328"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100</w:t>
                </w:r>
              </w:p>
            </w:tc>
            <w:tc>
              <w:tcPr>
                <w:tcW w:w="318" w:type="pct"/>
                <w:shd w:val="clear" w:color="auto" w:fill="auto"/>
                <w:vAlign w:val="center"/>
              </w:tcPr>
              <w:p w:rsidR="0035236D" w:rsidRPr="00457994" w:rsidRDefault="0035236D" w:rsidP="0035236D">
                <w:pPr>
                  <w:jc w:val="center"/>
                  <w:rPr>
                    <w:b/>
                    <w:sz w:val="16"/>
                    <w:szCs w:val="16"/>
                  </w:rPr>
                </w:pPr>
                <w:r w:rsidRPr="00457994">
                  <w:rPr>
                    <w:rFonts w:ascii="Calibri" w:hAnsi="Calibri"/>
                    <w:color w:val="000000"/>
                    <w:sz w:val="16"/>
                    <w:szCs w:val="16"/>
                  </w:rPr>
                  <w:t>99</w:t>
                </w:r>
              </w:p>
            </w:tc>
          </w:tr>
          <w:tr w:rsidR="0035236D" w:rsidRPr="00B2519C" w:rsidTr="009940D3">
            <w:trPr>
              <w:trHeight w:val="364"/>
              <w:jc w:val="center"/>
            </w:trPr>
            <w:tc>
              <w:tcPr>
                <w:tcW w:w="755" w:type="pct"/>
                <w:vMerge/>
                <w:shd w:val="clear" w:color="auto" w:fill="D9D9D9" w:themeFill="background1" w:themeFillShade="D9"/>
                <w:vAlign w:val="center"/>
              </w:tcPr>
              <w:p w:rsidR="0035236D" w:rsidRPr="00B2519C" w:rsidRDefault="0035236D" w:rsidP="0035236D">
                <w:pPr>
                  <w:jc w:val="center"/>
                  <w:rPr>
                    <w:b/>
                    <w:sz w:val="16"/>
                    <w:szCs w:val="16"/>
                  </w:rPr>
                </w:pP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2017</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31"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9"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84</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94</w:t>
                </w:r>
              </w:p>
            </w:tc>
            <w:tc>
              <w:tcPr>
                <w:tcW w:w="329"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90</w:t>
                </w:r>
              </w:p>
            </w:tc>
            <w:tc>
              <w:tcPr>
                <w:tcW w:w="31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r>
          <w:tr w:rsidR="001A21DE" w:rsidRPr="00B2519C" w:rsidTr="001A21DE">
            <w:trPr>
              <w:trHeight w:val="364"/>
              <w:jc w:val="center"/>
            </w:trPr>
            <w:tc>
              <w:tcPr>
                <w:tcW w:w="755" w:type="pct"/>
                <w:vMerge/>
                <w:shd w:val="clear" w:color="auto" w:fill="D9D9D9" w:themeFill="background1" w:themeFillShade="D9"/>
                <w:vAlign w:val="center"/>
              </w:tcPr>
              <w:p w:rsidR="001A21DE" w:rsidRPr="00B2519C" w:rsidRDefault="001A21DE" w:rsidP="001A21DE">
                <w:pPr>
                  <w:jc w:val="center"/>
                  <w:rPr>
                    <w:b/>
                    <w:sz w:val="16"/>
                    <w:szCs w:val="16"/>
                  </w:rPr>
                </w:pPr>
              </w:p>
            </w:tc>
            <w:tc>
              <w:tcPr>
                <w:tcW w:w="314" w:type="pct"/>
                <w:vAlign w:val="center"/>
              </w:tcPr>
              <w:p w:rsidR="001A21DE" w:rsidRPr="00457994" w:rsidRDefault="001A21DE" w:rsidP="001A21DE">
                <w:pPr>
                  <w:jc w:val="center"/>
                  <w:rPr>
                    <w:color w:val="000000"/>
                    <w:sz w:val="16"/>
                    <w:szCs w:val="16"/>
                  </w:rPr>
                </w:pPr>
                <w:r w:rsidRPr="00457994">
                  <w:rPr>
                    <w:color w:val="000000"/>
                    <w:sz w:val="16"/>
                    <w:szCs w:val="16"/>
                  </w:rPr>
                  <w:t>2018</w:t>
                </w:r>
              </w:p>
            </w:tc>
            <w:tc>
              <w:tcPr>
                <w:tcW w:w="328"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c>
              <w:tcPr>
                <w:tcW w:w="328"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31"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FF0000"/>
                    <w:sz w:val="16"/>
                    <w:szCs w:val="16"/>
                  </w:rPr>
                  <w:t>52</w:t>
                </w:r>
              </w:p>
            </w:tc>
            <w:tc>
              <w:tcPr>
                <w:tcW w:w="328"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9"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9"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1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r>
          <w:tr w:rsidR="0035236D" w:rsidRPr="00B2519C" w:rsidTr="009940D3">
            <w:trPr>
              <w:trHeight w:val="364"/>
              <w:jc w:val="center"/>
            </w:trPr>
            <w:tc>
              <w:tcPr>
                <w:tcW w:w="755" w:type="pct"/>
                <w:vMerge w:val="restart"/>
                <w:shd w:val="clear" w:color="auto" w:fill="D9D9D9" w:themeFill="background1" w:themeFillShade="D9"/>
                <w:vAlign w:val="center"/>
              </w:tcPr>
              <w:p w:rsidR="0035236D" w:rsidRPr="00B2519C" w:rsidRDefault="0035236D" w:rsidP="0035236D">
                <w:pPr>
                  <w:jc w:val="center"/>
                  <w:rPr>
                    <w:b/>
                    <w:sz w:val="16"/>
                    <w:szCs w:val="16"/>
                  </w:rPr>
                </w:pPr>
                <w:r w:rsidRPr="00B2519C">
                  <w:rPr>
                    <w:b/>
                    <w:sz w:val="16"/>
                    <w:szCs w:val="16"/>
                  </w:rPr>
                  <w:t>Las Condes (EMM)</w:t>
                </w: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2016</w:t>
                </w:r>
              </w:p>
            </w:tc>
            <w:tc>
              <w:tcPr>
                <w:tcW w:w="328" w:type="pct"/>
                <w:vAlign w:val="center"/>
              </w:tcPr>
              <w:p w:rsidR="0035236D" w:rsidRPr="00457994" w:rsidRDefault="0035236D" w:rsidP="0035236D">
                <w:pPr>
                  <w:jc w:val="center"/>
                  <w:rPr>
                    <w:sz w:val="16"/>
                    <w:szCs w:val="16"/>
                  </w:rPr>
                </w:pPr>
                <w:r w:rsidRPr="00457994">
                  <w:rPr>
                    <w:color w:val="000000"/>
                    <w:sz w:val="16"/>
                    <w:szCs w:val="16"/>
                  </w:rPr>
                  <w:t>93</w:t>
                </w:r>
              </w:p>
            </w:tc>
            <w:tc>
              <w:tcPr>
                <w:tcW w:w="328" w:type="pct"/>
                <w:vAlign w:val="center"/>
              </w:tcPr>
              <w:p w:rsidR="0035236D" w:rsidRPr="00457994" w:rsidRDefault="0035236D" w:rsidP="0035236D">
                <w:pPr>
                  <w:jc w:val="center"/>
                  <w:rPr>
                    <w:sz w:val="16"/>
                    <w:szCs w:val="16"/>
                  </w:rPr>
                </w:pPr>
                <w:r w:rsidRPr="00457994">
                  <w:rPr>
                    <w:color w:val="000000"/>
                    <w:sz w:val="16"/>
                    <w:szCs w:val="16"/>
                  </w:rPr>
                  <w:t>100</w:t>
                </w:r>
              </w:p>
            </w:tc>
            <w:tc>
              <w:tcPr>
                <w:tcW w:w="331" w:type="pct"/>
                <w:vAlign w:val="center"/>
              </w:tcPr>
              <w:p w:rsidR="0035236D" w:rsidRPr="00457994" w:rsidRDefault="0035236D" w:rsidP="0035236D">
                <w:pPr>
                  <w:jc w:val="center"/>
                  <w:rPr>
                    <w:sz w:val="16"/>
                    <w:szCs w:val="16"/>
                  </w:rPr>
                </w:pPr>
                <w:r w:rsidRPr="00457994">
                  <w:rPr>
                    <w:color w:val="000000"/>
                    <w:sz w:val="16"/>
                    <w:szCs w:val="16"/>
                  </w:rPr>
                  <w:t>95</w:t>
                </w:r>
              </w:p>
            </w:tc>
            <w:tc>
              <w:tcPr>
                <w:tcW w:w="328" w:type="pct"/>
                <w:vAlign w:val="center"/>
              </w:tcPr>
              <w:p w:rsidR="0035236D" w:rsidRPr="00457994" w:rsidRDefault="0035236D" w:rsidP="0035236D">
                <w:pPr>
                  <w:jc w:val="center"/>
                  <w:rPr>
                    <w:sz w:val="16"/>
                    <w:szCs w:val="16"/>
                  </w:rPr>
                </w:pPr>
                <w:r w:rsidRPr="00457994">
                  <w:rPr>
                    <w:color w:val="000000"/>
                    <w:sz w:val="16"/>
                    <w:szCs w:val="16"/>
                  </w:rPr>
                  <w:t>94</w:t>
                </w:r>
              </w:p>
            </w:tc>
            <w:tc>
              <w:tcPr>
                <w:tcW w:w="329" w:type="pct"/>
                <w:vAlign w:val="center"/>
              </w:tcPr>
              <w:p w:rsidR="0035236D" w:rsidRPr="00457994" w:rsidRDefault="0035236D" w:rsidP="0035236D">
                <w:pPr>
                  <w:jc w:val="center"/>
                  <w:rPr>
                    <w:sz w:val="16"/>
                    <w:szCs w:val="16"/>
                  </w:rPr>
                </w:pPr>
                <w:r w:rsidRPr="00457994">
                  <w:rPr>
                    <w:color w:val="000000"/>
                    <w:sz w:val="16"/>
                    <w:szCs w:val="16"/>
                  </w:rPr>
                  <w:t>100</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100</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97</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99</w:t>
                </w:r>
              </w:p>
            </w:tc>
            <w:tc>
              <w:tcPr>
                <w:tcW w:w="329"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99</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99</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93</w:t>
                </w:r>
              </w:p>
            </w:tc>
            <w:tc>
              <w:tcPr>
                <w:tcW w:w="31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99</w:t>
                </w:r>
              </w:p>
            </w:tc>
          </w:tr>
          <w:tr w:rsidR="0035236D" w:rsidRPr="00B2519C" w:rsidTr="009940D3">
            <w:trPr>
              <w:trHeight w:val="364"/>
              <w:jc w:val="center"/>
            </w:trPr>
            <w:tc>
              <w:tcPr>
                <w:tcW w:w="755" w:type="pct"/>
                <w:vMerge/>
                <w:shd w:val="clear" w:color="auto" w:fill="D9D9D9" w:themeFill="background1" w:themeFillShade="D9"/>
                <w:vAlign w:val="center"/>
              </w:tcPr>
              <w:p w:rsidR="0035236D" w:rsidRPr="00B2519C" w:rsidRDefault="0035236D" w:rsidP="0035236D">
                <w:pPr>
                  <w:jc w:val="center"/>
                  <w:rPr>
                    <w:b/>
                    <w:bCs/>
                    <w:color w:val="000000"/>
                    <w:sz w:val="16"/>
                    <w:szCs w:val="16"/>
                    <w:lang w:val="es-ES_tradnl" w:eastAsia="es-CL"/>
                  </w:rPr>
                </w:pP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2017</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90</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93</w:t>
                </w:r>
              </w:p>
            </w:tc>
            <w:tc>
              <w:tcPr>
                <w:tcW w:w="331"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93</w:t>
                </w:r>
              </w:p>
            </w:tc>
            <w:tc>
              <w:tcPr>
                <w:tcW w:w="329"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87</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84</w:t>
                </w:r>
              </w:p>
            </w:tc>
            <w:tc>
              <w:tcPr>
                <w:tcW w:w="329"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1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r>
          <w:tr w:rsidR="001A21DE" w:rsidRPr="00B2519C" w:rsidTr="001A21DE">
            <w:trPr>
              <w:trHeight w:val="364"/>
              <w:jc w:val="center"/>
            </w:trPr>
            <w:tc>
              <w:tcPr>
                <w:tcW w:w="755" w:type="pct"/>
                <w:vMerge/>
                <w:shd w:val="clear" w:color="auto" w:fill="D9D9D9" w:themeFill="background1" w:themeFillShade="D9"/>
                <w:vAlign w:val="center"/>
              </w:tcPr>
              <w:p w:rsidR="001A21DE" w:rsidRPr="00B2519C" w:rsidRDefault="001A21DE" w:rsidP="001A21DE">
                <w:pPr>
                  <w:jc w:val="center"/>
                  <w:rPr>
                    <w:b/>
                    <w:bCs/>
                    <w:color w:val="000000"/>
                    <w:sz w:val="16"/>
                    <w:szCs w:val="16"/>
                    <w:lang w:val="es-ES_tradnl" w:eastAsia="es-CL"/>
                  </w:rPr>
                </w:pPr>
              </w:p>
            </w:tc>
            <w:tc>
              <w:tcPr>
                <w:tcW w:w="314" w:type="pct"/>
                <w:vAlign w:val="center"/>
              </w:tcPr>
              <w:p w:rsidR="001A21DE" w:rsidRPr="00457994" w:rsidRDefault="001A21DE" w:rsidP="001A21DE">
                <w:pPr>
                  <w:jc w:val="center"/>
                  <w:rPr>
                    <w:color w:val="000000"/>
                    <w:sz w:val="16"/>
                    <w:szCs w:val="16"/>
                  </w:rPr>
                </w:pPr>
                <w:r w:rsidRPr="00457994">
                  <w:rPr>
                    <w:color w:val="000000"/>
                    <w:sz w:val="16"/>
                    <w:szCs w:val="16"/>
                  </w:rPr>
                  <w:t>2018</w:t>
                </w:r>
              </w:p>
            </w:tc>
            <w:tc>
              <w:tcPr>
                <w:tcW w:w="328"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90</w:t>
                </w:r>
              </w:p>
            </w:tc>
            <w:tc>
              <w:tcPr>
                <w:tcW w:w="328" w:type="pct"/>
                <w:vAlign w:val="center"/>
              </w:tcPr>
              <w:p w:rsidR="001A21DE" w:rsidRPr="00457994" w:rsidRDefault="001A21DE" w:rsidP="001A21DE">
                <w:pPr>
                  <w:jc w:val="center"/>
                  <w:rPr>
                    <w:rFonts w:ascii="Calibri" w:hAnsi="Calibri"/>
                    <w:color w:val="FF0000"/>
                    <w:sz w:val="16"/>
                    <w:szCs w:val="16"/>
                  </w:rPr>
                </w:pPr>
                <w:r w:rsidRPr="00457994">
                  <w:rPr>
                    <w:rFonts w:ascii="Calibri" w:hAnsi="Calibri"/>
                    <w:color w:val="FF0000"/>
                    <w:sz w:val="16"/>
                    <w:szCs w:val="16"/>
                  </w:rPr>
                  <w:t>46</w:t>
                </w:r>
              </w:p>
            </w:tc>
            <w:tc>
              <w:tcPr>
                <w:tcW w:w="331" w:type="pct"/>
                <w:vAlign w:val="center"/>
              </w:tcPr>
              <w:p w:rsidR="001A21DE" w:rsidRPr="00457994" w:rsidRDefault="001A21DE" w:rsidP="001A21DE">
                <w:pPr>
                  <w:jc w:val="center"/>
                  <w:rPr>
                    <w:rFonts w:ascii="Calibri" w:hAnsi="Calibri"/>
                    <w:color w:val="FF0000"/>
                    <w:sz w:val="16"/>
                    <w:szCs w:val="16"/>
                  </w:rPr>
                </w:pPr>
                <w:r w:rsidRPr="00457994">
                  <w:rPr>
                    <w:rFonts w:ascii="Calibri" w:hAnsi="Calibri"/>
                    <w:color w:val="FF0000"/>
                    <w:sz w:val="16"/>
                    <w:szCs w:val="16"/>
                  </w:rPr>
                  <w:t>61</w:t>
                </w:r>
              </w:p>
            </w:tc>
            <w:tc>
              <w:tcPr>
                <w:tcW w:w="328"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9" w:type="pct"/>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c>
              <w:tcPr>
                <w:tcW w:w="329"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87</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87</w:t>
                </w:r>
              </w:p>
            </w:tc>
            <w:tc>
              <w:tcPr>
                <w:tcW w:w="32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FF0000"/>
                    <w:sz w:val="16"/>
                    <w:szCs w:val="16"/>
                  </w:rPr>
                  <w:t>70</w:t>
                </w:r>
              </w:p>
            </w:tc>
            <w:tc>
              <w:tcPr>
                <w:tcW w:w="318" w:type="pct"/>
                <w:shd w:val="clear" w:color="auto" w:fill="auto"/>
                <w:vAlign w:val="center"/>
              </w:tcPr>
              <w:p w:rsidR="001A21DE" w:rsidRPr="00457994" w:rsidRDefault="001A21DE" w:rsidP="001A21DE">
                <w:pPr>
                  <w:jc w:val="center"/>
                  <w:rPr>
                    <w:rFonts w:ascii="Calibri" w:hAnsi="Calibri"/>
                    <w:color w:val="000000"/>
                    <w:sz w:val="16"/>
                    <w:szCs w:val="16"/>
                  </w:rPr>
                </w:pPr>
                <w:r w:rsidRPr="00457994">
                  <w:rPr>
                    <w:rFonts w:ascii="Calibri" w:hAnsi="Calibri"/>
                    <w:color w:val="000000"/>
                    <w:sz w:val="16"/>
                    <w:szCs w:val="16"/>
                  </w:rPr>
                  <w:t>100</w:t>
                </w:r>
              </w:p>
            </w:tc>
          </w:tr>
          <w:tr w:rsidR="0035236D" w:rsidRPr="00B2519C" w:rsidTr="009940D3">
            <w:trPr>
              <w:trHeight w:val="364"/>
              <w:jc w:val="center"/>
            </w:trPr>
            <w:tc>
              <w:tcPr>
                <w:tcW w:w="755" w:type="pct"/>
                <w:vMerge w:val="restart"/>
                <w:shd w:val="clear" w:color="auto" w:fill="D9D9D9" w:themeFill="background1" w:themeFillShade="D9"/>
                <w:vAlign w:val="center"/>
              </w:tcPr>
              <w:p w:rsidR="0035236D" w:rsidRPr="00B2519C" w:rsidRDefault="0035236D" w:rsidP="0035236D">
                <w:pPr>
                  <w:jc w:val="center"/>
                  <w:rPr>
                    <w:b/>
                    <w:bCs/>
                    <w:color w:val="000000"/>
                    <w:sz w:val="16"/>
                    <w:szCs w:val="16"/>
                    <w:lang w:val="es-ES_tradnl" w:eastAsia="es-CL"/>
                  </w:rPr>
                </w:pPr>
                <w:r w:rsidRPr="00B2519C">
                  <w:rPr>
                    <w:b/>
                    <w:bCs/>
                    <w:color w:val="000000"/>
                    <w:sz w:val="16"/>
                    <w:szCs w:val="16"/>
                    <w:lang w:val="es-ES_tradnl" w:eastAsia="es-CL"/>
                  </w:rPr>
                  <w:t xml:space="preserve">Parque O’Higgins </w:t>
                </w:r>
              </w:p>
              <w:p w:rsidR="0035236D" w:rsidRPr="00B2519C" w:rsidRDefault="0035236D" w:rsidP="0035236D">
                <w:pPr>
                  <w:jc w:val="center"/>
                  <w:rPr>
                    <w:b/>
                    <w:sz w:val="16"/>
                    <w:szCs w:val="16"/>
                  </w:rPr>
                </w:pPr>
                <w:r w:rsidRPr="00B2519C">
                  <w:rPr>
                    <w:b/>
                    <w:bCs/>
                    <w:color w:val="000000"/>
                    <w:sz w:val="16"/>
                    <w:szCs w:val="16"/>
                    <w:lang w:val="es-ES_tradnl" w:eastAsia="es-CL"/>
                  </w:rPr>
                  <w:t>(EMN)</w:t>
                </w: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2016</w:t>
                </w:r>
              </w:p>
            </w:tc>
            <w:tc>
              <w:tcPr>
                <w:tcW w:w="328" w:type="pct"/>
                <w:vAlign w:val="center"/>
              </w:tcPr>
              <w:p w:rsidR="0035236D" w:rsidRPr="00457994" w:rsidRDefault="0035236D" w:rsidP="0035236D">
                <w:pPr>
                  <w:jc w:val="center"/>
                  <w:rPr>
                    <w:sz w:val="16"/>
                    <w:szCs w:val="16"/>
                  </w:rPr>
                </w:pPr>
                <w:r w:rsidRPr="00457994">
                  <w:rPr>
                    <w:color w:val="FF0000"/>
                    <w:sz w:val="16"/>
                    <w:szCs w:val="16"/>
                  </w:rPr>
                  <w:t>0</w:t>
                </w:r>
              </w:p>
            </w:tc>
            <w:tc>
              <w:tcPr>
                <w:tcW w:w="328" w:type="pct"/>
                <w:vAlign w:val="center"/>
              </w:tcPr>
              <w:p w:rsidR="0035236D" w:rsidRPr="00457994" w:rsidRDefault="0035236D" w:rsidP="0035236D">
                <w:pPr>
                  <w:jc w:val="center"/>
                  <w:rPr>
                    <w:sz w:val="16"/>
                    <w:szCs w:val="16"/>
                  </w:rPr>
                </w:pPr>
                <w:r w:rsidRPr="00457994">
                  <w:rPr>
                    <w:color w:val="000000"/>
                    <w:sz w:val="16"/>
                    <w:szCs w:val="16"/>
                  </w:rPr>
                  <w:t>98</w:t>
                </w:r>
              </w:p>
            </w:tc>
            <w:tc>
              <w:tcPr>
                <w:tcW w:w="331" w:type="pct"/>
                <w:vAlign w:val="center"/>
              </w:tcPr>
              <w:p w:rsidR="0035236D" w:rsidRPr="00457994" w:rsidRDefault="0035236D" w:rsidP="0035236D">
                <w:pPr>
                  <w:jc w:val="center"/>
                  <w:rPr>
                    <w:sz w:val="16"/>
                    <w:szCs w:val="16"/>
                  </w:rPr>
                </w:pPr>
                <w:r w:rsidRPr="00457994">
                  <w:rPr>
                    <w:color w:val="000000"/>
                    <w:sz w:val="16"/>
                    <w:szCs w:val="16"/>
                  </w:rPr>
                  <w:t>99</w:t>
                </w:r>
              </w:p>
            </w:tc>
            <w:tc>
              <w:tcPr>
                <w:tcW w:w="328" w:type="pct"/>
                <w:vAlign w:val="center"/>
              </w:tcPr>
              <w:p w:rsidR="0035236D" w:rsidRPr="00457994" w:rsidRDefault="0035236D" w:rsidP="0035236D">
                <w:pPr>
                  <w:jc w:val="center"/>
                  <w:rPr>
                    <w:sz w:val="16"/>
                    <w:szCs w:val="16"/>
                  </w:rPr>
                </w:pPr>
                <w:r w:rsidRPr="00457994">
                  <w:rPr>
                    <w:color w:val="000000"/>
                    <w:sz w:val="16"/>
                    <w:szCs w:val="16"/>
                  </w:rPr>
                  <w:t>100</w:t>
                </w:r>
              </w:p>
            </w:tc>
            <w:tc>
              <w:tcPr>
                <w:tcW w:w="329" w:type="pct"/>
                <w:vAlign w:val="center"/>
              </w:tcPr>
              <w:p w:rsidR="0035236D" w:rsidRPr="00457994" w:rsidRDefault="0035236D" w:rsidP="0035236D">
                <w:pPr>
                  <w:jc w:val="center"/>
                  <w:rPr>
                    <w:sz w:val="16"/>
                    <w:szCs w:val="16"/>
                  </w:rPr>
                </w:pPr>
                <w:r w:rsidRPr="00457994">
                  <w:rPr>
                    <w:color w:val="000000"/>
                    <w:sz w:val="16"/>
                    <w:szCs w:val="16"/>
                  </w:rPr>
                  <w:t>98</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100</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81</w:t>
                </w:r>
              </w:p>
            </w:tc>
            <w:tc>
              <w:tcPr>
                <w:tcW w:w="328" w:type="pct"/>
                <w:shd w:val="clear" w:color="auto" w:fill="auto"/>
                <w:vAlign w:val="center"/>
              </w:tcPr>
              <w:p w:rsidR="0035236D" w:rsidRPr="00457994" w:rsidRDefault="0035236D" w:rsidP="0035236D">
                <w:pPr>
                  <w:jc w:val="center"/>
                  <w:rPr>
                    <w:b/>
                    <w:sz w:val="16"/>
                    <w:szCs w:val="16"/>
                  </w:rPr>
                </w:pPr>
                <w:r w:rsidRPr="00457994">
                  <w:rPr>
                    <w:color w:val="FF0000"/>
                    <w:sz w:val="16"/>
                    <w:szCs w:val="16"/>
                  </w:rPr>
                  <w:t>0</w:t>
                </w:r>
              </w:p>
            </w:tc>
            <w:tc>
              <w:tcPr>
                <w:tcW w:w="329" w:type="pct"/>
                <w:shd w:val="clear" w:color="auto" w:fill="auto"/>
                <w:vAlign w:val="center"/>
              </w:tcPr>
              <w:p w:rsidR="0035236D" w:rsidRPr="00457994" w:rsidRDefault="0035236D" w:rsidP="0035236D">
                <w:pPr>
                  <w:jc w:val="center"/>
                  <w:rPr>
                    <w:b/>
                    <w:sz w:val="16"/>
                    <w:szCs w:val="16"/>
                  </w:rPr>
                </w:pPr>
                <w:r w:rsidRPr="00457994">
                  <w:rPr>
                    <w:color w:val="FF0000"/>
                    <w:sz w:val="16"/>
                    <w:szCs w:val="16"/>
                  </w:rPr>
                  <w:t>0</w:t>
                </w:r>
              </w:p>
            </w:tc>
            <w:tc>
              <w:tcPr>
                <w:tcW w:w="328" w:type="pct"/>
                <w:shd w:val="clear" w:color="auto" w:fill="auto"/>
                <w:vAlign w:val="center"/>
              </w:tcPr>
              <w:p w:rsidR="0035236D" w:rsidRPr="00457994" w:rsidRDefault="0035236D" w:rsidP="0035236D">
                <w:pPr>
                  <w:jc w:val="center"/>
                  <w:rPr>
                    <w:b/>
                    <w:sz w:val="16"/>
                    <w:szCs w:val="16"/>
                  </w:rPr>
                </w:pPr>
                <w:r w:rsidRPr="00457994">
                  <w:rPr>
                    <w:color w:val="FF0000"/>
                    <w:sz w:val="16"/>
                    <w:szCs w:val="16"/>
                  </w:rPr>
                  <w:t>0</w:t>
                </w:r>
              </w:p>
            </w:tc>
            <w:tc>
              <w:tcPr>
                <w:tcW w:w="328" w:type="pct"/>
                <w:shd w:val="clear" w:color="auto" w:fill="auto"/>
                <w:vAlign w:val="center"/>
              </w:tcPr>
              <w:p w:rsidR="0035236D" w:rsidRPr="00457994" w:rsidRDefault="0035236D" w:rsidP="0035236D">
                <w:pPr>
                  <w:jc w:val="center"/>
                  <w:rPr>
                    <w:b/>
                    <w:sz w:val="16"/>
                    <w:szCs w:val="16"/>
                  </w:rPr>
                </w:pPr>
                <w:r w:rsidRPr="00457994">
                  <w:rPr>
                    <w:color w:val="FF0000"/>
                    <w:sz w:val="16"/>
                    <w:szCs w:val="16"/>
                  </w:rPr>
                  <w:t>0</w:t>
                </w:r>
              </w:p>
            </w:tc>
            <w:tc>
              <w:tcPr>
                <w:tcW w:w="318" w:type="pct"/>
                <w:shd w:val="clear" w:color="auto" w:fill="auto"/>
                <w:vAlign w:val="center"/>
              </w:tcPr>
              <w:p w:rsidR="0035236D" w:rsidRPr="00457994" w:rsidRDefault="0035236D" w:rsidP="0035236D">
                <w:pPr>
                  <w:jc w:val="center"/>
                  <w:rPr>
                    <w:b/>
                    <w:sz w:val="16"/>
                    <w:szCs w:val="16"/>
                  </w:rPr>
                </w:pPr>
                <w:r w:rsidRPr="00457994">
                  <w:rPr>
                    <w:color w:val="FF0000"/>
                    <w:sz w:val="16"/>
                    <w:szCs w:val="16"/>
                  </w:rPr>
                  <w:t>0</w:t>
                </w:r>
              </w:p>
            </w:tc>
          </w:tr>
          <w:tr w:rsidR="0035236D" w:rsidRPr="00B2519C" w:rsidTr="009940D3">
            <w:trPr>
              <w:trHeight w:val="364"/>
              <w:jc w:val="center"/>
            </w:trPr>
            <w:tc>
              <w:tcPr>
                <w:tcW w:w="755" w:type="pct"/>
                <w:vMerge/>
                <w:shd w:val="clear" w:color="auto" w:fill="D9D9D9" w:themeFill="background1" w:themeFillShade="D9"/>
                <w:vAlign w:val="center"/>
              </w:tcPr>
              <w:p w:rsidR="0035236D" w:rsidRPr="00B2519C" w:rsidRDefault="0035236D" w:rsidP="0035236D">
                <w:pPr>
                  <w:jc w:val="center"/>
                  <w:rPr>
                    <w:b/>
                    <w:sz w:val="16"/>
                    <w:szCs w:val="16"/>
                  </w:rPr>
                </w:pP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2017</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FF0000"/>
                    <w:sz w:val="16"/>
                    <w:szCs w:val="16"/>
                  </w:rPr>
                  <w:t>0</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FF0000"/>
                    <w:sz w:val="16"/>
                    <w:szCs w:val="16"/>
                  </w:rPr>
                  <w:t>71</w:t>
                </w:r>
              </w:p>
            </w:tc>
            <w:tc>
              <w:tcPr>
                <w:tcW w:w="331"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FF0000"/>
                    <w:sz w:val="16"/>
                    <w:szCs w:val="16"/>
                  </w:rPr>
                  <w:t>73</w:t>
                </w:r>
              </w:p>
            </w:tc>
            <w:tc>
              <w:tcPr>
                <w:tcW w:w="329"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9"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83</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1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r>
          <w:tr w:rsidR="00CA47D1" w:rsidRPr="00B2519C" w:rsidTr="00CA47D1">
            <w:trPr>
              <w:trHeight w:val="364"/>
              <w:jc w:val="center"/>
            </w:trPr>
            <w:tc>
              <w:tcPr>
                <w:tcW w:w="755" w:type="pct"/>
                <w:vMerge/>
                <w:shd w:val="clear" w:color="auto" w:fill="D9D9D9" w:themeFill="background1" w:themeFillShade="D9"/>
                <w:vAlign w:val="center"/>
              </w:tcPr>
              <w:p w:rsidR="00CA47D1" w:rsidRPr="00B2519C" w:rsidRDefault="00CA47D1" w:rsidP="00CA47D1">
                <w:pPr>
                  <w:jc w:val="center"/>
                  <w:rPr>
                    <w:b/>
                    <w:sz w:val="16"/>
                    <w:szCs w:val="16"/>
                  </w:rPr>
                </w:pPr>
              </w:p>
            </w:tc>
            <w:tc>
              <w:tcPr>
                <w:tcW w:w="314" w:type="pct"/>
                <w:vAlign w:val="center"/>
              </w:tcPr>
              <w:p w:rsidR="00CA47D1" w:rsidRPr="00457994" w:rsidRDefault="00CA47D1" w:rsidP="00CA47D1">
                <w:pPr>
                  <w:jc w:val="center"/>
                  <w:rPr>
                    <w:color w:val="000000"/>
                    <w:sz w:val="16"/>
                    <w:szCs w:val="16"/>
                  </w:rPr>
                </w:pPr>
                <w:r w:rsidRPr="00457994">
                  <w:rPr>
                    <w:color w:val="000000"/>
                    <w:sz w:val="16"/>
                    <w:szCs w:val="16"/>
                  </w:rPr>
                  <w:t>2018</w:t>
                </w:r>
              </w:p>
            </w:tc>
            <w:tc>
              <w:tcPr>
                <w:tcW w:w="328" w:type="pct"/>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100</w:t>
                </w:r>
              </w:p>
            </w:tc>
            <w:tc>
              <w:tcPr>
                <w:tcW w:w="328" w:type="pct"/>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100</w:t>
                </w:r>
              </w:p>
            </w:tc>
            <w:tc>
              <w:tcPr>
                <w:tcW w:w="331" w:type="pct"/>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100</w:t>
                </w:r>
              </w:p>
            </w:tc>
            <w:tc>
              <w:tcPr>
                <w:tcW w:w="328" w:type="pct"/>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100</w:t>
                </w:r>
              </w:p>
            </w:tc>
            <w:tc>
              <w:tcPr>
                <w:tcW w:w="329" w:type="pct"/>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97</w:t>
                </w:r>
              </w:p>
            </w:tc>
            <w:tc>
              <w:tcPr>
                <w:tcW w:w="329" w:type="pct"/>
                <w:shd w:val="clear" w:color="auto" w:fill="auto"/>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100</w:t>
                </w:r>
              </w:p>
            </w:tc>
            <w:tc>
              <w:tcPr>
                <w:tcW w:w="318" w:type="pct"/>
                <w:shd w:val="clear" w:color="auto" w:fill="auto"/>
                <w:vAlign w:val="center"/>
              </w:tcPr>
              <w:p w:rsidR="00CA47D1" w:rsidRPr="00457994" w:rsidRDefault="00CA47D1" w:rsidP="00CA47D1">
                <w:pPr>
                  <w:jc w:val="center"/>
                  <w:rPr>
                    <w:rFonts w:ascii="Calibri" w:hAnsi="Calibri"/>
                    <w:color w:val="000000"/>
                    <w:sz w:val="16"/>
                    <w:szCs w:val="16"/>
                  </w:rPr>
                </w:pPr>
                <w:r w:rsidRPr="00457994">
                  <w:rPr>
                    <w:rFonts w:ascii="Calibri" w:hAnsi="Calibri"/>
                    <w:color w:val="000000"/>
                    <w:sz w:val="16"/>
                    <w:szCs w:val="16"/>
                  </w:rPr>
                  <w:t>100</w:t>
                </w:r>
              </w:p>
            </w:tc>
          </w:tr>
          <w:tr w:rsidR="0035236D" w:rsidRPr="00B2519C" w:rsidTr="009940D3">
            <w:trPr>
              <w:trHeight w:val="364"/>
              <w:jc w:val="center"/>
            </w:trPr>
            <w:tc>
              <w:tcPr>
                <w:tcW w:w="755" w:type="pct"/>
                <w:vMerge w:val="restart"/>
                <w:shd w:val="clear" w:color="auto" w:fill="D9D9D9" w:themeFill="background1" w:themeFillShade="D9"/>
                <w:vAlign w:val="center"/>
              </w:tcPr>
              <w:p w:rsidR="0035236D" w:rsidRPr="00B2519C" w:rsidRDefault="0035236D" w:rsidP="0035236D">
                <w:pPr>
                  <w:jc w:val="center"/>
                  <w:rPr>
                    <w:b/>
                    <w:sz w:val="16"/>
                    <w:szCs w:val="16"/>
                  </w:rPr>
                </w:pPr>
                <w:r w:rsidRPr="00B2519C">
                  <w:rPr>
                    <w:b/>
                    <w:sz w:val="16"/>
                    <w:szCs w:val="16"/>
                  </w:rPr>
                  <w:t xml:space="preserve">Pudahuel </w:t>
                </w:r>
              </w:p>
              <w:p w:rsidR="0035236D" w:rsidRPr="00B2519C" w:rsidRDefault="0035236D" w:rsidP="0035236D">
                <w:pPr>
                  <w:jc w:val="center"/>
                  <w:rPr>
                    <w:b/>
                    <w:sz w:val="16"/>
                    <w:szCs w:val="16"/>
                  </w:rPr>
                </w:pPr>
                <w:r w:rsidRPr="00B2519C">
                  <w:rPr>
                    <w:b/>
                    <w:sz w:val="16"/>
                    <w:szCs w:val="16"/>
                  </w:rPr>
                  <w:t>(EMO)</w:t>
                </w: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2016</w:t>
                </w:r>
              </w:p>
            </w:tc>
            <w:tc>
              <w:tcPr>
                <w:tcW w:w="328" w:type="pct"/>
                <w:vAlign w:val="center"/>
              </w:tcPr>
              <w:p w:rsidR="0035236D" w:rsidRPr="00457994" w:rsidRDefault="0035236D" w:rsidP="0035236D">
                <w:pPr>
                  <w:jc w:val="center"/>
                  <w:rPr>
                    <w:sz w:val="16"/>
                    <w:szCs w:val="16"/>
                  </w:rPr>
                </w:pPr>
                <w:r w:rsidRPr="00457994">
                  <w:rPr>
                    <w:color w:val="000000"/>
                    <w:sz w:val="16"/>
                    <w:szCs w:val="16"/>
                  </w:rPr>
                  <w:t>100</w:t>
                </w:r>
              </w:p>
            </w:tc>
            <w:tc>
              <w:tcPr>
                <w:tcW w:w="328" w:type="pct"/>
                <w:vAlign w:val="center"/>
              </w:tcPr>
              <w:p w:rsidR="0035236D" w:rsidRPr="00457994" w:rsidRDefault="0035236D" w:rsidP="0035236D">
                <w:pPr>
                  <w:jc w:val="center"/>
                  <w:rPr>
                    <w:sz w:val="16"/>
                    <w:szCs w:val="16"/>
                  </w:rPr>
                </w:pPr>
                <w:r w:rsidRPr="00457994">
                  <w:rPr>
                    <w:color w:val="000000"/>
                    <w:sz w:val="16"/>
                    <w:szCs w:val="16"/>
                  </w:rPr>
                  <w:t>99</w:t>
                </w:r>
              </w:p>
            </w:tc>
            <w:tc>
              <w:tcPr>
                <w:tcW w:w="331" w:type="pct"/>
                <w:vAlign w:val="center"/>
              </w:tcPr>
              <w:p w:rsidR="0035236D" w:rsidRPr="00457994" w:rsidRDefault="0035236D" w:rsidP="0035236D">
                <w:pPr>
                  <w:jc w:val="center"/>
                  <w:rPr>
                    <w:sz w:val="16"/>
                    <w:szCs w:val="16"/>
                  </w:rPr>
                </w:pPr>
                <w:r w:rsidRPr="00457994">
                  <w:rPr>
                    <w:color w:val="000000"/>
                    <w:sz w:val="16"/>
                    <w:szCs w:val="16"/>
                  </w:rPr>
                  <w:t>100</w:t>
                </w:r>
              </w:p>
            </w:tc>
            <w:tc>
              <w:tcPr>
                <w:tcW w:w="328" w:type="pct"/>
                <w:vAlign w:val="center"/>
              </w:tcPr>
              <w:p w:rsidR="0035236D" w:rsidRPr="00457994" w:rsidRDefault="0035236D" w:rsidP="0035236D">
                <w:pPr>
                  <w:jc w:val="center"/>
                  <w:rPr>
                    <w:sz w:val="16"/>
                    <w:szCs w:val="16"/>
                  </w:rPr>
                </w:pPr>
                <w:r w:rsidRPr="00457994">
                  <w:rPr>
                    <w:color w:val="000000"/>
                    <w:sz w:val="16"/>
                    <w:szCs w:val="16"/>
                  </w:rPr>
                  <w:t>100</w:t>
                </w:r>
              </w:p>
            </w:tc>
            <w:tc>
              <w:tcPr>
                <w:tcW w:w="329" w:type="pct"/>
                <w:vAlign w:val="center"/>
              </w:tcPr>
              <w:p w:rsidR="0035236D" w:rsidRPr="00457994" w:rsidRDefault="0035236D" w:rsidP="0035236D">
                <w:pPr>
                  <w:jc w:val="center"/>
                  <w:rPr>
                    <w:sz w:val="16"/>
                    <w:szCs w:val="16"/>
                  </w:rPr>
                </w:pPr>
                <w:r w:rsidRPr="00457994">
                  <w:rPr>
                    <w:color w:val="000000"/>
                    <w:sz w:val="16"/>
                    <w:szCs w:val="16"/>
                  </w:rPr>
                  <w:t>100</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100</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99</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100</w:t>
                </w:r>
              </w:p>
            </w:tc>
            <w:tc>
              <w:tcPr>
                <w:tcW w:w="329" w:type="pct"/>
                <w:shd w:val="clear" w:color="auto" w:fill="auto"/>
                <w:vAlign w:val="center"/>
              </w:tcPr>
              <w:p w:rsidR="0035236D" w:rsidRPr="00457994" w:rsidRDefault="0035236D" w:rsidP="0035236D">
                <w:pPr>
                  <w:jc w:val="center"/>
                  <w:rPr>
                    <w:b/>
                    <w:sz w:val="16"/>
                    <w:szCs w:val="16"/>
                  </w:rPr>
                </w:pPr>
                <w:r w:rsidRPr="00457994">
                  <w:rPr>
                    <w:color w:val="000000"/>
                    <w:sz w:val="16"/>
                    <w:szCs w:val="16"/>
                  </w:rPr>
                  <w:t>88</w:t>
                </w:r>
              </w:p>
            </w:tc>
            <w:tc>
              <w:tcPr>
                <w:tcW w:w="328" w:type="pct"/>
                <w:shd w:val="clear" w:color="auto" w:fill="auto"/>
                <w:vAlign w:val="center"/>
              </w:tcPr>
              <w:p w:rsidR="0035236D" w:rsidRPr="00457994" w:rsidRDefault="0035236D" w:rsidP="0035236D">
                <w:pPr>
                  <w:jc w:val="center"/>
                  <w:rPr>
                    <w:b/>
                    <w:sz w:val="16"/>
                    <w:szCs w:val="16"/>
                  </w:rPr>
                </w:pPr>
                <w:r w:rsidRPr="00457994">
                  <w:rPr>
                    <w:color w:val="FF0000"/>
                    <w:sz w:val="16"/>
                    <w:szCs w:val="16"/>
                  </w:rPr>
                  <w:t>0</w:t>
                </w:r>
              </w:p>
            </w:tc>
            <w:tc>
              <w:tcPr>
                <w:tcW w:w="328" w:type="pct"/>
                <w:shd w:val="clear" w:color="auto" w:fill="auto"/>
                <w:vAlign w:val="center"/>
              </w:tcPr>
              <w:p w:rsidR="0035236D" w:rsidRPr="00457994" w:rsidRDefault="0035236D" w:rsidP="0035236D">
                <w:pPr>
                  <w:jc w:val="center"/>
                  <w:rPr>
                    <w:b/>
                    <w:sz w:val="16"/>
                    <w:szCs w:val="16"/>
                  </w:rPr>
                </w:pPr>
                <w:r w:rsidRPr="00457994">
                  <w:rPr>
                    <w:color w:val="FF0000"/>
                    <w:sz w:val="16"/>
                    <w:szCs w:val="16"/>
                  </w:rPr>
                  <w:t>0</w:t>
                </w:r>
              </w:p>
            </w:tc>
            <w:tc>
              <w:tcPr>
                <w:tcW w:w="318" w:type="pct"/>
                <w:shd w:val="clear" w:color="auto" w:fill="auto"/>
                <w:vAlign w:val="center"/>
              </w:tcPr>
              <w:p w:rsidR="0035236D" w:rsidRPr="00457994" w:rsidRDefault="0035236D" w:rsidP="0035236D">
                <w:pPr>
                  <w:jc w:val="center"/>
                  <w:rPr>
                    <w:b/>
                    <w:sz w:val="16"/>
                    <w:szCs w:val="16"/>
                  </w:rPr>
                </w:pPr>
                <w:r w:rsidRPr="00457994">
                  <w:rPr>
                    <w:color w:val="FF0000"/>
                    <w:sz w:val="16"/>
                    <w:szCs w:val="16"/>
                  </w:rPr>
                  <w:t>0</w:t>
                </w:r>
              </w:p>
            </w:tc>
          </w:tr>
          <w:tr w:rsidR="0035236D" w:rsidRPr="00B2519C" w:rsidTr="009940D3">
            <w:trPr>
              <w:trHeight w:val="364"/>
              <w:jc w:val="center"/>
            </w:trPr>
            <w:tc>
              <w:tcPr>
                <w:tcW w:w="755" w:type="pct"/>
                <w:vMerge/>
                <w:shd w:val="clear" w:color="auto" w:fill="D9D9D9" w:themeFill="background1" w:themeFillShade="D9"/>
                <w:vAlign w:val="center"/>
              </w:tcPr>
              <w:p w:rsidR="0035236D" w:rsidRPr="00B2519C" w:rsidRDefault="0035236D" w:rsidP="0035236D">
                <w:pPr>
                  <w:jc w:val="center"/>
                  <w:rPr>
                    <w:b/>
                    <w:bCs/>
                    <w:color w:val="000000"/>
                    <w:sz w:val="16"/>
                    <w:szCs w:val="16"/>
                    <w:lang w:val="es-ES_tradnl" w:eastAsia="es-CL"/>
                  </w:rPr>
                </w:pP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2017</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FF0000"/>
                    <w:sz w:val="16"/>
                    <w:szCs w:val="16"/>
                  </w:rPr>
                  <w:t>42</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31"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9"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c>
              <w:tcPr>
                <w:tcW w:w="329"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93</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1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r>
          <w:tr w:rsidR="00CA47D1" w:rsidRPr="00B2519C" w:rsidTr="00CA47D1">
            <w:trPr>
              <w:trHeight w:val="364"/>
              <w:jc w:val="center"/>
            </w:trPr>
            <w:tc>
              <w:tcPr>
                <w:tcW w:w="755" w:type="pct"/>
                <w:vMerge/>
                <w:shd w:val="clear" w:color="auto" w:fill="D9D9D9" w:themeFill="background1" w:themeFillShade="D9"/>
                <w:vAlign w:val="center"/>
              </w:tcPr>
              <w:p w:rsidR="00CA47D1" w:rsidRPr="00B2519C" w:rsidRDefault="00CA47D1" w:rsidP="00CA47D1">
                <w:pPr>
                  <w:jc w:val="center"/>
                  <w:rPr>
                    <w:b/>
                    <w:bCs/>
                    <w:color w:val="000000"/>
                    <w:sz w:val="16"/>
                    <w:szCs w:val="16"/>
                    <w:lang w:val="es-ES_tradnl" w:eastAsia="es-CL"/>
                  </w:rPr>
                </w:pPr>
              </w:p>
            </w:tc>
            <w:tc>
              <w:tcPr>
                <w:tcW w:w="314" w:type="pct"/>
                <w:vAlign w:val="center"/>
              </w:tcPr>
              <w:p w:rsidR="00CA47D1" w:rsidRPr="00457994" w:rsidRDefault="00CA47D1" w:rsidP="00CA47D1">
                <w:pPr>
                  <w:jc w:val="center"/>
                  <w:rPr>
                    <w:color w:val="000000"/>
                    <w:sz w:val="16"/>
                    <w:szCs w:val="16"/>
                  </w:rPr>
                </w:pPr>
                <w:r w:rsidRPr="00457994">
                  <w:rPr>
                    <w:color w:val="000000"/>
                    <w:sz w:val="16"/>
                    <w:szCs w:val="16"/>
                  </w:rPr>
                  <w:t>2018</w:t>
                </w:r>
              </w:p>
            </w:tc>
            <w:tc>
              <w:tcPr>
                <w:tcW w:w="328" w:type="pct"/>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28" w:type="pct"/>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31" w:type="pct"/>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28" w:type="pct"/>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29" w:type="pct"/>
                <w:vAlign w:val="center"/>
              </w:tcPr>
              <w:p w:rsidR="00CA47D1" w:rsidRPr="00457994" w:rsidRDefault="00CA47D1" w:rsidP="00CA47D1">
                <w:pPr>
                  <w:jc w:val="center"/>
                  <w:rPr>
                    <w:color w:val="000000"/>
                    <w:sz w:val="16"/>
                    <w:szCs w:val="16"/>
                  </w:rPr>
                </w:pPr>
                <w:r w:rsidRPr="00457994">
                  <w:rPr>
                    <w:color w:val="000000"/>
                    <w:sz w:val="16"/>
                    <w:szCs w:val="16"/>
                  </w:rPr>
                  <w:t>84</w:t>
                </w:r>
              </w:p>
            </w:tc>
            <w:tc>
              <w:tcPr>
                <w:tcW w:w="328" w:type="pct"/>
                <w:shd w:val="clear" w:color="auto" w:fill="auto"/>
                <w:vAlign w:val="center"/>
              </w:tcPr>
              <w:p w:rsidR="00CA47D1" w:rsidRPr="00457994" w:rsidRDefault="00CA47D1" w:rsidP="00CA47D1">
                <w:pPr>
                  <w:jc w:val="center"/>
                  <w:rPr>
                    <w:color w:val="000000"/>
                    <w:sz w:val="16"/>
                    <w:szCs w:val="16"/>
                  </w:rPr>
                </w:pPr>
                <w:r w:rsidRPr="00457994">
                  <w:rPr>
                    <w:color w:val="000000"/>
                    <w:sz w:val="16"/>
                    <w:szCs w:val="16"/>
                  </w:rPr>
                  <w:t>93</w:t>
                </w:r>
              </w:p>
            </w:tc>
            <w:tc>
              <w:tcPr>
                <w:tcW w:w="328" w:type="pct"/>
                <w:shd w:val="clear" w:color="auto" w:fill="auto"/>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28" w:type="pct"/>
                <w:shd w:val="clear" w:color="auto" w:fill="auto"/>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29" w:type="pct"/>
                <w:shd w:val="clear" w:color="auto" w:fill="auto"/>
                <w:vAlign w:val="center"/>
              </w:tcPr>
              <w:p w:rsidR="00CA47D1" w:rsidRPr="00457994" w:rsidRDefault="00CA47D1" w:rsidP="00CA47D1">
                <w:pPr>
                  <w:jc w:val="center"/>
                  <w:rPr>
                    <w:color w:val="FF0000"/>
                    <w:sz w:val="16"/>
                    <w:szCs w:val="16"/>
                  </w:rPr>
                </w:pPr>
                <w:r w:rsidRPr="00457994">
                  <w:rPr>
                    <w:color w:val="FF0000"/>
                    <w:sz w:val="16"/>
                    <w:szCs w:val="16"/>
                  </w:rPr>
                  <w:t>33</w:t>
                </w:r>
              </w:p>
            </w:tc>
            <w:tc>
              <w:tcPr>
                <w:tcW w:w="328" w:type="pct"/>
                <w:shd w:val="clear" w:color="auto" w:fill="auto"/>
                <w:vAlign w:val="center"/>
              </w:tcPr>
              <w:p w:rsidR="00CA47D1" w:rsidRPr="00457994" w:rsidRDefault="00CA47D1" w:rsidP="00CA47D1">
                <w:pPr>
                  <w:jc w:val="center"/>
                  <w:rPr>
                    <w:color w:val="FF0000"/>
                    <w:sz w:val="16"/>
                    <w:szCs w:val="16"/>
                  </w:rPr>
                </w:pPr>
                <w:r w:rsidRPr="00457994">
                  <w:rPr>
                    <w:color w:val="FF0000"/>
                    <w:sz w:val="16"/>
                    <w:szCs w:val="16"/>
                  </w:rPr>
                  <w:t>0</w:t>
                </w:r>
              </w:p>
            </w:tc>
            <w:tc>
              <w:tcPr>
                <w:tcW w:w="328" w:type="pct"/>
                <w:shd w:val="clear" w:color="auto" w:fill="auto"/>
                <w:vAlign w:val="center"/>
              </w:tcPr>
              <w:p w:rsidR="00CA47D1" w:rsidRPr="00457994" w:rsidRDefault="00CA47D1" w:rsidP="00CA47D1">
                <w:pPr>
                  <w:jc w:val="center"/>
                  <w:rPr>
                    <w:color w:val="FF0000"/>
                    <w:sz w:val="16"/>
                    <w:szCs w:val="16"/>
                  </w:rPr>
                </w:pPr>
                <w:r w:rsidRPr="00457994">
                  <w:rPr>
                    <w:color w:val="FF0000"/>
                    <w:sz w:val="16"/>
                    <w:szCs w:val="16"/>
                  </w:rPr>
                  <w:t>0</w:t>
                </w:r>
              </w:p>
            </w:tc>
            <w:tc>
              <w:tcPr>
                <w:tcW w:w="318" w:type="pct"/>
                <w:shd w:val="clear" w:color="auto" w:fill="auto"/>
                <w:vAlign w:val="center"/>
              </w:tcPr>
              <w:p w:rsidR="00CA47D1" w:rsidRPr="00457994" w:rsidRDefault="00CA47D1" w:rsidP="00CA47D1">
                <w:pPr>
                  <w:jc w:val="center"/>
                  <w:rPr>
                    <w:color w:val="FF0000"/>
                    <w:sz w:val="16"/>
                    <w:szCs w:val="16"/>
                  </w:rPr>
                </w:pPr>
                <w:r w:rsidRPr="00457994">
                  <w:rPr>
                    <w:color w:val="FF0000"/>
                    <w:sz w:val="16"/>
                    <w:szCs w:val="16"/>
                  </w:rPr>
                  <w:t>0</w:t>
                </w:r>
              </w:p>
            </w:tc>
          </w:tr>
          <w:tr w:rsidR="0035236D" w:rsidRPr="00B2519C" w:rsidTr="009940D3">
            <w:trPr>
              <w:trHeight w:val="364"/>
              <w:jc w:val="center"/>
            </w:trPr>
            <w:tc>
              <w:tcPr>
                <w:tcW w:w="755" w:type="pct"/>
                <w:vMerge w:val="restart"/>
                <w:shd w:val="clear" w:color="auto" w:fill="D9D9D9" w:themeFill="background1" w:themeFillShade="D9"/>
                <w:vAlign w:val="center"/>
              </w:tcPr>
              <w:p w:rsidR="0035236D" w:rsidRDefault="0035236D" w:rsidP="0035236D">
                <w:pPr>
                  <w:jc w:val="center"/>
                  <w:rPr>
                    <w:b/>
                    <w:sz w:val="16"/>
                    <w:szCs w:val="16"/>
                  </w:rPr>
                </w:pPr>
                <w:r>
                  <w:rPr>
                    <w:b/>
                    <w:sz w:val="16"/>
                    <w:szCs w:val="16"/>
                  </w:rPr>
                  <w:t>El Bosque</w:t>
                </w:r>
              </w:p>
              <w:p w:rsidR="0035236D" w:rsidRPr="00B2519C" w:rsidRDefault="0035236D" w:rsidP="0035236D">
                <w:pPr>
                  <w:jc w:val="center"/>
                  <w:rPr>
                    <w:b/>
                    <w:sz w:val="16"/>
                    <w:szCs w:val="16"/>
                  </w:rPr>
                </w:pPr>
                <w:r w:rsidRPr="00B2519C">
                  <w:rPr>
                    <w:b/>
                    <w:sz w:val="16"/>
                    <w:szCs w:val="16"/>
                  </w:rPr>
                  <w:t>(EMQ)</w:t>
                </w: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2016</w:t>
                </w:r>
              </w:p>
            </w:tc>
            <w:tc>
              <w:tcPr>
                <w:tcW w:w="328" w:type="pct"/>
                <w:vAlign w:val="center"/>
              </w:tcPr>
              <w:p w:rsidR="0035236D" w:rsidRPr="00457994" w:rsidRDefault="0035236D" w:rsidP="0035236D">
                <w:pPr>
                  <w:jc w:val="center"/>
                  <w:rPr>
                    <w:sz w:val="16"/>
                    <w:szCs w:val="16"/>
                  </w:rPr>
                </w:pPr>
                <w:r w:rsidRPr="00457994">
                  <w:rPr>
                    <w:color w:val="000000"/>
                    <w:sz w:val="16"/>
                    <w:szCs w:val="16"/>
                  </w:rPr>
                  <w:t>100</w:t>
                </w:r>
              </w:p>
            </w:tc>
            <w:tc>
              <w:tcPr>
                <w:tcW w:w="328" w:type="pct"/>
                <w:vAlign w:val="center"/>
              </w:tcPr>
              <w:p w:rsidR="0035236D" w:rsidRPr="00457994" w:rsidRDefault="0035236D" w:rsidP="0035236D">
                <w:pPr>
                  <w:jc w:val="center"/>
                  <w:rPr>
                    <w:sz w:val="16"/>
                    <w:szCs w:val="16"/>
                  </w:rPr>
                </w:pPr>
                <w:r w:rsidRPr="00457994">
                  <w:rPr>
                    <w:color w:val="FF0000"/>
                    <w:sz w:val="16"/>
                    <w:szCs w:val="16"/>
                  </w:rPr>
                  <w:t>64</w:t>
                </w:r>
              </w:p>
            </w:tc>
            <w:tc>
              <w:tcPr>
                <w:tcW w:w="331" w:type="pct"/>
                <w:vAlign w:val="center"/>
              </w:tcPr>
              <w:p w:rsidR="0035236D" w:rsidRPr="00457994" w:rsidRDefault="0035236D" w:rsidP="0035236D">
                <w:pPr>
                  <w:jc w:val="center"/>
                  <w:rPr>
                    <w:sz w:val="16"/>
                    <w:szCs w:val="16"/>
                  </w:rPr>
                </w:pPr>
                <w:r w:rsidRPr="00457994">
                  <w:rPr>
                    <w:color w:val="FF0000"/>
                    <w:sz w:val="16"/>
                    <w:szCs w:val="16"/>
                  </w:rPr>
                  <w:t>0</w:t>
                </w:r>
              </w:p>
            </w:tc>
            <w:tc>
              <w:tcPr>
                <w:tcW w:w="328" w:type="pct"/>
                <w:vAlign w:val="center"/>
              </w:tcPr>
              <w:p w:rsidR="0035236D" w:rsidRPr="00457994" w:rsidRDefault="0035236D" w:rsidP="0035236D">
                <w:pPr>
                  <w:jc w:val="center"/>
                  <w:rPr>
                    <w:sz w:val="16"/>
                    <w:szCs w:val="16"/>
                  </w:rPr>
                </w:pPr>
                <w:r w:rsidRPr="00457994">
                  <w:rPr>
                    <w:color w:val="FF0000"/>
                    <w:sz w:val="16"/>
                    <w:szCs w:val="16"/>
                  </w:rPr>
                  <w:t>0</w:t>
                </w:r>
              </w:p>
            </w:tc>
            <w:tc>
              <w:tcPr>
                <w:tcW w:w="329" w:type="pct"/>
                <w:vAlign w:val="center"/>
              </w:tcPr>
              <w:p w:rsidR="0035236D" w:rsidRPr="00457994" w:rsidRDefault="0035236D" w:rsidP="0035236D">
                <w:pPr>
                  <w:jc w:val="center"/>
                  <w:rPr>
                    <w:sz w:val="16"/>
                    <w:szCs w:val="16"/>
                  </w:rPr>
                </w:pPr>
                <w:r w:rsidRPr="00457994">
                  <w:rPr>
                    <w:color w:val="FF0000"/>
                    <w:sz w:val="16"/>
                    <w:szCs w:val="16"/>
                  </w:rPr>
                  <w:t>0</w:t>
                </w:r>
              </w:p>
            </w:tc>
            <w:tc>
              <w:tcPr>
                <w:tcW w:w="328" w:type="pct"/>
                <w:shd w:val="clear" w:color="auto" w:fill="auto"/>
                <w:vAlign w:val="center"/>
              </w:tcPr>
              <w:p w:rsidR="0035236D" w:rsidRPr="00457994" w:rsidRDefault="0035236D" w:rsidP="0035236D">
                <w:pPr>
                  <w:jc w:val="center"/>
                  <w:rPr>
                    <w:b/>
                    <w:sz w:val="16"/>
                    <w:szCs w:val="16"/>
                  </w:rPr>
                </w:pPr>
                <w:r w:rsidRPr="00457994">
                  <w:rPr>
                    <w:color w:val="FF0000"/>
                    <w:sz w:val="16"/>
                    <w:szCs w:val="16"/>
                  </w:rPr>
                  <w:t>0</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83</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96</w:t>
                </w:r>
              </w:p>
            </w:tc>
            <w:tc>
              <w:tcPr>
                <w:tcW w:w="329"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99</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99</w:t>
                </w:r>
              </w:p>
            </w:tc>
            <w:tc>
              <w:tcPr>
                <w:tcW w:w="32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100</w:t>
                </w:r>
              </w:p>
            </w:tc>
            <w:tc>
              <w:tcPr>
                <w:tcW w:w="318" w:type="pct"/>
                <w:shd w:val="clear" w:color="auto" w:fill="auto"/>
                <w:vAlign w:val="center"/>
              </w:tcPr>
              <w:p w:rsidR="0035236D" w:rsidRPr="00457994" w:rsidRDefault="0035236D" w:rsidP="0035236D">
                <w:pPr>
                  <w:jc w:val="center"/>
                  <w:rPr>
                    <w:b/>
                    <w:sz w:val="16"/>
                    <w:szCs w:val="16"/>
                  </w:rPr>
                </w:pPr>
                <w:r w:rsidRPr="00457994">
                  <w:rPr>
                    <w:color w:val="000000"/>
                    <w:sz w:val="16"/>
                    <w:szCs w:val="16"/>
                  </w:rPr>
                  <w:t>94</w:t>
                </w:r>
              </w:p>
            </w:tc>
          </w:tr>
          <w:tr w:rsidR="0035236D" w:rsidRPr="00B2519C" w:rsidTr="009940D3">
            <w:trPr>
              <w:trHeight w:val="364"/>
              <w:jc w:val="center"/>
            </w:trPr>
            <w:tc>
              <w:tcPr>
                <w:tcW w:w="755" w:type="pct"/>
                <w:vMerge/>
                <w:shd w:val="clear" w:color="auto" w:fill="D9D9D9" w:themeFill="background1" w:themeFillShade="D9"/>
                <w:vAlign w:val="center"/>
              </w:tcPr>
              <w:p w:rsidR="0035236D" w:rsidRPr="00B2519C" w:rsidRDefault="0035236D" w:rsidP="0035236D">
                <w:pPr>
                  <w:jc w:val="center"/>
                  <w:rPr>
                    <w:b/>
                    <w:sz w:val="16"/>
                    <w:szCs w:val="16"/>
                  </w:rPr>
                </w:pPr>
              </w:p>
            </w:tc>
            <w:tc>
              <w:tcPr>
                <w:tcW w:w="314" w:type="pct"/>
                <w:vAlign w:val="center"/>
              </w:tcPr>
              <w:p w:rsidR="0035236D" w:rsidRPr="00457994" w:rsidRDefault="0035236D" w:rsidP="0035236D">
                <w:pPr>
                  <w:jc w:val="center"/>
                  <w:rPr>
                    <w:color w:val="000000"/>
                    <w:sz w:val="16"/>
                    <w:szCs w:val="16"/>
                  </w:rPr>
                </w:pPr>
                <w:r w:rsidRPr="00457994">
                  <w:rPr>
                    <w:color w:val="000000"/>
                    <w:sz w:val="16"/>
                    <w:szCs w:val="16"/>
                  </w:rPr>
                  <w:t>2017</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FF0000"/>
                    <w:sz w:val="16"/>
                    <w:szCs w:val="16"/>
                  </w:rPr>
                  <w:t>71</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93</w:t>
                </w:r>
              </w:p>
            </w:tc>
            <w:tc>
              <w:tcPr>
                <w:tcW w:w="331" w:type="pct"/>
                <w:vAlign w:val="center"/>
              </w:tcPr>
              <w:p w:rsidR="0035236D" w:rsidRPr="00457994" w:rsidRDefault="0035236D" w:rsidP="0035236D">
                <w:pPr>
                  <w:jc w:val="center"/>
                  <w:rPr>
                    <w:color w:val="000000"/>
                    <w:sz w:val="16"/>
                    <w:szCs w:val="16"/>
                  </w:rPr>
                </w:pPr>
                <w:r w:rsidRPr="00457994">
                  <w:rPr>
                    <w:rFonts w:ascii="Calibri" w:hAnsi="Calibri"/>
                    <w:color w:val="FF0000"/>
                    <w:sz w:val="16"/>
                    <w:szCs w:val="16"/>
                  </w:rPr>
                  <w:t>68</w:t>
                </w:r>
              </w:p>
            </w:tc>
            <w:tc>
              <w:tcPr>
                <w:tcW w:w="328"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9" w:type="pct"/>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9"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100</w:t>
                </w:r>
              </w:p>
            </w:tc>
            <w:tc>
              <w:tcPr>
                <w:tcW w:w="32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c>
              <w:tcPr>
                <w:tcW w:w="318" w:type="pct"/>
                <w:shd w:val="clear" w:color="auto" w:fill="auto"/>
                <w:vAlign w:val="center"/>
              </w:tcPr>
              <w:p w:rsidR="0035236D" w:rsidRPr="00457994" w:rsidRDefault="0035236D" w:rsidP="0035236D">
                <w:pPr>
                  <w:jc w:val="center"/>
                  <w:rPr>
                    <w:color w:val="000000"/>
                    <w:sz w:val="16"/>
                    <w:szCs w:val="16"/>
                  </w:rPr>
                </w:pPr>
                <w:r w:rsidRPr="00457994">
                  <w:rPr>
                    <w:rFonts w:ascii="Calibri" w:hAnsi="Calibri"/>
                    <w:color w:val="000000"/>
                    <w:sz w:val="16"/>
                    <w:szCs w:val="16"/>
                  </w:rPr>
                  <w:t>97</w:t>
                </w:r>
              </w:p>
            </w:tc>
          </w:tr>
          <w:tr w:rsidR="00CA47D1" w:rsidRPr="00B2519C" w:rsidTr="00CA47D1">
            <w:trPr>
              <w:trHeight w:val="364"/>
              <w:jc w:val="center"/>
            </w:trPr>
            <w:tc>
              <w:tcPr>
                <w:tcW w:w="755" w:type="pct"/>
                <w:vMerge/>
                <w:shd w:val="clear" w:color="auto" w:fill="D9D9D9" w:themeFill="background1" w:themeFillShade="D9"/>
                <w:vAlign w:val="center"/>
              </w:tcPr>
              <w:p w:rsidR="00CA47D1" w:rsidRPr="00B2519C" w:rsidRDefault="00CA47D1" w:rsidP="00CA47D1">
                <w:pPr>
                  <w:jc w:val="center"/>
                  <w:rPr>
                    <w:b/>
                    <w:sz w:val="16"/>
                    <w:szCs w:val="16"/>
                  </w:rPr>
                </w:pPr>
              </w:p>
            </w:tc>
            <w:tc>
              <w:tcPr>
                <w:tcW w:w="314" w:type="pct"/>
                <w:vAlign w:val="center"/>
              </w:tcPr>
              <w:p w:rsidR="00CA47D1" w:rsidRPr="00457994" w:rsidRDefault="00CA47D1" w:rsidP="00CA47D1">
                <w:pPr>
                  <w:jc w:val="center"/>
                  <w:rPr>
                    <w:color w:val="000000"/>
                    <w:sz w:val="16"/>
                    <w:szCs w:val="16"/>
                  </w:rPr>
                </w:pPr>
                <w:r w:rsidRPr="00457994">
                  <w:rPr>
                    <w:color w:val="000000"/>
                    <w:sz w:val="16"/>
                    <w:szCs w:val="16"/>
                  </w:rPr>
                  <w:t>2018</w:t>
                </w:r>
              </w:p>
            </w:tc>
            <w:tc>
              <w:tcPr>
                <w:tcW w:w="328" w:type="pct"/>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28" w:type="pct"/>
                <w:vAlign w:val="center"/>
              </w:tcPr>
              <w:p w:rsidR="00CA47D1" w:rsidRPr="00457994" w:rsidRDefault="00CA47D1" w:rsidP="00CA47D1">
                <w:pPr>
                  <w:jc w:val="center"/>
                  <w:rPr>
                    <w:color w:val="000000"/>
                    <w:sz w:val="16"/>
                    <w:szCs w:val="16"/>
                  </w:rPr>
                </w:pPr>
                <w:r w:rsidRPr="00457994">
                  <w:rPr>
                    <w:color w:val="000000"/>
                    <w:sz w:val="16"/>
                    <w:szCs w:val="16"/>
                  </w:rPr>
                  <w:t>96</w:t>
                </w:r>
              </w:p>
            </w:tc>
            <w:tc>
              <w:tcPr>
                <w:tcW w:w="331" w:type="pct"/>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28" w:type="pct"/>
                <w:vAlign w:val="center"/>
              </w:tcPr>
              <w:p w:rsidR="00CA47D1" w:rsidRPr="00457994" w:rsidRDefault="00CA47D1" w:rsidP="00CA47D1">
                <w:pPr>
                  <w:jc w:val="center"/>
                  <w:rPr>
                    <w:color w:val="000000"/>
                    <w:sz w:val="16"/>
                    <w:szCs w:val="16"/>
                  </w:rPr>
                </w:pPr>
                <w:r w:rsidRPr="00457994">
                  <w:rPr>
                    <w:color w:val="000000"/>
                    <w:sz w:val="16"/>
                    <w:szCs w:val="16"/>
                  </w:rPr>
                  <w:t>90</w:t>
                </w:r>
              </w:p>
            </w:tc>
            <w:tc>
              <w:tcPr>
                <w:tcW w:w="329" w:type="pct"/>
                <w:vAlign w:val="center"/>
              </w:tcPr>
              <w:p w:rsidR="00CA47D1" w:rsidRPr="00457994" w:rsidRDefault="00CA47D1" w:rsidP="00CA47D1">
                <w:pPr>
                  <w:jc w:val="center"/>
                  <w:rPr>
                    <w:color w:val="000000"/>
                    <w:sz w:val="16"/>
                    <w:szCs w:val="16"/>
                  </w:rPr>
                </w:pPr>
                <w:r w:rsidRPr="00457994">
                  <w:rPr>
                    <w:color w:val="000000"/>
                    <w:sz w:val="16"/>
                    <w:szCs w:val="16"/>
                  </w:rPr>
                  <w:t>90</w:t>
                </w:r>
              </w:p>
            </w:tc>
            <w:tc>
              <w:tcPr>
                <w:tcW w:w="328" w:type="pct"/>
                <w:shd w:val="clear" w:color="auto" w:fill="auto"/>
                <w:vAlign w:val="center"/>
              </w:tcPr>
              <w:p w:rsidR="00CA47D1" w:rsidRPr="00457994" w:rsidRDefault="00CA47D1" w:rsidP="00CA47D1">
                <w:pPr>
                  <w:jc w:val="center"/>
                  <w:rPr>
                    <w:color w:val="000000"/>
                    <w:sz w:val="16"/>
                    <w:szCs w:val="16"/>
                  </w:rPr>
                </w:pPr>
                <w:r w:rsidRPr="00457994">
                  <w:rPr>
                    <w:color w:val="000000"/>
                    <w:sz w:val="16"/>
                    <w:szCs w:val="16"/>
                  </w:rPr>
                  <w:t>87</w:t>
                </w:r>
              </w:p>
            </w:tc>
            <w:tc>
              <w:tcPr>
                <w:tcW w:w="328" w:type="pct"/>
                <w:shd w:val="clear" w:color="auto" w:fill="auto"/>
                <w:vAlign w:val="center"/>
              </w:tcPr>
              <w:p w:rsidR="00CA47D1" w:rsidRPr="00457994" w:rsidRDefault="00CA47D1" w:rsidP="00CA47D1">
                <w:pPr>
                  <w:jc w:val="center"/>
                  <w:rPr>
                    <w:color w:val="000000"/>
                    <w:sz w:val="16"/>
                    <w:szCs w:val="16"/>
                  </w:rPr>
                </w:pPr>
                <w:r w:rsidRPr="00457994">
                  <w:rPr>
                    <w:color w:val="000000"/>
                    <w:sz w:val="16"/>
                    <w:szCs w:val="16"/>
                  </w:rPr>
                  <w:t>94</w:t>
                </w:r>
              </w:p>
            </w:tc>
            <w:tc>
              <w:tcPr>
                <w:tcW w:w="328" w:type="pct"/>
                <w:shd w:val="clear" w:color="auto" w:fill="auto"/>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29" w:type="pct"/>
                <w:shd w:val="clear" w:color="auto" w:fill="auto"/>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28" w:type="pct"/>
                <w:shd w:val="clear" w:color="auto" w:fill="auto"/>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28" w:type="pct"/>
                <w:shd w:val="clear" w:color="auto" w:fill="auto"/>
                <w:vAlign w:val="center"/>
              </w:tcPr>
              <w:p w:rsidR="00CA47D1" w:rsidRPr="00457994" w:rsidRDefault="00CA47D1" w:rsidP="00CA47D1">
                <w:pPr>
                  <w:jc w:val="center"/>
                  <w:rPr>
                    <w:color w:val="000000"/>
                    <w:sz w:val="16"/>
                    <w:szCs w:val="16"/>
                  </w:rPr>
                </w:pPr>
                <w:r w:rsidRPr="00457994">
                  <w:rPr>
                    <w:color w:val="000000"/>
                    <w:sz w:val="16"/>
                    <w:szCs w:val="16"/>
                  </w:rPr>
                  <w:t>100</w:t>
                </w:r>
              </w:p>
            </w:tc>
            <w:tc>
              <w:tcPr>
                <w:tcW w:w="318" w:type="pct"/>
                <w:shd w:val="clear" w:color="auto" w:fill="auto"/>
                <w:vAlign w:val="center"/>
              </w:tcPr>
              <w:p w:rsidR="00CA47D1" w:rsidRPr="00457994" w:rsidRDefault="00CA47D1" w:rsidP="00CA47D1">
                <w:pPr>
                  <w:jc w:val="center"/>
                  <w:rPr>
                    <w:color w:val="000000"/>
                    <w:sz w:val="16"/>
                    <w:szCs w:val="16"/>
                  </w:rPr>
                </w:pPr>
                <w:r w:rsidRPr="00457994">
                  <w:rPr>
                    <w:color w:val="000000"/>
                    <w:sz w:val="16"/>
                    <w:szCs w:val="16"/>
                  </w:rPr>
                  <w:t>100</w:t>
                </w:r>
              </w:p>
            </w:tc>
          </w:tr>
        </w:tbl>
        <w:p w:rsidR="00920A7E" w:rsidRPr="00C22930" w:rsidRDefault="00BE0E09" w:rsidP="006B000C">
          <w:pPr>
            <w:spacing w:before="240"/>
            <w:jc w:val="both"/>
          </w:pPr>
          <w:r w:rsidRPr="00C22930">
            <w:t xml:space="preserve">En la </w:t>
          </w:r>
          <w:r w:rsidRPr="00C22930">
            <w:fldChar w:fldCharType="begin"/>
          </w:r>
          <w:r w:rsidRPr="00C22930">
            <w:instrText xml:space="preserve"> REF _Ref422130297 \h </w:instrText>
          </w:r>
          <w:r w:rsidR="00265E57" w:rsidRPr="00C22930">
            <w:instrText xml:space="preserve"> \* MERGEFORMAT </w:instrText>
          </w:r>
          <w:r w:rsidRPr="00C22930">
            <w:fldChar w:fldCharType="separate"/>
          </w:r>
          <w:r w:rsidR="002F4C62" w:rsidRPr="00C22930">
            <w:t>Tabla 10</w:t>
          </w:r>
          <w:r w:rsidRPr="00C22930">
            <w:fldChar w:fldCharType="end"/>
          </w:r>
          <w:r w:rsidR="00F213B3" w:rsidRPr="00C22930">
            <w:t>,</w:t>
          </w:r>
          <w:r w:rsidR="00140565" w:rsidRPr="00C22930">
            <w:t xml:space="preserve"> se</w:t>
          </w:r>
          <w:r w:rsidR="00F213B3" w:rsidRPr="00C22930">
            <w:t xml:space="preserve"> resumen los datos vá</w:t>
          </w:r>
          <w:r w:rsidRPr="00C22930">
            <w:t>lidos de SO</w:t>
          </w:r>
          <w:r w:rsidRPr="00C22930">
            <w:rPr>
              <w:vertAlign w:val="subscript"/>
            </w:rPr>
            <w:t>2</w:t>
          </w:r>
          <w:r w:rsidRPr="00C22930">
            <w:t xml:space="preserve"> a nivel me</w:t>
          </w:r>
          <w:r w:rsidR="00EC2AE6" w:rsidRPr="00C22930">
            <w:t>n</w:t>
          </w:r>
          <w:r w:rsidRPr="00C22930">
            <w:t>sual</w:t>
          </w:r>
          <w:r w:rsidR="00EC2AE6" w:rsidRPr="00C22930">
            <w:t xml:space="preserve"> </w:t>
          </w:r>
          <w:r w:rsidR="00265E57" w:rsidRPr="00C22930">
            <w:t>para los años 201</w:t>
          </w:r>
          <w:r w:rsidR="00D647B9" w:rsidRPr="00C22930">
            <w:t>6</w:t>
          </w:r>
          <w:r w:rsidR="00265E57" w:rsidRPr="00C22930">
            <w:t>, 201</w:t>
          </w:r>
          <w:r w:rsidR="00D647B9" w:rsidRPr="00C22930">
            <w:t>7</w:t>
          </w:r>
          <w:r w:rsidR="00265E57" w:rsidRPr="00C22930">
            <w:t xml:space="preserve"> y 201</w:t>
          </w:r>
          <w:r w:rsidR="00D647B9" w:rsidRPr="00C22930">
            <w:t>8</w:t>
          </w:r>
          <w:r w:rsidR="00265E57" w:rsidRPr="00C22930">
            <w:t xml:space="preserve">, </w:t>
          </w:r>
          <w:r w:rsidR="00873BA6" w:rsidRPr="00C22930">
            <w:t>P</w:t>
          </w:r>
          <w:r w:rsidR="006F0018" w:rsidRPr="00C22930">
            <w:t xml:space="preserve">ara </w:t>
          </w:r>
          <w:r w:rsidR="00920A7E" w:rsidRPr="00C22930">
            <w:t xml:space="preserve">el año 2016, solo en estación El Bosque </w:t>
          </w:r>
          <w:r w:rsidR="001D48C5" w:rsidRPr="00C22930">
            <w:t xml:space="preserve">(EMQ) </w:t>
          </w:r>
          <w:r w:rsidR="00AE6BF6" w:rsidRPr="00C22930">
            <w:t xml:space="preserve">se </w:t>
          </w:r>
          <w:r w:rsidR="008F2080" w:rsidRPr="00C22930">
            <w:t>presentó</w:t>
          </w:r>
          <w:r w:rsidR="00AE6BF6" w:rsidRPr="00C22930">
            <w:t xml:space="preserve"> en </w:t>
          </w:r>
          <w:r w:rsidR="002F4F5B" w:rsidRPr="00C22930">
            <w:t xml:space="preserve">julio </w:t>
          </w:r>
          <w:r w:rsidR="00AE6BF6" w:rsidRPr="00C22930">
            <w:t>un</w:t>
          </w:r>
          <w:r w:rsidR="000438A4" w:rsidRPr="00C22930">
            <w:t xml:space="preserve"> 55% </w:t>
          </w:r>
          <w:r w:rsidR="002F4F5B" w:rsidRPr="00C22930">
            <w:t xml:space="preserve">y </w:t>
          </w:r>
          <w:r w:rsidR="00AE6BF6" w:rsidRPr="00C22930">
            <w:t xml:space="preserve">en </w:t>
          </w:r>
          <w:r w:rsidR="002F4F5B" w:rsidRPr="00C22930">
            <w:t>agosto</w:t>
          </w:r>
          <w:r w:rsidR="000438A4" w:rsidRPr="00C22930">
            <w:t xml:space="preserve"> con 61%</w:t>
          </w:r>
          <w:r w:rsidR="00AE6BF6" w:rsidRPr="00C22930">
            <w:t xml:space="preserve">, </w:t>
          </w:r>
          <w:r w:rsidR="00920A7E" w:rsidRPr="00C22930">
            <w:t>porcentaje de datos por debajo del 75%</w:t>
          </w:r>
          <w:r w:rsidR="00AE6BF6" w:rsidRPr="00C22930">
            <w:t xml:space="preserve"> requerido</w:t>
          </w:r>
          <w:r w:rsidR="00920A7E" w:rsidRPr="00C22930">
            <w:t>.</w:t>
          </w:r>
          <w:r w:rsidR="00AE6BF6" w:rsidRPr="00C22930">
            <w:t xml:space="preserve"> En relación al año 2018, se observa en estación La Florida (EML) porcentajes de </w:t>
          </w:r>
          <w:r w:rsidR="00C37AF5">
            <w:t>0% en agosto y</w:t>
          </w:r>
          <w:r w:rsidR="00AE6BF6" w:rsidRPr="00C22930">
            <w:t xml:space="preserve"> 70% en septiembre</w:t>
          </w:r>
          <w:r w:rsidR="00C37AF5">
            <w:t>.</w:t>
          </w:r>
        </w:p>
        <w:p w:rsidR="00C22930" w:rsidRDefault="00920A7E" w:rsidP="00265E57">
          <w:pPr>
            <w:jc w:val="both"/>
          </w:pPr>
          <w:r w:rsidRPr="00C22930">
            <w:t xml:space="preserve">Cabe señalar que, </w:t>
          </w:r>
          <w:r w:rsidR="005B23CF" w:rsidRPr="00C22930">
            <w:t>la</w:t>
          </w:r>
          <w:r w:rsidR="00C22930" w:rsidRPr="00C22930">
            <w:t>s estacio</w:t>
          </w:r>
          <w:r w:rsidR="005B23CF" w:rsidRPr="00C22930">
            <w:t>n</w:t>
          </w:r>
          <w:r w:rsidR="00C22930" w:rsidRPr="00C22930">
            <w:t>es</w:t>
          </w:r>
          <w:r w:rsidRPr="00C22930">
            <w:t xml:space="preserve"> </w:t>
          </w:r>
          <w:r w:rsidR="00C22930" w:rsidRPr="00C22930">
            <w:t xml:space="preserve">de </w:t>
          </w:r>
          <w:r w:rsidRPr="00C22930">
            <w:t>Independencia</w:t>
          </w:r>
          <w:r w:rsidR="005B23CF" w:rsidRPr="00C22930">
            <w:t xml:space="preserve"> (EMF) </w:t>
          </w:r>
          <w:r w:rsidR="00C22930" w:rsidRPr="00C22930">
            <w:t xml:space="preserve">y Parque O’Higgins (EMN) </w:t>
          </w:r>
          <w:r w:rsidR="005B23CF" w:rsidRPr="00C22930">
            <w:t>no realiz</w:t>
          </w:r>
          <w:r w:rsidR="00C22930" w:rsidRPr="00C22930">
            <w:t>an</w:t>
          </w:r>
          <w:r w:rsidR="005B23CF" w:rsidRPr="00C22930">
            <w:t xml:space="preserve"> mediciones </w:t>
          </w:r>
          <w:r w:rsidR="00873BA6" w:rsidRPr="00C22930">
            <w:t>de SO</w:t>
          </w:r>
          <w:r w:rsidR="00873BA6" w:rsidRPr="00C22930">
            <w:rPr>
              <w:vertAlign w:val="subscript"/>
            </w:rPr>
            <w:t>2</w:t>
          </w:r>
          <w:r w:rsidR="00C22930" w:rsidRPr="00C22930">
            <w:t>, en el caso de la primera</w:t>
          </w:r>
          <w:r w:rsidR="00873BA6" w:rsidRPr="00C22930">
            <w:t xml:space="preserve"> </w:t>
          </w:r>
          <w:r w:rsidR="005B23CF" w:rsidRPr="00C22930">
            <w:t xml:space="preserve">desde octubre de 2014 </w:t>
          </w:r>
          <w:r w:rsidR="00C22930" w:rsidRPr="00C22930">
            <w:t xml:space="preserve">y en caso de la segunda </w:t>
          </w:r>
          <w:r w:rsidR="005B23CF" w:rsidRPr="00C22930">
            <w:t xml:space="preserve"> desde octubre de 2015.</w:t>
          </w:r>
        </w:p>
        <w:p w:rsidR="00B8048B" w:rsidRDefault="00B8048B" w:rsidP="00265E57">
          <w:pPr>
            <w:jc w:val="both"/>
          </w:pPr>
        </w:p>
        <w:p w:rsidR="006D4896" w:rsidRPr="001348AB" w:rsidRDefault="006D4896" w:rsidP="006D4896">
          <w:pPr>
            <w:pStyle w:val="Descripcin"/>
          </w:pPr>
          <w:bookmarkStart w:id="34" w:name="_Ref422130297"/>
          <w:r w:rsidRPr="001348AB">
            <w:lastRenderedPageBreak/>
            <w:t xml:space="preserve">Tabla </w:t>
          </w:r>
          <w:fldSimple w:instr=" SEQ Tabla \* ARABIC ">
            <w:r w:rsidR="002F4C62">
              <w:rPr>
                <w:noProof/>
              </w:rPr>
              <w:t>10</w:t>
            </w:r>
          </w:fldSimple>
          <w:bookmarkEnd w:id="34"/>
          <w:r w:rsidRPr="001348AB">
            <w:t xml:space="preserve"> Porcentaje de datos v</w:t>
          </w:r>
          <w:r w:rsidR="00F213B3">
            <w:t>á</w:t>
          </w:r>
          <w:r w:rsidRPr="001348AB">
            <w:t xml:space="preserve">lidos </w:t>
          </w:r>
          <w:r>
            <w:t xml:space="preserve">de </w:t>
          </w:r>
          <w:r w:rsidR="004455EC">
            <w:t>S</w:t>
          </w:r>
          <w:r>
            <w:t>O</w:t>
          </w:r>
          <w:r w:rsidR="004455EC">
            <w:rPr>
              <w:vertAlign w:val="subscript"/>
            </w:rPr>
            <w:t>2</w:t>
          </w:r>
          <w:r>
            <w:t xml:space="preserve"> por estación </w:t>
          </w:r>
          <w:r w:rsidR="009F169F">
            <w:t xml:space="preserve">para los años </w:t>
          </w:r>
          <w:r w:rsidR="00D647B9">
            <w:t>2016-2017-2018</w:t>
          </w:r>
        </w:p>
        <w:tbl>
          <w:tblPr>
            <w:tblStyle w:val="Tablaconcuadrcula"/>
            <w:tblW w:w="4940" w:type="pct"/>
            <w:jc w:val="center"/>
            <w:tblLook w:val="04A0" w:firstRow="1" w:lastRow="0" w:firstColumn="1" w:lastColumn="0" w:noHBand="0" w:noVBand="1"/>
          </w:tblPr>
          <w:tblGrid>
            <w:gridCol w:w="1780"/>
            <w:gridCol w:w="541"/>
            <w:gridCol w:w="550"/>
            <w:gridCol w:w="550"/>
            <w:gridCol w:w="550"/>
            <w:gridCol w:w="550"/>
            <w:gridCol w:w="550"/>
            <w:gridCol w:w="550"/>
            <w:gridCol w:w="460"/>
            <w:gridCol w:w="524"/>
            <w:gridCol w:w="550"/>
            <w:gridCol w:w="550"/>
            <w:gridCol w:w="525"/>
            <w:gridCol w:w="499"/>
          </w:tblGrid>
          <w:tr w:rsidR="0064580D" w:rsidRPr="00783DDF" w:rsidTr="00493FC1">
            <w:trPr>
              <w:trHeight w:val="364"/>
              <w:tblHeader/>
              <w:jc w:val="center"/>
            </w:trPr>
            <w:tc>
              <w:tcPr>
                <w:tcW w:w="1020" w:type="pct"/>
                <w:tcBorders>
                  <w:top w:val="nil"/>
                  <w:left w:val="nil"/>
                </w:tcBorders>
                <w:vAlign w:val="center"/>
              </w:tcPr>
              <w:p w:rsidR="0064580D" w:rsidRPr="00783DDF" w:rsidRDefault="0064580D" w:rsidP="006D4896">
                <w:pPr>
                  <w:jc w:val="center"/>
                  <w:rPr>
                    <w:b/>
                    <w:bCs/>
                    <w:color w:val="000000"/>
                    <w:sz w:val="16"/>
                    <w:szCs w:val="16"/>
                    <w:lang w:eastAsia="es-CL"/>
                  </w:rPr>
                </w:pPr>
              </w:p>
            </w:tc>
            <w:tc>
              <w:tcPr>
                <w:tcW w:w="3980" w:type="pct"/>
                <w:gridSpan w:val="13"/>
                <w:shd w:val="clear" w:color="auto" w:fill="D9D9D9" w:themeFill="background1" w:themeFillShade="D9"/>
              </w:tcPr>
              <w:p w:rsidR="0064580D" w:rsidRPr="00783DDF" w:rsidRDefault="0064580D" w:rsidP="006D4896">
                <w:pPr>
                  <w:jc w:val="center"/>
                  <w:rPr>
                    <w:b/>
                    <w:sz w:val="16"/>
                    <w:szCs w:val="16"/>
                  </w:rPr>
                </w:pPr>
                <w:r w:rsidRPr="00783DDF">
                  <w:rPr>
                    <w:b/>
                    <w:sz w:val="16"/>
                    <w:szCs w:val="16"/>
                  </w:rPr>
                  <w:t>MESES (%)</w:t>
                </w:r>
              </w:p>
            </w:tc>
          </w:tr>
          <w:tr w:rsidR="0064580D" w:rsidRPr="00783DDF" w:rsidTr="0035236D">
            <w:trPr>
              <w:trHeight w:val="364"/>
              <w:tblHeader/>
              <w:jc w:val="center"/>
            </w:trPr>
            <w:tc>
              <w:tcPr>
                <w:tcW w:w="1020" w:type="pct"/>
                <w:shd w:val="clear" w:color="auto" w:fill="D9D9D9" w:themeFill="background1" w:themeFillShade="D9"/>
                <w:vAlign w:val="center"/>
              </w:tcPr>
              <w:p w:rsidR="0064580D" w:rsidRPr="00783DDF" w:rsidRDefault="0064580D" w:rsidP="00D93154">
                <w:pPr>
                  <w:jc w:val="center"/>
                  <w:rPr>
                    <w:b/>
                    <w:sz w:val="16"/>
                    <w:szCs w:val="16"/>
                  </w:rPr>
                </w:pPr>
                <w:r w:rsidRPr="00783DDF">
                  <w:rPr>
                    <w:b/>
                    <w:sz w:val="16"/>
                    <w:szCs w:val="16"/>
                  </w:rPr>
                  <w:t xml:space="preserve">Estación </w:t>
                </w:r>
              </w:p>
            </w:tc>
            <w:tc>
              <w:tcPr>
                <w:tcW w:w="310" w:type="pct"/>
                <w:shd w:val="clear" w:color="auto" w:fill="D9D9D9" w:themeFill="background1" w:themeFillShade="D9"/>
                <w:vAlign w:val="center"/>
              </w:tcPr>
              <w:p w:rsidR="0064580D" w:rsidRPr="00783DDF" w:rsidRDefault="0064580D" w:rsidP="0064580D">
                <w:pPr>
                  <w:jc w:val="center"/>
                  <w:rPr>
                    <w:b/>
                    <w:sz w:val="16"/>
                    <w:szCs w:val="16"/>
                  </w:rPr>
                </w:pPr>
                <w:r w:rsidRPr="00783DDF">
                  <w:rPr>
                    <w:b/>
                    <w:sz w:val="16"/>
                    <w:szCs w:val="16"/>
                  </w:rPr>
                  <w:t>Año</w:t>
                </w:r>
              </w:p>
            </w:tc>
            <w:tc>
              <w:tcPr>
                <w:tcW w:w="315"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ENE</w:t>
                </w:r>
              </w:p>
            </w:tc>
            <w:tc>
              <w:tcPr>
                <w:tcW w:w="315"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FEB</w:t>
                </w:r>
              </w:p>
            </w:tc>
            <w:tc>
              <w:tcPr>
                <w:tcW w:w="315"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MAR</w:t>
                </w:r>
              </w:p>
            </w:tc>
            <w:tc>
              <w:tcPr>
                <w:tcW w:w="315"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ABR</w:t>
                </w:r>
              </w:p>
            </w:tc>
            <w:tc>
              <w:tcPr>
                <w:tcW w:w="315"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MAY</w:t>
                </w:r>
              </w:p>
            </w:tc>
            <w:tc>
              <w:tcPr>
                <w:tcW w:w="315"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JUN</w:t>
                </w:r>
              </w:p>
            </w:tc>
            <w:tc>
              <w:tcPr>
                <w:tcW w:w="263"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JUL</w:t>
                </w:r>
              </w:p>
            </w:tc>
            <w:tc>
              <w:tcPr>
                <w:tcW w:w="300"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AGO</w:t>
                </w:r>
              </w:p>
            </w:tc>
            <w:tc>
              <w:tcPr>
                <w:tcW w:w="315"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SEP</w:t>
                </w:r>
              </w:p>
            </w:tc>
            <w:tc>
              <w:tcPr>
                <w:tcW w:w="315"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OCT</w:t>
                </w:r>
              </w:p>
            </w:tc>
            <w:tc>
              <w:tcPr>
                <w:tcW w:w="301"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NOV</w:t>
                </w:r>
              </w:p>
            </w:tc>
            <w:tc>
              <w:tcPr>
                <w:tcW w:w="286"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DIC</w:t>
                </w:r>
              </w:p>
            </w:tc>
          </w:tr>
          <w:tr w:rsidR="0035236D" w:rsidRPr="00783DDF" w:rsidTr="0035236D">
            <w:trPr>
              <w:trHeight w:val="364"/>
              <w:jc w:val="center"/>
            </w:trPr>
            <w:tc>
              <w:tcPr>
                <w:tcW w:w="1020" w:type="pct"/>
                <w:vMerge w:val="restart"/>
                <w:shd w:val="clear" w:color="auto" w:fill="D9D9D9" w:themeFill="background1" w:themeFillShade="D9"/>
                <w:vAlign w:val="center"/>
              </w:tcPr>
              <w:p w:rsidR="0035236D" w:rsidRPr="00783DDF" w:rsidRDefault="0035236D" w:rsidP="0035236D">
                <w:pPr>
                  <w:jc w:val="center"/>
                  <w:rPr>
                    <w:b/>
                    <w:sz w:val="16"/>
                    <w:szCs w:val="16"/>
                  </w:rPr>
                </w:pPr>
                <w:r w:rsidRPr="00783DDF">
                  <w:rPr>
                    <w:b/>
                    <w:sz w:val="16"/>
                    <w:szCs w:val="16"/>
                  </w:rPr>
                  <w:t>Independencia</w:t>
                </w:r>
              </w:p>
              <w:p w:rsidR="0035236D" w:rsidRPr="00783DDF" w:rsidRDefault="0035236D" w:rsidP="0035236D">
                <w:pPr>
                  <w:jc w:val="center"/>
                  <w:rPr>
                    <w:b/>
                    <w:sz w:val="16"/>
                    <w:szCs w:val="16"/>
                  </w:rPr>
                </w:pPr>
                <w:r w:rsidRPr="00783DDF">
                  <w:rPr>
                    <w:b/>
                    <w:sz w:val="16"/>
                    <w:szCs w:val="16"/>
                  </w:rPr>
                  <w:t>(EMF)</w:t>
                </w:r>
              </w:p>
            </w:tc>
            <w:tc>
              <w:tcPr>
                <w:tcW w:w="310" w:type="pct"/>
                <w:vAlign w:val="center"/>
              </w:tcPr>
              <w:p w:rsidR="0035236D" w:rsidRPr="00783DDF" w:rsidRDefault="0035236D" w:rsidP="0035236D">
                <w:pPr>
                  <w:jc w:val="center"/>
                  <w:rPr>
                    <w:rFonts w:ascii="Calibri" w:hAnsi="Calibri"/>
                    <w:color w:val="000000"/>
                    <w:sz w:val="16"/>
                    <w:szCs w:val="16"/>
                  </w:rPr>
                </w:pPr>
                <w:r>
                  <w:rPr>
                    <w:rFonts w:ascii="Calibri" w:hAnsi="Calibri"/>
                    <w:color w:val="000000"/>
                    <w:sz w:val="16"/>
                    <w:szCs w:val="16"/>
                  </w:rPr>
                  <w:t>2016</w:t>
                </w:r>
              </w:p>
            </w:tc>
            <w:tc>
              <w:tcPr>
                <w:tcW w:w="315" w:type="pct"/>
                <w:vAlign w:val="center"/>
              </w:tcPr>
              <w:p w:rsidR="0035236D" w:rsidRPr="00783DDF" w:rsidRDefault="0035236D" w:rsidP="0035236D">
                <w:pPr>
                  <w:jc w:val="center"/>
                  <w:rPr>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263"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300"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301"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286"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r>
          <w:tr w:rsidR="0035236D" w:rsidRPr="00783DDF" w:rsidTr="0035236D">
            <w:trPr>
              <w:trHeight w:val="364"/>
              <w:jc w:val="center"/>
            </w:trPr>
            <w:tc>
              <w:tcPr>
                <w:tcW w:w="1020" w:type="pct"/>
                <w:vMerge/>
                <w:shd w:val="clear" w:color="auto" w:fill="D9D9D9" w:themeFill="background1" w:themeFillShade="D9"/>
                <w:vAlign w:val="center"/>
              </w:tcPr>
              <w:p w:rsidR="0035236D" w:rsidRPr="00783DDF" w:rsidRDefault="0035236D" w:rsidP="0035236D">
                <w:pPr>
                  <w:jc w:val="center"/>
                  <w:rPr>
                    <w:b/>
                    <w:sz w:val="16"/>
                    <w:szCs w:val="16"/>
                  </w:rPr>
                </w:pPr>
              </w:p>
            </w:tc>
            <w:tc>
              <w:tcPr>
                <w:tcW w:w="310" w:type="pct"/>
                <w:vAlign w:val="center"/>
              </w:tcPr>
              <w:p w:rsidR="0035236D" w:rsidRPr="00783DDF" w:rsidRDefault="0035236D" w:rsidP="0035236D">
                <w:pPr>
                  <w:jc w:val="center"/>
                  <w:rPr>
                    <w:rFonts w:ascii="Calibri" w:hAnsi="Calibri"/>
                    <w:color w:val="000000"/>
                    <w:sz w:val="16"/>
                    <w:szCs w:val="16"/>
                  </w:rPr>
                </w:pPr>
                <w:r>
                  <w:rPr>
                    <w:rFonts w:ascii="Calibri" w:hAnsi="Calibri"/>
                    <w:color w:val="000000"/>
                    <w:sz w:val="16"/>
                    <w:szCs w:val="16"/>
                  </w:rPr>
                  <w:t>2017</w:t>
                </w:r>
              </w:p>
            </w:tc>
            <w:tc>
              <w:tcPr>
                <w:tcW w:w="315" w:type="pct"/>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263" w:type="pct"/>
                <w:shd w:val="clear" w:color="auto" w:fill="auto"/>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00" w:type="pct"/>
                <w:shd w:val="clear" w:color="auto" w:fill="auto"/>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rFonts w:ascii="Calibri" w:hAnsi="Calibri"/>
                    <w:color w:val="FF0000"/>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rFonts w:ascii="Calibri" w:hAnsi="Calibri"/>
                    <w:color w:val="FF0000"/>
                    <w:sz w:val="16"/>
                    <w:szCs w:val="16"/>
                  </w:rPr>
                </w:pPr>
                <w:r w:rsidRPr="00783DDF">
                  <w:rPr>
                    <w:rFonts w:ascii="Calibri" w:hAnsi="Calibri"/>
                    <w:color w:val="000000"/>
                    <w:sz w:val="16"/>
                    <w:szCs w:val="16"/>
                  </w:rPr>
                  <w:t>--</w:t>
                </w:r>
              </w:p>
            </w:tc>
            <w:tc>
              <w:tcPr>
                <w:tcW w:w="301" w:type="pct"/>
                <w:shd w:val="clear" w:color="auto" w:fill="auto"/>
                <w:vAlign w:val="center"/>
              </w:tcPr>
              <w:p w:rsidR="0035236D" w:rsidRPr="00783DDF" w:rsidRDefault="0035236D" w:rsidP="0035236D">
                <w:pPr>
                  <w:jc w:val="center"/>
                  <w:rPr>
                    <w:rFonts w:ascii="Calibri" w:hAnsi="Calibri"/>
                    <w:color w:val="FF0000"/>
                    <w:sz w:val="16"/>
                    <w:szCs w:val="16"/>
                  </w:rPr>
                </w:pPr>
                <w:r w:rsidRPr="00783DDF">
                  <w:rPr>
                    <w:rFonts w:ascii="Calibri" w:hAnsi="Calibri"/>
                    <w:color w:val="000000"/>
                    <w:sz w:val="16"/>
                    <w:szCs w:val="16"/>
                  </w:rPr>
                  <w:t>--</w:t>
                </w:r>
              </w:p>
            </w:tc>
            <w:tc>
              <w:tcPr>
                <w:tcW w:w="286" w:type="pct"/>
                <w:shd w:val="clear" w:color="auto" w:fill="auto"/>
                <w:vAlign w:val="center"/>
              </w:tcPr>
              <w:p w:rsidR="0035236D" w:rsidRPr="00783DDF" w:rsidRDefault="0035236D" w:rsidP="0035236D">
                <w:pPr>
                  <w:jc w:val="center"/>
                  <w:rPr>
                    <w:rFonts w:ascii="Calibri" w:hAnsi="Calibri"/>
                    <w:color w:val="FF0000"/>
                    <w:sz w:val="16"/>
                    <w:szCs w:val="16"/>
                  </w:rPr>
                </w:pPr>
                <w:r w:rsidRPr="00783DDF">
                  <w:rPr>
                    <w:rFonts w:ascii="Calibri" w:hAnsi="Calibri"/>
                    <w:color w:val="000000"/>
                    <w:sz w:val="16"/>
                    <w:szCs w:val="16"/>
                  </w:rPr>
                  <w:t>--</w:t>
                </w:r>
              </w:p>
            </w:tc>
          </w:tr>
          <w:tr w:rsidR="00C558E5" w:rsidRPr="00783DDF" w:rsidTr="0035236D">
            <w:trPr>
              <w:trHeight w:val="364"/>
              <w:jc w:val="center"/>
            </w:trPr>
            <w:tc>
              <w:tcPr>
                <w:tcW w:w="1020" w:type="pct"/>
                <w:vMerge/>
                <w:shd w:val="clear" w:color="auto" w:fill="D9D9D9" w:themeFill="background1" w:themeFillShade="D9"/>
                <w:vAlign w:val="center"/>
              </w:tcPr>
              <w:p w:rsidR="00C558E5" w:rsidRPr="00783DDF" w:rsidRDefault="00C558E5" w:rsidP="00C558E5">
                <w:pPr>
                  <w:jc w:val="center"/>
                  <w:rPr>
                    <w:b/>
                    <w:sz w:val="16"/>
                    <w:szCs w:val="16"/>
                  </w:rPr>
                </w:pPr>
              </w:p>
            </w:tc>
            <w:tc>
              <w:tcPr>
                <w:tcW w:w="310" w:type="pct"/>
                <w:vAlign w:val="center"/>
              </w:tcPr>
              <w:p w:rsidR="00C558E5" w:rsidRPr="00783DDF" w:rsidRDefault="00C558E5" w:rsidP="00C558E5">
                <w:pPr>
                  <w:jc w:val="center"/>
                  <w:rPr>
                    <w:rFonts w:ascii="Calibri" w:hAnsi="Calibri"/>
                    <w:color w:val="000000"/>
                    <w:sz w:val="16"/>
                    <w:szCs w:val="16"/>
                  </w:rPr>
                </w:pPr>
                <w:r>
                  <w:rPr>
                    <w:rFonts w:ascii="Calibri" w:hAnsi="Calibri"/>
                    <w:color w:val="000000"/>
                    <w:sz w:val="16"/>
                    <w:szCs w:val="16"/>
                  </w:rPr>
                  <w:t>2018</w:t>
                </w:r>
              </w:p>
            </w:tc>
            <w:tc>
              <w:tcPr>
                <w:tcW w:w="315" w:type="pct"/>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263" w:type="pct"/>
                <w:shd w:val="clear" w:color="auto" w:fill="auto"/>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300" w:type="pct"/>
                <w:shd w:val="clear" w:color="auto" w:fill="auto"/>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301" w:type="pct"/>
                <w:shd w:val="clear" w:color="auto" w:fill="auto"/>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c>
              <w:tcPr>
                <w:tcW w:w="286" w:type="pct"/>
                <w:shd w:val="clear" w:color="auto" w:fill="auto"/>
                <w:vAlign w:val="center"/>
              </w:tcPr>
              <w:p w:rsidR="00C558E5" w:rsidRPr="00783DDF" w:rsidRDefault="00C558E5" w:rsidP="00C558E5">
                <w:pPr>
                  <w:jc w:val="center"/>
                  <w:rPr>
                    <w:rFonts w:ascii="Calibri" w:hAnsi="Calibri"/>
                    <w:color w:val="000000"/>
                    <w:sz w:val="16"/>
                    <w:szCs w:val="16"/>
                  </w:rPr>
                </w:pPr>
                <w:r w:rsidRPr="00783DDF">
                  <w:rPr>
                    <w:rFonts w:ascii="Calibri" w:hAnsi="Calibri"/>
                    <w:color w:val="000000"/>
                    <w:sz w:val="16"/>
                    <w:szCs w:val="16"/>
                  </w:rPr>
                  <w:t>--</w:t>
                </w:r>
              </w:p>
            </w:tc>
          </w:tr>
          <w:tr w:rsidR="0035236D" w:rsidRPr="00783DDF" w:rsidTr="0035236D">
            <w:trPr>
              <w:trHeight w:val="364"/>
              <w:jc w:val="center"/>
            </w:trPr>
            <w:tc>
              <w:tcPr>
                <w:tcW w:w="1020" w:type="pct"/>
                <w:vMerge w:val="restart"/>
                <w:shd w:val="clear" w:color="auto" w:fill="D9D9D9" w:themeFill="background1" w:themeFillShade="D9"/>
                <w:vAlign w:val="center"/>
              </w:tcPr>
              <w:p w:rsidR="0035236D" w:rsidRPr="00783DDF" w:rsidRDefault="0035236D" w:rsidP="0035236D">
                <w:pPr>
                  <w:jc w:val="center"/>
                  <w:rPr>
                    <w:b/>
                    <w:sz w:val="16"/>
                    <w:szCs w:val="16"/>
                  </w:rPr>
                </w:pPr>
                <w:r w:rsidRPr="00783DDF">
                  <w:rPr>
                    <w:b/>
                    <w:sz w:val="16"/>
                    <w:szCs w:val="16"/>
                  </w:rPr>
                  <w:t xml:space="preserve">La Florida </w:t>
                </w:r>
              </w:p>
              <w:p w:rsidR="0035236D" w:rsidRPr="00783DDF" w:rsidRDefault="0035236D" w:rsidP="0035236D">
                <w:pPr>
                  <w:jc w:val="center"/>
                  <w:rPr>
                    <w:b/>
                    <w:sz w:val="16"/>
                    <w:szCs w:val="16"/>
                  </w:rPr>
                </w:pPr>
                <w:r w:rsidRPr="00783DDF">
                  <w:rPr>
                    <w:b/>
                    <w:sz w:val="16"/>
                    <w:szCs w:val="16"/>
                  </w:rPr>
                  <w:t>(EML)</w:t>
                </w:r>
              </w:p>
            </w:tc>
            <w:tc>
              <w:tcPr>
                <w:tcW w:w="310" w:type="pct"/>
                <w:vAlign w:val="center"/>
              </w:tcPr>
              <w:p w:rsidR="0035236D" w:rsidRPr="00783DDF" w:rsidRDefault="0035236D" w:rsidP="0035236D">
                <w:pPr>
                  <w:jc w:val="center"/>
                  <w:rPr>
                    <w:rFonts w:ascii="Calibri" w:hAnsi="Calibri"/>
                    <w:color w:val="000000"/>
                    <w:sz w:val="16"/>
                    <w:szCs w:val="16"/>
                  </w:rPr>
                </w:pPr>
                <w:r>
                  <w:rPr>
                    <w:rFonts w:ascii="Calibri" w:hAnsi="Calibri"/>
                    <w:color w:val="000000"/>
                    <w:sz w:val="16"/>
                    <w:szCs w:val="16"/>
                  </w:rPr>
                  <w:t>2016</w:t>
                </w:r>
              </w:p>
            </w:tc>
            <w:tc>
              <w:tcPr>
                <w:tcW w:w="315" w:type="pct"/>
                <w:vAlign w:val="center"/>
              </w:tcPr>
              <w:p w:rsidR="0035236D" w:rsidRPr="00783DDF" w:rsidRDefault="0035236D" w:rsidP="0035236D">
                <w:pPr>
                  <w:jc w:val="center"/>
                  <w:rPr>
                    <w:sz w:val="16"/>
                    <w:szCs w:val="16"/>
                  </w:rPr>
                </w:pPr>
                <w:r w:rsidRPr="00067A34">
                  <w:rPr>
                    <w:rFonts w:ascii="Calibri" w:hAnsi="Calibri"/>
                    <w:color w:val="000000"/>
                    <w:sz w:val="16"/>
                    <w:szCs w:val="16"/>
                  </w:rPr>
                  <w:t>100</w:t>
                </w:r>
              </w:p>
            </w:tc>
            <w:tc>
              <w:tcPr>
                <w:tcW w:w="315" w:type="pct"/>
                <w:vAlign w:val="center"/>
              </w:tcPr>
              <w:p w:rsidR="0035236D" w:rsidRPr="00783DDF" w:rsidRDefault="0035236D" w:rsidP="0035236D">
                <w:pPr>
                  <w:jc w:val="center"/>
                  <w:rPr>
                    <w:sz w:val="16"/>
                    <w:szCs w:val="16"/>
                  </w:rPr>
                </w:pPr>
                <w:r w:rsidRPr="00067A34">
                  <w:rPr>
                    <w:rFonts w:ascii="Calibri" w:hAnsi="Calibri"/>
                    <w:color w:val="000000"/>
                    <w:sz w:val="16"/>
                    <w:szCs w:val="16"/>
                  </w:rPr>
                  <w:t>100</w:t>
                </w:r>
              </w:p>
            </w:tc>
            <w:tc>
              <w:tcPr>
                <w:tcW w:w="315" w:type="pct"/>
                <w:vAlign w:val="center"/>
              </w:tcPr>
              <w:p w:rsidR="0035236D" w:rsidRPr="00783DDF" w:rsidRDefault="0035236D" w:rsidP="0035236D">
                <w:pPr>
                  <w:jc w:val="center"/>
                  <w:rPr>
                    <w:sz w:val="16"/>
                    <w:szCs w:val="16"/>
                  </w:rPr>
                </w:pPr>
                <w:r w:rsidRPr="00067A34">
                  <w:rPr>
                    <w:rFonts w:ascii="Calibri" w:hAnsi="Calibri"/>
                    <w:color w:val="000000"/>
                    <w:sz w:val="16"/>
                    <w:szCs w:val="16"/>
                  </w:rPr>
                  <w:t>100</w:t>
                </w:r>
              </w:p>
            </w:tc>
            <w:tc>
              <w:tcPr>
                <w:tcW w:w="315" w:type="pct"/>
                <w:vAlign w:val="center"/>
              </w:tcPr>
              <w:p w:rsidR="0035236D" w:rsidRPr="00783DDF" w:rsidRDefault="0035236D" w:rsidP="0035236D">
                <w:pPr>
                  <w:jc w:val="center"/>
                  <w:rPr>
                    <w:sz w:val="16"/>
                    <w:szCs w:val="16"/>
                  </w:rPr>
                </w:pPr>
                <w:r w:rsidRPr="00067A34">
                  <w:rPr>
                    <w:rFonts w:ascii="Calibri" w:hAnsi="Calibri"/>
                    <w:color w:val="000000"/>
                    <w:sz w:val="16"/>
                    <w:szCs w:val="16"/>
                  </w:rPr>
                  <w:t>100</w:t>
                </w:r>
              </w:p>
            </w:tc>
            <w:tc>
              <w:tcPr>
                <w:tcW w:w="315" w:type="pct"/>
                <w:vAlign w:val="center"/>
              </w:tcPr>
              <w:p w:rsidR="0035236D" w:rsidRPr="00783DDF" w:rsidRDefault="0035236D" w:rsidP="0035236D">
                <w:pPr>
                  <w:jc w:val="center"/>
                  <w:rPr>
                    <w:sz w:val="16"/>
                    <w:szCs w:val="16"/>
                  </w:rPr>
                </w:pPr>
                <w:r w:rsidRPr="00067A34">
                  <w:rPr>
                    <w:rFonts w:ascii="Calibri" w:hAnsi="Calibri"/>
                    <w:color w:val="000000"/>
                    <w:sz w:val="16"/>
                    <w:szCs w:val="16"/>
                  </w:rPr>
                  <w:t>100</w:t>
                </w:r>
              </w:p>
            </w:tc>
            <w:tc>
              <w:tcPr>
                <w:tcW w:w="315"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100</w:t>
                </w:r>
              </w:p>
            </w:tc>
            <w:tc>
              <w:tcPr>
                <w:tcW w:w="263"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98</w:t>
                </w:r>
              </w:p>
            </w:tc>
            <w:tc>
              <w:tcPr>
                <w:tcW w:w="300"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100</w:t>
                </w:r>
              </w:p>
            </w:tc>
            <w:tc>
              <w:tcPr>
                <w:tcW w:w="315"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99</w:t>
                </w:r>
              </w:p>
            </w:tc>
            <w:tc>
              <w:tcPr>
                <w:tcW w:w="315"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100</w:t>
                </w:r>
              </w:p>
            </w:tc>
            <w:tc>
              <w:tcPr>
                <w:tcW w:w="301"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100</w:t>
                </w:r>
              </w:p>
            </w:tc>
            <w:tc>
              <w:tcPr>
                <w:tcW w:w="286"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100</w:t>
                </w:r>
              </w:p>
            </w:tc>
          </w:tr>
          <w:tr w:rsidR="0035236D" w:rsidRPr="00783DDF" w:rsidTr="0035236D">
            <w:trPr>
              <w:trHeight w:val="364"/>
              <w:jc w:val="center"/>
            </w:trPr>
            <w:tc>
              <w:tcPr>
                <w:tcW w:w="1020" w:type="pct"/>
                <w:vMerge/>
                <w:shd w:val="clear" w:color="auto" w:fill="D9D9D9" w:themeFill="background1" w:themeFillShade="D9"/>
                <w:vAlign w:val="center"/>
              </w:tcPr>
              <w:p w:rsidR="0035236D" w:rsidRPr="00783DDF" w:rsidRDefault="0035236D" w:rsidP="0035236D">
                <w:pPr>
                  <w:jc w:val="center"/>
                  <w:rPr>
                    <w:b/>
                    <w:bCs/>
                    <w:color w:val="000000"/>
                    <w:sz w:val="16"/>
                    <w:szCs w:val="16"/>
                    <w:lang w:val="es-ES_tradnl" w:eastAsia="es-CL"/>
                  </w:rPr>
                </w:pPr>
              </w:p>
            </w:tc>
            <w:tc>
              <w:tcPr>
                <w:tcW w:w="310" w:type="pct"/>
                <w:vAlign w:val="center"/>
              </w:tcPr>
              <w:p w:rsidR="0035236D" w:rsidRPr="00783DDF" w:rsidRDefault="0035236D" w:rsidP="0035236D">
                <w:pPr>
                  <w:jc w:val="center"/>
                  <w:rPr>
                    <w:rFonts w:ascii="Calibri" w:hAnsi="Calibri"/>
                    <w:color w:val="000000"/>
                    <w:sz w:val="16"/>
                    <w:szCs w:val="16"/>
                  </w:rPr>
                </w:pPr>
                <w:r>
                  <w:rPr>
                    <w:rFonts w:ascii="Calibri" w:hAnsi="Calibri"/>
                    <w:color w:val="000000"/>
                    <w:sz w:val="16"/>
                    <w:szCs w:val="16"/>
                  </w:rPr>
                  <w:t>2017</w:t>
                </w:r>
              </w:p>
            </w:tc>
            <w:tc>
              <w:tcPr>
                <w:tcW w:w="315" w:type="pct"/>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15" w:type="pct"/>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15" w:type="pct"/>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15" w:type="pct"/>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15" w:type="pct"/>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15"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263"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87</w:t>
                </w:r>
              </w:p>
            </w:tc>
            <w:tc>
              <w:tcPr>
                <w:tcW w:w="300"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97</w:t>
                </w:r>
              </w:p>
            </w:tc>
            <w:tc>
              <w:tcPr>
                <w:tcW w:w="315"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15"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01"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90</w:t>
                </w:r>
              </w:p>
            </w:tc>
            <w:tc>
              <w:tcPr>
                <w:tcW w:w="286"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97</w:t>
                </w:r>
              </w:p>
            </w:tc>
          </w:tr>
          <w:tr w:rsidR="00C37AF5" w:rsidRPr="00783DDF" w:rsidTr="00C37AF5">
            <w:trPr>
              <w:trHeight w:val="364"/>
              <w:jc w:val="center"/>
            </w:trPr>
            <w:tc>
              <w:tcPr>
                <w:tcW w:w="1020" w:type="pct"/>
                <w:vMerge/>
                <w:shd w:val="clear" w:color="auto" w:fill="D9D9D9" w:themeFill="background1" w:themeFillShade="D9"/>
                <w:vAlign w:val="center"/>
              </w:tcPr>
              <w:p w:rsidR="00C37AF5" w:rsidRPr="00783DDF" w:rsidRDefault="00C37AF5" w:rsidP="00C37AF5">
                <w:pPr>
                  <w:jc w:val="center"/>
                  <w:rPr>
                    <w:b/>
                    <w:bCs/>
                    <w:color w:val="000000"/>
                    <w:sz w:val="16"/>
                    <w:szCs w:val="16"/>
                    <w:lang w:val="es-ES_tradnl" w:eastAsia="es-CL"/>
                  </w:rPr>
                </w:pPr>
              </w:p>
            </w:tc>
            <w:tc>
              <w:tcPr>
                <w:tcW w:w="310" w:type="pct"/>
                <w:vAlign w:val="center"/>
              </w:tcPr>
              <w:p w:rsidR="00C37AF5" w:rsidRPr="00783DDF" w:rsidRDefault="00C37AF5" w:rsidP="00C37AF5">
                <w:pPr>
                  <w:jc w:val="center"/>
                  <w:rPr>
                    <w:rFonts w:ascii="Calibri" w:hAnsi="Calibri"/>
                    <w:color w:val="000000"/>
                    <w:sz w:val="16"/>
                    <w:szCs w:val="16"/>
                  </w:rPr>
                </w:pPr>
                <w:r>
                  <w:rPr>
                    <w:rFonts w:ascii="Calibri" w:hAnsi="Calibri"/>
                    <w:color w:val="000000"/>
                    <w:sz w:val="16"/>
                    <w:szCs w:val="16"/>
                  </w:rPr>
                  <w:t>2018</w:t>
                </w:r>
              </w:p>
            </w:tc>
            <w:tc>
              <w:tcPr>
                <w:tcW w:w="315" w:type="pct"/>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97</w:t>
                </w:r>
              </w:p>
            </w:tc>
            <w:tc>
              <w:tcPr>
                <w:tcW w:w="315" w:type="pct"/>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315" w:type="pct"/>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48</w:t>
                </w:r>
              </w:p>
            </w:tc>
            <w:tc>
              <w:tcPr>
                <w:tcW w:w="315" w:type="pct"/>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315" w:type="pct"/>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97</w:t>
                </w:r>
              </w:p>
            </w:tc>
            <w:tc>
              <w:tcPr>
                <w:tcW w:w="315"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263"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300" w:type="pct"/>
                <w:shd w:val="clear" w:color="auto" w:fill="auto"/>
                <w:vAlign w:val="center"/>
              </w:tcPr>
              <w:p w:rsidR="00C37AF5" w:rsidRPr="00C37AF5" w:rsidRDefault="00C37AF5" w:rsidP="00C37AF5">
                <w:pPr>
                  <w:jc w:val="center"/>
                  <w:rPr>
                    <w:rFonts w:ascii="Calibri" w:hAnsi="Calibri"/>
                    <w:color w:val="FF0000"/>
                    <w:sz w:val="16"/>
                    <w:szCs w:val="16"/>
                  </w:rPr>
                </w:pPr>
                <w:r w:rsidRPr="00C37AF5">
                  <w:rPr>
                    <w:rFonts w:ascii="Calibri" w:hAnsi="Calibri"/>
                    <w:color w:val="FF0000"/>
                    <w:sz w:val="16"/>
                    <w:szCs w:val="16"/>
                  </w:rPr>
                  <w:t>0</w:t>
                </w:r>
              </w:p>
            </w:tc>
            <w:tc>
              <w:tcPr>
                <w:tcW w:w="315" w:type="pct"/>
                <w:shd w:val="clear" w:color="auto" w:fill="auto"/>
                <w:vAlign w:val="center"/>
              </w:tcPr>
              <w:p w:rsidR="00C37AF5" w:rsidRPr="00C37AF5" w:rsidRDefault="00C37AF5" w:rsidP="00C37AF5">
                <w:pPr>
                  <w:jc w:val="center"/>
                  <w:rPr>
                    <w:rFonts w:ascii="Calibri" w:hAnsi="Calibri"/>
                    <w:color w:val="FF0000"/>
                    <w:sz w:val="16"/>
                    <w:szCs w:val="16"/>
                  </w:rPr>
                </w:pPr>
                <w:r w:rsidRPr="00C37AF5">
                  <w:rPr>
                    <w:rFonts w:ascii="Calibri" w:hAnsi="Calibri"/>
                    <w:color w:val="FF0000"/>
                    <w:sz w:val="16"/>
                    <w:szCs w:val="16"/>
                  </w:rPr>
                  <w:t>70</w:t>
                </w:r>
              </w:p>
            </w:tc>
            <w:tc>
              <w:tcPr>
                <w:tcW w:w="315"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97</w:t>
                </w:r>
              </w:p>
            </w:tc>
            <w:tc>
              <w:tcPr>
                <w:tcW w:w="301"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286"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r>
          <w:tr w:rsidR="0035236D" w:rsidRPr="00783DDF" w:rsidTr="0035236D">
            <w:trPr>
              <w:trHeight w:val="364"/>
              <w:jc w:val="center"/>
            </w:trPr>
            <w:tc>
              <w:tcPr>
                <w:tcW w:w="1020" w:type="pct"/>
                <w:vMerge w:val="restart"/>
                <w:shd w:val="clear" w:color="auto" w:fill="D9D9D9" w:themeFill="background1" w:themeFillShade="D9"/>
                <w:vAlign w:val="center"/>
              </w:tcPr>
              <w:p w:rsidR="0035236D" w:rsidRDefault="0035236D" w:rsidP="0035236D">
                <w:pPr>
                  <w:jc w:val="center"/>
                  <w:rPr>
                    <w:b/>
                    <w:bCs/>
                    <w:color w:val="000000"/>
                    <w:sz w:val="16"/>
                    <w:szCs w:val="16"/>
                    <w:lang w:val="es-ES_tradnl" w:eastAsia="es-CL"/>
                  </w:rPr>
                </w:pPr>
                <w:r>
                  <w:rPr>
                    <w:b/>
                    <w:bCs/>
                    <w:color w:val="000000"/>
                    <w:sz w:val="16"/>
                    <w:szCs w:val="16"/>
                    <w:lang w:val="es-ES_tradnl" w:eastAsia="es-CL"/>
                  </w:rPr>
                  <w:t>Parque O’Higgins</w:t>
                </w:r>
              </w:p>
              <w:p w:rsidR="0035236D" w:rsidRPr="00783DDF" w:rsidRDefault="0035236D" w:rsidP="0035236D">
                <w:pPr>
                  <w:jc w:val="center"/>
                  <w:rPr>
                    <w:b/>
                    <w:sz w:val="16"/>
                    <w:szCs w:val="16"/>
                  </w:rPr>
                </w:pPr>
                <w:r w:rsidRPr="00783DDF">
                  <w:rPr>
                    <w:b/>
                    <w:bCs/>
                    <w:color w:val="000000"/>
                    <w:sz w:val="16"/>
                    <w:szCs w:val="16"/>
                    <w:lang w:val="es-ES_tradnl" w:eastAsia="es-CL"/>
                  </w:rPr>
                  <w:t>(EMN)</w:t>
                </w:r>
              </w:p>
            </w:tc>
            <w:tc>
              <w:tcPr>
                <w:tcW w:w="310" w:type="pct"/>
                <w:vAlign w:val="center"/>
              </w:tcPr>
              <w:p w:rsidR="0035236D" w:rsidRPr="00783DDF" w:rsidRDefault="0035236D" w:rsidP="0035236D">
                <w:pPr>
                  <w:jc w:val="center"/>
                  <w:rPr>
                    <w:rFonts w:ascii="Calibri" w:hAnsi="Calibri"/>
                    <w:color w:val="000000"/>
                    <w:sz w:val="16"/>
                    <w:szCs w:val="16"/>
                  </w:rPr>
                </w:pPr>
                <w:r>
                  <w:rPr>
                    <w:rFonts w:ascii="Calibri" w:hAnsi="Calibri"/>
                    <w:color w:val="000000"/>
                    <w:sz w:val="16"/>
                    <w:szCs w:val="16"/>
                  </w:rPr>
                  <w:t>2016</w:t>
                </w:r>
              </w:p>
            </w:tc>
            <w:tc>
              <w:tcPr>
                <w:tcW w:w="315" w:type="pct"/>
                <w:vAlign w:val="center"/>
              </w:tcPr>
              <w:p w:rsidR="0035236D" w:rsidRPr="00783DDF" w:rsidRDefault="0035236D" w:rsidP="0035236D">
                <w:pPr>
                  <w:jc w:val="center"/>
                  <w:rPr>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263"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300"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301"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c>
              <w:tcPr>
                <w:tcW w:w="286" w:type="pct"/>
                <w:shd w:val="clear" w:color="auto" w:fill="auto"/>
                <w:vAlign w:val="center"/>
              </w:tcPr>
              <w:p w:rsidR="0035236D" w:rsidRPr="00783DDF" w:rsidRDefault="0035236D" w:rsidP="0035236D">
                <w:pPr>
                  <w:jc w:val="center"/>
                  <w:rPr>
                    <w:b/>
                    <w:sz w:val="16"/>
                    <w:szCs w:val="16"/>
                  </w:rPr>
                </w:pPr>
                <w:r w:rsidRPr="00783DDF">
                  <w:rPr>
                    <w:rFonts w:ascii="Calibri" w:hAnsi="Calibri"/>
                    <w:color w:val="000000"/>
                    <w:sz w:val="16"/>
                    <w:szCs w:val="16"/>
                  </w:rPr>
                  <w:t>--</w:t>
                </w:r>
              </w:p>
            </w:tc>
          </w:tr>
          <w:tr w:rsidR="0035236D" w:rsidRPr="00783DDF" w:rsidTr="0035236D">
            <w:trPr>
              <w:trHeight w:val="364"/>
              <w:jc w:val="center"/>
            </w:trPr>
            <w:tc>
              <w:tcPr>
                <w:tcW w:w="1020" w:type="pct"/>
                <w:vMerge/>
                <w:shd w:val="clear" w:color="auto" w:fill="D9D9D9" w:themeFill="background1" w:themeFillShade="D9"/>
                <w:vAlign w:val="center"/>
              </w:tcPr>
              <w:p w:rsidR="0035236D" w:rsidRPr="00783DDF" w:rsidRDefault="0035236D" w:rsidP="0035236D">
                <w:pPr>
                  <w:jc w:val="center"/>
                  <w:rPr>
                    <w:b/>
                    <w:sz w:val="16"/>
                    <w:szCs w:val="16"/>
                  </w:rPr>
                </w:pPr>
              </w:p>
            </w:tc>
            <w:tc>
              <w:tcPr>
                <w:tcW w:w="310" w:type="pct"/>
                <w:vAlign w:val="center"/>
              </w:tcPr>
              <w:p w:rsidR="0035236D" w:rsidRPr="00783DDF" w:rsidRDefault="0035236D" w:rsidP="0035236D">
                <w:pPr>
                  <w:jc w:val="center"/>
                  <w:rPr>
                    <w:rFonts w:ascii="Calibri" w:hAnsi="Calibri"/>
                    <w:color w:val="000000"/>
                    <w:sz w:val="16"/>
                    <w:szCs w:val="16"/>
                  </w:rPr>
                </w:pPr>
                <w:r>
                  <w:rPr>
                    <w:rFonts w:ascii="Calibri" w:hAnsi="Calibri"/>
                    <w:color w:val="000000"/>
                    <w:sz w:val="16"/>
                    <w:szCs w:val="16"/>
                  </w:rPr>
                  <w:t>2017</w:t>
                </w:r>
              </w:p>
            </w:tc>
            <w:tc>
              <w:tcPr>
                <w:tcW w:w="315" w:type="pct"/>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rFonts w:ascii="Calibri" w:hAnsi="Calibri"/>
                    <w:color w:val="FF0000"/>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263" w:type="pct"/>
                <w:shd w:val="clear" w:color="auto" w:fill="auto"/>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00" w:type="pct"/>
                <w:shd w:val="clear" w:color="auto" w:fill="auto"/>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301" w:type="pct"/>
                <w:shd w:val="clear" w:color="auto" w:fill="auto"/>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c>
              <w:tcPr>
                <w:tcW w:w="286" w:type="pct"/>
                <w:shd w:val="clear" w:color="auto" w:fill="auto"/>
                <w:vAlign w:val="center"/>
              </w:tcPr>
              <w:p w:rsidR="0035236D" w:rsidRPr="00783DDF" w:rsidRDefault="0035236D" w:rsidP="0035236D">
                <w:pPr>
                  <w:jc w:val="center"/>
                  <w:rPr>
                    <w:rFonts w:ascii="Calibri" w:hAnsi="Calibri"/>
                    <w:color w:val="000000"/>
                    <w:sz w:val="16"/>
                    <w:szCs w:val="16"/>
                  </w:rPr>
                </w:pPr>
                <w:r w:rsidRPr="00783DDF">
                  <w:rPr>
                    <w:rFonts w:ascii="Calibri" w:hAnsi="Calibri"/>
                    <w:color w:val="000000"/>
                    <w:sz w:val="16"/>
                    <w:szCs w:val="16"/>
                  </w:rPr>
                  <w:t>--</w:t>
                </w:r>
              </w:p>
            </w:tc>
          </w:tr>
          <w:tr w:rsidR="00C558E5" w:rsidRPr="00783DDF" w:rsidTr="0035236D">
            <w:trPr>
              <w:trHeight w:val="364"/>
              <w:jc w:val="center"/>
            </w:trPr>
            <w:tc>
              <w:tcPr>
                <w:tcW w:w="1020" w:type="pct"/>
                <w:vMerge/>
                <w:shd w:val="clear" w:color="auto" w:fill="D9D9D9" w:themeFill="background1" w:themeFillShade="D9"/>
                <w:vAlign w:val="center"/>
              </w:tcPr>
              <w:p w:rsidR="00C558E5" w:rsidRPr="00783DDF" w:rsidRDefault="00C558E5" w:rsidP="00C558E5">
                <w:pPr>
                  <w:jc w:val="center"/>
                  <w:rPr>
                    <w:b/>
                    <w:sz w:val="16"/>
                    <w:szCs w:val="16"/>
                  </w:rPr>
                </w:pPr>
              </w:p>
            </w:tc>
            <w:tc>
              <w:tcPr>
                <w:tcW w:w="310" w:type="pct"/>
                <w:vAlign w:val="center"/>
              </w:tcPr>
              <w:p w:rsidR="00C558E5" w:rsidRPr="00783DDF" w:rsidRDefault="00C558E5" w:rsidP="00C558E5">
                <w:pPr>
                  <w:jc w:val="center"/>
                  <w:rPr>
                    <w:rFonts w:ascii="Calibri" w:hAnsi="Calibri"/>
                    <w:color w:val="000000"/>
                    <w:sz w:val="16"/>
                    <w:szCs w:val="16"/>
                  </w:rPr>
                </w:pPr>
                <w:r>
                  <w:rPr>
                    <w:rFonts w:ascii="Calibri" w:hAnsi="Calibri"/>
                    <w:color w:val="000000"/>
                    <w:sz w:val="16"/>
                    <w:szCs w:val="16"/>
                  </w:rPr>
                  <w:t>2018</w:t>
                </w:r>
              </w:p>
            </w:tc>
            <w:tc>
              <w:tcPr>
                <w:tcW w:w="315" w:type="pct"/>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315" w:type="pct"/>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315" w:type="pct"/>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315" w:type="pct"/>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315" w:type="pct"/>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315" w:type="pct"/>
                <w:shd w:val="clear" w:color="auto" w:fill="auto"/>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263" w:type="pct"/>
                <w:shd w:val="clear" w:color="auto" w:fill="auto"/>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300" w:type="pct"/>
                <w:shd w:val="clear" w:color="auto" w:fill="auto"/>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315" w:type="pct"/>
                <w:shd w:val="clear" w:color="auto" w:fill="auto"/>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315" w:type="pct"/>
                <w:shd w:val="clear" w:color="auto" w:fill="auto"/>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301" w:type="pct"/>
                <w:shd w:val="clear" w:color="auto" w:fill="auto"/>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c>
              <w:tcPr>
                <w:tcW w:w="286" w:type="pct"/>
                <w:shd w:val="clear" w:color="auto" w:fill="auto"/>
                <w:vAlign w:val="center"/>
              </w:tcPr>
              <w:p w:rsidR="00C558E5" w:rsidRPr="00046900" w:rsidRDefault="00C558E5" w:rsidP="00C558E5">
                <w:pPr>
                  <w:jc w:val="center"/>
                  <w:rPr>
                    <w:rFonts w:ascii="Calibri" w:hAnsi="Calibri"/>
                    <w:sz w:val="16"/>
                    <w:szCs w:val="16"/>
                  </w:rPr>
                </w:pPr>
                <w:r w:rsidRPr="00783DDF">
                  <w:rPr>
                    <w:rFonts w:ascii="Calibri" w:hAnsi="Calibri"/>
                    <w:color w:val="000000"/>
                    <w:sz w:val="16"/>
                    <w:szCs w:val="16"/>
                  </w:rPr>
                  <w:t>--</w:t>
                </w:r>
              </w:p>
            </w:tc>
          </w:tr>
          <w:tr w:rsidR="0035236D" w:rsidRPr="00783DDF" w:rsidTr="0035236D">
            <w:trPr>
              <w:trHeight w:val="364"/>
              <w:jc w:val="center"/>
            </w:trPr>
            <w:tc>
              <w:tcPr>
                <w:tcW w:w="1020" w:type="pct"/>
                <w:vMerge w:val="restart"/>
                <w:shd w:val="clear" w:color="auto" w:fill="D9D9D9" w:themeFill="background1" w:themeFillShade="D9"/>
                <w:vAlign w:val="center"/>
              </w:tcPr>
              <w:p w:rsidR="0035236D" w:rsidRPr="00783DDF" w:rsidRDefault="0035236D" w:rsidP="0035236D">
                <w:pPr>
                  <w:jc w:val="center"/>
                  <w:rPr>
                    <w:b/>
                    <w:sz w:val="16"/>
                    <w:szCs w:val="16"/>
                  </w:rPr>
                </w:pPr>
                <w:r w:rsidRPr="00783DDF">
                  <w:rPr>
                    <w:b/>
                    <w:sz w:val="16"/>
                    <w:szCs w:val="16"/>
                  </w:rPr>
                  <w:t xml:space="preserve">El Bosque </w:t>
                </w:r>
              </w:p>
              <w:p w:rsidR="0035236D" w:rsidRPr="00783DDF" w:rsidRDefault="0035236D" w:rsidP="0035236D">
                <w:pPr>
                  <w:jc w:val="center"/>
                  <w:rPr>
                    <w:b/>
                    <w:sz w:val="16"/>
                    <w:szCs w:val="16"/>
                  </w:rPr>
                </w:pPr>
                <w:r w:rsidRPr="00783DDF">
                  <w:rPr>
                    <w:b/>
                    <w:sz w:val="16"/>
                    <w:szCs w:val="16"/>
                  </w:rPr>
                  <w:t>(EMQ)</w:t>
                </w:r>
              </w:p>
            </w:tc>
            <w:tc>
              <w:tcPr>
                <w:tcW w:w="310" w:type="pct"/>
                <w:vAlign w:val="center"/>
              </w:tcPr>
              <w:p w:rsidR="0035236D" w:rsidRPr="00783DDF" w:rsidRDefault="0035236D" w:rsidP="0035236D">
                <w:pPr>
                  <w:jc w:val="center"/>
                  <w:rPr>
                    <w:rFonts w:ascii="Calibri" w:hAnsi="Calibri"/>
                    <w:color w:val="000000"/>
                    <w:sz w:val="16"/>
                    <w:szCs w:val="16"/>
                  </w:rPr>
                </w:pPr>
                <w:r>
                  <w:rPr>
                    <w:rFonts w:ascii="Calibri" w:hAnsi="Calibri"/>
                    <w:color w:val="000000"/>
                    <w:sz w:val="16"/>
                    <w:szCs w:val="16"/>
                  </w:rPr>
                  <w:t>2016</w:t>
                </w:r>
              </w:p>
            </w:tc>
            <w:tc>
              <w:tcPr>
                <w:tcW w:w="315" w:type="pct"/>
                <w:vAlign w:val="center"/>
              </w:tcPr>
              <w:p w:rsidR="0035236D" w:rsidRPr="00783DDF" w:rsidRDefault="0035236D" w:rsidP="0035236D">
                <w:pPr>
                  <w:jc w:val="center"/>
                  <w:rPr>
                    <w:sz w:val="16"/>
                    <w:szCs w:val="16"/>
                  </w:rPr>
                </w:pPr>
                <w:r w:rsidRPr="00067A34">
                  <w:rPr>
                    <w:rFonts w:ascii="Calibri" w:hAnsi="Calibri"/>
                    <w:color w:val="000000"/>
                    <w:sz w:val="16"/>
                    <w:szCs w:val="16"/>
                  </w:rPr>
                  <w:t>100</w:t>
                </w:r>
              </w:p>
            </w:tc>
            <w:tc>
              <w:tcPr>
                <w:tcW w:w="315" w:type="pct"/>
                <w:vAlign w:val="center"/>
              </w:tcPr>
              <w:p w:rsidR="0035236D" w:rsidRPr="00783DDF" w:rsidRDefault="0035236D" w:rsidP="0035236D">
                <w:pPr>
                  <w:jc w:val="center"/>
                  <w:rPr>
                    <w:sz w:val="16"/>
                    <w:szCs w:val="16"/>
                  </w:rPr>
                </w:pPr>
                <w:r w:rsidRPr="00067A34">
                  <w:rPr>
                    <w:rFonts w:ascii="Calibri" w:hAnsi="Calibri"/>
                    <w:color w:val="000000"/>
                    <w:sz w:val="16"/>
                    <w:szCs w:val="16"/>
                  </w:rPr>
                  <w:t>99</w:t>
                </w:r>
              </w:p>
            </w:tc>
            <w:tc>
              <w:tcPr>
                <w:tcW w:w="315" w:type="pct"/>
                <w:vAlign w:val="center"/>
              </w:tcPr>
              <w:p w:rsidR="0035236D" w:rsidRPr="00783DDF" w:rsidRDefault="0035236D" w:rsidP="0035236D">
                <w:pPr>
                  <w:jc w:val="center"/>
                  <w:rPr>
                    <w:sz w:val="16"/>
                    <w:szCs w:val="16"/>
                  </w:rPr>
                </w:pPr>
                <w:r w:rsidRPr="00067A34">
                  <w:rPr>
                    <w:rFonts w:ascii="Calibri" w:hAnsi="Calibri"/>
                    <w:color w:val="000000"/>
                    <w:sz w:val="16"/>
                    <w:szCs w:val="16"/>
                  </w:rPr>
                  <w:t>100</w:t>
                </w:r>
              </w:p>
            </w:tc>
            <w:tc>
              <w:tcPr>
                <w:tcW w:w="315" w:type="pct"/>
                <w:vAlign w:val="center"/>
              </w:tcPr>
              <w:p w:rsidR="0035236D" w:rsidRPr="00783DDF" w:rsidRDefault="0035236D" w:rsidP="0035236D">
                <w:pPr>
                  <w:jc w:val="center"/>
                  <w:rPr>
                    <w:sz w:val="16"/>
                    <w:szCs w:val="16"/>
                  </w:rPr>
                </w:pPr>
                <w:r w:rsidRPr="00067A34">
                  <w:rPr>
                    <w:rFonts w:ascii="Calibri" w:hAnsi="Calibri"/>
                    <w:color w:val="000000"/>
                    <w:sz w:val="16"/>
                    <w:szCs w:val="16"/>
                  </w:rPr>
                  <w:t>94</w:t>
                </w:r>
              </w:p>
            </w:tc>
            <w:tc>
              <w:tcPr>
                <w:tcW w:w="315" w:type="pct"/>
                <w:vAlign w:val="center"/>
              </w:tcPr>
              <w:p w:rsidR="0035236D" w:rsidRPr="00783DDF" w:rsidRDefault="0035236D" w:rsidP="0035236D">
                <w:pPr>
                  <w:jc w:val="center"/>
                  <w:rPr>
                    <w:sz w:val="16"/>
                    <w:szCs w:val="16"/>
                  </w:rPr>
                </w:pPr>
                <w:r w:rsidRPr="00067A34">
                  <w:rPr>
                    <w:rFonts w:ascii="Calibri" w:hAnsi="Calibri"/>
                    <w:color w:val="000000"/>
                    <w:sz w:val="16"/>
                    <w:szCs w:val="16"/>
                  </w:rPr>
                  <w:t>100</w:t>
                </w:r>
              </w:p>
            </w:tc>
            <w:tc>
              <w:tcPr>
                <w:tcW w:w="315"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100</w:t>
                </w:r>
              </w:p>
            </w:tc>
            <w:tc>
              <w:tcPr>
                <w:tcW w:w="263" w:type="pct"/>
                <w:shd w:val="clear" w:color="auto" w:fill="auto"/>
                <w:vAlign w:val="center"/>
              </w:tcPr>
              <w:p w:rsidR="0035236D" w:rsidRPr="00783DDF" w:rsidRDefault="0035236D" w:rsidP="0035236D">
                <w:pPr>
                  <w:jc w:val="center"/>
                  <w:rPr>
                    <w:b/>
                    <w:sz w:val="16"/>
                    <w:szCs w:val="16"/>
                  </w:rPr>
                </w:pPr>
                <w:r w:rsidRPr="000F7743">
                  <w:rPr>
                    <w:rFonts w:ascii="Calibri" w:hAnsi="Calibri"/>
                    <w:color w:val="FF0000"/>
                    <w:sz w:val="16"/>
                    <w:szCs w:val="16"/>
                  </w:rPr>
                  <w:t>55</w:t>
                </w:r>
              </w:p>
            </w:tc>
            <w:tc>
              <w:tcPr>
                <w:tcW w:w="300" w:type="pct"/>
                <w:shd w:val="clear" w:color="auto" w:fill="auto"/>
                <w:vAlign w:val="center"/>
              </w:tcPr>
              <w:p w:rsidR="0035236D" w:rsidRPr="00783DDF" w:rsidRDefault="0035236D" w:rsidP="0035236D">
                <w:pPr>
                  <w:jc w:val="center"/>
                  <w:rPr>
                    <w:b/>
                    <w:sz w:val="16"/>
                    <w:szCs w:val="16"/>
                  </w:rPr>
                </w:pPr>
                <w:r w:rsidRPr="00920A7E">
                  <w:rPr>
                    <w:rFonts w:ascii="Calibri" w:hAnsi="Calibri"/>
                    <w:color w:val="FF0000"/>
                    <w:sz w:val="16"/>
                    <w:szCs w:val="16"/>
                  </w:rPr>
                  <w:t>61</w:t>
                </w:r>
              </w:p>
            </w:tc>
            <w:tc>
              <w:tcPr>
                <w:tcW w:w="315"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99</w:t>
                </w:r>
              </w:p>
            </w:tc>
            <w:tc>
              <w:tcPr>
                <w:tcW w:w="315"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99</w:t>
                </w:r>
              </w:p>
            </w:tc>
            <w:tc>
              <w:tcPr>
                <w:tcW w:w="301"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100</w:t>
                </w:r>
              </w:p>
            </w:tc>
            <w:tc>
              <w:tcPr>
                <w:tcW w:w="286" w:type="pct"/>
                <w:shd w:val="clear" w:color="auto" w:fill="auto"/>
                <w:vAlign w:val="center"/>
              </w:tcPr>
              <w:p w:rsidR="0035236D" w:rsidRPr="00783DDF" w:rsidRDefault="0035236D" w:rsidP="0035236D">
                <w:pPr>
                  <w:jc w:val="center"/>
                  <w:rPr>
                    <w:b/>
                    <w:sz w:val="16"/>
                    <w:szCs w:val="16"/>
                  </w:rPr>
                </w:pPr>
                <w:r w:rsidRPr="00067A34">
                  <w:rPr>
                    <w:rFonts w:ascii="Calibri" w:hAnsi="Calibri"/>
                    <w:color w:val="000000"/>
                    <w:sz w:val="16"/>
                    <w:szCs w:val="16"/>
                  </w:rPr>
                  <w:t>93</w:t>
                </w:r>
              </w:p>
            </w:tc>
          </w:tr>
          <w:tr w:rsidR="0035236D" w:rsidRPr="00783DDF" w:rsidTr="0035236D">
            <w:trPr>
              <w:trHeight w:val="364"/>
              <w:jc w:val="center"/>
            </w:trPr>
            <w:tc>
              <w:tcPr>
                <w:tcW w:w="1020" w:type="pct"/>
                <w:vMerge/>
                <w:shd w:val="clear" w:color="auto" w:fill="D9D9D9" w:themeFill="background1" w:themeFillShade="D9"/>
                <w:vAlign w:val="center"/>
              </w:tcPr>
              <w:p w:rsidR="0035236D" w:rsidRPr="00783DDF" w:rsidRDefault="0035236D" w:rsidP="0035236D">
                <w:pPr>
                  <w:jc w:val="center"/>
                  <w:rPr>
                    <w:b/>
                    <w:sz w:val="16"/>
                    <w:szCs w:val="16"/>
                  </w:rPr>
                </w:pPr>
              </w:p>
            </w:tc>
            <w:tc>
              <w:tcPr>
                <w:tcW w:w="310" w:type="pct"/>
                <w:vAlign w:val="center"/>
              </w:tcPr>
              <w:p w:rsidR="0035236D" w:rsidRPr="00783DDF" w:rsidRDefault="0035236D" w:rsidP="0035236D">
                <w:pPr>
                  <w:jc w:val="center"/>
                  <w:rPr>
                    <w:rFonts w:ascii="Calibri" w:hAnsi="Calibri"/>
                    <w:color w:val="000000"/>
                    <w:sz w:val="16"/>
                    <w:szCs w:val="16"/>
                  </w:rPr>
                </w:pPr>
                <w:r>
                  <w:rPr>
                    <w:rFonts w:ascii="Calibri" w:hAnsi="Calibri"/>
                    <w:color w:val="000000"/>
                    <w:sz w:val="16"/>
                    <w:szCs w:val="16"/>
                  </w:rPr>
                  <w:t>2017</w:t>
                </w:r>
              </w:p>
            </w:tc>
            <w:tc>
              <w:tcPr>
                <w:tcW w:w="315" w:type="pct"/>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94</w:t>
                </w:r>
              </w:p>
            </w:tc>
            <w:tc>
              <w:tcPr>
                <w:tcW w:w="315" w:type="pct"/>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93</w:t>
                </w:r>
              </w:p>
            </w:tc>
            <w:tc>
              <w:tcPr>
                <w:tcW w:w="315" w:type="pct"/>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94</w:t>
                </w:r>
              </w:p>
            </w:tc>
            <w:tc>
              <w:tcPr>
                <w:tcW w:w="315" w:type="pct"/>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15" w:type="pct"/>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15"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263"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00"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15"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15"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301"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c>
              <w:tcPr>
                <w:tcW w:w="286" w:type="pct"/>
                <w:shd w:val="clear" w:color="auto" w:fill="auto"/>
                <w:vAlign w:val="center"/>
              </w:tcPr>
              <w:p w:rsidR="0035236D" w:rsidRPr="00783DDF" w:rsidRDefault="0035236D" w:rsidP="0035236D">
                <w:pPr>
                  <w:jc w:val="center"/>
                  <w:rPr>
                    <w:rFonts w:ascii="Calibri" w:hAnsi="Calibri"/>
                    <w:color w:val="000000"/>
                    <w:sz w:val="16"/>
                    <w:szCs w:val="16"/>
                  </w:rPr>
                </w:pPr>
                <w:r w:rsidRPr="00493FC1">
                  <w:rPr>
                    <w:rFonts w:ascii="Calibri" w:hAnsi="Calibri"/>
                    <w:color w:val="000000"/>
                    <w:sz w:val="16"/>
                    <w:szCs w:val="16"/>
                  </w:rPr>
                  <w:t>100</w:t>
                </w:r>
              </w:p>
            </w:tc>
          </w:tr>
          <w:tr w:rsidR="00C37AF5" w:rsidRPr="00783DDF" w:rsidTr="00C37AF5">
            <w:trPr>
              <w:trHeight w:val="364"/>
              <w:jc w:val="center"/>
            </w:trPr>
            <w:tc>
              <w:tcPr>
                <w:tcW w:w="1020" w:type="pct"/>
                <w:vMerge/>
                <w:shd w:val="clear" w:color="auto" w:fill="D9D9D9" w:themeFill="background1" w:themeFillShade="D9"/>
                <w:vAlign w:val="center"/>
              </w:tcPr>
              <w:p w:rsidR="00C37AF5" w:rsidRPr="00783DDF" w:rsidRDefault="00C37AF5" w:rsidP="00C37AF5">
                <w:pPr>
                  <w:jc w:val="center"/>
                  <w:rPr>
                    <w:b/>
                    <w:sz w:val="16"/>
                    <w:szCs w:val="16"/>
                  </w:rPr>
                </w:pPr>
              </w:p>
            </w:tc>
            <w:tc>
              <w:tcPr>
                <w:tcW w:w="310" w:type="pct"/>
                <w:vAlign w:val="center"/>
              </w:tcPr>
              <w:p w:rsidR="00C37AF5" w:rsidRPr="00783DDF" w:rsidRDefault="00C37AF5" w:rsidP="00C37AF5">
                <w:pPr>
                  <w:jc w:val="center"/>
                  <w:rPr>
                    <w:rFonts w:ascii="Calibri" w:hAnsi="Calibri"/>
                    <w:color w:val="000000"/>
                    <w:sz w:val="16"/>
                    <w:szCs w:val="16"/>
                  </w:rPr>
                </w:pPr>
                <w:r>
                  <w:rPr>
                    <w:rFonts w:ascii="Calibri" w:hAnsi="Calibri"/>
                    <w:color w:val="000000"/>
                    <w:sz w:val="16"/>
                    <w:szCs w:val="16"/>
                  </w:rPr>
                  <w:t>2018</w:t>
                </w:r>
              </w:p>
            </w:tc>
            <w:tc>
              <w:tcPr>
                <w:tcW w:w="315" w:type="pct"/>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315" w:type="pct"/>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82</w:t>
                </w:r>
              </w:p>
            </w:tc>
            <w:tc>
              <w:tcPr>
                <w:tcW w:w="315" w:type="pct"/>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315" w:type="pct"/>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90</w:t>
                </w:r>
              </w:p>
            </w:tc>
            <w:tc>
              <w:tcPr>
                <w:tcW w:w="315" w:type="pct"/>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315"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263"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300"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315"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315"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301"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c>
              <w:tcPr>
                <w:tcW w:w="286" w:type="pct"/>
                <w:shd w:val="clear" w:color="auto" w:fill="auto"/>
                <w:vAlign w:val="center"/>
              </w:tcPr>
              <w:p w:rsidR="00C37AF5" w:rsidRPr="00C37AF5" w:rsidRDefault="00C37AF5" w:rsidP="00C37AF5">
                <w:pPr>
                  <w:jc w:val="center"/>
                  <w:rPr>
                    <w:rFonts w:ascii="Calibri" w:hAnsi="Calibri"/>
                    <w:color w:val="000000"/>
                    <w:sz w:val="16"/>
                    <w:szCs w:val="16"/>
                  </w:rPr>
                </w:pPr>
                <w:r w:rsidRPr="00C37AF5">
                  <w:rPr>
                    <w:rFonts w:ascii="Calibri" w:hAnsi="Calibri"/>
                    <w:color w:val="000000"/>
                    <w:sz w:val="16"/>
                    <w:szCs w:val="16"/>
                  </w:rPr>
                  <w:t>100</w:t>
                </w:r>
              </w:p>
            </w:tc>
          </w:tr>
        </w:tbl>
        <w:p w:rsidR="00D56ACC" w:rsidRPr="00A41734" w:rsidRDefault="00EC2AE6" w:rsidP="001D48C5">
          <w:pPr>
            <w:spacing w:before="240" w:after="0"/>
            <w:jc w:val="both"/>
          </w:pPr>
          <w:r w:rsidRPr="009D543C">
            <w:t xml:space="preserve">En la </w:t>
          </w:r>
          <w:r w:rsidRPr="009D543C">
            <w:fldChar w:fldCharType="begin"/>
          </w:r>
          <w:r w:rsidRPr="009D543C">
            <w:instrText xml:space="preserve"> REF _Ref422131082 \h  \* MERGEFORMAT </w:instrText>
          </w:r>
          <w:r w:rsidRPr="009D543C">
            <w:fldChar w:fldCharType="separate"/>
          </w:r>
          <w:r w:rsidR="002F4C62" w:rsidRPr="009D543C">
            <w:t>Tabla 11</w:t>
          </w:r>
          <w:r w:rsidRPr="009D543C">
            <w:fldChar w:fldCharType="end"/>
          </w:r>
          <w:r w:rsidRPr="009D543C">
            <w:t>, se resumen los datos v</w:t>
          </w:r>
          <w:r w:rsidR="00B2519C" w:rsidRPr="009D543C">
            <w:t>á</w:t>
          </w:r>
          <w:r w:rsidRPr="009D543C">
            <w:t>lidos de NO</w:t>
          </w:r>
          <w:r w:rsidRPr="009D543C">
            <w:rPr>
              <w:vertAlign w:val="subscript"/>
            </w:rPr>
            <w:t>2</w:t>
          </w:r>
          <w:r w:rsidRPr="009D543C">
            <w:t xml:space="preserve"> a nivel mensual para los años 201</w:t>
          </w:r>
          <w:r w:rsidR="00D647B9" w:rsidRPr="009D543C">
            <w:t>6</w:t>
          </w:r>
          <w:r w:rsidRPr="009D543C">
            <w:t>, 201</w:t>
          </w:r>
          <w:r w:rsidR="00D647B9" w:rsidRPr="009D543C">
            <w:t>7</w:t>
          </w:r>
          <w:r w:rsidRPr="009D543C">
            <w:t xml:space="preserve"> y 201</w:t>
          </w:r>
          <w:r w:rsidR="00D647B9" w:rsidRPr="009D543C">
            <w:t>8</w:t>
          </w:r>
          <w:r w:rsidRPr="009D543C">
            <w:t xml:space="preserve">, en </w:t>
          </w:r>
          <w:r w:rsidR="006F2231" w:rsidRPr="009D543C">
            <w:t>é</w:t>
          </w:r>
          <w:r w:rsidRPr="009D543C">
            <w:t xml:space="preserve">sta </w:t>
          </w:r>
          <w:r w:rsidR="00270350" w:rsidRPr="009D543C">
            <w:t xml:space="preserve">se observa que </w:t>
          </w:r>
          <w:r w:rsidR="00FF262D" w:rsidRPr="009D543C">
            <w:t xml:space="preserve">estación Las Condes </w:t>
          </w:r>
          <w:r w:rsidR="00556589" w:rsidRPr="009D543C">
            <w:t xml:space="preserve">(EMM) </w:t>
          </w:r>
          <w:r w:rsidR="00FF262D" w:rsidRPr="009D543C">
            <w:t xml:space="preserve">y </w:t>
          </w:r>
          <w:r w:rsidR="001D48C5" w:rsidRPr="009D543C">
            <w:t xml:space="preserve">Pudahuel </w:t>
          </w:r>
          <w:r w:rsidR="00556589" w:rsidRPr="009D543C">
            <w:t xml:space="preserve">(EMO) </w:t>
          </w:r>
          <w:r w:rsidR="00320D05" w:rsidRPr="009D543C">
            <w:t>presentó</w:t>
          </w:r>
          <w:r w:rsidR="00FF262D" w:rsidRPr="009D543C">
            <w:t xml:space="preserve"> </w:t>
          </w:r>
          <w:r w:rsidR="00795F4C" w:rsidRPr="009D543C">
            <w:t xml:space="preserve">en </w:t>
          </w:r>
          <w:r w:rsidR="005A087C" w:rsidRPr="009D543C">
            <w:t xml:space="preserve">general </w:t>
          </w:r>
          <w:r w:rsidR="00F213B3" w:rsidRPr="009D543C">
            <w:t>un porcentaje de datos vá</w:t>
          </w:r>
          <w:r w:rsidR="00270350" w:rsidRPr="009D543C">
            <w:t>lidos superior al 75%</w:t>
          </w:r>
          <w:r w:rsidR="007C555F" w:rsidRPr="009D543C">
            <w:t>. Cabe señalar que, en e</w:t>
          </w:r>
          <w:r w:rsidR="005A087C" w:rsidRPr="009D543C">
            <w:t xml:space="preserve">l año 2016 </w:t>
          </w:r>
          <w:r w:rsidR="007C555F" w:rsidRPr="009D543C">
            <w:t xml:space="preserve">presento porcentajes </w:t>
          </w:r>
          <w:r w:rsidR="003A70D1">
            <w:t xml:space="preserve">por debajo del 75% </w:t>
          </w:r>
          <w:r w:rsidR="007C555F" w:rsidRPr="009D543C">
            <w:t xml:space="preserve">de datos validos </w:t>
          </w:r>
          <w:r w:rsidR="005A087C" w:rsidRPr="009D543C">
            <w:t xml:space="preserve">en </w:t>
          </w:r>
          <w:r w:rsidR="00D56ACC" w:rsidRPr="009D543C">
            <w:t>est</w:t>
          </w:r>
          <w:r w:rsidR="00892B89" w:rsidRPr="009D543C">
            <w:t>ación Las Condes</w:t>
          </w:r>
          <w:r w:rsidR="00140565" w:rsidRPr="009D543C">
            <w:t xml:space="preserve"> (EMM) </w:t>
          </w:r>
          <w:r w:rsidR="005A087C" w:rsidRPr="009D543C">
            <w:t xml:space="preserve">con un 20% </w:t>
          </w:r>
          <w:r w:rsidR="007C555F" w:rsidRPr="009D543C">
            <w:t xml:space="preserve">en enero </w:t>
          </w:r>
          <w:r w:rsidR="005A087C" w:rsidRPr="009D543C">
            <w:t xml:space="preserve">y </w:t>
          </w:r>
          <w:r w:rsidR="00237808" w:rsidRPr="009D543C">
            <w:t xml:space="preserve">en </w:t>
          </w:r>
          <w:r w:rsidR="007C555F" w:rsidRPr="009D543C">
            <w:t xml:space="preserve">la estación de </w:t>
          </w:r>
          <w:r w:rsidR="005A087C" w:rsidRPr="009D543C">
            <w:t xml:space="preserve">Pudahuel (EMO) </w:t>
          </w:r>
          <w:r w:rsidR="007C555F" w:rsidRPr="009D543C">
            <w:t xml:space="preserve">con 73% en enero y 64% en septiembre. </w:t>
          </w:r>
          <w:r w:rsidR="00237808" w:rsidRPr="009D543C">
            <w:t xml:space="preserve">En relación al año 2017 se </w:t>
          </w:r>
          <w:r w:rsidR="008F2080" w:rsidRPr="009D543C">
            <w:t>observó</w:t>
          </w:r>
          <w:r w:rsidR="00237808" w:rsidRPr="009D543C">
            <w:t xml:space="preserve"> que la estación Las Condes (EMM) con 0% en abril y mayo, y 10% en junio, y para estación Pudahuel (EMO) con 48% en marzo y 23% en abril.</w:t>
          </w:r>
          <w:r w:rsidR="009D543C">
            <w:t xml:space="preserve"> </w:t>
          </w:r>
          <w:r w:rsidR="003A70D1">
            <w:t xml:space="preserve">En el año 2018 solo en estación Pudahuel (EMO) </w:t>
          </w:r>
          <w:r w:rsidR="002163F6">
            <w:t>se presentan</w:t>
          </w:r>
          <w:r w:rsidR="003A70D1">
            <w:t xml:space="preserve"> porcentajes </w:t>
          </w:r>
          <w:r w:rsidR="002163F6">
            <w:t xml:space="preserve">menores </w:t>
          </w:r>
          <w:r w:rsidR="003A70D1">
            <w:t xml:space="preserve">de 33% en abril y 41% en mayo. </w:t>
          </w:r>
        </w:p>
        <w:p w:rsidR="004455EC" w:rsidRPr="001348AB" w:rsidRDefault="004455EC" w:rsidP="00F003A1">
          <w:pPr>
            <w:pStyle w:val="Descripcin"/>
            <w:spacing w:before="360"/>
          </w:pPr>
          <w:bookmarkStart w:id="35" w:name="_Ref422131082"/>
          <w:r w:rsidRPr="00A41734">
            <w:t xml:space="preserve">Tabla </w:t>
          </w:r>
          <w:fldSimple w:instr=" SEQ Tabla \* ARABIC ">
            <w:r w:rsidR="002F4C62">
              <w:rPr>
                <w:noProof/>
              </w:rPr>
              <w:t>11</w:t>
            </w:r>
          </w:fldSimple>
          <w:bookmarkEnd w:id="35"/>
          <w:r w:rsidRPr="00A41734">
            <w:t xml:space="preserve"> Porcentaje </w:t>
          </w:r>
          <w:r w:rsidR="00F213B3" w:rsidRPr="00A41734">
            <w:t>de datos vá</w:t>
          </w:r>
          <w:r w:rsidRPr="00A41734">
            <w:t>lidos de NO</w:t>
          </w:r>
          <w:r w:rsidRPr="00A41734">
            <w:rPr>
              <w:vertAlign w:val="subscript"/>
            </w:rPr>
            <w:t>2</w:t>
          </w:r>
          <w:r w:rsidRPr="00A41734">
            <w:t xml:space="preserve"> por estación </w:t>
          </w:r>
          <w:r w:rsidR="00D647B9">
            <w:t>para los años 2016-2017-2018</w:t>
          </w:r>
        </w:p>
        <w:tbl>
          <w:tblPr>
            <w:tblStyle w:val="Tablaconcuadrcula"/>
            <w:tblW w:w="4958" w:type="pct"/>
            <w:jc w:val="center"/>
            <w:tblLook w:val="04A0" w:firstRow="1" w:lastRow="0" w:firstColumn="1" w:lastColumn="0" w:noHBand="0" w:noVBand="1"/>
          </w:tblPr>
          <w:tblGrid>
            <w:gridCol w:w="1516"/>
            <w:gridCol w:w="562"/>
            <w:gridCol w:w="533"/>
            <w:gridCol w:w="550"/>
            <w:gridCol w:w="612"/>
            <w:gridCol w:w="550"/>
            <w:gridCol w:w="603"/>
            <w:gridCol w:w="548"/>
            <w:gridCol w:w="522"/>
            <w:gridCol w:w="587"/>
            <w:gridCol w:w="522"/>
            <w:gridCol w:w="547"/>
            <w:gridCol w:w="589"/>
            <w:gridCol w:w="520"/>
          </w:tblGrid>
          <w:tr w:rsidR="0064580D" w:rsidRPr="00783DDF" w:rsidTr="00C62387">
            <w:trPr>
              <w:trHeight w:val="364"/>
              <w:tblHeader/>
              <w:jc w:val="center"/>
            </w:trPr>
            <w:tc>
              <w:tcPr>
                <w:tcW w:w="865" w:type="pct"/>
                <w:tcBorders>
                  <w:top w:val="nil"/>
                  <w:left w:val="nil"/>
                </w:tcBorders>
                <w:vAlign w:val="center"/>
              </w:tcPr>
              <w:p w:rsidR="0064580D" w:rsidRPr="00783DDF" w:rsidRDefault="0064580D" w:rsidP="00CA1141">
                <w:pPr>
                  <w:jc w:val="center"/>
                  <w:rPr>
                    <w:b/>
                    <w:bCs/>
                    <w:color w:val="000000"/>
                    <w:sz w:val="16"/>
                    <w:szCs w:val="16"/>
                    <w:lang w:eastAsia="es-CL"/>
                  </w:rPr>
                </w:pPr>
              </w:p>
            </w:tc>
            <w:tc>
              <w:tcPr>
                <w:tcW w:w="4135" w:type="pct"/>
                <w:gridSpan w:val="13"/>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MESES (%)</w:t>
                </w:r>
              </w:p>
            </w:tc>
          </w:tr>
          <w:tr w:rsidR="00C62387" w:rsidRPr="00783DDF" w:rsidTr="00120789">
            <w:trPr>
              <w:trHeight w:val="364"/>
              <w:tblHeader/>
              <w:jc w:val="center"/>
            </w:trPr>
            <w:tc>
              <w:tcPr>
                <w:tcW w:w="865" w:type="pct"/>
                <w:shd w:val="clear" w:color="auto" w:fill="D9D9D9" w:themeFill="background1" w:themeFillShade="D9"/>
                <w:vAlign w:val="center"/>
              </w:tcPr>
              <w:p w:rsidR="0064580D" w:rsidRPr="00783DDF" w:rsidRDefault="0064580D" w:rsidP="00D93154">
                <w:pPr>
                  <w:jc w:val="center"/>
                  <w:rPr>
                    <w:b/>
                    <w:sz w:val="16"/>
                    <w:szCs w:val="16"/>
                  </w:rPr>
                </w:pPr>
                <w:r w:rsidRPr="00783DDF">
                  <w:rPr>
                    <w:b/>
                    <w:sz w:val="16"/>
                    <w:szCs w:val="16"/>
                  </w:rPr>
                  <w:t>Estación</w:t>
                </w:r>
              </w:p>
            </w:tc>
            <w:tc>
              <w:tcPr>
                <w:tcW w:w="321" w:type="pct"/>
                <w:shd w:val="clear" w:color="auto" w:fill="D9D9D9" w:themeFill="background1" w:themeFillShade="D9"/>
                <w:vAlign w:val="center"/>
              </w:tcPr>
              <w:p w:rsidR="0064580D" w:rsidRPr="00783DDF" w:rsidRDefault="0064580D" w:rsidP="0064580D">
                <w:pPr>
                  <w:jc w:val="center"/>
                  <w:rPr>
                    <w:b/>
                    <w:sz w:val="16"/>
                    <w:szCs w:val="16"/>
                  </w:rPr>
                </w:pPr>
                <w:r w:rsidRPr="00783DDF">
                  <w:rPr>
                    <w:b/>
                    <w:sz w:val="16"/>
                    <w:szCs w:val="16"/>
                  </w:rPr>
                  <w:t>Año</w:t>
                </w:r>
              </w:p>
            </w:tc>
            <w:tc>
              <w:tcPr>
                <w:tcW w:w="304"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ENE</w:t>
                </w:r>
              </w:p>
            </w:tc>
            <w:tc>
              <w:tcPr>
                <w:tcW w:w="314"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FEB</w:t>
                </w:r>
              </w:p>
            </w:tc>
            <w:tc>
              <w:tcPr>
                <w:tcW w:w="349"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MAR</w:t>
                </w:r>
              </w:p>
            </w:tc>
            <w:tc>
              <w:tcPr>
                <w:tcW w:w="314"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ABR</w:t>
                </w:r>
              </w:p>
            </w:tc>
            <w:tc>
              <w:tcPr>
                <w:tcW w:w="344"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MAY</w:t>
                </w:r>
              </w:p>
            </w:tc>
            <w:tc>
              <w:tcPr>
                <w:tcW w:w="313"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JUN</w:t>
                </w:r>
              </w:p>
            </w:tc>
            <w:tc>
              <w:tcPr>
                <w:tcW w:w="298"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JUL</w:t>
                </w:r>
              </w:p>
            </w:tc>
            <w:tc>
              <w:tcPr>
                <w:tcW w:w="335"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AGO</w:t>
                </w:r>
              </w:p>
            </w:tc>
            <w:tc>
              <w:tcPr>
                <w:tcW w:w="298"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SEP</w:t>
                </w:r>
              </w:p>
            </w:tc>
            <w:tc>
              <w:tcPr>
                <w:tcW w:w="312"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OCT</w:t>
                </w:r>
              </w:p>
            </w:tc>
            <w:tc>
              <w:tcPr>
                <w:tcW w:w="336"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NOV</w:t>
                </w:r>
              </w:p>
            </w:tc>
            <w:tc>
              <w:tcPr>
                <w:tcW w:w="297"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DIC</w:t>
                </w:r>
              </w:p>
            </w:tc>
          </w:tr>
          <w:tr w:rsidR="0035236D" w:rsidRPr="00783DDF" w:rsidTr="00120789">
            <w:trPr>
              <w:trHeight w:val="364"/>
              <w:jc w:val="center"/>
            </w:trPr>
            <w:tc>
              <w:tcPr>
                <w:tcW w:w="865" w:type="pct"/>
                <w:vMerge w:val="restart"/>
                <w:shd w:val="clear" w:color="auto" w:fill="D9D9D9" w:themeFill="background1" w:themeFillShade="D9"/>
                <w:vAlign w:val="center"/>
              </w:tcPr>
              <w:p w:rsidR="0035236D" w:rsidRPr="00783DDF" w:rsidRDefault="0035236D" w:rsidP="0035236D">
                <w:pPr>
                  <w:jc w:val="center"/>
                  <w:rPr>
                    <w:b/>
                    <w:sz w:val="16"/>
                    <w:szCs w:val="16"/>
                  </w:rPr>
                </w:pPr>
                <w:r>
                  <w:rPr>
                    <w:b/>
                    <w:sz w:val="16"/>
                    <w:szCs w:val="16"/>
                  </w:rPr>
                  <w:t>Las Condes</w:t>
                </w:r>
              </w:p>
              <w:p w:rsidR="0035236D" w:rsidRPr="00783DDF" w:rsidRDefault="0035236D" w:rsidP="0035236D">
                <w:pPr>
                  <w:jc w:val="center"/>
                  <w:rPr>
                    <w:b/>
                    <w:sz w:val="16"/>
                    <w:szCs w:val="16"/>
                  </w:rPr>
                </w:pPr>
                <w:r w:rsidRPr="00783DDF">
                  <w:rPr>
                    <w:b/>
                    <w:sz w:val="16"/>
                    <w:szCs w:val="16"/>
                  </w:rPr>
                  <w:t>(EMM)</w:t>
                </w:r>
              </w:p>
            </w:tc>
            <w:tc>
              <w:tcPr>
                <w:tcW w:w="321" w:type="pct"/>
                <w:vAlign w:val="center"/>
              </w:tcPr>
              <w:p w:rsidR="0035236D" w:rsidRPr="003A70D1" w:rsidRDefault="0035236D" w:rsidP="0035236D">
                <w:pPr>
                  <w:jc w:val="center"/>
                  <w:rPr>
                    <w:rFonts w:ascii="Calibri" w:hAnsi="Calibri"/>
                    <w:color w:val="000000"/>
                    <w:sz w:val="16"/>
                    <w:szCs w:val="16"/>
                  </w:rPr>
                </w:pPr>
                <w:r w:rsidRPr="003A70D1">
                  <w:rPr>
                    <w:rFonts w:ascii="Calibri" w:hAnsi="Calibri"/>
                    <w:color w:val="000000"/>
                    <w:sz w:val="16"/>
                    <w:szCs w:val="16"/>
                  </w:rPr>
                  <w:t>2016</w:t>
                </w:r>
              </w:p>
            </w:tc>
            <w:tc>
              <w:tcPr>
                <w:tcW w:w="304" w:type="pct"/>
                <w:vAlign w:val="center"/>
              </w:tcPr>
              <w:p w:rsidR="0035236D" w:rsidRPr="003A70D1" w:rsidRDefault="0035236D" w:rsidP="00B65BF9">
                <w:pPr>
                  <w:jc w:val="center"/>
                  <w:rPr>
                    <w:sz w:val="16"/>
                    <w:szCs w:val="16"/>
                  </w:rPr>
                </w:pPr>
                <w:r w:rsidRPr="003A70D1">
                  <w:rPr>
                    <w:color w:val="FF0000"/>
                    <w:sz w:val="16"/>
                    <w:szCs w:val="16"/>
                  </w:rPr>
                  <w:t>20</w:t>
                </w:r>
              </w:p>
            </w:tc>
            <w:tc>
              <w:tcPr>
                <w:tcW w:w="314" w:type="pct"/>
                <w:vAlign w:val="center"/>
              </w:tcPr>
              <w:p w:rsidR="0035236D" w:rsidRPr="003A70D1" w:rsidRDefault="0035236D" w:rsidP="00B65BF9">
                <w:pPr>
                  <w:jc w:val="center"/>
                  <w:rPr>
                    <w:sz w:val="16"/>
                    <w:szCs w:val="16"/>
                  </w:rPr>
                </w:pPr>
                <w:r w:rsidRPr="003A70D1">
                  <w:rPr>
                    <w:color w:val="000000"/>
                    <w:sz w:val="16"/>
                    <w:szCs w:val="16"/>
                  </w:rPr>
                  <w:t>100</w:t>
                </w:r>
              </w:p>
            </w:tc>
            <w:tc>
              <w:tcPr>
                <w:tcW w:w="349" w:type="pct"/>
                <w:vAlign w:val="center"/>
              </w:tcPr>
              <w:p w:rsidR="0035236D" w:rsidRPr="003A70D1" w:rsidRDefault="0035236D" w:rsidP="00B65BF9">
                <w:pPr>
                  <w:jc w:val="center"/>
                  <w:rPr>
                    <w:sz w:val="16"/>
                    <w:szCs w:val="16"/>
                  </w:rPr>
                </w:pPr>
                <w:r w:rsidRPr="003A70D1">
                  <w:rPr>
                    <w:color w:val="000000"/>
                    <w:sz w:val="16"/>
                    <w:szCs w:val="16"/>
                  </w:rPr>
                  <w:t>100</w:t>
                </w:r>
              </w:p>
            </w:tc>
            <w:tc>
              <w:tcPr>
                <w:tcW w:w="314" w:type="pct"/>
                <w:vAlign w:val="center"/>
              </w:tcPr>
              <w:p w:rsidR="0035236D" w:rsidRPr="003A70D1" w:rsidRDefault="0035236D" w:rsidP="00B65BF9">
                <w:pPr>
                  <w:jc w:val="center"/>
                  <w:rPr>
                    <w:sz w:val="16"/>
                    <w:szCs w:val="16"/>
                  </w:rPr>
                </w:pPr>
                <w:r w:rsidRPr="003A70D1">
                  <w:rPr>
                    <w:color w:val="000000"/>
                    <w:sz w:val="16"/>
                    <w:szCs w:val="16"/>
                  </w:rPr>
                  <w:t>94</w:t>
                </w:r>
              </w:p>
            </w:tc>
            <w:tc>
              <w:tcPr>
                <w:tcW w:w="344" w:type="pct"/>
                <w:vAlign w:val="center"/>
              </w:tcPr>
              <w:p w:rsidR="0035236D" w:rsidRPr="003A70D1" w:rsidRDefault="0035236D" w:rsidP="00B65BF9">
                <w:pPr>
                  <w:jc w:val="center"/>
                  <w:rPr>
                    <w:sz w:val="16"/>
                    <w:szCs w:val="16"/>
                  </w:rPr>
                </w:pPr>
                <w:r w:rsidRPr="003A70D1">
                  <w:rPr>
                    <w:color w:val="000000"/>
                    <w:sz w:val="16"/>
                    <w:szCs w:val="16"/>
                  </w:rPr>
                  <w:t>85</w:t>
                </w:r>
              </w:p>
            </w:tc>
            <w:tc>
              <w:tcPr>
                <w:tcW w:w="313" w:type="pct"/>
                <w:shd w:val="clear" w:color="auto" w:fill="auto"/>
                <w:vAlign w:val="center"/>
              </w:tcPr>
              <w:p w:rsidR="0035236D" w:rsidRPr="003A70D1" w:rsidRDefault="0035236D" w:rsidP="00B65BF9">
                <w:pPr>
                  <w:jc w:val="center"/>
                  <w:rPr>
                    <w:b/>
                    <w:sz w:val="16"/>
                    <w:szCs w:val="16"/>
                  </w:rPr>
                </w:pPr>
                <w:r w:rsidRPr="003A70D1">
                  <w:rPr>
                    <w:color w:val="000000"/>
                    <w:sz w:val="16"/>
                    <w:szCs w:val="16"/>
                  </w:rPr>
                  <w:t>100</w:t>
                </w:r>
              </w:p>
            </w:tc>
            <w:tc>
              <w:tcPr>
                <w:tcW w:w="298" w:type="pct"/>
                <w:shd w:val="clear" w:color="auto" w:fill="auto"/>
                <w:vAlign w:val="center"/>
              </w:tcPr>
              <w:p w:rsidR="0035236D" w:rsidRPr="003A70D1" w:rsidRDefault="0035236D" w:rsidP="00B65BF9">
                <w:pPr>
                  <w:jc w:val="center"/>
                  <w:rPr>
                    <w:b/>
                    <w:sz w:val="16"/>
                    <w:szCs w:val="16"/>
                  </w:rPr>
                </w:pPr>
                <w:r w:rsidRPr="003A70D1">
                  <w:rPr>
                    <w:color w:val="000000"/>
                    <w:sz w:val="16"/>
                    <w:szCs w:val="16"/>
                  </w:rPr>
                  <w:t>97</w:t>
                </w:r>
              </w:p>
            </w:tc>
            <w:tc>
              <w:tcPr>
                <w:tcW w:w="335" w:type="pct"/>
                <w:shd w:val="clear" w:color="auto" w:fill="auto"/>
                <w:vAlign w:val="center"/>
              </w:tcPr>
              <w:p w:rsidR="0035236D" w:rsidRPr="003A70D1" w:rsidRDefault="0035236D" w:rsidP="00B65BF9">
                <w:pPr>
                  <w:jc w:val="center"/>
                  <w:rPr>
                    <w:b/>
                    <w:sz w:val="16"/>
                    <w:szCs w:val="16"/>
                  </w:rPr>
                </w:pPr>
                <w:r w:rsidRPr="003A70D1">
                  <w:rPr>
                    <w:color w:val="000000"/>
                    <w:sz w:val="16"/>
                    <w:szCs w:val="16"/>
                  </w:rPr>
                  <w:t>99</w:t>
                </w:r>
              </w:p>
            </w:tc>
            <w:tc>
              <w:tcPr>
                <w:tcW w:w="298" w:type="pct"/>
                <w:shd w:val="clear" w:color="auto" w:fill="auto"/>
                <w:vAlign w:val="center"/>
              </w:tcPr>
              <w:p w:rsidR="0035236D" w:rsidRPr="003A70D1" w:rsidRDefault="0035236D" w:rsidP="00B65BF9">
                <w:pPr>
                  <w:jc w:val="center"/>
                  <w:rPr>
                    <w:b/>
                    <w:sz w:val="16"/>
                    <w:szCs w:val="16"/>
                  </w:rPr>
                </w:pPr>
                <w:r w:rsidRPr="003A70D1">
                  <w:rPr>
                    <w:color w:val="000000"/>
                    <w:sz w:val="16"/>
                    <w:szCs w:val="16"/>
                  </w:rPr>
                  <w:t>99</w:t>
                </w:r>
              </w:p>
            </w:tc>
            <w:tc>
              <w:tcPr>
                <w:tcW w:w="312" w:type="pct"/>
                <w:shd w:val="clear" w:color="auto" w:fill="auto"/>
                <w:vAlign w:val="center"/>
              </w:tcPr>
              <w:p w:rsidR="0035236D" w:rsidRPr="003A70D1" w:rsidRDefault="0035236D" w:rsidP="00B65BF9">
                <w:pPr>
                  <w:jc w:val="center"/>
                  <w:rPr>
                    <w:b/>
                    <w:sz w:val="16"/>
                    <w:szCs w:val="16"/>
                  </w:rPr>
                </w:pPr>
                <w:r w:rsidRPr="003A70D1">
                  <w:rPr>
                    <w:color w:val="000000"/>
                    <w:sz w:val="16"/>
                    <w:szCs w:val="16"/>
                  </w:rPr>
                  <w:t>98</w:t>
                </w:r>
              </w:p>
            </w:tc>
            <w:tc>
              <w:tcPr>
                <w:tcW w:w="336" w:type="pct"/>
                <w:shd w:val="clear" w:color="auto" w:fill="auto"/>
                <w:vAlign w:val="center"/>
              </w:tcPr>
              <w:p w:rsidR="0035236D" w:rsidRPr="003A70D1" w:rsidRDefault="0035236D" w:rsidP="00B65BF9">
                <w:pPr>
                  <w:jc w:val="center"/>
                  <w:rPr>
                    <w:b/>
                    <w:sz w:val="16"/>
                    <w:szCs w:val="16"/>
                  </w:rPr>
                </w:pPr>
                <w:r w:rsidRPr="003A70D1">
                  <w:rPr>
                    <w:color w:val="000000"/>
                    <w:sz w:val="16"/>
                    <w:szCs w:val="16"/>
                  </w:rPr>
                  <w:t>92</w:t>
                </w:r>
              </w:p>
            </w:tc>
            <w:tc>
              <w:tcPr>
                <w:tcW w:w="297" w:type="pct"/>
                <w:shd w:val="clear" w:color="auto" w:fill="auto"/>
                <w:vAlign w:val="center"/>
              </w:tcPr>
              <w:p w:rsidR="0035236D" w:rsidRPr="003A70D1" w:rsidRDefault="0035236D" w:rsidP="00B65BF9">
                <w:pPr>
                  <w:jc w:val="center"/>
                  <w:rPr>
                    <w:b/>
                    <w:sz w:val="16"/>
                    <w:szCs w:val="16"/>
                  </w:rPr>
                </w:pPr>
                <w:r w:rsidRPr="003A70D1">
                  <w:rPr>
                    <w:color w:val="000000"/>
                    <w:sz w:val="16"/>
                    <w:szCs w:val="16"/>
                  </w:rPr>
                  <w:t>82</w:t>
                </w:r>
              </w:p>
            </w:tc>
          </w:tr>
          <w:tr w:rsidR="0035236D" w:rsidRPr="00783DDF" w:rsidTr="00120789">
            <w:trPr>
              <w:trHeight w:val="364"/>
              <w:jc w:val="center"/>
            </w:trPr>
            <w:tc>
              <w:tcPr>
                <w:tcW w:w="865" w:type="pct"/>
                <w:vMerge/>
                <w:shd w:val="clear" w:color="auto" w:fill="D9D9D9" w:themeFill="background1" w:themeFillShade="D9"/>
                <w:vAlign w:val="center"/>
              </w:tcPr>
              <w:p w:rsidR="0035236D" w:rsidRPr="00783DDF" w:rsidRDefault="0035236D" w:rsidP="0035236D">
                <w:pPr>
                  <w:jc w:val="center"/>
                  <w:rPr>
                    <w:b/>
                    <w:sz w:val="16"/>
                    <w:szCs w:val="16"/>
                  </w:rPr>
                </w:pPr>
              </w:p>
            </w:tc>
            <w:tc>
              <w:tcPr>
                <w:tcW w:w="321" w:type="pct"/>
                <w:vAlign w:val="center"/>
              </w:tcPr>
              <w:p w:rsidR="0035236D" w:rsidRPr="003A70D1" w:rsidRDefault="0035236D" w:rsidP="0035236D">
                <w:pPr>
                  <w:jc w:val="center"/>
                  <w:rPr>
                    <w:rFonts w:ascii="Calibri" w:hAnsi="Calibri"/>
                    <w:color w:val="000000"/>
                    <w:sz w:val="16"/>
                    <w:szCs w:val="16"/>
                  </w:rPr>
                </w:pPr>
                <w:r w:rsidRPr="003A70D1">
                  <w:rPr>
                    <w:rFonts w:ascii="Calibri" w:hAnsi="Calibri"/>
                    <w:color w:val="000000"/>
                    <w:sz w:val="16"/>
                    <w:szCs w:val="16"/>
                  </w:rPr>
                  <w:t>2017</w:t>
                </w:r>
              </w:p>
            </w:tc>
            <w:tc>
              <w:tcPr>
                <w:tcW w:w="304" w:type="pct"/>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90</w:t>
                </w:r>
              </w:p>
            </w:tc>
            <w:tc>
              <w:tcPr>
                <w:tcW w:w="314" w:type="pct"/>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c>
              <w:tcPr>
                <w:tcW w:w="349" w:type="pct"/>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87</w:t>
                </w:r>
              </w:p>
            </w:tc>
            <w:tc>
              <w:tcPr>
                <w:tcW w:w="314" w:type="pct"/>
                <w:vAlign w:val="center"/>
              </w:tcPr>
              <w:p w:rsidR="0035236D" w:rsidRPr="003A70D1" w:rsidRDefault="0035236D" w:rsidP="00B65BF9">
                <w:pPr>
                  <w:jc w:val="center"/>
                  <w:rPr>
                    <w:color w:val="000000"/>
                    <w:sz w:val="16"/>
                    <w:szCs w:val="16"/>
                  </w:rPr>
                </w:pPr>
                <w:r w:rsidRPr="003A70D1">
                  <w:rPr>
                    <w:rFonts w:ascii="Calibri" w:hAnsi="Calibri"/>
                    <w:color w:val="FF0000"/>
                    <w:sz w:val="16"/>
                    <w:szCs w:val="16"/>
                  </w:rPr>
                  <w:t>0</w:t>
                </w:r>
              </w:p>
            </w:tc>
            <w:tc>
              <w:tcPr>
                <w:tcW w:w="344" w:type="pct"/>
                <w:vAlign w:val="center"/>
              </w:tcPr>
              <w:p w:rsidR="0035236D" w:rsidRPr="003A70D1" w:rsidRDefault="0035236D" w:rsidP="00B65BF9">
                <w:pPr>
                  <w:jc w:val="center"/>
                  <w:rPr>
                    <w:color w:val="000000"/>
                    <w:sz w:val="16"/>
                    <w:szCs w:val="16"/>
                  </w:rPr>
                </w:pPr>
                <w:r w:rsidRPr="003A70D1">
                  <w:rPr>
                    <w:rFonts w:ascii="Calibri" w:hAnsi="Calibri"/>
                    <w:color w:val="FF0000"/>
                    <w:sz w:val="16"/>
                    <w:szCs w:val="16"/>
                  </w:rPr>
                  <w:t>0</w:t>
                </w:r>
              </w:p>
            </w:tc>
            <w:tc>
              <w:tcPr>
                <w:tcW w:w="313"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FF0000"/>
                    <w:sz w:val="16"/>
                    <w:szCs w:val="16"/>
                  </w:rPr>
                  <w:t>10</w:t>
                </w:r>
              </w:p>
            </w:tc>
            <w:tc>
              <w:tcPr>
                <w:tcW w:w="298"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87</w:t>
                </w:r>
              </w:p>
            </w:tc>
            <w:tc>
              <w:tcPr>
                <w:tcW w:w="335"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c>
              <w:tcPr>
                <w:tcW w:w="298"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c>
              <w:tcPr>
                <w:tcW w:w="312"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c>
              <w:tcPr>
                <w:tcW w:w="336"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c>
              <w:tcPr>
                <w:tcW w:w="297"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r>
          <w:tr w:rsidR="00B65BF9" w:rsidRPr="00783DDF" w:rsidTr="00120789">
            <w:trPr>
              <w:trHeight w:val="364"/>
              <w:jc w:val="center"/>
            </w:trPr>
            <w:tc>
              <w:tcPr>
                <w:tcW w:w="865" w:type="pct"/>
                <w:vMerge/>
                <w:shd w:val="clear" w:color="auto" w:fill="D9D9D9" w:themeFill="background1" w:themeFillShade="D9"/>
                <w:vAlign w:val="center"/>
              </w:tcPr>
              <w:p w:rsidR="00B65BF9" w:rsidRPr="00783DDF" w:rsidRDefault="00B65BF9" w:rsidP="00B65BF9">
                <w:pPr>
                  <w:jc w:val="center"/>
                  <w:rPr>
                    <w:b/>
                    <w:sz w:val="16"/>
                    <w:szCs w:val="16"/>
                  </w:rPr>
                </w:pPr>
              </w:p>
            </w:tc>
            <w:tc>
              <w:tcPr>
                <w:tcW w:w="321" w:type="pct"/>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2018</w:t>
                </w:r>
              </w:p>
            </w:tc>
            <w:tc>
              <w:tcPr>
                <w:tcW w:w="304" w:type="pct"/>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93</w:t>
                </w:r>
              </w:p>
            </w:tc>
            <w:tc>
              <w:tcPr>
                <w:tcW w:w="314" w:type="pct"/>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100</w:t>
                </w:r>
              </w:p>
            </w:tc>
            <w:tc>
              <w:tcPr>
                <w:tcW w:w="349" w:type="pct"/>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100</w:t>
                </w:r>
              </w:p>
            </w:tc>
            <w:tc>
              <w:tcPr>
                <w:tcW w:w="314" w:type="pct"/>
                <w:vAlign w:val="center"/>
              </w:tcPr>
              <w:p w:rsidR="00B65BF9" w:rsidRPr="003A70D1" w:rsidRDefault="00B65BF9" w:rsidP="00B65BF9">
                <w:pPr>
                  <w:jc w:val="center"/>
                  <w:rPr>
                    <w:rFonts w:ascii="Calibri" w:hAnsi="Calibri"/>
                    <w:color w:val="FF0000"/>
                    <w:sz w:val="16"/>
                    <w:szCs w:val="16"/>
                  </w:rPr>
                </w:pPr>
                <w:r w:rsidRPr="003A70D1">
                  <w:rPr>
                    <w:rFonts w:ascii="Calibri" w:hAnsi="Calibri"/>
                    <w:color w:val="FF0000"/>
                    <w:sz w:val="16"/>
                    <w:szCs w:val="16"/>
                  </w:rPr>
                  <w:t>33</w:t>
                </w:r>
              </w:p>
            </w:tc>
            <w:tc>
              <w:tcPr>
                <w:tcW w:w="344" w:type="pct"/>
                <w:vAlign w:val="center"/>
              </w:tcPr>
              <w:p w:rsidR="00B65BF9" w:rsidRPr="003A70D1" w:rsidRDefault="00B65BF9" w:rsidP="00B65BF9">
                <w:pPr>
                  <w:jc w:val="center"/>
                  <w:rPr>
                    <w:rFonts w:ascii="Calibri" w:hAnsi="Calibri"/>
                    <w:color w:val="FF0000"/>
                    <w:sz w:val="16"/>
                    <w:szCs w:val="16"/>
                  </w:rPr>
                </w:pPr>
                <w:r w:rsidRPr="003A70D1">
                  <w:rPr>
                    <w:rFonts w:ascii="Calibri" w:hAnsi="Calibri"/>
                    <w:color w:val="FF0000"/>
                    <w:sz w:val="16"/>
                    <w:szCs w:val="16"/>
                  </w:rPr>
                  <w:t>41</w:t>
                </w:r>
              </w:p>
            </w:tc>
            <w:tc>
              <w:tcPr>
                <w:tcW w:w="313"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82</w:t>
                </w:r>
              </w:p>
            </w:tc>
            <w:tc>
              <w:tcPr>
                <w:tcW w:w="298"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95</w:t>
                </w:r>
              </w:p>
            </w:tc>
            <w:tc>
              <w:tcPr>
                <w:tcW w:w="335"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99</w:t>
                </w:r>
              </w:p>
            </w:tc>
            <w:tc>
              <w:tcPr>
                <w:tcW w:w="298"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93</w:t>
                </w:r>
              </w:p>
            </w:tc>
            <w:tc>
              <w:tcPr>
                <w:tcW w:w="312"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89</w:t>
                </w:r>
              </w:p>
            </w:tc>
            <w:tc>
              <w:tcPr>
                <w:tcW w:w="336"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65</w:t>
                </w:r>
              </w:p>
            </w:tc>
            <w:tc>
              <w:tcPr>
                <w:tcW w:w="297"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88</w:t>
                </w:r>
              </w:p>
            </w:tc>
          </w:tr>
          <w:tr w:rsidR="0035236D" w:rsidRPr="00783DDF" w:rsidTr="00120789">
            <w:trPr>
              <w:trHeight w:val="364"/>
              <w:jc w:val="center"/>
            </w:trPr>
            <w:tc>
              <w:tcPr>
                <w:tcW w:w="865" w:type="pct"/>
                <w:vMerge w:val="restart"/>
                <w:shd w:val="clear" w:color="auto" w:fill="D9D9D9" w:themeFill="background1" w:themeFillShade="D9"/>
                <w:vAlign w:val="center"/>
              </w:tcPr>
              <w:p w:rsidR="0035236D" w:rsidRDefault="0035236D" w:rsidP="0035236D">
                <w:pPr>
                  <w:jc w:val="center"/>
                  <w:rPr>
                    <w:b/>
                    <w:sz w:val="16"/>
                    <w:szCs w:val="16"/>
                  </w:rPr>
                </w:pPr>
                <w:r>
                  <w:rPr>
                    <w:b/>
                    <w:sz w:val="16"/>
                    <w:szCs w:val="16"/>
                  </w:rPr>
                  <w:t>Pudahuel</w:t>
                </w:r>
              </w:p>
              <w:p w:rsidR="0035236D" w:rsidRPr="00783DDF" w:rsidRDefault="0035236D" w:rsidP="0035236D">
                <w:pPr>
                  <w:jc w:val="center"/>
                  <w:rPr>
                    <w:b/>
                    <w:sz w:val="16"/>
                    <w:szCs w:val="16"/>
                  </w:rPr>
                </w:pPr>
                <w:r w:rsidRPr="00783DDF">
                  <w:rPr>
                    <w:b/>
                    <w:sz w:val="16"/>
                    <w:szCs w:val="16"/>
                  </w:rPr>
                  <w:t>(EMO)</w:t>
                </w:r>
              </w:p>
            </w:tc>
            <w:tc>
              <w:tcPr>
                <w:tcW w:w="321" w:type="pct"/>
                <w:vAlign w:val="center"/>
              </w:tcPr>
              <w:p w:rsidR="0035236D" w:rsidRPr="003A70D1" w:rsidRDefault="0035236D" w:rsidP="0035236D">
                <w:pPr>
                  <w:jc w:val="center"/>
                  <w:rPr>
                    <w:rFonts w:ascii="Calibri" w:hAnsi="Calibri"/>
                    <w:color w:val="000000"/>
                    <w:sz w:val="16"/>
                    <w:szCs w:val="16"/>
                  </w:rPr>
                </w:pPr>
                <w:r w:rsidRPr="003A70D1">
                  <w:rPr>
                    <w:rFonts w:ascii="Calibri" w:hAnsi="Calibri"/>
                    <w:color w:val="000000"/>
                    <w:sz w:val="16"/>
                    <w:szCs w:val="16"/>
                  </w:rPr>
                  <w:t>2016</w:t>
                </w:r>
              </w:p>
            </w:tc>
            <w:tc>
              <w:tcPr>
                <w:tcW w:w="304" w:type="pct"/>
                <w:vAlign w:val="center"/>
              </w:tcPr>
              <w:p w:rsidR="0035236D" w:rsidRPr="003A70D1" w:rsidRDefault="0035236D" w:rsidP="00B65BF9">
                <w:pPr>
                  <w:jc w:val="center"/>
                  <w:rPr>
                    <w:sz w:val="16"/>
                    <w:szCs w:val="16"/>
                  </w:rPr>
                </w:pPr>
                <w:r w:rsidRPr="003A70D1">
                  <w:rPr>
                    <w:color w:val="FF0000"/>
                    <w:sz w:val="16"/>
                    <w:szCs w:val="16"/>
                  </w:rPr>
                  <w:t>73</w:t>
                </w:r>
              </w:p>
            </w:tc>
            <w:tc>
              <w:tcPr>
                <w:tcW w:w="314" w:type="pct"/>
                <w:vAlign w:val="center"/>
              </w:tcPr>
              <w:p w:rsidR="0035236D" w:rsidRPr="003A70D1" w:rsidRDefault="0035236D" w:rsidP="00B65BF9">
                <w:pPr>
                  <w:jc w:val="center"/>
                  <w:rPr>
                    <w:sz w:val="16"/>
                    <w:szCs w:val="16"/>
                  </w:rPr>
                </w:pPr>
                <w:r w:rsidRPr="003A70D1">
                  <w:rPr>
                    <w:color w:val="000000"/>
                    <w:sz w:val="16"/>
                    <w:szCs w:val="16"/>
                  </w:rPr>
                  <w:t>98</w:t>
                </w:r>
              </w:p>
            </w:tc>
            <w:tc>
              <w:tcPr>
                <w:tcW w:w="349" w:type="pct"/>
                <w:vAlign w:val="center"/>
              </w:tcPr>
              <w:p w:rsidR="0035236D" w:rsidRPr="003A70D1" w:rsidRDefault="0035236D" w:rsidP="00B65BF9">
                <w:pPr>
                  <w:jc w:val="center"/>
                  <w:rPr>
                    <w:sz w:val="16"/>
                    <w:szCs w:val="16"/>
                  </w:rPr>
                </w:pPr>
                <w:r w:rsidRPr="003A70D1">
                  <w:rPr>
                    <w:color w:val="000000"/>
                    <w:sz w:val="16"/>
                    <w:szCs w:val="16"/>
                  </w:rPr>
                  <w:t>100</w:t>
                </w:r>
              </w:p>
            </w:tc>
            <w:tc>
              <w:tcPr>
                <w:tcW w:w="314" w:type="pct"/>
                <w:vAlign w:val="center"/>
              </w:tcPr>
              <w:p w:rsidR="0035236D" w:rsidRPr="003A70D1" w:rsidRDefault="0035236D" w:rsidP="00B65BF9">
                <w:pPr>
                  <w:jc w:val="center"/>
                  <w:rPr>
                    <w:sz w:val="16"/>
                    <w:szCs w:val="16"/>
                  </w:rPr>
                </w:pPr>
                <w:r w:rsidRPr="003A70D1">
                  <w:rPr>
                    <w:color w:val="000000"/>
                    <w:sz w:val="16"/>
                    <w:szCs w:val="16"/>
                  </w:rPr>
                  <w:t>100</w:t>
                </w:r>
              </w:p>
            </w:tc>
            <w:tc>
              <w:tcPr>
                <w:tcW w:w="344" w:type="pct"/>
                <w:vAlign w:val="center"/>
              </w:tcPr>
              <w:p w:rsidR="0035236D" w:rsidRPr="003A70D1" w:rsidRDefault="0035236D" w:rsidP="00B65BF9">
                <w:pPr>
                  <w:jc w:val="center"/>
                  <w:rPr>
                    <w:sz w:val="16"/>
                    <w:szCs w:val="16"/>
                  </w:rPr>
                </w:pPr>
                <w:r w:rsidRPr="003A70D1">
                  <w:rPr>
                    <w:color w:val="000000"/>
                    <w:sz w:val="16"/>
                    <w:szCs w:val="16"/>
                  </w:rPr>
                  <w:t>99</w:t>
                </w:r>
              </w:p>
            </w:tc>
            <w:tc>
              <w:tcPr>
                <w:tcW w:w="313" w:type="pct"/>
                <w:shd w:val="clear" w:color="auto" w:fill="auto"/>
                <w:vAlign w:val="center"/>
              </w:tcPr>
              <w:p w:rsidR="0035236D" w:rsidRPr="003A70D1" w:rsidRDefault="0035236D" w:rsidP="00B65BF9">
                <w:pPr>
                  <w:jc w:val="center"/>
                  <w:rPr>
                    <w:b/>
                    <w:sz w:val="16"/>
                    <w:szCs w:val="16"/>
                  </w:rPr>
                </w:pPr>
                <w:r w:rsidRPr="003A70D1">
                  <w:rPr>
                    <w:color w:val="000000"/>
                    <w:sz w:val="16"/>
                    <w:szCs w:val="16"/>
                  </w:rPr>
                  <w:t>76</w:t>
                </w:r>
              </w:p>
            </w:tc>
            <w:tc>
              <w:tcPr>
                <w:tcW w:w="298" w:type="pct"/>
                <w:shd w:val="clear" w:color="auto" w:fill="auto"/>
                <w:vAlign w:val="center"/>
              </w:tcPr>
              <w:p w:rsidR="0035236D" w:rsidRPr="003A70D1" w:rsidRDefault="0035236D" w:rsidP="00B65BF9">
                <w:pPr>
                  <w:jc w:val="center"/>
                  <w:rPr>
                    <w:b/>
                    <w:sz w:val="16"/>
                    <w:szCs w:val="16"/>
                  </w:rPr>
                </w:pPr>
                <w:r w:rsidRPr="003A70D1">
                  <w:rPr>
                    <w:color w:val="000000"/>
                    <w:sz w:val="16"/>
                    <w:szCs w:val="16"/>
                  </w:rPr>
                  <w:t>98</w:t>
                </w:r>
              </w:p>
            </w:tc>
            <w:tc>
              <w:tcPr>
                <w:tcW w:w="335" w:type="pct"/>
                <w:shd w:val="clear" w:color="auto" w:fill="auto"/>
                <w:vAlign w:val="center"/>
              </w:tcPr>
              <w:p w:rsidR="0035236D" w:rsidRPr="003A70D1" w:rsidRDefault="0035236D" w:rsidP="00B65BF9">
                <w:pPr>
                  <w:jc w:val="center"/>
                  <w:rPr>
                    <w:b/>
                    <w:color w:val="FF0000"/>
                    <w:sz w:val="16"/>
                    <w:szCs w:val="16"/>
                  </w:rPr>
                </w:pPr>
                <w:r w:rsidRPr="003A70D1">
                  <w:rPr>
                    <w:color w:val="000000"/>
                    <w:sz w:val="16"/>
                    <w:szCs w:val="16"/>
                  </w:rPr>
                  <w:t>96</w:t>
                </w:r>
              </w:p>
            </w:tc>
            <w:tc>
              <w:tcPr>
                <w:tcW w:w="298" w:type="pct"/>
                <w:shd w:val="clear" w:color="auto" w:fill="auto"/>
                <w:vAlign w:val="center"/>
              </w:tcPr>
              <w:p w:rsidR="0035236D" w:rsidRPr="003A70D1" w:rsidRDefault="0035236D" w:rsidP="00B65BF9">
                <w:pPr>
                  <w:jc w:val="center"/>
                  <w:rPr>
                    <w:b/>
                    <w:color w:val="FF0000"/>
                    <w:sz w:val="16"/>
                    <w:szCs w:val="16"/>
                  </w:rPr>
                </w:pPr>
                <w:r w:rsidRPr="003A70D1">
                  <w:rPr>
                    <w:color w:val="FF0000"/>
                    <w:sz w:val="16"/>
                    <w:szCs w:val="16"/>
                  </w:rPr>
                  <w:t>64</w:t>
                </w:r>
              </w:p>
            </w:tc>
            <w:tc>
              <w:tcPr>
                <w:tcW w:w="312" w:type="pct"/>
                <w:shd w:val="clear" w:color="auto" w:fill="auto"/>
                <w:vAlign w:val="center"/>
              </w:tcPr>
              <w:p w:rsidR="0035236D" w:rsidRPr="003A70D1" w:rsidRDefault="0035236D" w:rsidP="00B65BF9">
                <w:pPr>
                  <w:jc w:val="center"/>
                  <w:rPr>
                    <w:b/>
                    <w:color w:val="FF0000"/>
                    <w:sz w:val="16"/>
                    <w:szCs w:val="16"/>
                  </w:rPr>
                </w:pPr>
                <w:r w:rsidRPr="003A70D1">
                  <w:rPr>
                    <w:color w:val="000000"/>
                    <w:sz w:val="16"/>
                    <w:szCs w:val="16"/>
                  </w:rPr>
                  <w:t>99</w:t>
                </w:r>
              </w:p>
            </w:tc>
            <w:tc>
              <w:tcPr>
                <w:tcW w:w="336" w:type="pct"/>
                <w:shd w:val="clear" w:color="auto" w:fill="auto"/>
                <w:vAlign w:val="center"/>
              </w:tcPr>
              <w:p w:rsidR="0035236D" w:rsidRPr="003A70D1" w:rsidRDefault="0035236D" w:rsidP="00B65BF9">
                <w:pPr>
                  <w:jc w:val="center"/>
                  <w:rPr>
                    <w:b/>
                    <w:sz w:val="16"/>
                    <w:szCs w:val="16"/>
                  </w:rPr>
                </w:pPr>
                <w:r w:rsidRPr="003A70D1">
                  <w:rPr>
                    <w:color w:val="000000"/>
                    <w:sz w:val="16"/>
                    <w:szCs w:val="16"/>
                  </w:rPr>
                  <w:t>100</w:t>
                </w:r>
              </w:p>
            </w:tc>
            <w:tc>
              <w:tcPr>
                <w:tcW w:w="297" w:type="pct"/>
                <w:shd w:val="clear" w:color="auto" w:fill="auto"/>
                <w:vAlign w:val="center"/>
              </w:tcPr>
              <w:p w:rsidR="0035236D" w:rsidRPr="003A70D1" w:rsidRDefault="0035236D" w:rsidP="00B65BF9">
                <w:pPr>
                  <w:jc w:val="center"/>
                  <w:rPr>
                    <w:b/>
                    <w:sz w:val="16"/>
                    <w:szCs w:val="16"/>
                  </w:rPr>
                </w:pPr>
                <w:r w:rsidRPr="003A70D1">
                  <w:rPr>
                    <w:color w:val="000000"/>
                    <w:sz w:val="16"/>
                    <w:szCs w:val="16"/>
                  </w:rPr>
                  <w:t>99</w:t>
                </w:r>
              </w:p>
            </w:tc>
          </w:tr>
          <w:tr w:rsidR="0035236D" w:rsidRPr="00783DDF" w:rsidTr="00120789">
            <w:trPr>
              <w:trHeight w:val="364"/>
              <w:jc w:val="center"/>
            </w:trPr>
            <w:tc>
              <w:tcPr>
                <w:tcW w:w="865" w:type="pct"/>
                <w:vMerge/>
                <w:shd w:val="clear" w:color="auto" w:fill="D9D9D9" w:themeFill="background1" w:themeFillShade="D9"/>
                <w:vAlign w:val="center"/>
              </w:tcPr>
              <w:p w:rsidR="0035236D" w:rsidRPr="00783DDF" w:rsidRDefault="0035236D" w:rsidP="0035236D">
                <w:pPr>
                  <w:jc w:val="center"/>
                  <w:rPr>
                    <w:b/>
                    <w:sz w:val="16"/>
                    <w:szCs w:val="16"/>
                  </w:rPr>
                </w:pPr>
              </w:p>
            </w:tc>
            <w:tc>
              <w:tcPr>
                <w:tcW w:w="321" w:type="pct"/>
                <w:vAlign w:val="center"/>
              </w:tcPr>
              <w:p w:rsidR="0035236D" w:rsidRPr="003A70D1" w:rsidRDefault="0035236D" w:rsidP="0035236D">
                <w:pPr>
                  <w:jc w:val="center"/>
                  <w:rPr>
                    <w:rFonts w:ascii="Calibri" w:hAnsi="Calibri"/>
                    <w:color w:val="000000"/>
                    <w:sz w:val="16"/>
                    <w:szCs w:val="16"/>
                  </w:rPr>
                </w:pPr>
                <w:r w:rsidRPr="003A70D1">
                  <w:rPr>
                    <w:rFonts w:ascii="Calibri" w:hAnsi="Calibri"/>
                    <w:color w:val="000000"/>
                    <w:sz w:val="16"/>
                    <w:szCs w:val="16"/>
                  </w:rPr>
                  <w:t>2017</w:t>
                </w:r>
              </w:p>
            </w:tc>
            <w:tc>
              <w:tcPr>
                <w:tcW w:w="304" w:type="pct"/>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c>
              <w:tcPr>
                <w:tcW w:w="314" w:type="pct"/>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c>
              <w:tcPr>
                <w:tcW w:w="349" w:type="pct"/>
                <w:vAlign w:val="center"/>
              </w:tcPr>
              <w:p w:rsidR="0035236D" w:rsidRPr="003A70D1" w:rsidRDefault="0035236D" w:rsidP="00B65BF9">
                <w:pPr>
                  <w:jc w:val="center"/>
                  <w:rPr>
                    <w:color w:val="000000"/>
                    <w:sz w:val="16"/>
                    <w:szCs w:val="16"/>
                  </w:rPr>
                </w:pPr>
                <w:r w:rsidRPr="003A70D1">
                  <w:rPr>
                    <w:rFonts w:ascii="Calibri" w:hAnsi="Calibri"/>
                    <w:color w:val="FF0000"/>
                    <w:sz w:val="16"/>
                    <w:szCs w:val="16"/>
                  </w:rPr>
                  <w:t>48</w:t>
                </w:r>
              </w:p>
            </w:tc>
            <w:tc>
              <w:tcPr>
                <w:tcW w:w="314" w:type="pct"/>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c>
              <w:tcPr>
                <w:tcW w:w="344" w:type="pct"/>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c>
              <w:tcPr>
                <w:tcW w:w="313"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c>
              <w:tcPr>
                <w:tcW w:w="298"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87</w:t>
                </w:r>
              </w:p>
            </w:tc>
            <w:tc>
              <w:tcPr>
                <w:tcW w:w="335"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97</w:t>
                </w:r>
              </w:p>
            </w:tc>
            <w:tc>
              <w:tcPr>
                <w:tcW w:w="298"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97</w:t>
                </w:r>
              </w:p>
            </w:tc>
            <w:tc>
              <w:tcPr>
                <w:tcW w:w="312"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FF0000"/>
                    <w:sz w:val="16"/>
                    <w:szCs w:val="16"/>
                  </w:rPr>
                  <w:t>23</w:t>
                </w:r>
              </w:p>
            </w:tc>
            <w:tc>
              <w:tcPr>
                <w:tcW w:w="336"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93</w:t>
                </w:r>
              </w:p>
            </w:tc>
            <w:tc>
              <w:tcPr>
                <w:tcW w:w="297" w:type="pct"/>
                <w:shd w:val="clear" w:color="auto" w:fill="auto"/>
                <w:vAlign w:val="center"/>
              </w:tcPr>
              <w:p w:rsidR="0035236D" w:rsidRPr="003A70D1" w:rsidRDefault="0035236D" w:rsidP="00B65BF9">
                <w:pPr>
                  <w:jc w:val="center"/>
                  <w:rPr>
                    <w:color w:val="000000"/>
                    <w:sz w:val="16"/>
                    <w:szCs w:val="16"/>
                  </w:rPr>
                </w:pPr>
                <w:r w:rsidRPr="003A70D1">
                  <w:rPr>
                    <w:rFonts w:ascii="Calibri" w:hAnsi="Calibri"/>
                    <w:color w:val="000000"/>
                    <w:sz w:val="16"/>
                    <w:szCs w:val="16"/>
                  </w:rPr>
                  <w:t>100</w:t>
                </w:r>
              </w:p>
            </w:tc>
          </w:tr>
          <w:tr w:rsidR="00B65BF9" w:rsidRPr="00783DDF" w:rsidTr="00120789">
            <w:trPr>
              <w:trHeight w:val="364"/>
              <w:jc w:val="center"/>
            </w:trPr>
            <w:tc>
              <w:tcPr>
                <w:tcW w:w="865" w:type="pct"/>
                <w:vMerge/>
                <w:shd w:val="clear" w:color="auto" w:fill="D9D9D9" w:themeFill="background1" w:themeFillShade="D9"/>
                <w:vAlign w:val="center"/>
              </w:tcPr>
              <w:p w:rsidR="00B65BF9" w:rsidRPr="00783DDF" w:rsidRDefault="00B65BF9" w:rsidP="00B65BF9">
                <w:pPr>
                  <w:jc w:val="center"/>
                  <w:rPr>
                    <w:b/>
                    <w:sz w:val="16"/>
                    <w:szCs w:val="16"/>
                  </w:rPr>
                </w:pPr>
              </w:p>
            </w:tc>
            <w:tc>
              <w:tcPr>
                <w:tcW w:w="321" w:type="pct"/>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2018</w:t>
                </w:r>
              </w:p>
            </w:tc>
            <w:tc>
              <w:tcPr>
                <w:tcW w:w="304" w:type="pct"/>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100</w:t>
                </w:r>
              </w:p>
            </w:tc>
            <w:tc>
              <w:tcPr>
                <w:tcW w:w="314" w:type="pct"/>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100</w:t>
                </w:r>
              </w:p>
            </w:tc>
            <w:tc>
              <w:tcPr>
                <w:tcW w:w="349" w:type="pct"/>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93</w:t>
                </w:r>
              </w:p>
            </w:tc>
            <w:tc>
              <w:tcPr>
                <w:tcW w:w="314" w:type="pct"/>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88</w:t>
                </w:r>
              </w:p>
            </w:tc>
            <w:tc>
              <w:tcPr>
                <w:tcW w:w="344" w:type="pct"/>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97</w:t>
                </w:r>
              </w:p>
            </w:tc>
            <w:tc>
              <w:tcPr>
                <w:tcW w:w="313"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86</w:t>
                </w:r>
              </w:p>
            </w:tc>
            <w:tc>
              <w:tcPr>
                <w:tcW w:w="298"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99</w:t>
                </w:r>
              </w:p>
            </w:tc>
            <w:tc>
              <w:tcPr>
                <w:tcW w:w="335"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99</w:t>
                </w:r>
              </w:p>
            </w:tc>
            <w:tc>
              <w:tcPr>
                <w:tcW w:w="298"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99</w:t>
                </w:r>
              </w:p>
            </w:tc>
            <w:tc>
              <w:tcPr>
                <w:tcW w:w="312"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100</w:t>
                </w:r>
              </w:p>
            </w:tc>
            <w:tc>
              <w:tcPr>
                <w:tcW w:w="336"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63</w:t>
                </w:r>
              </w:p>
            </w:tc>
            <w:tc>
              <w:tcPr>
                <w:tcW w:w="297" w:type="pct"/>
                <w:shd w:val="clear" w:color="auto" w:fill="auto"/>
                <w:vAlign w:val="center"/>
              </w:tcPr>
              <w:p w:rsidR="00B65BF9" w:rsidRPr="003A70D1" w:rsidRDefault="00B65BF9" w:rsidP="00B65BF9">
                <w:pPr>
                  <w:jc w:val="center"/>
                  <w:rPr>
                    <w:rFonts w:ascii="Calibri" w:hAnsi="Calibri"/>
                    <w:color w:val="000000"/>
                    <w:sz w:val="16"/>
                    <w:szCs w:val="16"/>
                  </w:rPr>
                </w:pPr>
                <w:r w:rsidRPr="003A70D1">
                  <w:rPr>
                    <w:rFonts w:ascii="Calibri" w:hAnsi="Calibri"/>
                    <w:color w:val="000000"/>
                    <w:sz w:val="16"/>
                    <w:szCs w:val="16"/>
                  </w:rPr>
                  <w:t>100</w:t>
                </w:r>
              </w:p>
            </w:tc>
          </w:tr>
        </w:tbl>
        <w:p w:rsidR="007843F6" w:rsidRDefault="00265E57" w:rsidP="00F1210B">
          <w:pPr>
            <w:spacing w:before="360" w:after="0"/>
            <w:jc w:val="both"/>
          </w:pPr>
          <w:r w:rsidRPr="00D24329">
            <w:lastRenderedPageBreak/>
            <w:t xml:space="preserve">En la </w:t>
          </w:r>
          <w:r w:rsidRPr="00D24329">
            <w:fldChar w:fldCharType="begin"/>
          </w:r>
          <w:r w:rsidRPr="00D24329">
            <w:instrText xml:space="preserve"> REF _Ref422131802 \h </w:instrText>
          </w:r>
          <w:r w:rsidR="00892B89" w:rsidRPr="00D24329">
            <w:instrText xml:space="preserve"> \* MERGEFORMAT </w:instrText>
          </w:r>
          <w:r w:rsidRPr="00D24329">
            <w:fldChar w:fldCharType="separate"/>
          </w:r>
          <w:r w:rsidR="002F4C62" w:rsidRPr="001348AB">
            <w:t xml:space="preserve">Tabla </w:t>
          </w:r>
          <w:r w:rsidR="002F4C62">
            <w:t>12</w:t>
          </w:r>
          <w:r w:rsidRPr="00D24329">
            <w:fldChar w:fldCharType="end"/>
          </w:r>
          <w:r w:rsidRPr="00D24329">
            <w:t>, se resumen los datos v</w:t>
          </w:r>
          <w:r w:rsidR="00B2519C" w:rsidRPr="00D24329">
            <w:t>á</w:t>
          </w:r>
          <w:r w:rsidRPr="00D24329">
            <w:t xml:space="preserve">lidos de CO a nivel mensual </w:t>
          </w:r>
          <w:r w:rsidR="00D647B9">
            <w:t>en los años 2016, 2017 y 2018</w:t>
          </w:r>
          <w:r w:rsidR="00F1210B" w:rsidRPr="00D24329">
            <w:t>,</w:t>
          </w:r>
          <w:r w:rsidRPr="00D24329">
            <w:t xml:space="preserve"> se observa </w:t>
          </w:r>
          <w:r w:rsidR="005A2B96" w:rsidRPr="00D24329">
            <w:t xml:space="preserve">que la mayoría </w:t>
          </w:r>
          <w:r w:rsidR="00F1210B" w:rsidRPr="00D24329">
            <w:t>de las estaciones presenta</w:t>
          </w:r>
          <w:r w:rsidR="004323F2">
            <w:t>ro</w:t>
          </w:r>
          <w:r w:rsidR="00F1210B" w:rsidRPr="00D24329">
            <w:t xml:space="preserve">n al menos 1 mes con porcentajes de datos </w:t>
          </w:r>
          <w:r w:rsidR="00320D05">
            <w:t>válidos</w:t>
          </w:r>
          <w:r w:rsidR="00F1210B" w:rsidRPr="00D24329">
            <w:t xml:space="preserve"> inferior al 75%, cabe mencionar que </w:t>
          </w:r>
          <w:r w:rsidR="00645C5F">
            <w:t>en el año 2016 la estación de Independencia (EMF) pre</w:t>
          </w:r>
          <w:r w:rsidR="00BF5FA2">
            <w:t>sento 0% en mayo y 24% en junio;</w:t>
          </w:r>
          <w:r w:rsidR="00645C5F">
            <w:t xml:space="preserve"> </w:t>
          </w:r>
          <w:r w:rsidR="00645C5F" w:rsidRPr="00D24329">
            <w:t>Parque O’Higgins (EMN)</w:t>
          </w:r>
          <w:r w:rsidR="00645C5F">
            <w:t xml:space="preserve"> 50% en enero, 43% en mayo, 0% junio y 54% </w:t>
          </w:r>
          <w:r w:rsidR="00BF5FA2">
            <w:t>en julio;</w:t>
          </w:r>
          <w:r w:rsidR="00645C5F">
            <w:t xml:space="preserve"> </w:t>
          </w:r>
          <w:r w:rsidR="00BF5FA2">
            <w:t>Cerrillos (EMR) con un 68% en julio, 23% en septiembre y 71% en diciembre; y la estación El Bosque (EMQ) con 54% en diciembre.</w:t>
          </w:r>
          <w:r w:rsidR="00BF5FA2" w:rsidRPr="00D24329">
            <w:t xml:space="preserve"> </w:t>
          </w:r>
          <w:r w:rsidR="00BF5FA2">
            <w:t xml:space="preserve">Para el año 2017 </w:t>
          </w:r>
          <w:r w:rsidR="00A27342">
            <w:t xml:space="preserve">solo la </w:t>
          </w:r>
          <w:r w:rsidR="008F2080">
            <w:t>estación</w:t>
          </w:r>
          <w:r w:rsidR="00F1210B" w:rsidRPr="00D24329">
            <w:t xml:space="preserve"> </w:t>
          </w:r>
          <w:r w:rsidR="00676DC0" w:rsidRPr="00D24329">
            <w:t xml:space="preserve">Pudahuel (EMO) </w:t>
          </w:r>
          <w:r w:rsidR="00A27342">
            <w:t xml:space="preserve">presento un 70% de datos </w:t>
          </w:r>
          <w:r w:rsidR="008F2080">
            <w:t>válidos</w:t>
          </w:r>
          <w:r w:rsidR="00A27342">
            <w:t>. Y finalmente en el año 2018, se observó que la estación Independencia (EMF) con un 49% en septiembre, La Florida (EML) con un 48% en marzo,</w:t>
          </w:r>
          <w:r w:rsidR="00BB1318">
            <w:t xml:space="preserve"> </w:t>
          </w:r>
          <w:r w:rsidR="00BB1318" w:rsidRPr="00D24329">
            <w:t>Parque O’Higgins (EMN)</w:t>
          </w:r>
          <w:r w:rsidR="00BB1318">
            <w:t xml:space="preserve"> con un 62% en marzo y la estación El Bosque (EMQ) con 57% en febrero, 11% en marzo, 70% en mayo y 58% en diciembre.</w:t>
          </w:r>
        </w:p>
        <w:p w:rsidR="004455EC" w:rsidRPr="001348AB" w:rsidRDefault="004455EC" w:rsidP="00B8048B">
          <w:pPr>
            <w:pStyle w:val="Descripcin"/>
            <w:spacing w:before="240" w:after="120"/>
          </w:pPr>
          <w:bookmarkStart w:id="36" w:name="_Ref422131802"/>
          <w:r w:rsidRPr="001348AB">
            <w:t xml:space="preserve">Tabla </w:t>
          </w:r>
          <w:fldSimple w:instr=" SEQ Tabla \* ARABIC ">
            <w:r w:rsidR="002F4C62">
              <w:rPr>
                <w:noProof/>
              </w:rPr>
              <w:t>12</w:t>
            </w:r>
          </w:fldSimple>
          <w:bookmarkEnd w:id="36"/>
          <w:r w:rsidRPr="001348AB">
            <w:t xml:space="preserve"> Porcentaje de datos v</w:t>
          </w:r>
          <w:r w:rsidR="00F213B3">
            <w:t>á</w:t>
          </w:r>
          <w:r w:rsidRPr="001348AB">
            <w:t xml:space="preserve">lidos </w:t>
          </w:r>
          <w:r>
            <w:t xml:space="preserve">de CO por estación </w:t>
          </w:r>
          <w:r w:rsidR="00C325E2" w:rsidRPr="00327E3F">
            <w:t xml:space="preserve">para los años </w:t>
          </w:r>
          <w:r w:rsidR="00D647B9">
            <w:t>2016-2017-2018</w:t>
          </w:r>
        </w:p>
        <w:tbl>
          <w:tblPr>
            <w:tblStyle w:val="Tablaconcuadrcula"/>
            <w:tblW w:w="4916" w:type="pct"/>
            <w:jc w:val="center"/>
            <w:tblLook w:val="04A0" w:firstRow="1" w:lastRow="0" w:firstColumn="1" w:lastColumn="0" w:noHBand="0" w:noVBand="1"/>
          </w:tblPr>
          <w:tblGrid>
            <w:gridCol w:w="1450"/>
            <w:gridCol w:w="541"/>
            <w:gridCol w:w="550"/>
            <w:gridCol w:w="550"/>
            <w:gridCol w:w="584"/>
            <w:gridCol w:w="550"/>
            <w:gridCol w:w="577"/>
            <w:gridCol w:w="551"/>
            <w:gridCol w:w="551"/>
            <w:gridCol w:w="562"/>
            <w:gridCol w:w="551"/>
            <w:gridCol w:w="551"/>
            <w:gridCol w:w="563"/>
            <w:gridCol w:w="556"/>
          </w:tblGrid>
          <w:tr w:rsidR="0064580D" w:rsidRPr="00D9550B" w:rsidTr="004230AF">
            <w:trPr>
              <w:trHeight w:val="364"/>
              <w:tblHeader/>
              <w:jc w:val="center"/>
            </w:trPr>
            <w:tc>
              <w:tcPr>
                <w:tcW w:w="835" w:type="pct"/>
                <w:tcBorders>
                  <w:top w:val="nil"/>
                  <w:left w:val="nil"/>
                </w:tcBorders>
                <w:vAlign w:val="center"/>
              </w:tcPr>
              <w:p w:rsidR="0064580D" w:rsidRPr="00D9550B" w:rsidRDefault="0064580D" w:rsidP="00CA1141">
                <w:pPr>
                  <w:jc w:val="center"/>
                  <w:rPr>
                    <w:b/>
                    <w:bCs/>
                    <w:color w:val="000000"/>
                    <w:sz w:val="20"/>
                    <w:szCs w:val="20"/>
                    <w:lang w:eastAsia="es-CL"/>
                  </w:rPr>
                </w:pPr>
              </w:p>
            </w:tc>
            <w:tc>
              <w:tcPr>
                <w:tcW w:w="4165" w:type="pct"/>
                <w:gridSpan w:val="13"/>
                <w:shd w:val="clear" w:color="auto" w:fill="D9D9D9" w:themeFill="background1" w:themeFillShade="D9"/>
                <w:vAlign w:val="center"/>
              </w:tcPr>
              <w:p w:rsidR="0064580D" w:rsidRPr="00A514F1" w:rsidRDefault="0064580D" w:rsidP="00CA1141">
                <w:pPr>
                  <w:jc w:val="center"/>
                  <w:rPr>
                    <w:b/>
                    <w:sz w:val="20"/>
                    <w:szCs w:val="20"/>
                  </w:rPr>
                </w:pPr>
                <w:r w:rsidRPr="00A514F1">
                  <w:rPr>
                    <w:b/>
                    <w:sz w:val="20"/>
                    <w:szCs w:val="20"/>
                  </w:rPr>
                  <w:t>MESES (%)</w:t>
                </w:r>
              </w:p>
            </w:tc>
          </w:tr>
          <w:tr w:rsidR="00F5605B" w:rsidRPr="00D9550B" w:rsidTr="004230AF">
            <w:trPr>
              <w:trHeight w:val="364"/>
              <w:tblHeader/>
              <w:jc w:val="center"/>
            </w:trPr>
            <w:tc>
              <w:tcPr>
                <w:tcW w:w="835" w:type="pct"/>
                <w:shd w:val="clear" w:color="auto" w:fill="D9D9D9" w:themeFill="background1" w:themeFillShade="D9"/>
                <w:vAlign w:val="center"/>
              </w:tcPr>
              <w:p w:rsidR="0064580D" w:rsidRPr="00EE7B5B" w:rsidRDefault="0064580D" w:rsidP="00D93154">
                <w:pPr>
                  <w:jc w:val="center"/>
                  <w:rPr>
                    <w:b/>
                    <w:sz w:val="18"/>
                    <w:szCs w:val="18"/>
                  </w:rPr>
                </w:pPr>
                <w:r w:rsidRPr="00EE7B5B">
                  <w:rPr>
                    <w:b/>
                    <w:sz w:val="18"/>
                    <w:szCs w:val="18"/>
                  </w:rPr>
                  <w:t>Estación</w:t>
                </w:r>
              </w:p>
            </w:tc>
            <w:tc>
              <w:tcPr>
                <w:tcW w:w="311" w:type="pct"/>
                <w:shd w:val="clear" w:color="auto" w:fill="D9D9D9" w:themeFill="background1" w:themeFillShade="D9"/>
                <w:vAlign w:val="center"/>
              </w:tcPr>
              <w:p w:rsidR="0064580D" w:rsidRPr="00EE7B5B" w:rsidRDefault="0064580D" w:rsidP="0064580D">
                <w:pPr>
                  <w:jc w:val="center"/>
                  <w:rPr>
                    <w:b/>
                    <w:sz w:val="18"/>
                    <w:szCs w:val="18"/>
                  </w:rPr>
                </w:pPr>
                <w:r>
                  <w:rPr>
                    <w:b/>
                    <w:sz w:val="18"/>
                    <w:szCs w:val="18"/>
                  </w:rPr>
                  <w:t>Año</w:t>
                </w:r>
              </w:p>
            </w:tc>
            <w:tc>
              <w:tcPr>
                <w:tcW w:w="317"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ENE</w:t>
                </w:r>
              </w:p>
            </w:tc>
            <w:tc>
              <w:tcPr>
                <w:tcW w:w="317"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FEB</w:t>
                </w:r>
              </w:p>
            </w:tc>
            <w:tc>
              <w:tcPr>
                <w:tcW w:w="336"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MAR</w:t>
                </w:r>
              </w:p>
            </w:tc>
            <w:tc>
              <w:tcPr>
                <w:tcW w:w="317"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ABR</w:t>
                </w:r>
              </w:p>
            </w:tc>
            <w:tc>
              <w:tcPr>
                <w:tcW w:w="332"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MAY</w:t>
                </w:r>
              </w:p>
            </w:tc>
            <w:tc>
              <w:tcPr>
                <w:tcW w:w="317"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JUN</w:t>
                </w:r>
              </w:p>
            </w:tc>
            <w:tc>
              <w:tcPr>
                <w:tcW w:w="317"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JUL</w:t>
                </w:r>
              </w:p>
            </w:tc>
            <w:tc>
              <w:tcPr>
                <w:tcW w:w="323"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AGO</w:t>
                </w:r>
              </w:p>
            </w:tc>
            <w:tc>
              <w:tcPr>
                <w:tcW w:w="317"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SEP</w:t>
                </w:r>
              </w:p>
            </w:tc>
            <w:tc>
              <w:tcPr>
                <w:tcW w:w="317"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OCT</w:t>
                </w:r>
              </w:p>
            </w:tc>
            <w:tc>
              <w:tcPr>
                <w:tcW w:w="324"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NOV</w:t>
                </w:r>
              </w:p>
            </w:tc>
            <w:tc>
              <w:tcPr>
                <w:tcW w:w="319"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DIC</w:t>
                </w:r>
              </w:p>
            </w:tc>
          </w:tr>
          <w:tr w:rsidR="0022546D" w:rsidRPr="00D9550B" w:rsidTr="004230AF">
            <w:trPr>
              <w:trHeight w:val="364"/>
              <w:jc w:val="center"/>
            </w:trPr>
            <w:tc>
              <w:tcPr>
                <w:tcW w:w="835" w:type="pct"/>
                <w:vMerge w:val="restart"/>
                <w:shd w:val="clear" w:color="auto" w:fill="D9D9D9" w:themeFill="background1" w:themeFillShade="D9"/>
                <w:vAlign w:val="center"/>
              </w:tcPr>
              <w:p w:rsidR="0022546D" w:rsidRDefault="0022546D" w:rsidP="0022546D">
                <w:pPr>
                  <w:jc w:val="center"/>
                  <w:rPr>
                    <w:b/>
                    <w:sz w:val="18"/>
                    <w:szCs w:val="18"/>
                  </w:rPr>
                </w:pPr>
                <w:r w:rsidRPr="00EE7B5B">
                  <w:rPr>
                    <w:b/>
                    <w:sz w:val="18"/>
                    <w:szCs w:val="18"/>
                  </w:rPr>
                  <w:t>Independencia</w:t>
                </w:r>
              </w:p>
              <w:p w:rsidR="0022546D" w:rsidRPr="00EE7B5B" w:rsidRDefault="0022546D" w:rsidP="0022546D">
                <w:pPr>
                  <w:jc w:val="center"/>
                  <w:rPr>
                    <w:b/>
                    <w:sz w:val="18"/>
                    <w:szCs w:val="18"/>
                  </w:rPr>
                </w:pPr>
                <w:r w:rsidRPr="00EE7B5B">
                  <w:rPr>
                    <w:b/>
                    <w:sz w:val="18"/>
                    <w:szCs w:val="18"/>
                  </w:rPr>
                  <w:t>(EMF)</w:t>
                </w: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2016</w:t>
                </w:r>
              </w:p>
            </w:tc>
            <w:tc>
              <w:tcPr>
                <w:tcW w:w="317" w:type="pct"/>
                <w:shd w:val="clear" w:color="auto" w:fill="auto"/>
                <w:vAlign w:val="center"/>
              </w:tcPr>
              <w:p w:rsidR="0022546D" w:rsidRPr="00BB1318" w:rsidRDefault="0022546D" w:rsidP="004230AF">
                <w:pPr>
                  <w:jc w:val="center"/>
                  <w:rPr>
                    <w:sz w:val="16"/>
                    <w:szCs w:val="16"/>
                  </w:rPr>
                </w:pPr>
                <w:r w:rsidRPr="00BB1318">
                  <w:rPr>
                    <w:color w:val="000000"/>
                    <w:sz w:val="16"/>
                    <w:szCs w:val="16"/>
                  </w:rPr>
                  <w:t>100</w:t>
                </w:r>
              </w:p>
            </w:tc>
            <w:tc>
              <w:tcPr>
                <w:tcW w:w="317" w:type="pct"/>
                <w:vAlign w:val="center"/>
              </w:tcPr>
              <w:p w:rsidR="0022546D" w:rsidRPr="00BB1318" w:rsidRDefault="0022546D" w:rsidP="004230AF">
                <w:pPr>
                  <w:jc w:val="center"/>
                  <w:rPr>
                    <w:sz w:val="16"/>
                    <w:szCs w:val="16"/>
                  </w:rPr>
                </w:pPr>
                <w:r w:rsidRPr="00BB1318">
                  <w:rPr>
                    <w:color w:val="000000"/>
                    <w:sz w:val="16"/>
                    <w:szCs w:val="16"/>
                  </w:rPr>
                  <w:t>100</w:t>
                </w:r>
              </w:p>
            </w:tc>
            <w:tc>
              <w:tcPr>
                <w:tcW w:w="336" w:type="pct"/>
                <w:vAlign w:val="center"/>
              </w:tcPr>
              <w:p w:rsidR="0022546D" w:rsidRPr="00BB1318" w:rsidRDefault="0022546D" w:rsidP="004230AF">
                <w:pPr>
                  <w:jc w:val="center"/>
                  <w:rPr>
                    <w:sz w:val="16"/>
                    <w:szCs w:val="16"/>
                  </w:rPr>
                </w:pPr>
                <w:r w:rsidRPr="00BB1318">
                  <w:rPr>
                    <w:color w:val="000000"/>
                    <w:sz w:val="16"/>
                    <w:szCs w:val="16"/>
                  </w:rPr>
                  <w:t>95</w:t>
                </w:r>
              </w:p>
            </w:tc>
            <w:tc>
              <w:tcPr>
                <w:tcW w:w="317" w:type="pct"/>
                <w:vAlign w:val="center"/>
              </w:tcPr>
              <w:p w:rsidR="0022546D" w:rsidRPr="00BB1318" w:rsidRDefault="0022546D" w:rsidP="004230AF">
                <w:pPr>
                  <w:jc w:val="center"/>
                  <w:rPr>
                    <w:sz w:val="16"/>
                    <w:szCs w:val="16"/>
                  </w:rPr>
                </w:pPr>
                <w:r w:rsidRPr="00BB1318">
                  <w:rPr>
                    <w:color w:val="000000"/>
                    <w:sz w:val="16"/>
                    <w:szCs w:val="16"/>
                  </w:rPr>
                  <w:t>90</w:t>
                </w:r>
              </w:p>
            </w:tc>
            <w:tc>
              <w:tcPr>
                <w:tcW w:w="332" w:type="pct"/>
                <w:vAlign w:val="center"/>
              </w:tcPr>
              <w:p w:rsidR="0022546D" w:rsidRPr="00BB1318" w:rsidRDefault="0022546D" w:rsidP="004230AF">
                <w:pPr>
                  <w:jc w:val="center"/>
                  <w:rPr>
                    <w:sz w:val="16"/>
                    <w:szCs w:val="16"/>
                  </w:rPr>
                </w:pPr>
                <w:r w:rsidRPr="00BB1318">
                  <w:rPr>
                    <w:color w:val="FF0000"/>
                    <w:sz w:val="16"/>
                    <w:szCs w:val="16"/>
                  </w:rPr>
                  <w:t>0</w:t>
                </w:r>
              </w:p>
            </w:tc>
            <w:tc>
              <w:tcPr>
                <w:tcW w:w="317" w:type="pct"/>
                <w:shd w:val="clear" w:color="auto" w:fill="auto"/>
                <w:vAlign w:val="center"/>
              </w:tcPr>
              <w:p w:rsidR="0022546D" w:rsidRPr="00BB1318" w:rsidRDefault="0022546D" w:rsidP="004230AF">
                <w:pPr>
                  <w:jc w:val="center"/>
                  <w:rPr>
                    <w:b/>
                    <w:sz w:val="16"/>
                    <w:szCs w:val="16"/>
                  </w:rPr>
                </w:pPr>
                <w:r w:rsidRPr="00BB1318">
                  <w:rPr>
                    <w:color w:val="FF0000"/>
                    <w:sz w:val="16"/>
                    <w:szCs w:val="16"/>
                  </w:rPr>
                  <w:t>24</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23"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98</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24"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97</w:t>
                </w:r>
              </w:p>
            </w:tc>
            <w:tc>
              <w:tcPr>
                <w:tcW w:w="319"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99</w:t>
                </w:r>
              </w:p>
            </w:tc>
          </w:tr>
          <w:tr w:rsidR="0022546D" w:rsidRPr="00D9550B" w:rsidTr="004230AF">
            <w:trPr>
              <w:trHeight w:val="364"/>
              <w:jc w:val="center"/>
            </w:trPr>
            <w:tc>
              <w:tcPr>
                <w:tcW w:w="835" w:type="pct"/>
                <w:vMerge/>
                <w:shd w:val="clear" w:color="auto" w:fill="D9D9D9" w:themeFill="background1" w:themeFillShade="D9"/>
                <w:vAlign w:val="center"/>
              </w:tcPr>
              <w:p w:rsidR="0022546D" w:rsidRPr="00EE7B5B" w:rsidRDefault="0022546D" w:rsidP="0022546D">
                <w:pPr>
                  <w:jc w:val="center"/>
                  <w:rPr>
                    <w:b/>
                    <w:sz w:val="18"/>
                    <w:szCs w:val="18"/>
                  </w:rPr>
                </w:pP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2017</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36"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32"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94</w:t>
                </w:r>
              </w:p>
            </w:tc>
            <w:tc>
              <w:tcPr>
                <w:tcW w:w="323"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94</w:t>
                </w:r>
              </w:p>
            </w:tc>
            <w:tc>
              <w:tcPr>
                <w:tcW w:w="324"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93</w:t>
                </w:r>
              </w:p>
            </w:tc>
            <w:tc>
              <w:tcPr>
                <w:tcW w:w="319"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r>
          <w:tr w:rsidR="004230AF" w:rsidRPr="00D9550B" w:rsidTr="004230AF">
            <w:trPr>
              <w:trHeight w:val="364"/>
              <w:jc w:val="center"/>
            </w:trPr>
            <w:tc>
              <w:tcPr>
                <w:tcW w:w="835" w:type="pct"/>
                <w:vMerge/>
                <w:shd w:val="clear" w:color="auto" w:fill="D9D9D9" w:themeFill="background1" w:themeFillShade="D9"/>
                <w:vAlign w:val="center"/>
              </w:tcPr>
              <w:p w:rsidR="004230AF" w:rsidRPr="00EE7B5B" w:rsidRDefault="004230AF" w:rsidP="004230AF">
                <w:pPr>
                  <w:jc w:val="center"/>
                  <w:rPr>
                    <w:b/>
                    <w:sz w:val="18"/>
                    <w:szCs w:val="18"/>
                  </w:rPr>
                </w:pPr>
              </w:p>
            </w:tc>
            <w:tc>
              <w:tcPr>
                <w:tcW w:w="311" w:type="pct"/>
                <w:vAlign w:val="center"/>
              </w:tcPr>
              <w:p w:rsidR="004230AF" w:rsidRPr="00BB1318" w:rsidRDefault="004230AF" w:rsidP="004230AF">
                <w:pPr>
                  <w:jc w:val="center"/>
                  <w:rPr>
                    <w:color w:val="000000"/>
                    <w:sz w:val="16"/>
                    <w:szCs w:val="16"/>
                  </w:rPr>
                </w:pPr>
                <w:r w:rsidRPr="00BB1318">
                  <w:rPr>
                    <w:color w:val="000000"/>
                    <w:sz w:val="16"/>
                    <w:szCs w:val="16"/>
                  </w:rPr>
                  <w:t>2018</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91</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36" w:type="pct"/>
                <w:vAlign w:val="center"/>
              </w:tcPr>
              <w:p w:rsidR="004230AF" w:rsidRPr="00BB1318" w:rsidRDefault="004230AF" w:rsidP="004230AF">
                <w:pPr>
                  <w:jc w:val="center"/>
                  <w:rPr>
                    <w:color w:val="000000"/>
                    <w:sz w:val="16"/>
                    <w:szCs w:val="16"/>
                  </w:rPr>
                </w:pPr>
                <w:r w:rsidRPr="00BB1318">
                  <w:rPr>
                    <w:color w:val="000000"/>
                    <w:sz w:val="16"/>
                    <w:szCs w:val="16"/>
                  </w:rPr>
                  <w:t>96</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95</w:t>
                </w:r>
              </w:p>
            </w:tc>
            <w:tc>
              <w:tcPr>
                <w:tcW w:w="332" w:type="pct"/>
                <w:vAlign w:val="center"/>
              </w:tcPr>
              <w:p w:rsidR="004230AF" w:rsidRPr="00BB1318" w:rsidRDefault="004230AF" w:rsidP="004230AF">
                <w:pPr>
                  <w:jc w:val="center"/>
                  <w:rPr>
                    <w:color w:val="000000"/>
                    <w:sz w:val="16"/>
                    <w:szCs w:val="16"/>
                  </w:rPr>
                </w:pPr>
                <w:r w:rsidRPr="00BB1318">
                  <w:rPr>
                    <w:color w:val="000000"/>
                    <w:sz w:val="16"/>
                    <w:szCs w:val="16"/>
                  </w:rPr>
                  <w:t>95</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23"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98</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FF0000"/>
                    <w:sz w:val="16"/>
                    <w:szCs w:val="16"/>
                  </w:rPr>
                  <w:t>49</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24"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19"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r>
          <w:tr w:rsidR="0022546D" w:rsidRPr="00D9550B" w:rsidTr="004230AF">
            <w:trPr>
              <w:trHeight w:val="364"/>
              <w:jc w:val="center"/>
            </w:trPr>
            <w:tc>
              <w:tcPr>
                <w:tcW w:w="835" w:type="pct"/>
                <w:vMerge w:val="restart"/>
                <w:shd w:val="clear" w:color="auto" w:fill="D9D9D9" w:themeFill="background1" w:themeFillShade="D9"/>
                <w:vAlign w:val="center"/>
              </w:tcPr>
              <w:p w:rsidR="0022546D" w:rsidRDefault="0022546D" w:rsidP="0022546D">
                <w:pPr>
                  <w:jc w:val="center"/>
                  <w:rPr>
                    <w:b/>
                    <w:sz w:val="18"/>
                    <w:szCs w:val="18"/>
                  </w:rPr>
                </w:pPr>
                <w:r>
                  <w:rPr>
                    <w:b/>
                    <w:sz w:val="18"/>
                    <w:szCs w:val="18"/>
                  </w:rPr>
                  <w:t>La Florida</w:t>
                </w:r>
              </w:p>
              <w:p w:rsidR="0022546D" w:rsidRPr="00EE7B5B" w:rsidRDefault="0022546D" w:rsidP="0022546D">
                <w:pPr>
                  <w:jc w:val="center"/>
                  <w:rPr>
                    <w:b/>
                    <w:sz w:val="18"/>
                    <w:szCs w:val="18"/>
                  </w:rPr>
                </w:pPr>
                <w:r w:rsidRPr="00EE7B5B">
                  <w:rPr>
                    <w:b/>
                    <w:sz w:val="18"/>
                    <w:szCs w:val="18"/>
                  </w:rPr>
                  <w:t>(EML)</w:t>
                </w: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2016</w:t>
                </w:r>
              </w:p>
            </w:tc>
            <w:tc>
              <w:tcPr>
                <w:tcW w:w="317" w:type="pct"/>
                <w:vAlign w:val="center"/>
              </w:tcPr>
              <w:p w:rsidR="0022546D" w:rsidRPr="00BB1318" w:rsidRDefault="0022546D" w:rsidP="004230AF">
                <w:pPr>
                  <w:jc w:val="center"/>
                  <w:rPr>
                    <w:sz w:val="16"/>
                    <w:szCs w:val="16"/>
                  </w:rPr>
                </w:pPr>
                <w:r w:rsidRPr="00BB1318">
                  <w:rPr>
                    <w:color w:val="000000"/>
                    <w:sz w:val="16"/>
                    <w:szCs w:val="16"/>
                  </w:rPr>
                  <w:t>99</w:t>
                </w:r>
              </w:p>
            </w:tc>
            <w:tc>
              <w:tcPr>
                <w:tcW w:w="317" w:type="pct"/>
                <w:vAlign w:val="center"/>
              </w:tcPr>
              <w:p w:rsidR="0022546D" w:rsidRPr="00BB1318" w:rsidRDefault="0022546D" w:rsidP="004230AF">
                <w:pPr>
                  <w:jc w:val="center"/>
                  <w:rPr>
                    <w:sz w:val="16"/>
                    <w:szCs w:val="16"/>
                  </w:rPr>
                </w:pPr>
                <w:r w:rsidRPr="00BB1318">
                  <w:rPr>
                    <w:color w:val="000000"/>
                    <w:sz w:val="16"/>
                    <w:szCs w:val="16"/>
                  </w:rPr>
                  <w:t>96</w:t>
                </w:r>
              </w:p>
            </w:tc>
            <w:tc>
              <w:tcPr>
                <w:tcW w:w="336" w:type="pct"/>
                <w:vAlign w:val="center"/>
              </w:tcPr>
              <w:p w:rsidR="0022546D" w:rsidRPr="00BB1318" w:rsidRDefault="0022546D" w:rsidP="004230AF">
                <w:pPr>
                  <w:jc w:val="center"/>
                  <w:rPr>
                    <w:sz w:val="16"/>
                    <w:szCs w:val="16"/>
                  </w:rPr>
                </w:pPr>
                <w:r w:rsidRPr="00BB1318">
                  <w:rPr>
                    <w:color w:val="000000"/>
                    <w:sz w:val="16"/>
                    <w:szCs w:val="16"/>
                  </w:rPr>
                  <w:t>100</w:t>
                </w:r>
              </w:p>
            </w:tc>
            <w:tc>
              <w:tcPr>
                <w:tcW w:w="317" w:type="pct"/>
                <w:vAlign w:val="center"/>
              </w:tcPr>
              <w:p w:rsidR="0022546D" w:rsidRPr="00BB1318" w:rsidRDefault="0022546D" w:rsidP="004230AF">
                <w:pPr>
                  <w:jc w:val="center"/>
                  <w:rPr>
                    <w:sz w:val="16"/>
                    <w:szCs w:val="16"/>
                  </w:rPr>
                </w:pPr>
                <w:r w:rsidRPr="00BB1318">
                  <w:rPr>
                    <w:color w:val="000000"/>
                    <w:sz w:val="16"/>
                    <w:szCs w:val="16"/>
                  </w:rPr>
                  <w:t>100</w:t>
                </w:r>
              </w:p>
            </w:tc>
            <w:tc>
              <w:tcPr>
                <w:tcW w:w="332" w:type="pct"/>
                <w:vAlign w:val="center"/>
              </w:tcPr>
              <w:p w:rsidR="0022546D" w:rsidRPr="00BB1318" w:rsidRDefault="0022546D" w:rsidP="004230AF">
                <w:pPr>
                  <w:jc w:val="center"/>
                  <w:rPr>
                    <w:sz w:val="16"/>
                    <w:szCs w:val="16"/>
                  </w:rPr>
                </w:pPr>
                <w:r w:rsidRPr="00BB1318">
                  <w:rPr>
                    <w:color w:val="000000"/>
                    <w:sz w:val="16"/>
                    <w:szCs w:val="16"/>
                  </w:rPr>
                  <w:t>97</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96</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23"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99</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24"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91</w:t>
                </w:r>
              </w:p>
            </w:tc>
            <w:tc>
              <w:tcPr>
                <w:tcW w:w="319"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98</w:t>
                </w:r>
              </w:p>
            </w:tc>
          </w:tr>
          <w:tr w:rsidR="0022546D" w:rsidRPr="00D9550B" w:rsidTr="004230AF">
            <w:trPr>
              <w:trHeight w:val="364"/>
              <w:jc w:val="center"/>
            </w:trPr>
            <w:tc>
              <w:tcPr>
                <w:tcW w:w="835" w:type="pct"/>
                <w:vMerge/>
                <w:shd w:val="clear" w:color="auto" w:fill="D9D9D9" w:themeFill="background1" w:themeFillShade="D9"/>
                <w:vAlign w:val="center"/>
              </w:tcPr>
              <w:p w:rsidR="0022546D" w:rsidRPr="00EE7B5B" w:rsidRDefault="0022546D" w:rsidP="0022546D">
                <w:pPr>
                  <w:jc w:val="center"/>
                  <w:rPr>
                    <w:b/>
                    <w:sz w:val="18"/>
                    <w:szCs w:val="18"/>
                  </w:rPr>
                </w:pP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2017</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36"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93</w:t>
                </w:r>
              </w:p>
            </w:tc>
            <w:tc>
              <w:tcPr>
                <w:tcW w:w="332"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84</w:t>
                </w:r>
              </w:p>
            </w:tc>
            <w:tc>
              <w:tcPr>
                <w:tcW w:w="323"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c>
              <w:tcPr>
                <w:tcW w:w="324"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90</w:t>
                </w:r>
              </w:p>
            </w:tc>
            <w:tc>
              <w:tcPr>
                <w:tcW w:w="319"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90</w:t>
                </w:r>
              </w:p>
            </w:tc>
          </w:tr>
          <w:tr w:rsidR="004230AF" w:rsidRPr="00D9550B" w:rsidTr="004230AF">
            <w:trPr>
              <w:trHeight w:val="364"/>
              <w:jc w:val="center"/>
            </w:trPr>
            <w:tc>
              <w:tcPr>
                <w:tcW w:w="835" w:type="pct"/>
                <w:vMerge/>
                <w:shd w:val="clear" w:color="auto" w:fill="D9D9D9" w:themeFill="background1" w:themeFillShade="D9"/>
                <w:vAlign w:val="center"/>
              </w:tcPr>
              <w:p w:rsidR="004230AF" w:rsidRPr="00EE7B5B" w:rsidRDefault="004230AF" w:rsidP="004230AF">
                <w:pPr>
                  <w:jc w:val="center"/>
                  <w:rPr>
                    <w:b/>
                    <w:sz w:val="18"/>
                    <w:szCs w:val="18"/>
                  </w:rPr>
                </w:pPr>
              </w:p>
            </w:tc>
            <w:tc>
              <w:tcPr>
                <w:tcW w:w="311" w:type="pct"/>
                <w:vAlign w:val="center"/>
              </w:tcPr>
              <w:p w:rsidR="004230AF" w:rsidRPr="00BB1318" w:rsidRDefault="004230AF" w:rsidP="004230AF">
                <w:pPr>
                  <w:jc w:val="center"/>
                  <w:rPr>
                    <w:color w:val="000000"/>
                    <w:sz w:val="16"/>
                    <w:szCs w:val="16"/>
                  </w:rPr>
                </w:pPr>
                <w:r w:rsidRPr="00BB1318">
                  <w:rPr>
                    <w:color w:val="000000"/>
                    <w:sz w:val="16"/>
                    <w:szCs w:val="16"/>
                  </w:rPr>
                  <w:t>2018</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91</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79</w:t>
                </w:r>
              </w:p>
            </w:tc>
            <w:tc>
              <w:tcPr>
                <w:tcW w:w="336" w:type="pct"/>
                <w:vAlign w:val="center"/>
              </w:tcPr>
              <w:p w:rsidR="004230AF" w:rsidRPr="00BB1318" w:rsidRDefault="004230AF" w:rsidP="004230AF">
                <w:pPr>
                  <w:jc w:val="center"/>
                  <w:rPr>
                    <w:color w:val="000000"/>
                    <w:sz w:val="16"/>
                    <w:szCs w:val="16"/>
                  </w:rPr>
                </w:pPr>
                <w:r w:rsidRPr="00BB1318">
                  <w:rPr>
                    <w:color w:val="FF0000"/>
                    <w:sz w:val="16"/>
                    <w:szCs w:val="16"/>
                  </w:rPr>
                  <w:t>48</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93</w:t>
                </w:r>
              </w:p>
            </w:tc>
            <w:tc>
              <w:tcPr>
                <w:tcW w:w="332" w:type="pct"/>
                <w:vAlign w:val="center"/>
              </w:tcPr>
              <w:p w:rsidR="004230AF" w:rsidRPr="00BB1318" w:rsidRDefault="004230AF" w:rsidP="004230AF">
                <w:pPr>
                  <w:jc w:val="center"/>
                  <w:rPr>
                    <w:color w:val="000000"/>
                    <w:sz w:val="16"/>
                    <w:szCs w:val="16"/>
                  </w:rPr>
                </w:pPr>
                <w:r w:rsidRPr="00BB1318">
                  <w:rPr>
                    <w:color w:val="000000"/>
                    <w:sz w:val="16"/>
                    <w:szCs w:val="16"/>
                  </w:rPr>
                  <w:t>85</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23"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97</w:t>
                </w:r>
              </w:p>
            </w:tc>
            <w:tc>
              <w:tcPr>
                <w:tcW w:w="324"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9"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85</w:t>
                </w:r>
              </w:p>
            </w:tc>
          </w:tr>
          <w:tr w:rsidR="0022546D" w:rsidRPr="00D9550B" w:rsidTr="004230AF">
            <w:trPr>
              <w:trHeight w:val="364"/>
              <w:jc w:val="center"/>
            </w:trPr>
            <w:tc>
              <w:tcPr>
                <w:tcW w:w="835" w:type="pct"/>
                <w:vMerge w:val="restart"/>
                <w:shd w:val="clear" w:color="auto" w:fill="D9D9D9" w:themeFill="background1" w:themeFillShade="D9"/>
                <w:vAlign w:val="center"/>
              </w:tcPr>
              <w:p w:rsidR="0022546D" w:rsidRDefault="0022546D" w:rsidP="0022546D">
                <w:pPr>
                  <w:jc w:val="center"/>
                  <w:rPr>
                    <w:b/>
                    <w:sz w:val="18"/>
                    <w:szCs w:val="18"/>
                  </w:rPr>
                </w:pPr>
                <w:r w:rsidRPr="00EE7B5B">
                  <w:rPr>
                    <w:b/>
                    <w:sz w:val="18"/>
                    <w:szCs w:val="18"/>
                  </w:rPr>
                  <w:t>Las Condes</w:t>
                </w:r>
              </w:p>
              <w:p w:rsidR="0022546D" w:rsidRPr="00EE7B5B" w:rsidRDefault="0022546D" w:rsidP="0022546D">
                <w:pPr>
                  <w:jc w:val="center"/>
                  <w:rPr>
                    <w:b/>
                    <w:sz w:val="18"/>
                    <w:szCs w:val="18"/>
                  </w:rPr>
                </w:pPr>
                <w:r w:rsidRPr="00EE7B5B">
                  <w:rPr>
                    <w:b/>
                    <w:sz w:val="18"/>
                    <w:szCs w:val="18"/>
                  </w:rPr>
                  <w:t>(EMM)</w:t>
                </w: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2016</w:t>
                </w:r>
              </w:p>
            </w:tc>
            <w:tc>
              <w:tcPr>
                <w:tcW w:w="317" w:type="pct"/>
                <w:vAlign w:val="center"/>
              </w:tcPr>
              <w:p w:rsidR="0022546D" w:rsidRPr="00BB1318" w:rsidRDefault="0022546D" w:rsidP="004230AF">
                <w:pPr>
                  <w:jc w:val="center"/>
                  <w:rPr>
                    <w:sz w:val="16"/>
                    <w:szCs w:val="16"/>
                  </w:rPr>
                </w:pPr>
                <w:r w:rsidRPr="00BB1318">
                  <w:rPr>
                    <w:color w:val="000000"/>
                    <w:sz w:val="16"/>
                    <w:szCs w:val="16"/>
                  </w:rPr>
                  <w:t>100</w:t>
                </w:r>
              </w:p>
            </w:tc>
            <w:tc>
              <w:tcPr>
                <w:tcW w:w="317" w:type="pct"/>
                <w:vAlign w:val="center"/>
              </w:tcPr>
              <w:p w:rsidR="0022546D" w:rsidRPr="00BB1318" w:rsidRDefault="0022546D" w:rsidP="004230AF">
                <w:pPr>
                  <w:jc w:val="center"/>
                  <w:rPr>
                    <w:sz w:val="16"/>
                    <w:szCs w:val="16"/>
                  </w:rPr>
                </w:pPr>
                <w:r w:rsidRPr="00BB1318">
                  <w:rPr>
                    <w:color w:val="000000"/>
                    <w:sz w:val="16"/>
                    <w:szCs w:val="16"/>
                  </w:rPr>
                  <w:t>99</w:t>
                </w:r>
              </w:p>
            </w:tc>
            <w:tc>
              <w:tcPr>
                <w:tcW w:w="336" w:type="pct"/>
                <w:vAlign w:val="center"/>
              </w:tcPr>
              <w:p w:rsidR="0022546D" w:rsidRPr="00BB1318" w:rsidRDefault="0022546D" w:rsidP="004230AF">
                <w:pPr>
                  <w:jc w:val="center"/>
                  <w:rPr>
                    <w:sz w:val="16"/>
                    <w:szCs w:val="16"/>
                  </w:rPr>
                </w:pPr>
                <w:r w:rsidRPr="00BB1318">
                  <w:rPr>
                    <w:color w:val="000000"/>
                    <w:sz w:val="16"/>
                    <w:szCs w:val="16"/>
                  </w:rPr>
                  <w:t>100</w:t>
                </w:r>
              </w:p>
            </w:tc>
            <w:tc>
              <w:tcPr>
                <w:tcW w:w="317" w:type="pct"/>
                <w:vAlign w:val="center"/>
              </w:tcPr>
              <w:p w:rsidR="0022546D" w:rsidRPr="00BB1318" w:rsidRDefault="0022546D" w:rsidP="004230AF">
                <w:pPr>
                  <w:jc w:val="center"/>
                  <w:rPr>
                    <w:sz w:val="16"/>
                    <w:szCs w:val="16"/>
                  </w:rPr>
                </w:pPr>
                <w:r w:rsidRPr="00BB1318">
                  <w:rPr>
                    <w:color w:val="000000"/>
                    <w:sz w:val="16"/>
                    <w:szCs w:val="16"/>
                  </w:rPr>
                  <w:t>94</w:t>
                </w:r>
              </w:p>
            </w:tc>
            <w:tc>
              <w:tcPr>
                <w:tcW w:w="332" w:type="pct"/>
                <w:vAlign w:val="center"/>
              </w:tcPr>
              <w:p w:rsidR="0022546D" w:rsidRPr="00BB1318" w:rsidRDefault="0022546D" w:rsidP="004230AF">
                <w:pPr>
                  <w:jc w:val="center"/>
                  <w:rPr>
                    <w:sz w:val="16"/>
                    <w:szCs w:val="16"/>
                  </w:rPr>
                </w:pPr>
                <w:r w:rsidRPr="00BB1318">
                  <w:rPr>
                    <w:color w:val="000000"/>
                    <w:sz w:val="16"/>
                    <w:szCs w:val="16"/>
                  </w:rPr>
                  <w:t>100</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98</w:t>
                </w:r>
              </w:p>
            </w:tc>
            <w:tc>
              <w:tcPr>
                <w:tcW w:w="323"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99</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24"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94</w:t>
                </w:r>
              </w:p>
            </w:tc>
            <w:tc>
              <w:tcPr>
                <w:tcW w:w="319"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99</w:t>
                </w:r>
              </w:p>
            </w:tc>
          </w:tr>
          <w:tr w:rsidR="0022546D" w:rsidRPr="00D9550B" w:rsidTr="004230AF">
            <w:trPr>
              <w:trHeight w:val="364"/>
              <w:jc w:val="center"/>
            </w:trPr>
            <w:tc>
              <w:tcPr>
                <w:tcW w:w="835" w:type="pct"/>
                <w:vMerge/>
                <w:shd w:val="clear" w:color="auto" w:fill="D9D9D9" w:themeFill="background1" w:themeFillShade="D9"/>
                <w:vAlign w:val="center"/>
              </w:tcPr>
              <w:p w:rsidR="0022546D" w:rsidRPr="00EE7B5B" w:rsidRDefault="0022546D" w:rsidP="0022546D">
                <w:pPr>
                  <w:jc w:val="center"/>
                  <w:rPr>
                    <w:b/>
                    <w:sz w:val="18"/>
                    <w:szCs w:val="18"/>
                  </w:rPr>
                </w:pP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2017</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90</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36"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93</w:t>
                </w:r>
              </w:p>
            </w:tc>
            <w:tc>
              <w:tcPr>
                <w:tcW w:w="332"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93</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84</w:t>
                </w:r>
              </w:p>
            </w:tc>
            <w:tc>
              <w:tcPr>
                <w:tcW w:w="323"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93</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24"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c>
              <w:tcPr>
                <w:tcW w:w="319"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r>
          <w:tr w:rsidR="004230AF" w:rsidRPr="00D9550B" w:rsidTr="004230AF">
            <w:trPr>
              <w:trHeight w:val="364"/>
              <w:jc w:val="center"/>
            </w:trPr>
            <w:tc>
              <w:tcPr>
                <w:tcW w:w="835" w:type="pct"/>
                <w:vMerge/>
                <w:shd w:val="clear" w:color="auto" w:fill="D9D9D9" w:themeFill="background1" w:themeFillShade="D9"/>
                <w:vAlign w:val="center"/>
              </w:tcPr>
              <w:p w:rsidR="004230AF" w:rsidRPr="00EE7B5B" w:rsidRDefault="004230AF" w:rsidP="004230AF">
                <w:pPr>
                  <w:jc w:val="center"/>
                  <w:rPr>
                    <w:b/>
                    <w:sz w:val="18"/>
                    <w:szCs w:val="18"/>
                  </w:rPr>
                </w:pPr>
              </w:p>
            </w:tc>
            <w:tc>
              <w:tcPr>
                <w:tcW w:w="311" w:type="pct"/>
                <w:vAlign w:val="center"/>
              </w:tcPr>
              <w:p w:rsidR="004230AF" w:rsidRPr="00BB1318" w:rsidRDefault="004230AF" w:rsidP="004230AF">
                <w:pPr>
                  <w:jc w:val="center"/>
                  <w:rPr>
                    <w:color w:val="000000"/>
                    <w:sz w:val="16"/>
                    <w:szCs w:val="16"/>
                  </w:rPr>
                </w:pPr>
                <w:r w:rsidRPr="00BB1318">
                  <w:rPr>
                    <w:color w:val="000000"/>
                    <w:sz w:val="16"/>
                    <w:szCs w:val="16"/>
                  </w:rPr>
                  <w:t>2018</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36" w:type="pct"/>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32" w:type="pct"/>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23"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85</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92</w:t>
                </w:r>
              </w:p>
            </w:tc>
            <w:tc>
              <w:tcPr>
                <w:tcW w:w="324"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78</w:t>
                </w:r>
              </w:p>
            </w:tc>
            <w:tc>
              <w:tcPr>
                <w:tcW w:w="319"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97</w:t>
                </w:r>
              </w:p>
            </w:tc>
          </w:tr>
          <w:tr w:rsidR="0022546D" w:rsidRPr="00D9550B" w:rsidTr="004230AF">
            <w:trPr>
              <w:trHeight w:val="364"/>
              <w:jc w:val="center"/>
            </w:trPr>
            <w:tc>
              <w:tcPr>
                <w:tcW w:w="835" w:type="pct"/>
                <w:vMerge w:val="restart"/>
                <w:shd w:val="clear" w:color="auto" w:fill="D9D9D9" w:themeFill="background1" w:themeFillShade="D9"/>
                <w:vAlign w:val="center"/>
              </w:tcPr>
              <w:p w:rsidR="0022546D" w:rsidRDefault="0022546D" w:rsidP="0022546D">
                <w:pPr>
                  <w:jc w:val="center"/>
                  <w:rPr>
                    <w:b/>
                    <w:bCs/>
                    <w:color w:val="000000"/>
                    <w:sz w:val="18"/>
                    <w:szCs w:val="18"/>
                    <w:lang w:val="es-ES_tradnl" w:eastAsia="es-CL"/>
                  </w:rPr>
                </w:pPr>
                <w:r>
                  <w:rPr>
                    <w:b/>
                    <w:bCs/>
                    <w:color w:val="000000"/>
                    <w:sz w:val="18"/>
                    <w:szCs w:val="18"/>
                    <w:lang w:val="es-ES_tradnl" w:eastAsia="es-CL"/>
                  </w:rPr>
                  <w:t>Parque O’Higgins</w:t>
                </w:r>
              </w:p>
              <w:p w:rsidR="0022546D" w:rsidRPr="00EE7B5B" w:rsidRDefault="0022546D" w:rsidP="0022546D">
                <w:pPr>
                  <w:jc w:val="center"/>
                  <w:rPr>
                    <w:b/>
                    <w:sz w:val="18"/>
                    <w:szCs w:val="18"/>
                  </w:rPr>
                </w:pPr>
                <w:r>
                  <w:rPr>
                    <w:b/>
                    <w:bCs/>
                    <w:color w:val="000000"/>
                    <w:sz w:val="18"/>
                    <w:szCs w:val="18"/>
                    <w:lang w:val="es-ES_tradnl" w:eastAsia="es-CL"/>
                  </w:rPr>
                  <w:t>(EMN)</w:t>
                </w: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2016</w:t>
                </w:r>
              </w:p>
            </w:tc>
            <w:tc>
              <w:tcPr>
                <w:tcW w:w="317" w:type="pct"/>
                <w:vAlign w:val="center"/>
              </w:tcPr>
              <w:p w:rsidR="0022546D" w:rsidRPr="00BB1318" w:rsidRDefault="0022546D" w:rsidP="004230AF">
                <w:pPr>
                  <w:jc w:val="center"/>
                  <w:rPr>
                    <w:sz w:val="16"/>
                    <w:szCs w:val="16"/>
                  </w:rPr>
                </w:pPr>
                <w:r w:rsidRPr="00BB1318">
                  <w:rPr>
                    <w:color w:val="FF0000"/>
                    <w:sz w:val="16"/>
                    <w:szCs w:val="16"/>
                  </w:rPr>
                  <w:t>50</w:t>
                </w:r>
              </w:p>
            </w:tc>
            <w:tc>
              <w:tcPr>
                <w:tcW w:w="317" w:type="pct"/>
                <w:vAlign w:val="center"/>
              </w:tcPr>
              <w:p w:rsidR="0022546D" w:rsidRPr="00BB1318" w:rsidRDefault="0022546D" w:rsidP="004230AF">
                <w:pPr>
                  <w:jc w:val="center"/>
                  <w:rPr>
                    <w:sz w:val="16"/>
                    <w:szCs w:val="16"/>
                  </w:rPr>
                </w:pPr>
                <w:r w:rsidRPr="00BB1318">
                  <w:rPr>
                    <w:color w:val="000000"/>
                    <w:sz w:val="16"/>
                    <w:szCs w:val="16"/>
                  </w:rPr>
                  <w:t>100</w:t>
                </w:r>
              </w:p>
            </w:tc>
            <w:tc>
              <w:tcPr>
                <w:tcW w:w="336" w:type="pct"/>
                <w:vAlign w:val="center"/>
              </w:tcPr>
              <w:p w:rsidR="0022546D" w:rsidRPr="00BB1318" w:rsidRDefault="0022546D" w:rsidP="004230AF">
                <w:pPr>
                  <w:jc w:val="center"/>
                  <w:rPr>
                    <w:sz w:val="16"/>
                    <w:szCs w:val="16"/>
                  </w:rPr>
                </w:pPr>
                <w:r w:rsidRPr="00BB1318">
                  <w:rPr>
                    <w:color w:val="000000"/>
                    <w:sz w:val="16"/>
                    <w:szCs w:val="16"/>
                  </w:rPr>
                  <w:t>99</w:t>
                </w:r>
              </w:p>
            </w:tc>
            <w:tc>
              <w:tcPr>
                <w:tcW w:w="317" w:type="pct"/>
                <w:vAlign w:val="center"/>
              </w:tcPr>
              <w:p w:rsidR="0022546D" w:rsidRPr="00BB1318" w:rsidRDefault="0022546D" w:rsidP="004230AF">
                <w:pPr>
                  <w:jc w:val="center"/>
                  <w:rPr>
                    <w:sz w:val="16"/>
                    <w:szCs w:val="16"/>
                  </w:rPr>
                </w:pPr>
                <w:r w:rsidRPr="00BB1318">
                  <w:rPr>
                    <w:color w:val="000000"/>
                    <w:sz w:val="16"/>
                    <w:szCs w:val="16"/>
                  </w:rPr>
                  <w:t>100</w:t>
                </w:r>
              </w:p>
            </w:tc>
            <w:tc>
              <w:tcPr>
                <w:tcW w:w="332" w:type="pct"/>
                <w:vAlign w:val="center"/>
              </w:tcPr>
              <w:p w:rsidR="0022546D" w:rsidRPr="00BB1318" w:rsidRDefault="0022546D" w:rsidP="004230AF">
                <w:pPr>
                  <w:jc w:val="center"/>
                  <w:rPr>
                    <w:sz w:val="16"/>
                    <w:szCs w:val="16"/>
                  </w:rPr>
                </w:pPr>
                <w:r w:rsidRPr="00BB1318">
                  <w:rPr>
                    <w:color w:val="FF0000"/>
                    <w:sz w:val="16"/>
                    <w:szCs w:val="16"/>
                  </w:rPr>
                  <w:t>43</w:t>
                </w:r>
              </w:p>
            </w:tc>
            <w:tc>
              <w:tcPr>
                <w:tcW w:w="317" w:type="pct"/>
                <w:shd w:val="clear" w:color="auto" w:fill="auto"/>
                <w:vAlign w:val="center"/>
              </w:tcPr>
              <w:p w:rsidR="0022546D" w:rsidRPr="00BB1318" w:rsidRDefault="0022546D" w:rsidP="004230AF">
                <w:pPr>
                  <w:jc w:val="center"/>
                  <w:rPr>
                    <w:b/>
                    <w:sz w:val="16"/>
                    <w:szCs w:val="16"/>
                  </w:rPr>
                </w:pPr>
                <w:r w:rsidRPr="00BB1318">
                  <w:rPr>
                    <w:color w:val="FF0000"/>
                    <w:sz w:val="16"/>
                    <w:szCs w:val="16"/>
                  </w:rPr>
                  <w:t>0</w:t>
                </w:r>
              </w:p>
            </w:tc>
            <w:tc>
              <w:tcPr>
                <w:tcW w:w="317" w:type="pct"/>
                <w:shd w:val="clear" w:color="auto" w:fill="auto"/>
                <w:vAlign w:val="center"/>
              </w:tcPr>
              <w:p w:rsidR="0022546D" w:rsidRPr="00BB1318" w:rsidRDefault="0022546D" w:rsidP="004230AF">
                <w:pPr>
                  <w:jc w:val="center"/>
                  <w:rPr>
                    <w:b/>
                    <w:sz w:val="16"/>
                    <w:szCs w:val="16"/>
                  </w:rPr>
                </w:pPr>
                <w:r w:rsidRPr="00BB1318">
                  <w:rPr>
                    <w:color w:val="FF0000"/>
                    <w:sz w:val="16"/>
                    <w:szCs w:val="16"/>
                  </w:rPr>
                  <w:t>54</w:t>
                </w:r>
              </w:p>
            </w:tc>
            <w:tc>
              <w:tcPr>
                <w:tcW w:w="323"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98</w:t>
                </w:r>
              </w:p>
            </w:tc>
            <w:tc>
              <w:tcPr>
                <w:tcW w:w="324" w:type="pct"/>
                <w:shd w:val="clear" w:color="auto" w:fill="auto"/>
                <w:vAlign w:val="center"/>
              </w:tcPr>
              <w:p w:rsidR="0022546D" w:rsidRPr="00BB1318" w:rsidRDefault="0022546D" w:rsidP="004230AF">
                <w:pPr>
                  <w:jc w:val="center"/>
                  <w:rPr>
                    <w:b/>
                    <w:sz w:val="16"/>
                    <w:szCs w:val="16"/>
                  </w:rPr>
                </w:pPr>
                <w:r w:rsidRPr="00BB1318">
                  <w:rPr>
                    <w:color w:val="000000"/>
                    <w:sz w:val="16"/>
                    <w:szCs w:val="16"/>
                  </w:rPr>
                  <w:t>83</w:t>
                </w:r>
              </w:p>
            </w:tc>
            <w:tc>
              <w:tcPr>
                <w:tcW w:w="319"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r>
          <w:tr w:rsidR="0022546D" w:rsidRPr="00D9550B" w:rsidTr="004230AF">
            <w:trPr>
              <w:trHeight w:val="364"/>
              <w:jc w:val="center"/>
            </w:trPr>
            <w:tc>
              <w:tcPr>
                <w:tcW w:w="835" w:type="pct"/>
                <w:vMerge/>
                <w:shd w:val="clear" w:color="auto" w:fill="D9D9D9" w:themeFill="background1" w:themeFillShade="D9"/>
                <w:vAlign w:val="center"/>
              </w:tcPr>
              <w:p w:rsidR="0022546D" w:rsidRDefault="0022546D" w:rsidP="0022546D">
                <w:pPr>
                  <w:jc w:val="center"/>
                  <w:rPr>
                    <w:b/>
                    <w:bCs/>
                    <w:color w:val="000000"/>
                    <w:sz w:val="18"/>
                    <w:szCs w:val="18"/>
                    <w:lang w:val="es-ES_tradnl" w:eastAsia="es-CL"/>
                  </w:rPr>
                </w:pP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2017</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36"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32"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23"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24"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9"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r>
          <w:tr w:rsidR="004230AF" w:rsidRPr="00D9550B" w:rsidTr="004230AF">
            <w:trPr>
              <w:trHeight w:val="364"/>
              <w:jc w:val="center"/>
            </w:trPr>
            <w:tc>
              <w:tcPr>
                <w:tcW w:w="835" w:type="pct"/>
                <w:vMerge/>
                <w:shd w:val="clear" w:color="auto" w:fill="D9D9D9" w:themeFill="background1" w:themeFillShade="D9"/>
                <w:vAlign w:val="center"/>
              </w:tcPr>
              <w:p w:rsidR="004230AF" w:rsidRDefault="004230AF" w:rsidP="004230AF">
                <w:pPr>
                  <w:jc w:val="center"/>
                  <w:rPr>
                    <w:b/>
                    <w:bCs/>
                    <w:color w:val="000000"/>
                    <w:sz w:val="18"/>
                    <w:szCs w:val="18"/>
                    <w:lang w:val="es-ES_tradnl" w:eastAsia="es-CL"/>
                  </w:rPr>
                </w:pPr>
              </w:p>
            </w:tc>
            <w:tc>
              <w:tcPr>
                <w:tcW w:w="311" w:type="pct"/>
                <w:vAlign w:val="center"/>
              </w:tcPr>
              <w:p w:rsidR="004230AF" w:rsidRPr="00BB1318" w:rsidRDefault="004230AF" w:rsidP="004230AF">
                <w:pPr>
                  <w:jc w:val="center"/>
                  <w:rPr>
                    <w:color w:val="000000"/>
                    <w:sz w:val="16"/>
                    <w:szCs w:val="16"/>
                  </w:rPr>
                </w:pPr>
                <w:r w:rsidRPr="00BB1318">
                  <w:rPr>
                    <w:color w:val="000000"/>
                    <w:sz w:val="16"/>
                    <w:szCs w:val="16"/>
                  </w:rPr>
                  <w:t>2018</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97</w:t>
                </w:r>
              </w:p>
            </w:tc>
            <w:tc>
              <w:tcPr>
                <w:tcW w:w="336" w:type="pct"/>
                <w:vAlign w:val="center"/>
              </w:tcPr>
              <w:p w:rsidR="004230AF" w:rsidRPr="00BB1318" w:rsidRDefault="004230AF" w:rsidP="004230AF">
                <w:pPr>
                  <w:jc w:val="center"/>
                  <w:rPr>
                    <w:color w:val="000000"/>
                    <w:sz w:val="16"/>
                    <w:szCs w:val="16"/>
                  </w:rPr>
                </w:pPr>
                <w:r w:rsidRPr="00BB1318">
                  <w:rPr>
                    <w:color w:val="FF0000"/>
                    <w:sz w:val="16"/>
                    <w:szCs w:val="16"/>
                  </w:rPr>
                  <w:t>62</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32" w:type="pct"/>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23"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24"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96</w:t>
                </w:r>
              </w:p>
            </w:tc>
            <w:tc>
              <w:tcPr>
                <w:tcW w:w="319"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r>
          <w:tr w:rsidR="0022546D" w:rsidRPr="00D9550B" w:rsidTr="004230AF">
            <w:trPr>
              <w:trHeight w:val="364"/>
              <w:jc w:val="center"/>
            </w:trPr>
            <w:tc>
              <w:tcPr>
                <w:tcW w:w="835" w:type="pct"/>
                <w:vMerge w:val="restart"/>
                <w:shd w:val="clear" w:color="auto" w:fill="D9D9D9" w:themeFill="background1" w:themeFillShade="D9"/>
                <w:vAlign w:val="center"/>
              </w:tcPr>
              <w:p w:rsidR="0022546D" w:rsidRDefault="0022546D" w:rsidP="0022546D">
                <w:pPr>
                  <w:jc w:val="center"/>
                  <w:rPr>
                    <w:b/>
                    <w:sz w:val="18"/>
                    <w:szCs w:val="18"/>
                  </w:rPr>
                </w:pPr>
                <w:r w:rsidRPr="00EE7B5B">
                  <w:rPr>
                    <w:b/>
                    <w:sz w:val="18"/>
                    <w:szCs w:val="18"/>
                  </w:rPr>
                  <w:t>Pudahuel</w:t>
                </w:r>
              </w:p>
              <w:p w:rsidR="0022546D" w:rsidRPr="00EE7B5B" w:rsidRDefault="0022546D" w:rsidP="0022546D">
                <w:pPr>
                  <w:jc w:val="center"/>
                  <w:rPr>
                    <w:b/>
                    <w:sz w:val="18"/>
                    <w:szCs w:val="18"/>
                  </w:rPr>
                </w:pPr>
                <w:r w:rsidRPr="00EE7B5B">
                  <w:rPr>
                    <w:b/>
                    <w:sz w:val="18"/>
                    <w:szCs w:val="18"/>
                  </w:rPr>
                  <w:t>(EMO)</w:t>
                </w: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2016</w:t>
                </w:r>
              </w:p>
            </w:tc>
            <w:tc>
              <w:tcPr>
                <w:tcW w:w="317" w:type="pct"/>
                <w:vAlign w:val="center"/>
              </w:tcPr>
              <w:p w:rsidR="0022546D" w:rsidRPr="00BB1318" w:rsidRDefault="0022546D" w:rsidP="004230AF">
                <w:pPr>
                  <w:jc w:val="center"/>
                  <w:rPr>
                    <w:sz w:val="16"/>
                    <w:szCs w:val="16"/>
                  </w:rPr>
                </w:pPr>
                <w:r w:rsidRPr="00BB1318">
                  <w:rPr>
                    <w:color w:val="000000"/>
                    <w:sz w:val="16"/>
                    <w:szCs w:val="16"/>
                  </w:rPr>
                  <w:t>100</w:t>
                </w:r>
              </w:p>
            </w:tc>
            <w:tc>
              <w:tcPr>
                <w:tcW w:w="317" w:type="pct"/>
                <w:vAlign w:val="center"/>
              </w:tcPr>
              <w:p w:rsidR="0022546D" w:rsidRPr="00BB1318" w:rsidRDefault="0022546D" w:rsidP="004230AF">
                <w:pPr>
                  <w:jc w:val="center"/>
                  <w:rPr>
                    <w:sz w:val="16"/>
                    <w:szCs w:val="16"/>
                  </w:rPr>
                </w:pPr>
                <w:r w:rsidRPr="00BB1318">
                  <w:rPr>
                    <w:color w:val="000000"/>
                    <w:sz w:val="16"/>
                    <w:szCs w:val="16"/>
                  </w:rPr>
                  <w:t>99</w:t>
                </w:r>
              </w:p>
            </w:tc>
            <w:tc>
              <w:tcPr>
                <w:tcW w:w="336" w:type="pct"/>
                <w:vAlign w:val="center"/>
              </w:tcPr>
              <w:p w:rsidR="0022546D" w:rsidRPr="00BB1318" w:rsidRDefault="0022546D" w:rsidP="004230AF">
                <w:pPr>
                  <w:jc w:val="center"/>
                  <w:rPr>
                    <w:sz w:val="16"/>
                    <w:szCs w:val="16"/>
                  </w:rPr>
                </w:pPr>
                <w:r w:rsidRPr="00BB1318">
                  <w:rPr>
                    <w:color w:val="000000"/>
                    <w:sz w:val="16"/>
                    <w:szCs w:val="16"/>
                  </w:rPr>
                  <w:t>100</w:t>
                </w:r>
              </w:p>
            </w:tc>
            <w:tc>
              <w:tcPr>
                <w:tcW w:w="317" w:type="pct"/>
                <w:vAlign w:val="center"/>
              </w:tcPr>
              <w:p w:rsidR="0022546D" w:rsidRPr="00BB1318" w:rsidRDefault="0022546D" w:rsidP="004230AF">
                <w:pPr>
                  <w:jc w:val="center"/>
                  <w:rPr>
                    <w:sz w:val="16"/>
                    <w:szCs w:val="16"/>
                  </w:rPr>
                </w:pPr>
                <w:r w:rsidRPr="00BB1318">
                  <w:rPr>
                    <w:color w:val="000000"/>
                    <w:sz w:val="16"/>
                    <w:szCs w:val="16"/>
                  </w:rPr>
                  <w:t>97</w:t>
                </w:r>
              </w:p>
            </w:tc>
            <w:tc>
              <w:tcPr>
                <w:tcW w:w="332" w:type="pct"/>
                <w:vAlign w:val="center"/>
              </w:tcPr>
              <w:p w:rsidR="0022546D" w:rsidRPr="00BB1318" w:rsidRDefault="0022546D" w:rsidP="004230AF">
                <w:pPr>
                  <w:jc w:val="center"/>
                  <w:rPr>
                    <w:sz w:val="16"/>
                    <w:szCs w:val="16"/>
                  </w:rPr>
                </w:pPr>
                <w:r w:rsidRPr="00BB1318">
                  <w:rPr>
                    <w:color w:val="000000"/>
                    <w:sz w:val="16"/>
                    <w:szCs w:val="16"/>
                  </w:rPr>
                  <w:t>92</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99</w:t>
                </w:r>
              </w:p>
            </w:tc>
            <w:tc>
              <w:tcPr>
                <w:tcW w:w="323"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96</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24"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9"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r>
          <w:tr w:rsidR="0022546D" w:rsidRPr="00D9550B" w:rsidTr="004230AF">
            <w:trPr>
              <w:trHeight w:val="364"/>
              <w:jc w:val="center"/>
            </w:trPr>
            <w:tc>
              <w:tcPr>
                <w:tcW w:w="835" w:type="pct"/>
                <w:vMerge/>
                <w:shd w:val="clear" w:color="auto" w:fill="D9D9D9" w:themeFill="background1" w:themeFillShade="D9"/>
                <w:vAlign w:val="center"/>
              </w:tcPr>
              <w:p w:rsidR="0022546D" w:rsidRPr="00EE7B5B" w:rsidRDefault="0022546D" w:rsidP="0022546D">
                <w:pPr>
                  <w:jc w:val="center"/>
                  <w:rPr>
                    <w:b/>
                    <w:sz w:val="18"/>
                    <w:szCs w:val="18"/>
                  </w:rPr>
                </w:pP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2017</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36"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32"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c>
              <w:tcPr>
                <w:tcW w:w="323"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FF0000"/>
                    <w:sz w:val="16"/>
                    <w:szCs w:val="16"/>
                  </w:rPr>
                  <w:t>70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90</w:t>
                </w:r>
              </w:p>
            </w:tc>
            <w:tc>
              <w:tcPr>
                <w:tcW w:w="324"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9"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r>
          <w:tr w:rsidR="004230AF" w:rsidRPr="00D9550B" w:rsidTr="004230AF">
            <w:trPr>
              <w:trHeight w:val="364"/>
              <w:jc w:val="center"/>
            </w:trPr>
            <w:tc>
              <w:tcPr>
                <w:tcW w:w="835" w:type="pct"/>
                <w:vMerge/>
                <w:shd w:val="clear" w:color="auto" w:fill="D9D9D9" w:themeFill="background1" w:themeFillShade="D9"/>
                <w:vAlign w:val="center"/>
              </w:tcPr>
              <w:p w:rsidR="004230AF" w:rsidRPr="00EE7B5B" w:rsidRDefault="004230AF" w:rsidP="004230AF">
                <w:pPr>
                  <w:jc w:val="center"/>
                  <w:rPr>
                    <w:b/>
                    <w:sz w:val="18"/>
                    <w:szCs w:val="18"/>
                  </w:rPr>
                </w:pPr>
              </w:p>
            </w:tc>
            <w:tc>
              <w:tcPr>
                <w:tcW w:w="311" w:type="pct"/>
                <w:vAlign w:val="center"/>
              </w:tcPr>
              <w:p w:rsidR="004230AF" w:rsidRPr="00BB1318" w:rsidRDefault="004230AF" w:rsidP="004230AF">
                <w:pPr>
                  <w:jc w:val="center"/>
                  <w:rPr>
                    <w:color w:val="000000"/>
                    <w:sz w:val="16"/>
                    <w:szCs w:val="16"/>
                  </w:rPr>
                </w:pPr>
                <w:r w:rsidRPr="00BB1318">
                  <w:rPr>
                    <w:color w:val="000000"/>
                    <w:sz w:val="16"/>
                    <w:szCs w:val="16"/>
                  </w:rPr>
                  <w:t>2018</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36" w:type="pct"/>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32" w:type="pct"/>
                <w:vAlign w:val="center"/>
              </w:tcPr>
              <w:p w:rsidR="004230AF" w:rsidRPr="00BB1318" w:rsidRDefault="004230AF" w:rsidP="004230AF">
                <w:pPr>
                  <w:jc w:val="center"/>
                  <w:rPr>
                    <w:color w:val="000000"/>
                    <w:sz w:val="16"/>
                    <w:szCs w:val="16"/>
                  </w:rPr>
                </w:pPr>
                <w:r w:rsidRPr="00BB1318">
                  <w:rPr>
                    <w:color w:val="000000"/>
                    <w:sz w:val="16"/>
                    <w:szCs w:val="16"/>
                  </w:rPr>
                  <w:t>97</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96</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23"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24"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9"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r>
          <w:tr w:rsidR="0022546D" w:rsidRPr="00D9550B" w:rsidTr="004230AF">
            <w:trPr>
              <w:trHeight w:val="364"/>
              <w:jc w:val="center"/>
            </w:trPr>
            <w:tc>
              <w:tcPr>
                <w:tcW w:w="835" w:type="pct"/>
                <w:vMerge w:val="restart"/>
                <w:shd w:val="clear" w:color="auto" w:fill="D9D9D9" w:themeFill="background1" w:themeFillShade="D9"/>
                <w:vAlign w:val="center"/>
              </w:tcPr>
              <w:p w:rsidR="0022546D" w:rsidRDefault="0022546D" w:rsidP="0022546D">
                <w:pPr>
                  <w:jc w:val="center"/>
                  <w:rPr>
                    <w:b/>
                    <w:bCs/>
                    <w:color w:val="000000"/>
                    <w:sz w:val="18"/>
                    <w:szCs w:val="18"/>
                    <w:lang w:val="es-ES_tradnl" w:eastAsia="es-CL"/>
                  </w:rPr>
                </w:pPr>
                <w:r>
                  <w:rPr>
                    <w:b/>
                    <w:bCs/>
                    <w:color w:val="000000"/>
                    <w:sz w:val="18"/>
                    <w:szCs w:val="18"/>
                    <w:lang w:val="es-ES_tradnl" w:eastAsia="es-CL"/>
                  </w:rPr>
                  <w:t>Cerrillos</w:t>
                </w:r>
              </w:p>
              <w:p w:rsidR="0022546D" w:rsidRPr="00EE7B5B" w:rsidRDefault="0022546D" w:rsidP="0022546D">
                <w:pPr>
                  <w:jc w:val="center"/>
                  <w:rPr>
                    <w:b/>
                    <w:sz w:val="18"/>
                    <w:szCs w:val="18"/>
                  </w:rPr>
                </w:pPr>
                <w:r>
                  <w:rPr>
                    <w:b/>
                    <w:bCs/>
                    <w:color w:val="000000"/>
                    <w:sz w:val="18"/>
                    <w:szCs w:val="18"/>
                    <w:lang w:val="es-ES_tradnl" w:eastAsia="es-CL"/>
                  </w:rPr>
                  <w:t>(EMP)</w:t>
                </w: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2016</w:t>
                </w:r>
              </w:p>
            </w:tc>
            <w:tc>
              <w:tcPr>
                <w:tcW w:w="317" w:type="pct"/>
                <w:vAlign w:val="center"/>
              </w:tcPr>
              <w:p w:rsidR="0022546D" w:rsidRPr="00BB1318" w:rsidRDefault="0022546D" w:rsidP="004230AF">
                <w:pPr>
                  <w:jc w:val="center"/>
                  <w:rPr>
                    <w:sz w:val="16"/>
                    <w:szCs w:val="16"/>
                  </w:rPr>
                </w:pPr>
                <w:r w:rsidRPr="00BB1318">
                  <w:rPr>
                    <w:color w:val="000000"/>
                    <w:sz w:val="16"/>
                    <w:szCs w:val="16"/>
                  </w:rPr>
                  <w:t>80</w:t>
                </w:r>
              </w:p>
            </w:tc>
            <w:tc>
              <w:tcPr>
                <w:tcW w:w="317" w:type="pct"/>
                <w:vAlign w:val="center"/>
              </w:tcPr>
              <w:p w:rsidR="0022546D" w:rsidRPr="00BB1318" w:rsidRDefault="0022546D" w:rsidP="004230AF">
                <w:pPr>
                  <w:jc w:val="center"/>
                  <w:rPr>
                    <w:sz w:val="16"/>
                    <w:szCs w:val="16"/>
                  </w:rPr>
                </w:pPr>
                <w:r w:rsidRPr="00BB1318">
                  <w:rPr>
                    <w:color w:val="000000"/>
                    <w:sz w:val="16"/>
                    <w:szCs w:val="16"/>
                  </w:rPr>
                  <w:t>100</w:t>
                </w:r>
              </w:p>
            </w:tc>
            <w:tc>
              <w:tcPr>
                <w:tcW w:w="336" w:type="pct"/>
                <w:vAlign w:val="center"/>
              </w:tcPr>
              <w:p w:rsidR="0022546D" w:rsidRPr="00BB1318" w:rsidRDefault="0022546D" w:rsidP="004230AF">
                <w:pPr>
                  <w:jc w:val="center"/>
                  <w:rPr>
                    <w:sz w:val="16"/>
                    <w:szCs w:val="16"/>
                  </w:rPr>
                </w:pPr>
                <w:r w:rsidRPr="00BB1318">
                  <w:rPr>
                    <w:color w:val="000000"/>
                    <w:sz w:val="16"/>
                    <w:szCs w:val="16"/>
                  </w:rPr>
                  <w:t>96</w:t>
                </w:r>
              </w:p>
            </w:tc>
            <w:tc>
              <w:tcPr>
                <w:tcW w:w="317" w:type="pct"/>
                <w:vAlign w:val="center"/>
              </w:tcPr>
              <w:p w:rsidR="0022546D" w:rsidRPr="00BB1318" w:rsidRDefault="0022546D" w:rsidP="004230AF">
                <w:pPr>
                  <w:jc w:val="center"/>
                  <w:rPr>
                    <w:sz w:val="16"/>
                    <w:szCs w:val="16"/>
                  </w:rPr>
                </w:pPr>
                <w:r w:rsidRPr="00BB1318">
                  <w:rPr>
                    <w:color w:val="000000"/>
                    <w:sz w:val="16"/>
                    <w:szCs w:val="16"/>
                  </w:rPr>
                  <w:t>100</w:t>
                </w:r>
              </w:p>
            </w:tc>
            <w:tc>
              <w:tcPr>
                <w:tcW w:w="332" w:type="pct"/>
                <w:vAlign w:val="center"/>
              </w:tcPr>
              <w:p w:rsidR="0022546D" w:rsidRPr="00BB1318" w:rsidRDefault="0022546D" w:rsidP="004230AF">
                <w:pPr>
                  <w:jc w:val="center"/>
                  <w:rPr>
                    <w:sz w:val="16"/>
                    <w:szCs w:val="16"/>
                  </w:rPr>
                </w:pPr>
                <w:r w:rsidRPr="00BB1318">
                  <w:rPr>
                    <w:color w:val="000000"/>
                    <w:sz w:val="16"/>
                    <w:szCs w:val="16"/>
                  </w:rPr>
                  <w:t>99</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75</w:t>
                </w:r>
              </w:p>
            </w:tc>
            <w:tc>
              <w:tcPr>
                <w:tcW w:w="317" w:type="pct"/>
                <w:shd w:val="clear" w:color="auto" w:fill="auto"/>
                <w:vAlign w:val="center"/>
              </w:tcPr>
              <w:p w:rsidR="0022546D" w:rsidRPr="00BB1318" w:rsidRDefault="0022546D" w:rsidP="004230AF">
                <w:pPr>
                  <w:jc w:val="center"/>
                  <w:rPr>
                    <w:b/>
                    <w:sz w:val="16"/>
                    <w:szCs w:val="16"/>
                  </w:rPr>
                </w:pPr>
                <w:r w:rsidRPr="00BB1318">
                  <w:rPr>
                    <w:color w:val="FF0000"/>
                    <w:sz w:val="16"/>
                    <w:szCs w:val="16"/>
                  </w:rPr>
                  <w:t>68</w:t>
                </w:r>
              </w:p>
            </w:tc>
            <w:tc>
              <w:tcPr>
                <w:tcW w:w="323"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7" w:type="pct"/>
                <w:shd w:val="clear" w:color="auto" w:fill="auto"/>
                <w:vAlign w:val="center"/>
              </w:tcPr>
              <w:p w:rsidR="0022546D" w:rsidRPr="00BB1318" w:rsidRDefault="0022546D" w:rsidP="004230AF">
                <w:pPr>
                  <w:jc w:val="center"/>
                  <w:rPr>
                    <w:b/>
                    <w:sz w:val="16"/>
                    <w:szCs w:val="16"/>
                  </w:rPr>
                </w:pPr>
                <w:r w:rsidRPr="00BB1318">
                  <w:rPr>
                    <w:color w:val="FF0000"/>
                    <w:sz w:val="16"/>
                    <w:szCs w:val="16"/>
                  </w:rPr>
                  <w:t>23</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87</w:t>
                </w:r>
              </w:p>
            </w:tc>
            <w:tc>
              <w:tcPr>
                <w:tcW w:w="324"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9" w:type="pct"/>
                <w:shd w:val="clear" w:color="auto" w:fill="auto"/>
                <w:vAlign w:val="center"/>
              </w:tcPr>
              <w:p w:rsidR="0022546D" w:rsidRPr="00BB1318" w:rsidRDefault="0022546D" w:rsidP="004230AF">
                <w:pPr>
                  <w:jc w:val="center"/>
                  <w:rPr>
                    <w:b/>
                    <w:sz w:val="16"/>
                    <w:szCs w:val="16"/>
                  </w:rPr>
                </w:pPr>
                <w:r w:rsidRPr="00BB1318">
                  <w:rPr>
                    <w:color w:val="FF0000"/>
                    <w:sz w:val="16"/>
                    <w:szCs w:val="16"/>
                  </w:rPr>
                  <w:t>71</w:t>
                </w:r>
              </w:p>
            </w:tc>
          </w:tr>
          <w:tr w:rsidR="0022546D" w:rsidRPr="00D9550B" w:rsidTr="004230AF">
            <w:trPr>
              <w:trHeight w:val="364"/>
              <w:jc w:val="center"/>
            </w:trPr>
            <w:tc>
              <w:tcPr>
                <w:tcW w:w="835" w:type="pct"/>
                <w:vMerge/>
                <w:shd w:val="clear" w:color="auto" w:fill="D9D9D9" w:themeFill="background1" w:themeFillShade="D9"/>
                <w:vAlign w:val="center"/>
              </w:tcPr>
              <w:p w:rsidR="0022546D" w:rsidRDefault="0022546D" w:rsidP="0022546D">
                <w:pPr>
                  <w:jc w:val="center"/>
                  <w:rPr>
                    <w:b/>
                    <w:bCs/>
                    <w:color w:val="000000"/>
                    <w:sz w:val="18"/>
                    <w:szCs w:val="18"/>
                    <w:lang w:val="es-ES_tradnl" w:eastAsia="es-CL"/>
                  </w:rPr>
                </w:pP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2017</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36"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32"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23"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24"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c>
              <w:tcPr>
                <w:tcW w:w="319"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w:t>
                </w:r>
              </w:p>
            </w:tc>
          </w:tr>
          <w:tr w:rsidR="004230AF" w:rsidRPr="00D9550B" w:rsidTr="004230AF">
            <w:trPr>
              <w:trHeight w:val="364"/>
              <w:jc w:val="center"/>
            </w:trPr>
            <w:tc>
              <w:tcPr>
                <w:tcW w:w="835" w:type="pct"/>
                <w:vMerge/>
                <w:shd w:val="clear" w:color="auto" w:fill="D9D9D9" w:themeFill="background1" w:themeFillShade="D9"/>
                <w:vAlign w:val="center"/>
              </w:tcPr>
              <w:p w:rsidR="004230AF" w:rsidRDefault="004230AF" w:rsidP="004230AF">
                <w:pPr>
                  <w:jc w:val="center"/>
                  <w:rPr>
                    <w:b/>
                    <w:bCs/>
                    <w:color w:val="000000"/>
                    <w:sz w:val="18"/>
                    <w:szCs w:val="18"/>
                    <w:lang w:val="es-ES_tradnl" w:eastAsia="es-CL"/>
                  </w:rPr>
                </w:pPr>
              </w:p>
            </w:tc>
            <w:tc>
              <w:tcPr>
                <w:tcW w:w="311" w:type="pct"/>
                <w:vAlign w:val="center"/>
              </w:tcPr>
              <w:p w:rsidR="004230AF" w:rsidRPr="00BB1318" w:rsidRDefault="004230AF" w:rsidP="004230AF">
                <w:pPr>
                  <w:jc w:val="center"/>
                  <w:rPr>
                    <w:color w:val="000000"/>
                    <w:sz w:val="16"/>
                    <w:szCs w:val="16"/>
                  </w:rPr>
                </w:pPr>
                <w:r w:rsidRPr="00BB1318">
                  <w:rPr>
                    <w:color w:val="000000"/>
                    <w:sz w:val="16"/>
                    <w:szCs w:val="16"/>
                  </w:rPr>
                  <w:t>2018</w:t>
                </w:r>
              </w:p>
            </w:tc>
            <w:tc>
              <w:tcPr>
                <w:tcW w:w="317" w:type="pct"/>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17" w:type="pct"/>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36" w:type="pct"/>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17" w:type="pct"/>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32" w:type="pct"/>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17" w:type="pct"/>
                <w:shd w:val="clear" w:color="auto" w:fill="auto"/>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17" w:type="pct"/>
                <w:shd w:val="clear" w:color="auto" w:fill="auto"/>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23" w:type="pct"/>
                <w:shd w:val="clear" w:color="auto" w:fill="auto"/>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17" w:type="pct"/>
                <w:shd w:val="clear" w:color="auto" w:fill="auto"/>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17" w:type="pct"/>
                <w:shd w:val="clear" w:color="auto" w:fill="auto"/>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24" w:type="pct"/>
                <w:shd w:val="clear" w:color="auto" w:fill="auto"/>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c>
              <w:tcPr>
                <w:tcW w:w="319" w:type="pct"/>
                <w:shd w:val="clear" w:color="auto" w:fill="auto"/>
                <w:vAlign w:val="center"/>
              </w:tcPr>
              <w:p w:rsidR="004230AF" w:rsidRPr="00BB1318" w:rsidRDefault="004230AF" w:rsidP="004230AF">
                <w:pPr>
                  <w:jc w:val="center"/>
                  <w:rPr>
                    <w:color w:val="000000"/>
                    <w:sz w:val="16"/>
                    <w:szCs w:val="16"/>
                  </w:rPr>
                </w:pPr>
                <w:r w:rsidRPr="00BB1318">
                  <w:rPr>
                    <w:rFonts w:ascii="Calibri" w:hAnsi="Calibri"/>
                    <w:color w:val="000000"/>
                    <w:sz w:val="16"/>
                    <w:szCs w:val="16"/>
                  </w:rPr>
                  <w:t>--</w:t>
                </w:r>
              </w:p>
            </w:tc>
          </w:tr>
          <w:tr w:rsidR="0022546D" w:rsidRPr="00D9550B" w:rsidTr="004230AF">
            <w:trPr>
              <w:trHeight w:val="364"/>
              <w:jc w:val="center"/>
            </w:trPr>
            <w:tc>
              <w:tcPr>
                <w:tcW w:w="835" w:type="pct"/>
                <w:vMerge w:val="restart"/>
                <w:shd w:val="clear" w:color="auto" w:fill="D9D9D9" w:themeFill="background1" w:themeFillShade="D9"/>
                <w:vAlign w:val="center"/>
              </w:tcPr>
              <w:p w:rsidR="0022546D" w:rsidRDefault="0022546D" w:rsidP="0022546D">
                <w:pPr>
                  <w:jc w:val="center"/>
                  <w:rPr>
                    <w:b/>
                    <w:sz w:val="18"/>
                    <w:szCs w:val="18"/>
                  </w:rPr>
                </w:pPr>
                <w:r w:rsidRPr="00EE7B5B">
                  <w:rPr>
                    <w:b/>
                    <w:sz w:val="18"/>
                    <w:szCs w:val="18"/>
                  </w:rPr>
                  <w:t>El Bosque</w:t>
                </w:r>
              </w:p>
              <w:p w:rsidR="0022546D" w:rsidRPr="00EE7B5B" w:rsidRDefault="0022546D" w:rsidP="0022546D">
                <w:pPr>
                  <w:jc w:val="center"/>
                  <w:rPr>
                    <w:b/>
                    <w:sz w:val="18"/>
                    <w:szCs w:val="18"/>
                  </w:rPr>
                </w:pPr>
                <w:r w:rsidRPr="00EE7B5B">
                  <w:rPr>
                    <w:b/>
                    <w:sz w:val="18"/>
                    <w:szCs w:val="18"/>
                  </w:rPr>
                  <w:t>(EMQ)</w:t>
                </w: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2016</w:t>
                </w:r>
              </w:p>
            </w:tc>
            <w:tc>
              <w:tcPr>
                <w:tcW w:w="317" w:type="pct"/>
                <w:vAlign w:val="center"/>
              </w:tcPr>
              <w:p w:rsidR="0022546D" w:rsidRPr="00BB1318" w:rsidRDefault="0022546D" w:rsidP="004230AF">
                <w:pPr>
                  <w:jc w:val="center"/>
                  <w:rPr>
                    <w:sz w:val="16"/>
                    <w:szCs w:val="16"/>
                  </w:rPr>
                </w:pPr>
                <w:r w:rsidRPr="00BB1318">
                  <w:rPr>
                    <w:color w:val="000000"/>
                    <w:sz w:val="16"/>
                    <w:szCs w:val="16"/>
                  </w:rPr>
                  <w:t>100</w:t>
                </w:r>
              </w:p>
            </w:tc>
            <w:tc>
              <w:tcPr>
                <w:tcW w:w="317" w:type="pct"/>
                <w:vAlign w:val="center"/>
              </w:tcPr>
              <w:p w:rsidR="0022546D" w:rsidRPr="00BB1318" w:rsidRDefault="0022546D" w:rsidP="004230AF">
                <w:pPr>
                  <w:jc w:val="center"/>
                  <w:rPr>
                    <w:sz w:val="16"/>
                    <w:szCs w:val="16"/>
                  </w:rPr>
                </w:pPr>
                <w:r w:rsidRPr="00BB1318">
                  <w:rPr>
                    <w:color w:val="000000"/>
                    <w:sz w:val="16"/>
                    <w:szCs w:val="16"/>
                  </w:rPr>
                  <w:t>99</w:t>
                </w:r>
              </w:p>
            </w:tc>
            <w:tc>
              <w:tcPr>
                <w:tcW w:w="336" w:type="pct"/>
                <w:vAlign w:val="center"/>
              </w:tcPr>
              <w:p w:rsidR="0022546D" w:rsidRPr="00BB1318" w:rsidRDefault="0022546D" w:rsidP="004230AF">
                <w:pPr>
                  <w:jc w:val="center"/>
                  <w:rPr>
                    <w:sz w:val="16"/>
                    <w:szCs w:val="16"/>
                  </w:rPr>
                </w:pPr>
                <w:r w:rsidRPr="00BB1318">
                  <w:rPr>
                    <w:color w:val="000000"/>
                    <w:sz w:val="16"/>
                    <w:szCs w:val="16"/>
                  </w:rPr>
                  <w:t>100</w:t>
                </w:r>
              </w:p>
            </w:tc>
            <w:tc>
              <w:tcPr>
                <w:tcW w:w="317" w:type="pct"/>
                <w:vAlign w:val="center"/>
              </w:tcPr>
              <w:p w:rsidR="0022546D" w:rsidRPr="00BB1318" w:rsidRDefault="0022546D" w:rsidP="004230AF">
                <w:pPr>
                  <w:jc w:val="center"/>
                  <w:rPr>
                    <w:sz w:val="16"/>
                    <w:szCs w:val="16"/>
                  </w:rPr>
                </w:pPr>
                <w:r w:rsidRPr="00BB1318">
                  <w:rPr>
                    <w:color w:val="000000"/>
                    <w:sz w:val="16"/>
                    <w:szCs w:val="16"/>
                  </w:rPr>
                  <w:t>91</w:t>
                </w:r>
              </w:p>
            </w:tc>
            <w:tc>
              <w:tcPr>
                <w:tcW w:w="332" w:type="pct"/>
                <w:vAlign w:val="center"/>
              </w:tcPr>
              <w:p w:rsidR="0022546D" w:rsidRPr="00BB1318" w:rsidRDefault="0022546D" w:rsidP="004230AF">
                <w:pPr>
                  <w:jc w:val="center"/>
                  <w:rPr>
                    <w:sz w:val="16"/>
                    <w:szCs w:val="16"/>
                  </w:rPr>
                </w:pPr>
                <w:r w:rsidRPr="00BB1318">
                  <w:rPr>
                    <w:color w:val="000000"/>
                    <w:sz w:val="16"/>
                    <w:szCs w:val="16"/>
                  </w:rPr>
                  <w:t>89</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92</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93</w:t>
                </w:r>
              </w:p>
            </w:tc>
            <w:tc>
              <w:tcPr>
                <w:tcW w:w="323"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98</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99</w:t>
                </w:r>
              </w:p>
            </w:tc>
            <w:tc>
              <w:tcPr>
                <w:tcW w:w="317"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24" w:type="pct"/>
                <w:shd w:val="clear" w:color="auto" w:fill="auto"/>
                <w:vAlign w:val="center"/>
              </w:tcPr>
              <w:p w:rsidR="0022546D" w:rsidRPr="00BB1318" w:rsidRDefault="0022546D" w:rsidP="004230AF">
                <w:pPr>
                  <w:jc w:val="center"/>
                  <w:rPr>
                    <w:b/>
                    <w:sz w:val="16"/>
                    <w:szCs w:val="16"/>
                  </w:rPr>
                </w:pPr>
                <w:r w:rsidRPr="00BB1318">
                  <w:rPr>
                    <w:color w:val="000000"/>
                    <w:sz w:val="16"/>
                    <w:szCs w:val="16"/>
                  </w:rPr>
                  <w:t>100</w:t>
                </w:r>
              </w:p>
            </w:tc>
            <w:tc>
              <w:tcPr>
                <w:tcW w:w="319" w:type="pct"/>
                <w:shd w:val="clear" w:color="auto" w:fill="auto"/>
                <w:vAlign w:val="center"/>
              </w:tcPr>
              <w:p w:rsidR="0022546D" w:rsidRPr="00BB1318" w:rsidRDefault="0022546D" w:rsidP="004230AF">
                <w:pPr>
                  <w:jc w:val="center"/>
                  <w:rPr>
                    <w:b/>
                    <w:sz w:val="16"/>
                    <w:szCs w:val="16"/>
                  </w:rPr>
                </w:pPr>
                <w:r w:rsidRPr="00BB1318">
                  <w:rPr>
                    <w:color w:val="FF0000"/>
                    <w:sz w:val="16"/>
                    <w:szCs w:val="16"/>
                  </w:rPr>
                  <w:t>54</w:t>
                </w:r>
              </w:p>
            </w:tc>
          </w:tr>
          <w:tr w:rsidR="0022546D" w:rsidRPr="00D9550B" w:rsidTr="004230AF">
            <w:trPr>
              <w:trHeight w:val="364"/>
              <w:jc w:val="center"/>
            </w:trPr>
            <w:tc>
              <w:tcPr>
                <w:tcW w:w="835" w:type="pct"/>
                <w:vMerge/>
                <w:shd w:val="clear" w:color="auto" w:fill="D9D9D9" w:themeFill="background1" w:themeFillShade="D9"/>
                <w:vAlign w:val="center"/>
              </w:tcPr>
              <w:p w:rsidR="0022546D" w:rsidRPr="00EE7B5B" w:rsidRDefault="0022546D" w:rsidP="0022546D">
                <w:pPr>
                  <w:jc w:val="center"/>
                  <w:rPr>
                    <w:b/>
                    <w:sz w:val="18"/>
                    <w:szCs w:val="18"/>
                  </w:rPr>
                </w:pPr>
              </w:p>
            </w:tc>
            <w:tc>
              <w:tcPr>
                <w:tcW w:w="311" w:type="pct"/>
                <w:vAlign w:val="center"/>
              </w:tcPr>
              <w:p w:rsidR="0022546D" w:rsidRPr="00BB1318" w:rsidRDefault="0022546D" w:rsidP="0022546D">
                <w:pPr>
                  <w:jc w:val="center"/>
                  <w:rPr>
                    <w:color w:val="000000"/>
                    <w:sz w:val="16"/>
                    <w:szCs w:val="16"/>
                  </w:rPr>
                </w:pPr>
                <w:r w:rsidRPr="00BB1318">
                  <w:rPr>
                    <w:color w:val="000000"/>
                    <w:sz w:val="16"/>
                    <w:szCs w:val="16"/>
                  </w:rPr>
                  <w:t>2017</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81</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75</w:t>
                </w:r>
              </w:p>
            </w:tc>
            <w:tc>
              <w:tcPr>
                <w:tcW w:w="336"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32" w:type="pct"/>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83</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23"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97</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7"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24"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c>
              <w:tcPr>
                <w:tcW w:w="319" w:type="pct"/>
                <w:shd w:val="clear" w:color="auto" w:fill="auto"/>
                <w:vAlign w:val="center"/>
              </w:tcPr>
              <w:p w:rsidR="0022546D" w:rsidRPr="00BB1318" w:rsidRDefault="0022546D" w:rsidP="004230AF">
                <w:pPr>
                  <w:jc w:val="center"/>
                  <w:rPr>
                    <w:color w:val="000000"/>
                    <w:sz w:val="16"/>
                    <w:szCs w:val="16"/>
                  </w:rPr>
                </w:pPr>
                <w:r w:rsidRPr="00BB1318">
                  <w:rPr>
                    <w:rFonts w:ascii="Calibri" w:hAnsi="Calibri"/>
                    <w:color w:val="000000"/>
                    <w:sz w:val="16"/>
                    <w:szCs w:val="16"/>
                  </w:rPr>
                  <w:t>100</w:t>
                </w:r>
              </w:p>
            </w:tc>
          </w:tr>
          <w:tr w:rsidR="004230AF" w:rsidRPr="00D9550B" w:rsidTr="004230AF">
            <w:trPr>
              <w:trHeight w:val="364"/>
              <w:jc w:val="center"/>
            </w:trPr>
            <w:tc>
              <w:tcPr>
                <w:tcW w:w="835" w:type="pct"/>
                <w:vMerge/>
                <w:shd w:val="clear" w:color="auto" w:fill="D9D9D9" w:themeFill="background1" w:themeFillShade="D9"/>
                <w:vAlign w:val="center"/>
              </w:tcPr>
              <w:p w:rsidR="004230AF" w:rsidRPr="00EE7B5B" w:rsidRDefault="004230AF" w:rsidP="004230AF">
                <w:pPr>
                  <w:jc w:val="center"/>
                  <w:rPr>
                    <w:b/>
                    <w:sz w:val="18"/>
                    <w:szCs w:val="18"/>
                  </w:rPr>
                </w:pPr>
              </w:p>
            </w:tc>
            <w:tc>
              <w:tcPr>
                <w:tcW w:w="311" w:type="pct"/>
                <w:vAlign w:val="center"/>
              </w:tcPr>
              <w:p w:rsidR="004230AF" w:rsidRPr="00BB1318" w:rsidRDefault="004230AF" w:rsidP="004230AF">
                <w:pPr>
                  <w:jc w:val="center"/>
                  <w:rPr>
                    <w:color w:val="000000"/>
                    <w:sz w:val="16"/>
                    <w:szCs w:val="16"/>
                  </w:rPr>
                </w:pPr>
                <w:r w:rsidRPr="00BB1318">
                  <w:rPr>
                    <w:color w:val="000000"/>
                    <w:sz w:val="16"/>
                    <w:szCs w:val="16"/>
                  </w:rPr>
                  <w:t>2018</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17" w:type="pct"/>
                <w:vAlign w:val="center"/>
              </w:tcPr>
              <w:p w:rsidR="004230AF" w:rsidRPr="00BB1318" w:rsidRDefault="004230AF" w:rsidP="004230AF">
                <w:pPr>
                  <w:jc w:val="center"/>
                  <w:rPr>
                    <w:color w:val="000000"/>
                    <w:sz w:val="16"/>
                    <w:szCs w:val="16"/>
                  </w:rPr>
                </w:pPr>
                <w:r w:rsidRPr="00BB1318">
                  <w:rPr>
                    <w:color w:val="FF0000"/>
                    <w:sz w:val="16"/>
                    <w:szCs w:val="16"/>
                  </w:rPr>
                  <w:t>57</w:t>
                </w:r>
              </w:p>
            </w:tc>
            <w:tc>
              <w:tcPr>
                <w:tcW w:w="336" w:type="pct"/>
                <w:vAlign w:val="center"/>
              </w:tcPr>
              <w:p w:rsidR="004230AF" w:rsidRPr="00BB1318" w:rsidRDefault="004230AF" w:rsidP="004230AF">
                <w:pPr>
                  <w:jc w:val="center"/>
                  <w:rPr>
                    <w:color w:val="000000"/>
                    <w:sz w:val="16"/>
                    <w:szCs w:val="16"/>
                  </w:rPr>
                </w:pPr>
                <w:r w:rsidRPr="00BB1318">
                  <w:rPr>
                    <w:color w:val="FF0000"/>
                    <w:sz w:val="16"/>
                    <w:szCs w:val="16"/>
                  </w:rPr>
                  <w:t>11</w:t>
                </w:r>
              </w:p>
            </w:tc>
            <w:tc>
              <w:tcPr>
                <w:tcW w:w="317" w:type="pct"/>
                <w:vAlign w:val="center"/>
              </w:tcPr>
              <w:p w:rsidR="004230AF" w:rsidRPr="00BB1318" w:rsidRDefault="004230AF" w:rsidP="004230AF">
                <w:pPr>
                  <w:jc w:val="center"/>
                  <w:rPr>
                    <w:color w:val="000000"/>
                    <w:sz w:val="16"/>
                    <w:szCs w:val="16"/>
                  </w:rPr>
                </w:pPr>
                <w:r w:rsidRPr="00BB1318">
                  <w:rPr>
                    <w:color w:val="000000"/>
                    <w:sz w:val="16"/>
                    <w:szCs w:val="16"/>
                  </w:rPr>
                  <w:t>90</w:t>
                </w:r>
              </w:p>
            </w:tc>
            <w:tc>
              <w:tcPr>
                <w:tcW w:w="332" w:type="pct"/>
                <w:vAlign w:val="center"/>
              </w:tcPr>
              <w:p w:rsidR="004230AF" w:rsidRPr="00BB1318" w:rsidRDefault="004230AF" w:rsidP="004230AF">
                <w:pPr>
                  <w:jc w:val="center"/>
                  <w:rPr>
                    <w:color w:val="000000"/>
                    <w:sz w:val="16"/>
                    <w:szCs w:val="16"/>
                  </w:rPr>
                </w:pPr>
                <w:r w:rsidRPr="00BB1318">
                  <w:rPr>
                    <w:color w:val="FF0000"/>
                    <w:sz w:val="16"/>
                    <w:szCs w:val="16"/>
                  </w:rPr>
                  <w:t>70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99</w:t>
                </w:r>
              </w:p>
            </w:tc>
            <w:tc>
              <w:tcPr>
                <w:tcW w:w="323"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7"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24" w:type="pct"/>
                <w:shd w:val="clear" w:color="auto" w:fill="auto"/>
                <w:vAlign w:val="center"/>
              </w:tcPr>
              <w:p w:rsidR="004230AF" w:rsidRPr="00BB1318" w:rsidRDefault="004230AF" w:rsidP="004230AF">
                <w:pPr>
                  <w:jc w:val="center"/>
                  <w:rPr>
                    <w:color w:val="000000"/>
                    <w:sz w:val="16"/>
                    <w:szCs w:val="16"/>
                  </w:rPr>
                </w:pPr>
                <w:r w:rsidRPr="00BB1318">
                  <w:rPr>
                    <w:color w:val="000000"/>
                    <w:sz w:val="16"/>
                    <w:szCs w:val="16"/>
                  </w:rPr>
                  <w:t>100</w:t>
                </w:r>
              </w:p>
            </w:tc>
            <w:tc>
              <w:tcPr>
                <w:tcW w:w="319" w:type="pct"/>
                <w:shd w:val="clear" w:color="auto" w:fill="auto"/>
                <w:vAlign w:val="center"/>
              </w:tcPr>
              <w:p w:rsidR="004230AF" w:rsidRPr="00BB1318" w:rsidRDefault="004230AF" w:rsidP="004230AF">
                <w:pPr>
                  <w:jc w:val="center"/>
                  <w:rPr>
                    <w:color w:val="000000"/>
                    <w:sz w:val="16"/>
                    <w:szCs w:val="16"/>
                  </w:rPr>
                </w:pPr>
                <w:r w:rsidRPr="00BB1318">
                  <w:rPr>
                    <w:color w:val="FF0000"/>
                    <w:sz w:val="16"/>
                    <w:szCs w:val="16"/>
                  </w:rPr>
                  <w:t>58</w:t>
                </w:r>
              </w:p>
            </w:tc>
          </w:tr>
        </w:tbl>
        <w:p w:rsidR="00BF42B4" w:rsidRPr="00503666" w:rsidRDefault="00503666" w:rsidP="00503666">
          <w:pPr>
            <w:pStyle w:val="Ttulo1"/>
          </w:pPr>
          <w:bookmarkStart w:id="37" w:name="_Toc27125266"/>
          <w:r w:rsidRPr="00503666">
            <w:rPr>
              <w:caps w:val="0"/>
            </w:rPr>
            <w:lastRenderedPageBreak/>
            <w:t>RESULTADOS DEL ANÁLISIS DE SUPERACIÓN DE NORMA</w:t>
          </w:r>
        </w:p>
      </w:sdtContent>
    </w:sdt>
    <w:bookmarkEnd w:id="37" w:displacedByCustomXml="prev"/>
    <w:bookmarkEnd w:id="5" w:displacedByCustomXml="prev"/>
    <w:p w:rsidR="0062367D" w:rsidRDefault="0062367D" w:rsidP="00FC63D2">
      <w:pPr>
        <w:pStyle w:val="Ttulo2"/>
        <w:ind w:left="792"/>
      </w:pPr>
      <w:bookmarkStart w:id="38" w:name="_Toc410052916"/>
      <w:bookmarkStart w:id="39" w:name="_Toc27125267"/>
      <w:r>
        <w:t>Evaluación</w:t>
      </w:r>
      <w:r w:rsidRPr="00363911">
        <w:t xml:space="preserve"> de la norma para MP2,5</w:t>
      </w:r>
      <w:bookmarkEnd w:id="38"/>
      <w:bookmarkEnd w:id="39"/>
    </w:p>
    <w:p w:rsidR="00BF42B4" w:rsidRDefault="00757BCD" w:rsidP="0062367D">
      <w:pPr>
        <w:pStyle w:val="Ttulo3"/>
      </w:pPr>
      <w:bookmarkStart w:id="40" w:name="_Toc27125268"/>
      <w:r>
        <w:t>Evaluación de la n</w:t>
      </w:r>
      <w:r w:rsidR="00BF42B4">
        <w:t xml:space="preserve">orma </w:t>
      </w:r>
      <w:r w:rsidR="002A66C8">
        <w:t xml:space="preserve">24 horas </w:t>
      </w:r>
      <w:r w:rsidR="00BF42B4">
        <w:t>MP2,5</w:t>
      </w:r>
      <w:bookmarkEnd w:id="40"/>
      <w:r w:rsidR="00BF42B4">
        <w:t xml:space="preserve"> </w:t>
      </w:r>
    </w:p>
    <w:p w:rsidR="00870977" w:rsidRDefault="00A24E77" w:rsidP="00870977">
      <w:pPr>
        <w:jc w:val="both"/>
      </w:pPr>
      <w:r>
        <w:t>El perí</w:t>
      </w:r>
      <w:r w:rsidR="00870977">
        <w:t xml:space="preserve">odo de evaluación de superación de la norma para MP2,5, corresponde al comprendido </w:t>
      </w:r>
      <w:r w:rsidR="00F672F1">
        <w:t>entre el día 1° de ener</w:t>
      </w:r>
      <w:r w:rsidR="002041C3">
        <w:t>o de 201</w:t>
      </w:r>
      <w:r w:rsidR="00F80D0C">
        <w:t>6</w:t>
      </w:r>
      <w:r w:rsidR="00870977">
        <w:t xml:space="preserve"> </w:t>
      </w:r>
      <w:r w:rsidR="00F80D0C">
        <w:t>y el día 31 de diciembre de 2018</w:t>
      </w:r>
      <w:r w:rsidR="00870977">
        <w:t xml:space="preserve">. En la </w:t>
      </w:r>
      <w:r w:rsidR="00870977" w:rsidRPr="00870977">
        <w:fldChar w:fldCharType="begin"/>
      </w:r>
      <w:r w:rsidR="00870977" w:rsidRPr="00870977">
        <w:instrText xml:space="preserve"> REF _Ref392665934 \h  \* MERGEFORMAT </w:instrText>
      </w:r>
      <w:r w:rsidR="00870977" w:rsidRPr="00870977">
        <w:fldChar w:fldCharType="separate"/>
      </w:r>
      <w:r w:rsidR="002F4C62" w:rsidRPr="001348AB">
        <w:t xml:space="preserve">Tabla </w:t>
      </w:r>
      <w:r w:rsidR="002F4C62">
        <w:t>13</w:t>
      </w:r>
      <w:r w:rsidR="00870977" w:rsidRPr="00870977">
        <w:fldChar w:fldCharType="end"/>
      </w:r>
      <w:r w:rsidR="00870977">
        <w:t xml:space="preserve"> se presenta un resumen de los valores obtenidos a través del cálculo del percentil 98 de las concentraciones de 24 ho</w:t>
      </w:r>
      <w:r w:rsidR="002041C3">
        <w:t>ras de MP2,5, para los años 201</w:t>
      </w:r>
      <w:r w:rsidR="00D647B9">
        <w:t>6</w:t>
      </w:r>
      <w:r w:rsidR="002041C3">
        <w:t>, 201</w:t>
      </w:r>
      <w:r w:rsidR="00D647B9">
        <w:t>7</w:t>
      </w:r>
      <w:r w:rsidR="002041C3">
        <w:t xml:space="preserve"> y 201</w:t>
      </w:r>
      <w:r w:rsidR="00D647B9">
        <w:t>8</w:t>
      </w:r>
      <w:r w:rsidR="00870977">
        <w:t>, en las estaciones de monitoreo de la Red MACAM</w:t>
      </w:r>
      <w:r w:rsidR="00ED40E4">
        <w:t>-</w:t>
      </w:r>
      <w:r w:rsidR="00870977">
        <w:t>3.</w:t>
      </w:r>
    </w:p>
    <w:p w:rsidR="00870977" w:rsidRPr="00721F57" w:rsidRDefault="00870977" w:rsidP="00870977">
      <w:pPr>
        <w:jc w:val="both"/>
      </w:pPr>
      <w:r>
        <w:t xml:space="preserve">De acuerdo a los límites establecido en el D.S. N° 12/2011 del MMA, se considerará sobrepasada la norma para MP2,5 cuando el percentil 98 de los promedios diarios registrados durante un año, sea </w:t>
      </w:r>
      <w:r w:rsidRPr="00721F57">
        <w:t>mayor a 50 µg/m</w:t>
      </w:r>
      <w:r w:rsidRPr="00FE0903">
        <w:rPr>
          <w:vertAlign w:val="superscript"/>
        </w:rPr>
        <w:t>3</w:t>
      </w:r>
      <w:r w:rsidRPr="00721F57">
        <w:t>, en cualquier estación monitora calificada como EMRPMP2,5.</w:t>
      </w:r>
    </w:p>
    <w:p w:rsidR="00B173CF" w:rsidRDefault="00B173CF" w:rsidP="00B173CF">
      <w:pPr>
        <w:jc w:val="both"/>
      </w:pPr>
      <w:r w:rsidRPr="00607EF9">
        <w:t xml:space="preserve">De acuerdo al análisis efectuado en la </w:t>
      </w:r>
      <w:r w:rsidRPr="00607EF9">
        <w:fldChar w:fldCharType="begin"/>
      </w:r>
      <w:r w:rsidRPr="00607EF9">
        <w:instrText xml:space="preserve"> REF _Ref392665934 \h </w:instrText>
      </w:r>
      <w:r w:rsidR="00A70376" w:rsidRPr="00607EF9">
        <w:instrText xml:space="preserve"> \* MERGEFORMAT </w:instrText>
      </w:r>
      <w:r w:rsidRPr="00607EF9">
        <w:fldChar w:fldCharType="separate"/>
      </w:r>
      <w:r w:rsidR="002F4C62" w:rsidRPr="001348AB">
        <w:t xml:space="preserve">Tabla </w:t>
      </w:r>
      <w:r w:rsidR="002F4C62">
        <w:t>13</w:t>
      </w:r>
      <w:r w:rsidRPr="00607EF9">
        <w:fldChar w:fldCharType="end"/>
      </w:r>
      <w:r w:rsidR="00CE3247" w:rsidRPr="00607EF9">
        <w:t>,</w:t>
      </w:r>
      <w:r w:rsidRPr="00607EF9">
        <w:t xml:space="preserve"> se determinó que el valor de la norma de MP2,5</w:t>
      </w:r>
      <w:r w:rsidR="00721F57" w:rsidRPr="00607EF9">
        <w:t xml:space="preserve"> como concentración de 24 horas</w:t>
      </w:r>
      <w:r w:rsidR="007758B4" w:rsidRPr="00607EF9">
        <w:t xml:space="preserve"> es superada</w:t>
      </w:r>
      <w:r w:rsidRPr="00607EF9">
        <w:t xml:space="preserve"> </w:t>
      </w:r>
      <w:r w:rsidR="00852A9A" w:rsidRPr="00607EF9">
        <w:t>en el año 2018</w:t>
      </w:r>
      <w:r w:rsidR="00CE3247" w:rsidRPr="00607EF9">
        <w:t xml:space="preserve"> </w:t>
      </w:r>
      <w:r w:rsidRPr="00607EF9">
        <w:t xml:space="preserve">en </w:t>
      </w:r>
      <w:r w:rsidR="00BD29C8">
        <w:t>7</w:t>
      </w:r>
      <w:r w:rsidR="00607EF9" w:rsidRPr="00607EF9">
        <w:t xml:space="preserve"> de las </w:t>
      </w:r>
      <w:r w:rsidR="00BD29C8">
        <w:t>8</w:t>
      </w:r>
      <w:r w:rsidR="00607EF9" w:rsidRPr="00607EF9">
        <w:t xml:space="preserve"> </w:t>
      </w:r>
      <w:r w:rsidRPr="00607EF9">
        <w:t xml:space="preserve">estaciones </w:t>
      </w:r>
      <w:r w:rsidR="00837376">
        <w:t>evaluadas</w:t>
      </w:r>
      <w:r w:rsidRPr="00607EF9">
        <w:t xml:space="preserve">, siendo las estaciones </w:t>
      </w:r>
      <w:r w:rsidR="00647375">
        <w:t xml:space="preserve">de Cerro Navia (EMR), </w:t>
      </w:r>
      <w:r w:rsidR="0021479E">
        <w:t>El Bosque (EMQ) y</w:t>
      </w:r>
      <w:r w:rsidR="00607EF9" w:rsidRPr="00607EF9">
        <w:t xml:space="preserve"> </w:t>
      </w:r>
      <w:r w:rsidRPr="00607EF9">
        <w:t>Pudahuel</w:t>
      </w:r>
      <w:r w:rsidR="005A2B96" w:rsidRPr="00607EF9">
        <w:t xml:space="preserve"> (EMO)</w:t>
      </w:r>
      <w:r w:rsidRPr="00607EF9">
        <w:t xml:space="preserve"> </w:t>
      </w:r>
      <w:r w:rsidR="00FD2293" w:rsidRPr="00607EF9">
        <w:t xml:space="preserve">las que presentaron una </w:t>
      </w:r>
      <w:r w:rsidR="00A60B26" w:rsidRPr="00607EF9">
        <w:t>mayor excedencia</w:t>
      </w:r>
      <w:r w:rsidR="0021479E">
        <w:t xml:space="preserve"> a la norma</w:t>
      </w:r>
      <w:r w:rsidRPr="00607EF9">
        <w:t xml:space="preserve">, </w:t>
      </w:r>
      <w:r w:rsidR="00A60B26" w:rsidRPr="00607EF9">
        <w:t>con</w:t>
      </w:r>
      <w:r w:rsidRPr="00607EF9">
        <w:t xml:space="preserve"> </w:t>
      </w:r>
      <w:r w:rsidR="00607EF9" w:rsidRPr="00607EF9">
        <w:t xml:space="preserve">concentraciones de </w:t>
      </w:r>
      <w:r w:rsidR="00647375">
        <w:t>90</w:t>
      </w:r>
      <w:r w:rsidR="00647375" w:rsidRPr="00607EF9">
        <w:t xml:space="preserve"> μg/m</w:t>
      </w:r>
      <w:r w:rsidR="00647375" w:rsidRPr="00607EF9">
        <w:rPr>
          <w:vertAlign w:val="superscript"/>
        </w:rPr>
        <w:t>3</w:t>
      </w:r>
      <w:r w:rsidR="00647375" w:rsidRPr="00607EF9">
        <w:t xml:space="preserve"> </w:t>
      </w:r>
      <w:r w:rsidR="00647375">
        <w:t xml:space="preserve">(180%), </w:t>
      </w:r>
      <w:r w:rsidR="00607EF9" w:rsidRPr="00607EF9">
        <w:t>81</w:t>
      </w:r>
      <w:r w:rsidR="00CE3247" w:rsidRPr="00607EF9">
        <w:t xml:space="preserve"> μg/m</w:t>
      </w:r>
      <w:r w:rsidR="00CE3247" w:rsidRPr="00607EF9">
        <w:rPr>
          <w:vertAlign w:val="superscript"/>
        </w:rPr>
        <w:t>3</w:t>
      </w:r>
      <w:r w:rsidR="00CE3247" w:rsidRPr="00607EF9">
        <w:t xml:space="preserve"> </w:t>
      </w:r>
      <w:r w:rsidR="0021479E">
        <w:t xml:space="preserve">(163%) y </w:t>
      </w:r>
      <w:r w:rsidR="00647375">
        <w:t>79 </w:t>
      </w:r>
      <w:r w:rsidR="00CE3247" w:rsidRPr="00607EF9">
        <w:t>μg/m</w:t>
      </w:r>
      <w:r w:rsidR="00CE3247" w:rsidRPr="00607EF9">
        <w:rPr>
          <w:vertAlign w:val="superscript"/>
        </w:rPr>
        <w:t>3</w:t>
      </w:r>
      <w:r w:rsidR="00607EF9" w:rsidRPr="00607EF9">
        <w:t xml:space="preserve"> (158</w:t>
      </w:r>
      <w:r w:rsidR="004A601F" w:rsidRPr="00607EF9">
        <w:t>%)</w:t>
      </w:r>
      <w:r w:rsidR="0021479E">
        <w:t xml:space="preserve">, </w:t>
      </w:r>
      <w:r w:rsidRPr="00607EF9">
        <w:t>respectivamente</w:t>
      </w:r>
      <w:r w:rsidR="00FD2293" w:rsidRPr="00607EF9">
        <w:t>.</w:t>
      </w:r>
    </w:p>
    <w:p w:rsidR="00F7699D" w:rsidRDefault="00F7699D" w:rsidP="00F7699D">
      <w:pPr>
        <w:pStyle w:val="Descripcin"/>
      </w:pPr>
      <w:bookmarkStart w:id="41" w:name="_Ref392665934"/>
      <w:r w:rsidRPr="001348AB">
        <w:t xml:space="preserve">Tabla </w:t>
      </w:r>
      <w:fldSimple w:instr=" SEQ Tabla \* ARABIC ">
        <w:r w:rsidR="002F4C62">
          <w:rPr>
            <w:noProof/>
          </w:rPr>
          <w:t>13</w:t>
        </w:r>
      </w:fldSimple>
      <w:bookmarkEnd w:id="41"/>
      <w:r w:rsidRPr="001348AB">
        <w:t xml:space="preserve"> </w:t>
      </w:r>
      <w:r w:rsidR="00870977">
        <w:t xml:space="preserve">Evaluación de la norma </w:t>
      </w:r>
      <w:r w:rsidR="005C5BDF" w:rsidRPr="00363911">
        <w:t xml:space="preserve">24 horas </w:t>
      </w:r>
      <w:r w:rsidR="00B75A8B">
        <w:t>para</w:t>
      </w:r>
      <w:r w:rsidR="005C5BDF">
        <w:t xml:space="preserve"> MP2,5</w:t>
      </w:r>
      <w:r w:rsidR="00B75A8B">
        <w:t xml:space="preserve"> para el período </w:t>
      </w:r>
      <w:r w:rsidR="00F80D0C">
        <w:t>2016</w:t>
      </w:r>
      <w:r w:rsidR="005C5B77">
        <w:t xml:space="preserve"> </w:t>
      </w:r>
      <w:r w:rsidR="00F80D0C">
        <w:t>al 2018</w:t>
      </w:r>
    </w:p>
    <w:tbl>
      <w:tblPr>
        <w:tblStyle w:val="Tablaconcuadrcula"/>
        <w:tblW w:w="4881" w:type="pct"/>
        <w:jc w:val="center"/>
        <w:tblLook w:val="04A0" w:firstRow="1" w:lastRow="0" w:firstColumn="1" w:lastColumn="0" w:noHBand="0" w:noVBand="1"/>
      </w:tblPr>
      <w:tblGrid>
        <w:gridCol w:w="1878"/>
        <w:gridCol w:w="1116"/>
        <w:gridCol w:w="1116"/>
        <w:gridCol w:w="1115"/>
        <w:gridCol w:w="1115"/>
        <w:gridCol w:w="1115"/>
        <w:gridCol w:w="1165"/>
      </w:tblGrid>
      <w:tr w:rsidR="00225D5F" w:rsidRPr="00B2519C" w:rsidTr="009B610B">
        <w:trPr>
          <w:trHeight w:val="340"/>
          <w:jc w:val="center"/>
        </w:trPr>
        <w:tc>
          <w:tcPr>
            <w:tcW w:w="1089" w:type="pct"/>
            <w:shd w:val="clear" w:color="auto" w:fill="D9D9D9" w:themeFill="background1" w:themeFillShade="D9"/>
            <w:vAlign w:val="center"/>
          </w:tcPr>
          <w:p w:rsidR="00225D5F" w:rsidRPr="00FE0903" w:rsidRDefault="00225D5F" w:rsidP="00225D5F">
            <w:pPr>
              <w:jc w:val="center"/>
              <w:rPr>
                <w:rFonts w:ascii="Calibri" w:hAnsi="Calibri" w:cs="Arial"/>
                <w:b/>
                <w:sz w:val="18"/>
                <w:szCs w:val="18"/>
              </w:rPr>
            </w:pPr>
            <w:r w:rsidRPr="00FE0903">
              <w:rPr>
                <w:rFonts w:ascii="Calibri" w:hAnsi="Calibri" w:cs="Arial"/>
                <w:b/>
                <w:sz w:val="18"/>
                <w:szCs w:val="18"/>
              </w:rPr>
              <w:t>Estación</w:t>
            </w:r>
          </w:p>
        </w:tc>
        <w:tc>
          <w:tcPr>
            <w:tcW w:w="647" w:type="pct"/>
            <w:shd w:val="clear" w:color="auto" w:fill="D9D9D9" w:themeFill="background1" w:themeFillShade="D9"/>
            <w:vAlign w:val="center"/>
          </w:tcPr>
          <w:p w:rsidR="00225D5F" w:rsidRPr="00FE0903" w:rsidRDefault="00225D5F" w:rsidP="00225D5F">
            <w:pPr>
              <w:jc w:val="center"/>
              <w:rPr>
                <w:rFonts w:ascii="Calibri" w:hAnsi="Calibri" w:cs="Arial"/>
                <w:b/>
                <w:sz w:val="18"/>
                <w:szCs w:val="18"/>
              </w:rPr>
            </w:pPr>
            <w:r w:rsidRPr="00FE0903">
              <w:rPr>
                <w:rFonts w:ascii="Calibri" w:hAnsi="Calibri" w:cs="Arial"/>
                <w:b/>
                <w:sz w:val="18"/>
                <w:szCs w:val="18"/>
              </w:rPr>
              <w:t>Percentil 98</w:t>
            </w:r>
          </w:p>
          <w:p w:rsidR="00225D5F" w:rsidRPr="00FE0903" w:rsidRDefault="00225D5F" w:rsidP="00225D5F">
            <w:pPr>
              <w:jc w:val="center"/>
              <w:rPr>
                <w:rFonts w:ascii="Calibri" w:hAnsi="Calibri" w:cs="Arial"/>
                <w:b/>
                <w:sz w:val="18"/>
                <w:szCs w:val="18"/>
              </w:rPr>
            </w:pPr>
            <w:r>
              <w:rPr>
                <w:rFonts w:ascii="Calibri" w:hAnsi="Calibri" w:cs="Arial"/>
                <w:b/>
                <w:sz w:val="18"/>
                <w:szCs w:val="18"/>
              </w:rPr>
              <w:t>Año 2016</w:t>
            </w:r>
          </w:p>
          <w:p w:rsidR="00225D5F" w:rsidRPr="00FE0903" w:rsidRDefault="00225D5F" w:rsidP="00225D5F">
            <w:pPr>
              <w:jc w:val="center"/>
              <w:rPr>
                <w:rFonts w:ascii="Calibri" w:hAnsi="Calibri" w:cs="Arial"/>
                <w:b/>
                <w:sz w:val="18"/>
                <w:szCs w:val="18"/>
              </w:rPr>
            </w:pPr>
            <w:r>
              <w:rPr>
                <w:rFonts w:ascii="Calibri" w:hAnsi="Calibri" w:cs="Arial"/>
                <w:b/>
                <w:sz w:val="18"/>
                <w:szCs w:val="18"/>
              </w:rPr>
              <w:t>(</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47" w:type="pct"/>
            <w:shd w:val="clear" w:color="auto" w:fill="D9D9D9" w:themeFill="background1" w:themeFillShade="D9"/>
            <w:vAlign w:val="center"/>
          </w:tcPr>
          <w:p w:rsidR="00225D5F" w:rsidRPr="00FE0903" w:rsidRDefault="00225D5F" w:rsidP="00225D5F">
            <w:pPr>
              <w:jc w:val="center"/>
              <w:rPr>
                <w:rFonts w:ascii="Calibri" w:hAnsi="Calibri" w:cs="Arial"/>
                <w:b/>
                <w:sz w:val="18"/>
                <w:szCs w:val="18"/>
              </w:rPr>
            </w:pPr>
            <w:r>
              <w:rPr>
                <w:rFonts w:ascii="Calibri" w:hAnsi="Calibri" w:cs="Arial"/>
                <w:b/>
                <w:sz w:val="18"/>
                <w:szCs w:val="18"/>
              </w:rPr>
              <w:t>% de la Norma 24 horas 2016</w:t>
            </w:r>
          </w:p>
          <w:p w:rsidR="00225D5F" w:rsidRPr="00FE0903" w:rsidRDefault="00225D5F" w:rsidP="00225D5F">
            <w:pPr>
              <w:jc w:val="center"/>
              <w:rPr>
                <w:rFonts w:ascii="Calibri" w:hAnsi="Calibri" w:cs="Arial"/>
                <w:b/>
                <w:sz w:val="18"/>
                <w:szCs w:val="18"/>
              </w:rPr>
            </w:pPr>
            <w:r>
              <w:rPr>
                <w:rFonts w:ascii="Calibri" w:hAnsi="Calibri" w:cs="Arial"/>
                <w:b/>
                <w:sz w:val="18"/>
                <w:szCs w:val="18"/>
              </w:rPr>
              <w:t>(</w:t>
            </w:r>
            <w:r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47" w:type="pct"/>
            <w:shd w:val="clear" w:color="auto" w:fill="D9D9D9" w:themeFill="background1" w:themeFillShade="D9"/>
            <w:vAlign w:val="center"/>
          </w:tcPr>
          <w:p w:rsidR="00225D5F" w:rsidRPr="00FE0903" w:rsidRDefault="00225D5F" w:rsidP="00225D5F">
            <w:pPr>
              <w:jc w:val="center"/>
              <w:rPr>
                <w:rFonts w:ascii="Calibri" w:hAnsi="Calibri" w:cs="Arial"/>
                <w:b/>
                <w:sz w:val="18"/>
                <w:szCs w:val="18"/>
              </w:rPr>
            </w:pPr>
            <w:r w:rsidRPr="00FE0903">
              <w:rPr>
                <w:rFonts w:ascii="Calibri" w:hAnsi="Calibri" w:cs="Arial"/>
                <w:b/>
                <w:sz w:val="18"/>
                <w:szCs w:val="18"/>
              </w:rPr>
              <w:t>Percentil 98</w:t>
            </w:r>
          </w:p>
          <w:p w:rsidR="00225D5F" w:rsidRPr="00FE0903" w:rsidRDefault="00225D5F" w:rsidP="00225D5F">
            <w:pPr>
              <w:jc w:val="center"/>
              <w:rPr>
                <w:rFonts w:ascii="Calibri" w:hAnsi="Calibri" w:cs="Arial"/>
                <w:b/>
                <w:sz w:val="18"/>
                <w:szCs w:val="18"/>
              </w:rPr>
            </w:pPr>
            <w:r>
              <w:rPr>
                <w:rFonts w:ascii="Calibri" w:hAnsi="Calibri" w:cs="Arial"/>
                <w:b/>
                <w:sz w:val="18"/>
                <w:szCs w:val="18"/>
              </w:rPr>
              <w:t>Año 2017</w:t>
            </w:r>
          </w:p>
          <w:p w:rsidR="00225D5F" w:rsidRPr="00FE0903" w:rsidRDefault="00225D5F" w:rsidP="00225D5F">
            <w:pPr>
              <w:jc w:val="center"/>
              <w:rPr>
                <w:rFonts w:ascii="Calibri" w:hAnsi="Calibri" w:cs="Arial"/>
                <w:b/>
                <w:sz w:val="18"/>
                <w:szCs w:val="18"/>
              </w:rPr>
            </w:pPr>
            <w:r>
              <w:rPr>
                <w:rFonts w:ascii="Calibri" w:hAnsi="Calibri" w:cs="Arial"/>
                <w:b/>
                <w:sz w:val="18"/>
                <w:szCs w:val="18"/>
              </w:rPr>
              <w:t>(</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47" w:type="pct"/>
            <w:shd w:val="clear" w:color="auto" w:fill="D9D9D9" w:themeFill="background1" w:themeFillShade="D9"/>
            <w:vAlign w:val="center"/>
          </w:tcPr>
          <w:p w:rsidR="00225D5F" w:rsidRPr="00FE0903" w:rsidRDefault="00225D5F" w:rsidP="00225D5F">
            <w:pPr>
              <w:jc w:val="center"/>
              <w:rPr>
                <w:rFonts w:ascii="Calibri" w:hAnsi="Calibri" w:cs="Arial"/>
                <w:b/>
                <w:sz w:val="18"/>
                <w:szCs w:val="18"/>
              </w:rPr>
            </w:pPr>
            <w:r w:rsidRPr="00FE0903">
              <w:rPr>
                <w:rFonts w:ascii="Calibri" w:hAnsi="Calibri" w:cs="Arial"/>
                <w:b/>
                <w:sz w:val="18"/>
                <w:szCs w:val="18"/>
              </w:rPr>
              <w:t>% de la Norma 24 horas</w:t>
            </w:r>
            <w:r>
              <w:rPr>
                <w:rFonts w:ascii="Calibri" w:hAnsi="Calibri" w:cs="Arial"/>
                <w:b/>
                <w:sz w:val="18"/>
                <w:szCs w:val="18"/>
              </w:rPr>
              <w:t xml:space="preserve"> 2017</w:t>
            </w:r>
          </w:p>
          <w:p w:rsidR="00225D5F" w:rsidRPr="00FE0903" w:rsidRDefault="00225D5F" w:rsidP="00225D5F">
            <w:pPr>
              <w:jc w:val="center"/>
              <w:rPr>
                <w:rFonts w:ascii="Calibri" w:hAnsi="Calibri" w:cs="Arial"/>
                <w:b/>
                <w:sz w:val="18"/>
                <w:szCs w:val="18"/>
              </w:rPr>
            </w:pPr>
            <w:r>
              <w:rPr>
                <w:rFonts w:ascii="Calibri" w:hAnsi="Calibri" w:cs="Arial"/>
                <w:b/>
                <w:sz w:val="18"/>
                <w:szCs w:val="18"/>
              </w:rPr>
              <w:t>(</w:t>
            </w:r>
            <w:r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47" w:type="pct"/>
            <w:shd w:val="clear" w:color="auto" w:fill="D9D9D9" w:themeFill="background1" w:themeFillShade="D9"/>
            <w:vAlign w:val="center"/>
          </w:tcPr>
          <w:p w:rsidR="00225D5F" w:rsidRPr="00FE0903" w:rsidRDefault="00225D5F" w:rsidP="00225D5F">
            <w:pPr>
              <w:jc w:val="center"/>
              <w:rPr>
                <w:rFonts w:ascii="Calibri" w:hAnsi="Calibri" w:cs="Arial"/>
                <w:b/>
                <w:sz w:val="18"/>
                <w:szCs w:val="18"/>
              </w:rPr>
            </w:pPr>
            <w:r w:rsidRPr="00FE0903">
              <w:rPr>
                <w:rFonts w:ascii="Calibri" w:hAnsi="Calibri" w:cs="Arial"/>
                <w:b/>
                <w:sz w:val="18"/>
                <w:szCs w:val="18"/>
              </w:rPr>
              <w:t>Percentil 98</w:t>
            </w:r>
          </w:p>
          <w:p w:rsidR="00225D5F" w:rsidRPr="00FE0903" w:rsidRDefault="00225D5F" w:rsidP="00225D5F">
            <w:pPr>
              <w:jc w:val="center"/>
              <w:rPr>
                <w:rFonts w:ascii="Calibri" w:hAnsi="Calibri" w:cs="Arial"/>
                <w:b/>
                <w:sz w:val="18"/>
                <w:szCs w:val="18"/>
              </w:rPr>
            </w:pPr>
            <w:r>
              <w:rPr>
                <w:rFonts w:ascii="Calibri" w:hAnsi="Calibri" w:cs="Arial"/>
                <w:b/>
                <w:sz w:val="18"/>
                <w:szCs w:val="18"/>
              </w:rPr>
              <w:t>Año 2018</w:t>
            </w:r>
          </w:p>
          <w:p w:rsidR="00225D5F" w:rsidRPr="00FE0903" w:rsidRDefault="00225D5F" w:rsidP="00225D5F">
            <w:pPr>
              <w:jc w:val="center"/>
              <w:rPr>
                <w:rFonts w:ascii="Calibri" w:hAnsi="Calibri" w:cs="Arial"/>
                <w:b/>
                <w:sz w:val="18"/>
                <w:szCs w:val="18"/>
              </w:rPr>
            </w:pPr>
            <w:r>
              <w:rPr>
                <w:rFonts w:ascii="Calibri" w:hAnsi="Calibri" w:cs="Arial"/>
                <w:b/>
                <w:sz w:val="18"/>
                <w:szCs w:val="18"/>
              </w:rPr>
              <w:t>(</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76" w:type="pct"/>
            <w:shd w:val="clear" w:color="auto" w:fill="D9D9D9" w:themeFill="background1" w:themeFillShade="D9"/>
            <w:vAlign w:val="center"/>
          </w:tcPr>
          <w:p w:rsidR="00225D5F" w:rsidRPr="00FE0903" w:rsidRDefault="00225D5F" w:rsidP="00225D5F">
            <w:pPr>
              <w:jc w:val="center"/>
              <w:rPr>
                <w:rFonts w:ascii="Calibri" w:hAnsi="Calibri" w:cs="Arial"/>
                <w:b/>
                <w:sz w:val="18"/>
                <w:szCs w:val="18"/>
              </w:rPr>
            </w:pPr>
            <w:r w:rsidRPr="00FE0903">
              <w:rPr>
                <w:rFonts w:ascii="Calibri" w:hAnsi="Calibri" w:cs="Arial"/>
                <w:b/>
                <w:sz w:val="18"/>
                <w:szCs w:val="18"/>
              </w:rPr>
              <w:t>% de la Norma 24 horas</w:t>
            </w:r>
            <w:r>
              <w:rPr>
                <w:rFonts w:ascii="Calibri" w:hAnsi="Calibri" w:cs="Arial"/>
                <w:b/>
                <w:sz w:val="18"/>
                <w:szCs w:val="18"/>
              </w:rPr>
              <w:t xml:space="preserve"> 2018</w:t>
            </w:r>
          </w:p>
          <w:p w:rsidR="00225D5F" w:rsidRPr="00FE0903" w:rsidRDefault="00225D5F" w:rsidP="00225D5F">
            <w:pPr>
              <w:jc w:val="center"/>
              <w:rPr>
                <w:rFonts w:ascii="Calibri" w:hAnsi="Calibri" w:cs="Arial"/>
                <w:b/>
                <w:sz w:val="18"/>
                <w:szCs w:val="18"/>
              </w:rPr>
            </w:pPr>
            <w:r>
              <w:rPr>
                <w:rFonts w:ascii="Calibri" w:hAnsi="Calibri" w:cs="Arial"/>
                <w:b/>
                <w:sz w:val="18"/>
                <w:szCs w:val="18"/>
              </w:rPr>
              <w:t>(</w:t>
            </w:r>
            <w:r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r>
      <w:tr w:rsidR="009B610B" w:rsidRPr="00B2519C" w:rsidTr="009B610B">
        <w:trPr>
          <w:trHeight w:val="340"/>
          <w:jc w:val="center"/>
        </w:trPr>
        <w:tc>
          <w:tcPr>
            <w:tcW w:w="1089" w:type="pct"/>
            <w:shd w:val="clear" w:color="auto" w:fill="D9D9D9" w:themeFill="background1" w:themeFillShade="D9"/>
            <w:vAlign w:val="center"/>
          </w:tcPr>
          <w:p w:rsidR="009B610B" w:rsidRDefault="009B610B" w:rsidP="009B610B">
            <w:pPr>
              <w:jc w:val="center"/>
              <w:rPr>
                <w:rFonts w:ascii="Calibri" w:hAnsi="Calibri" w:cs="Arial"/>
                <w:b/>
                <w:sz w:val="18"/>
                <w:szCs w:val="18"/>
              </w:rPr>
            </w:pPr>
            <w:r w:rsidRPr="00FE0903">
              <w:rPr>
                <w:rFonts w:ascii="Calibri" w:hAnsi="Calibri" w:cs="Arial"/>
                <w:b/>
                <w:sz w:val="18"/>
                <w:szCs w:val="18"/>
              </w:rPr>
              <w:t xml:space="preserve">Independencia </w:t>
            </w:r>
          </w:p>
          <w:p w:rsidR="009B610B" w:rsidRPr="00FE0903" w:rsidRDefault="009B610B" w:rsidP="009B610B">
            <w:pPr>
              <w:jc w:val="center"/>
              <w:rPr>
                <w:rFonts w:ascii="Calibri" w:hAnsi="Calibri" w:cs="Arial"/>
                <w:b/>
                <w:sz w:val="18"/>
                <w:szCs w:val="18"/>
              </w:rPr>
            </w:pPr>
            <w:r w:rsidRPr="00FE0903">
              <w:rPr>
                <w:rFonts w:ascii="Calibri" w:hAnsi="Calibri" w:cs="Arial"/>
                <w:b/>
                <w:sz w:val="18"/>
                <w:szCs w:val="18"/>
              </w:rPr>
              <w:t>(EMF)</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74</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148</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68</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136</w:t>
            </w:r>
          </w:p>
        </w:tc>
        <w:tc>
          <w:tcPr>
            <w:tcW w:w="647"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65</w:t>
            </w:r>
          </w:p>
        </w:tc>
        <w:tc>
          <w:tcPr>
            <w:tcW w:w="676"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129</w:t>
            </w:r>
          </w:p>
        </w:tc>
      </w:tr>
      <w:tr w:rsidR="009B610B" w:rsidRPr="00B2519C" w:rsidTr="009B610B">
        <w:trPr>
          <w:trHeight w:val="340"/>
          <w:jc w:val="center"/>
        </w:trPr>
        <w:tc>
          <w:tcPr>
            <w:tcW w:w="1089" w:type="pct"/>
            <w:shd w:val="clear" w:color="auto" w:fill="D9D9D9" w:themeFill="background1" w:themeFillShade="D9"/>
            <w:vAlign w:val="center"/>
          </w:tcPr>
          <w:p w:rsidR="009B610B" w:rsidRDefault="009B610B" w:rsidP="009B610B">
            <w:pPr>
              <w:jc w:val="center"/>
              <w:rPr>
                <w:rFonts w:ascii="Calibri" w:hAnsi="Calibri" w:cs="Arial"/>
                <w:b/>
                <w:sz w:val="18"/>
                <w:szCs w:val="18"/>
              </w:rPr>
            </w:pPr>
            <w:r w:rsidRPr="00FE0903">
              <w:rPr>
                <w:rFonts w:ascii="Calibri" w:hAnsi="Calibri" w:cs="Arial"/>
                <w:b/>
                <w:sz w:val="18"/>
                <w:szCs w:val="18"/>
              </w:rPr>
              <w:t>La Florida</w:t>
            </w:r>
            <w:r>
              <w:rPr>
                <w:rFonts w:ascii="Calibri" w:hAnsi="Calibri" w:cs="Arial"/>
                <w:b/>
                <w:sz w:val="18"/>
                <w:szCs w:val="18"/>
              </w:rPr>
              <w:t xml:space="preserve"> </w:t>
            </w:r>
          </w:p>
          <w:p w:rsidR="009B610B" w:rsidRPr="00FE0903" w:rsidRDefault="009B610B" w:rsidP="009B610B">
            <w:pPr>
              <w:jc w:val="center"/>
              <w:rPr>
                <w:rFonts w:ascii="Calibri" w:hAnsi="Calibri" w:cs="Arial"/>
                <w:b/>
                <w:sz w:val="18"/>
                <w:szCs w:val="18"/>
              </w:rPr>
            </w:pPr>
            <w:r w:rsidRPr="00FE0903">
              <w:rPr>
                <w:rFonts w:ascii="Calibri" w:hAnsi="Calibri" w:cs="Arial"/>
                <w:b/>
                <w:sz w:val="18"/>
                <w:szCs w:val="18"/>
              </w:rPr>
              <w:t>(EML)</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80</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159</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72</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143</w:t>
            </w:r>
          </w:p>
        </w:tc>
        <w:tc>
          <w:tcPr>
            <w:tcW w:w="647"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60</w:t>
            </w:r>
          </w:p>
        </w:tc>
        <w:tc>
          <w:tcPr>
            <w:tcW w:w="676"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119</w:t>
            </w:r>
          </w:p>
        </w:tc>
      </w:tr>
      <w:tr w:rsidR="009B610B" w:rsidRPr="00B2519C" w:rsidTr="009B610B">
        <w:trPr>
          <w:trHeight w:val="340"/>
          <w:jc w:val="center"/>
        </w:trPr>
        <w:tc>
          <w:tcPr>
            <w:tcW w:w="1089" w:type="pct"/>
            <w:shd w:val="clear" w:color="auto" w:fill="D9D9D9" w:themeFill="background1" w:themeFillShade="D9"/>
            <w:vAlign w:val="center"/>
          </w:tcPr>
          <w:p w:rsidR="009B610B" w:rsidRDefault="009B610B" w:rsidP="009B610B">
            <w:pPr>
              <w:jc w:val="center"/>
              <w:rPr>
                <w:rFonts w:ascii="Calibri" w:hAnsi="Calibri" w:cs="Arial"/>
                <w:b/>
                <w:sz w:val="18"/>
                <w:szCs w:val="18"/>
              </w:rPr>
            </w:pPr>
            <w:r w:rsidRPr="00FE0903">
              <w:rPr>
                <w:rFonts w:ascii="Calibri" w:hAnsi="Calibri" w:cs="Arial"/>
                <w:b/>
                <w:sz w:val="18"/>
                <w:szCs w:val="18"/>
              </w:rPr>
              <w:t xml:space="preserve">Las Condes </w:t>
            </w:r>
          </w:p>
          <w:p w:rsidR="009B610B" w:rsidRPr="00FE0903" w:rsidRDefault="009B610B" w:rsidP="009B610B">
            <w:pPr>
              <w:jc w:val="center"/>
              <w:rPr>
                <w:rFonts w:ascii="Calibri" w:hAnsi="Calibri" w:cs="Arial"/>
                <w:b/>
                <w:sz w:val="18"/>
                <w:szCs w:val="18"/>
              </w:rPr>
            </w:pPr>
            <w:r w:rsidRPr="00FE0903">
              <w:rPr>
                <w:rFonts w:ascii="Calibri" w:hAnsi="Calibri" w:cs="Arial"/>
                <w:b/>
                <w:sz w:val="18"/>
                <w:szCs w:val="18"/>
              </w:rPr>
              <w:t>(EMM)</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57</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114</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60</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120</w:t>
            </w:r>
          </w:p>
        </w:tc>
        <w:tc>
          <w:tcPr>
            <w:tcW w:w="647"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44</w:t>
            </w:r>
          </w:p>
        </w:tc>
        <w:tc>
          <w:tcPr>
            <w:tcW w:w="676"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89</w:t>
            </w:r>
          </w:p>
        </w:tc>
      </w:tr>
      <w:tr w:rsidR="009B610B" w:rsidRPr="00B2519C" w:rsidTr="009B610B">
        <w:trPr>
          <w:trHeight w:val="340"/>
          <w:jc w:val="center"/>
        </w:trPr>
        <w:tc>
          <w:tcPr>
            <w:tcW w:w="1089" w:type="pct"/>
            <w:shd w:val="clear" w:color="auto" w:fill="D9D9D9" w:themeFill="background1" w:themeFillShade="D9"/>
            <w:vAlign w:val="center"/>
          </w:tcPr>
          <w:p w:rsidR="009B610B" w:rsidRDefault="009B610B" w:rsidP="009B610B">
            <w:pPr>
              <w:jc w:val="center"/>
              <w:rPr>
                <w:rFonts w:ascii="Calibri" w:hAnsi="Calibri" w:cs="Arial"/>
                <w:b/>
                <w:sz w:val="18"/>
                <w:szCs w:val="18"/>
              </w:rPr>
            </w:pPr>
            <w:r w:rsidRPr="00FE0903">
              <w:rPr>
                <w:rFonts w:ascii="Calibri" w:hAnsi="Calibri" w:cs="Arial"/>
                <w:b/>
                <w:sz w:val="18"/>
                <w:szCs w:val="18"/>
              </w:rPr>
              <w:t>Pudahue</w:t>
            </w:r>
            <w:r>
              <w:rPr>
                <w:rFonts w:ascii="Calibri" w:hAnsi="Calibri" w:cs="Arial"/>
                <w:b/>
                <w:sz w:val="18"/>
                <w:szCs w:val="18"/>
              </w:rPr>
              <w:t xml:space="preserve">l </w:t>
            </w:r>
          </w:p>
          <w:p w:rsidR="009B610B" w:rsidRPr="00FE0903" w:rsidRDefault="009B610B" w:rsidP="009B610B">
            <w:pPr>
              <w:jc w:val="center"/>
              <w:rPr>
                <w:rFonts w:ascii="Calibri" w:hAnsi="Calibri" w:cs="Arial"/>
                <w:b/>
                <w:sz w:val="18"/>
                <w:szCs w:val="18"/>
              </w:rPr>
            </w:pPr>
            <w:r w:rsidRPr="00FE0903">
              <w:rPr>
                <w:rFonts w:ascii="Calibri" w:hAnsi="Calibri" w:cs="Arial"/>
                <w:b/>
                <w:sz w:val="18"/>
                <w:szCs w:val="18"/>
              </w:rPr>
              <w:t xml:space="preserve">(EMO) </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90</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181</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79</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157</w:t>
            </w:r>
          </w:p>
        </w:tc>
        <w:tc>
          <w:tcPr>
            <w:tcW w:w="647"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79</w:t>
            </w:r>
          </w:p>
        </w:tc>
        <w:tc>
          <w:tcPr>
            <w:tcW w:w="676"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158</w:t>
            </w:r>
          </w:p>
        </w:tc>
      </w:tr>
      <w:tr w:rsidR="006C0DFE" w:rsidRPr="00B2519C" w:rsidTr="0021479E">
        <w:trPr>
          <w:trHeight w:val="340"/>
          <w:jc w:val="center"/>
        </w:trPr>
        <w:tc>
          <w:tcPr>
            <w:tcW w:w="1089" w:type="pct"/>
            <w:shd w:val="clear" w:color="auto" w:fill="D9D9D9" w:themeFill="background1" w:themeFillShade="D9"/>
            <w:vAlign w:val="center"/>
          </w:tcPr>
          <w:p w:rsidR="006C0DFE" w:rsidRDefault="006C0DFE" w:rsidP="006C0DFE">
            <w:pPr>
              <w:jc w:val="center"/>
              <w:rPr>
                <w:rFonts w:ascii="Calibri" w:hAnsi="Calibri" w:cs="Arial"/>
                <w:b/>
                <w:sz w:val="18"/>
                <w:szCs w:val="18"/>
              </w:rPr>
            </w:pPr>
            <w:r>
              <w:rPr>
                <w:rFonts w:ascii="Calibri" w:hAnsi="Calibri" w:cs="Arial"/>
                <w:b/>
                <w:sz w:val="18"/>
                <w:szCs w:val="18"/>
              </w:rPr>
              <w:t>Cerrillos</w:t>
            </w:r>
            <w:r>
              <w:rPr>
                <w:rFonts w:ascii="Calibri" w:hAnsi="Calibri" w:cs="Arial"/>
                <w:b/>
                <w:sz w:val="18"/>
                <w:szCs w:val="18"/>
                <w:vertAlign w:val="superscript"/>
              </w:rPr>
              <w:t>1</w:t>
            </w:r>
            <w:r>
              <w:rPr>
                <w:rFonts w:ascii="Calibri" w:hAnsi="Calibri" w:cs="Arial"/>
                <w:b/>
                <w:sz w:val="18"/>
                <w:szCs w:val="18"/>
              </w:rPr>
              <w:t xml:space="preserve"> </w:t>
            </w:r>
          </w:p>
          <w:p w:rsidR="006C0DFE" w:rsidRPr="00FE0903" w:rsidRDefault="006C0DFE" w:rsidP="006C0DFE">
            <w:pPr>
              <w:jc w:val="center"/>
              <w:rPr>
                <w:rFonts w:ascii="Calibri" w:hAnsi="Calibri" w:cs="Arial"/>
                <w:b/>
                <w:sz w:val="18"/>
                <w:szCs w:val="18"/>
              </w:rPr>
            </w:pPr>
            <w:r>
              <w:rPr>
                <w:rFonts w:ascii="Calibri" w:hAnsi="Calibri" w:cs="Arial"/>
                <w:b/>
                <w:sz w:val="18"/>
                <w:szCs w:val="18"/>
              </w:rPr>
              <w:t>(EMP)</w:t>
            </w:r>
          </w:p>
        </w:tc>
        <w:tc>
          <w:tcPr>
            <w:tcW w:w="647" w:type="pct"/>
            <w:vAlign w:val="center"/>
          </w:tcPr>
          <w:p w:rsidR="006C0DFE" w:rsidRPr="0067149F" w:rsidRDefault="006C0DFE" w:rsidP="006C0DFE">
            <w:pPr>
              <w:jc w:val="center"/>
              <w:rPr>
                <w:rFonts w:ascii="Calibri" w:hAnsi="Calibri" w:cs="Arial"/>
                <w:color w:val="000000"/>
                <w:sz w:val="18"/>
                <w:szCs w:val="18"/>
              </w:rPr>
            </w:pPr>
            <w:r w:rsidRPr="00407E14">
              <w:rPr>
                <w:sz w:val="18"/>
                <w:szCs w:val="18"/>
              </w:rPr>
              <w:t>----</w:t>
            </w:r>
          </w:p>
        </w:tc>
        <w:tc>
          <w:tcPr>
            <w:tcW w:w="647" w:type="pct"/>
            <w:vAlign w:val="center"/>
          </w:tcPr>
          <w:p w:rsidR="006C0DFE" w:rsidRPr="00FD2293" w:rsidRDefault="006C0DFE" w:rsidP="006C0DFE">
            <w:pPr>
              <w:jc w:val="center"/>
              <w:rPr>
                <w:rFonts w:ascii="Calibri" w:hAnsi="Calibri" w:cs="Arial"/>
                <w:color w:val="000000"/>
                <w:sz w:val="18"/>
                <w:szCs w:val="18"/>
              </w:rPr>
            </w:pPr>
            <w:r w:rsidRPr="00407E14">
              <w:rPr>
                <w:sz w:val="18"/>
                <w:szCs w:val="18"/>
              </w:rPr>
              <w:t>----</w:t>
            </w:r>
          </w:p>
        </w:tc>
        <w:tc>
          <w:tcPr>
            <w:tcW w:w="647" w:type="pct"/>
            <w:vAlign w:val="center"/>
          </w:tcPr>
          <w:p w:rsidR="006C0DFE" w:rsidRPr="003E647D" w:rsidRDefault="006C0DFE" w:rsidP="006C0DFE">
            <w:pPr>
              <w:jc w:val="center"/>
              <w:rPr>
                <w:rFonts w:ascii="Calibri" w:hAnsi="Calibri" w:cs="Arial"/>
                <w:color w:val="000000"/>
                <w:sz w:val="18"/>
                <w:szCs w:val="18"/>
              </w:rPr>
            </w:pPr>
            <w:r w:rsidRPr="00407E14">
              <w:rPr>
                <w:sz w:val="18"/>
                <w:szCs w:val="18"/>
              </w:rPr>
              <w:t>----</w:t>
            </w:r>
          </w:p>
        </w:tc>
        <w:tc>
          <w:tcPr>
            <w:tcW w:w="647" w:type="pct"/>
            <w:vAlign w:val="center"/>
          </w:tcPr>
          <w:p w:rsidR="006C0DFE" w:rsidRPr="003E647D" w:rsidRDefault="006C0DFE" w:rsidP="006C0DFE">
            <w:pPr>
              <w:jc w:val="center"/>
              <w:rPr>
                <w:rFonts w:ascii="Calibri" w:hAnsi="Calibri" w:cs="Arial"/>
                <w:color w:val="000000"/>
                <w:sz w:val="18"/>
                <w:szCs w:val="18"/>
              </w:rPr>
            </w:pPr>
            <w:r w:rsidRPr="00407E14">
              <w:rPr>
                <w:sz w:val="18"/>
                <w:szCs w:val="18"/>
              </w:rPr>
              <w:t>----</w:t>
            </w:r>
          </w:p>
        </w:tc>
        <w:tc>
          <w:tcPr>
            <w:tcW w:w="647" w:type="pct"/>
            <w:vAlign w:val="center"/>
          </w:tcPr>
          <w:p w:rsidR="006C0DFE" w:rsidRPr="00837376" w:rsidRDefault="006C0DFE" w:rsidP="006C0DFE">
            <w:pPr>
              <w:jc w:val="center"/>
              <w:rPr>
                <w:rFonts w:ascii="Calibri" w:hAnsi="Calibri" w:cs="Arial"/>
                <w:color w:val="FF0000"/>
                <w:sz w:val="18"/>
                <w:szCs w:val="18"/>
              </w:rPr>
            </w:pPr>
            <w:r w:rsidRPr="00407E14">
              <w:rPr>
                <w:sz w:val="18"/>
                <w:szCs w:val="18"/>
              </w:rPr>
              <w:t>----</w:t>
            </w:r>
          </w:p>
        </w:tc>
        <w:tc>
          <w:tcPr>
            <w:tcW w:w="676" w:type="pct"/>
            <w:vAlign w:val="center"/>
          </w:tcPr>
          <w:p w:rsidR="006C0DFE" w:rsidRPr="00837376" w:rsidRDefault="006C0DFE" w:rsidP="006C0DFE">
            <w:pPr>
              <w:jc w:val="center"/>
              <w:rPr>
                <w:rFonts w:ascii="Calibri" w:hAnsi="Calibri" w:cs="Arial"/>
                <w:color w:val="FF0000"/>
                <w:sz w:val="18"/>
                <w:szCs w:val="18"/>
              </w:rPr>
            </w:pPr>
            <w:r w:rsidRPr="00407E14">
              <w:rPr>
                <w:sz w:val="18"/>
                <w:szCs w:val="18"/>
              </w:rPr>
              <w:t>----</w:t>
            </w:r>
          </w:p>
        </w:tc>
      </w:tr>
      <w:tr w:rsidR="009B610B" w:rsidRPr="00B2519C" w:rsidTr="009B610B">
        <w:trPr>
          <w:trHeight w:val="340"/>
          <w:jc w:val="center"/>
        </w:trPr>
        <w:tc>
          <w:tcPr>
            <w:tcW w:w="1089" w:type="pct"/>
            <w:shd w:val="clear" w:color="auto" w:fill="D9D9D9" w:themeFill="background1" w:themeFillShade="D9"/>
            <w:vAlign w:val="center"/>
          </w:tcPr>
          <w:p w:rsidR="009B610B" w:rsidRDefault="009B610B" w:rsidP="009B610B">
            <w:pPr>
              <w:jc w:val="center"/>
              <w:rPr>
                <w:rFonts w:ascii="Calibri" w:hAnsi="Calibri" w:cs="Arial"/>
                <w:b/>
                <w:sz w:val="18"/>
                <w:szCs w:val="18"/>
              </w:rPr>
            </w:pPr>
            <w:r w:rsidRPr="00FE0903">
              <w:rPr>
                <w:rFonts w:ascii="Calibri" w:hAnsi="Calibri" w:cs="Arial"/>
                <w:b/>
                <w:sz w:val="18"/>
                <w:szCs w:val="18"/>
              </w:rPr>
              <w:t xml:space="preserve">El Bosque </w:t>
            </w:r>
          </w:p>
          <w:p w:rsidR="009B610B" w:rsidRPr="00FE0903" w:rsidRDefault="009B610B" w:rsidP="009B610B">
            <w:pPr>
              <w:jc w:val="center"/>
              <w:rPr>
                <w:rFonts w:ascii="Calibri" w:hAnsi="Calibri" w:cs="Arial"/>
                <w:b/>
                <w:sz w:val="18"/>
                <w:szCs w:val="18"/>
              </w:rPr>
            </w:pPr>
            <w:r w:rsidRPr="00FE0903">
              <w:rPr>
                <w:rFonts w:ascii="Calibri" w:hAnsi="Calibri" w:cs="Arial"/>
                <w:b/>
                <w:sz w:val="18"/>
                <w:szCs w:val="18"/>
              </w:rPr>
              <w:t xml:space="preserve">(EMQ) </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92</w:t>
            </w:r>
          </w:p>
        </w:tc>
        <w:tc>
          <w:tcPr>
            <w:tcW w:w="647" w:type="pct"/>
            <w:vAlign w:val="center"/>
          </w:tcPr>
          <w:p w:rsidR="009B610B" w:rsidRPr="00B2519C" w:rsidRDefault="009B610B" w:rsidP="009B610B">
            <w:pPr>
              <w:jc w:val="center"/>
              <w:rPr>
                <w:rFonts w:ascii="Calibri" w:hAnsi="Calibri" w:cs="Arial"/>
                <w:sz w:val="18"/>
                <w:szCs w:val="18"/>
              </w:rPr>
            </w:pPr>
            <w:r w:rsidRPr="00FD2293">
              <w:rPr>
                <w:rFonts w:ascii="Calibri" w:hAnsi="Calibri" w:cs="Arial"/>
                <w:color w:val="000000"/>
                <w:sz w:val="18"/>
                <w:szCs w:val="18"/>
              </w:rPr>
              <w:t>184</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83</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166</w:t>
            </w:r>
          </w:p>
        </w:tc>
        <w:tc>
          <w:tcPr>
            <w:tcW w:w="647"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81</w:t>
            </w:r>
          </w:p>
        </w:tc>
        <w:tc>
          <w:tcPr>
            <w:tcW w:w="676"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163</w:t>
            </w:r>
          </w:p>
        </w:tc>
      </w:tr>
      <w:tr w:rsidR="00C85BF5" w:rsidRPr="00B2519C" w:rsidTr="00C85BF5">
        <w:trPr>
          <w:trHeight w:val="340"/>
          <w:jc w:val="center"/>
        </w:trPr>
        <w:tc>
          <w:tcPr>
            <w:tcW w:w="1089" w:type="pct"/>
            <w:shd w:val="clear" w:color="auto" w:fill="D9D9D9" w:themeFill="background1" w:themeFillShade="D9"/>
            <w:vAlign w:val="center"/>
          </w:tcPr>
          <w:p w:rsidR="00C85BF5" w:rsidRDefault="00C85BF5" w:rsidP="00C85BF5">
            <w:pPr>
              <w:jc w:val="center"/>
              <w:rPr>
                <w:rFonts w:ascii="Calibri" w:hAnsi="Calibri" w:cs="Arial"/>
                <w:b/>
                <w:sz w:val="18"/>
                <w:szCs w:val="18"/>
              </w:rPr>
            </w:pPr>
            <w:r>
              <w:rPr>
                <w:rFonts w:ascii="Calibri" w:hAnsi="Calibri" w:cs="Arial"/>
                <w:b/>
                <w:sz w:val="18"/>
                <w:szCs w:val="18"/>
              </w:rPr>
              <w:t>Cerro Navia</w:t>
            </w:r>
            <w:r w:rsidR="009F4EDF">
              <w:rPr>
                <w:rFonts w:ascii="Calibri" w:hAnsi="Calibri" w:cs="Arial"/>
                <w:b/>
                <w:sz w:val="18"/>
                <w:szCs w:val="18"/>
                <w:vertAlign w:val="superscript"/>
              </w:rPr>
              <w:t>2</w:t>
            </w:r>
            <w:r>
              <w:rPr>
                <w:rFonts w:ascii="Calibri" w:hAnsi="Calibri" w:cs="Arial"/>
                <w:b/>
                <w:sz w:val="18"/>
                <w:szCs w:val="18"/>
              </w:rPr>
              <w:t xml:space="preserve"> </w:t>
            </w:r>
          </w:p>
          <w:p w:rsidR="00C85BF5" w:rsidRPr="00FE0903" w:rsidRDefault="00C85BF5" w:rsidP="00C85BF5">
            <w:pPr>
              <w:jc w:val="center"/>
              <w:rPr>
                <w:rFonts w:ascii="Calibri" w:hAnsi="Calibri" w:cs="Arial"/>
                <w:b/>
                <w:sz w:val="18"/>
                <w:szCs w:val="18"/>
              </w:rPr>
            </w:pPr>
            <w:r>
              <w:rPr>
                <w:rFonts w:ascii="Calibri" w:hAnsi="Calibri" w:cs="Arial"/>
                <w:b/>
                <w:sz w:val="18"/>
                <w:szCs w:val="18"/>
              </w:rPr>
              <w:t>(EMR)</w:t>
            </w:r>
          </w:p>
        </w:tc>
        <w:tc>
          <w:tcPr>
            <w:tcW w:w="647" w:type="pct"/>
            <w:vAlign w:val="center"/>
          </w:tcPr>
          <w:p w:rsidR="00C85BF5" w:rsidRPr="00FB4697" w:rsidRDefault="00FB4697" w:rsidP="00FB4697">
            <w:pPr>
              <w:jc w:val="center"/>
              <w:rPr>
                <w:rFonts w:ascii="Calibri" w:hAnsi="Calibri"/>
                <w:color w:val="000000"/>
              </w:rPr>
            </w:pPr>
            <w:r w:rsidRPr="00FB4697">
              <w:rPr>
                <w:rFonts w:ascii="Calibri" w:hAnsi="Calibri" w:cs="Arial"/>
                <w:color w:val="000000"/>
                <w:sz w:val="18"/>
                <w:szCs w:val="18"/>
              </w:rPr>
              <w:t>102</w:t>
            </w:r>
          </w:p>
        </w:tc>
        <w:tc>
          <w:tcPr>
            <w:tcW w:w="647" w:type="pct"/>
            <w:vAlign w:val="center"/>
          </w:tcPr>
          <w:p w:rsidR="00C85BF5" w:rsidRPr="00FD2293" w:rsidRDefault="00FB4697" w:rsidP="00C85BF5">
            <w:pPr>
              <w:jc w:val="center"/>
              <w:rPr>
                <w:rFonts w:ascii="Calibri" w:hAnsi="Calibri" w:cs="Arial"/>
                <w:color w:val="000000"/>
                <w:sz w:val="18"/>
                <w:szCs w:val="18"/>
              </w:rPr>
            </w:pPr>
            <w:r>
              <w:rPr>
                <w:sz w:val="18"/>
                <w:szCs w:val="18"/>
              </w:rPr>
              <w:t>204</w:t>
            </w:r>
          </w:p>
        </w:tc>
        <w:tc>
          <w:tcPr>
            <w:tcW w:w="647" w:type="pct"/>
            <w:vAlign w:val="center"/>
          </w:tcPr>
          <w:p w:rsidR="00C85BF5" w:rsidRPr="003E647D" w:rsidRDefault="00C85BF5" w:rsidP="00C85BF5">
            <w:pPr>
              <w:jc w:val="center"/>
              <w:rPr>
                <w:rFonts w:ascii="Calibri" w:hAnsi="Calibri" w:cs="Arial"/>
                <w:color w:val="000000"/>
                <w:sz w:val="18"/>
                <w:szCs w:val="18"/>
              </w:rPr>
            </w:pPr>
            <w:r w:rsidRPr="00C85BF5">
              <w:rPr>
                <w:rFonts w:ascii="Calibri" w:hAnsi="Calibri" w:cs="Arial"/>
                <w:color w:val="000000"/>
                <w:sz w:val="18"/>
                <w:szCs w:val="18"/>
              </w:rPr>
              <w:t>79</w:t>
            </w:r>
          </w:p>
        </w:tc>
        <w:tc>
          <w:tcPr>
            <w:tcW w:w="647" w:type="pct"/>
            <w:vAlign w:val="center"/>
          </w:tcPr>
          <w:p w:rsidR="00C85BF5" w:rsidRPr="003E647D" w:rsidRDefault="00C85BF5" w:rsidP="00C85BF5">
            <w:pPr>
              <w:jc w:val="center"/>
              <w:rPr>
                <w:rFonts w:ascii="Calibri" w:hAnsi="Calibri" w:cs="Arial"/>
                <w:color w:val="000000"/>
                <w:sz w:val="18"/>
                <w:szCs w:val="18"/>
              </w:rPr>
            </w:pPr>
            <w:r w:rsidRPr="00C85BF5">
              <w:rPr>
                <w:rFonts w:ascii="Calibri" w:hAnsi="Calibri" w:cs="Arial"/>
                <w:color w:val="000000"/>
                <w:sz w:val="18"/>
                <w:szCs w:val="18"/>
              </w:rPr>
              <w:t>157</w:t>
            </w:r>
          </w:p>
        </w:tc>
        <w:tc>
          <w:tcPr>
            <w:tcW w:w="647" w:type="pct"/>
            <w:vAlign w:val="center"/>
          </w:tcPr>
          <w:p w:rsidR="00C85BF5" w:rsidRPr="009B610B" w:rsidRDefault="00C85BF5" w:rsidP="00C85BF5">
            <w:pPr>
              <w:jc w:val="center"/>
              <w:rPr>
                <w:rFonts w:ascii="Calibri" w:hAnsi="Calibri" w:cs="Arial"/>
                <w:color w:val="000000"/>
                <w:sz w:val="18"/>
                <w:szCs w:val="18"/>
              </w:rPr>
            </w:pPr>
            <w:r w:rsidRPr="00C85BF5">
              <w:rPr>
                <w:rFonts w:ascii="Calibri" w:hAnsi="Calibri" w:cs="Arial"/>
                <w:color w:val="000000"/>
                <w:sz w:val="18"/>
                <w:szCs w:val="18"/>
              </w:rPr>
              <w:t>90</w:t>
            </w:r>
          </w:p>
        </w:tc>
        <w:tc>
          <w:tcPr>
            <w:tcW w:w="676" w:type="pct"/>
            <w:vAlign w:val="center"/>
          </w:tcPr>
          <w:p w:rsidR="00C85BF5" w:rsidRPr="009B610B" w:rsidRDefault="00C85BF5" w:rsidP="00C85BF5">
            <w:pPr>
              <w:jc w:val="center"/>
              <w:rPr>
                <w:rFonts w:ascii="Calibri" w:hAnsi="Calibri" w:cs="Arial"/>
                <w:color w:val="000000"/>
                <w:sz w:val="18"/>
                <w:szCs w:val="18"/>
              </w:rPr>
            </w:pPr>
            <w:r w:rsidRPr="00C85BF5">
              <w:rPr>
                <w:rFonts w:ascii="Calibri" w:hAnsi="Calibri" w:cs="Arial"/>
                <w:color w:val="000000"/>
                <w:sz w:val="18"/>
                <w:szCs w:val="18"/>
              </w:rPr>
              <w:t>180</w:t>
            </w:r>
          </w:p>
        </w:tc>
      </w:tr>
      <w:tr w:rsidR="009B610B" w:rsidRPr="00B2519C" w:rsidTr="009B610B">
        <w:trPr>
          <w:trHeight w:val="340"/>
          <w:jc w:val="center"/>
        </w:trPr>
        <w:tc>
          <w:tcPr>
            <w:tcW w:w="1089" w:type="pct"/>
            <w:shd w:val="clear" w:color="auto" w:fill="D9D9D9" w:themeFill="background1" w:themeFillShade="D9"/>
            <w:vAlign w:val="center"/>
          </w:tcPr>
          <w:p w:rsidR="009B610B" w:rsidRDefault="009B610B" w:rsidP="009B610B">
            <w:pPr>
              <w:jc w:val="center"/>
              <w:rPr>
                <w:rFonts w:ascii="Calibri" w:hAnsi="Calibri" w:cs="Arial"/>
                <w:b/>
                <w:sz w:val="18"/>
                <w:szCs w:val="18"/>
              </w:rPr>
            </w:pPr>
            <w:r w:rsidRPr="00FE0903">
              <w:rPr>
                <w:rFonts w:ascii="Calibri" w:hAnsi="Calibri" w:cs="Arial"/>
                <w:b/>
                <w:sz w:val="18"/>
                <w:szCs w:val="18"/>
              </w:rPr>
              <w:t xml:space="preserve">Puente Alto </w:t>
            </w:r>
          </w:p>
          <w:p w:rsidR="009B610B" w:rsidRPr="00FE0903" w:rsidRDefault="009B610B" w:rsidP="009B610B">
            <w:pPr>
              <w:jc w:val="center"/>
              <w:rPr>
                <w:rFonts w:ascii="Calibri" w:hAnsi="Calibri" w:cs="Arial"/>
                <w:b/>
                <w:sz w:val="18"/>
                <w:szCs w:val="18"/>
              </w:rPr>
            </w:pPr>
            <w:r w:rsidRPr="00FE0903">
              <w:rPr>
                <w:rFonts w:ascii="Calibri" w:hAnsi="Calibri" w:cs="Arial"/>
                <w:b/>
                <w:sz w:val="18"/>
                <w:szCs w:val="18"/>
              </w:rPr>
              <w:t>(EMS)</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70</w:t>
            </w:r>
          </w:p>
        </w:tc>
        <w:tc>
          <w:tcPr>
            <w:tcW w:w="647" w:type="pct"/>
            <w:vAlign w:val="center"/>
          </w:tcPr>
          <w:p w:rsidR="009B610B" w:rsidRPr="00B2519C" w:rsidRDefault="009B610B" w:rsidP="009B610B">
            <w:pPr>
              <w:jc w:val="center"/>
              <w:rPr>
                <w:rFonts w:ascii="Calibri" w:hAnsi="Calibri" w:cs="Arial"/>
                <w:sz w:val="18"/>
                <w:szCs w:val="18"/>
              </w:rPr>
            </w:pPr>
            <w:r w:rsidRPr="0067149F">
              <w:rPr>
                <w:rFonts w:ascii="Calibri" w:hAnsi="Calibri" w:cs="Arial"/>
                <w:color w:val="000000"/>
                <w:sz w:val="18"/>
                <w:szCs w:val="18"/>
              </w:rPr>
              <w:t>140</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62</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123</w:t>
            </w:r>
          </w:p>
        </w:tc>
        <w:tc>
          <w:tcPr>
            <w:tcW w:w="647"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53</w:t>
            </w:r>
          </w:p>
        </w:tc>
        <w:tc>
          <w:tcPr>
            <w:tcW w:w="676"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106</w:t>
            </w:r>
          </w:p>
        </w:tc>
      </w:tr>
      <w:tr w:rsidR="009B610B" w:rsidRPr="00B2519C" w:rsidTr="009B610B">
        <w:trPr>
          <w:trHeight w:val="340"/>
          <w:jc w:val="center"/>
        </w:trPr>
        <w:tc>
          <w:tcPr>
            <w:tcW w:w="1089" w:type="pct"/>
            <w:shd w:val="clear" w:color="auto" w:fill="D9D9D9" w:themeFill="background1" w:themeFillShade="D9"/>
            <w:vAlign w:val="center"/>
          </w:tcPr>
          <w:p w:rsidR="009B610B" w:rsidRPr="00FF1AF7" w:rsidRDefault="009B610B" w:rsidP="009B610B">
            <w:pPr>
              <w:jc w:val="center"/>
              <w:rPr>
                <w:rFonts w:ascii="Calibri" w:hAnsi="Calibri" w:cs="Arial"/>
                <w:b/>
                <w:sz w:val="18"/>
                <w:szCs w:val="18"/>
                <w:vertAlign w:val="superscript"/>
              </w:rPr>
            </w:pPr>
            <w:r w:rsidRPr="00FE0903">
              <w:rPr>
                <w:rFonts w:ascii="Calibri" w:hAnsi="Calibri" w:cs="Arial"/>
                <w:b/>
                <w:sz w:val="18"/>
                <w:szCs w:val="18"/>
              </w:rPr>
              <w:t>Quilicura</w:t>
            </w:r>
            <w:r w:rsidR="009F4EDF">
              <w:rPr>
                <w:rFonts w:ascii="Calibri" w:hAnsi="Calibri" w:cs="Arial"/>
                <w:b/>
                <w:sz w:val="18"/>
                <w:szCs w:val="18"/>
                <w:vertAlign w:val="superscript"/>
              </w:rPr>
              <w:t>3</w:t>
            </w:r>
          </w:p>
          <w:p w:rsidR="009B610B" w:rsidRPr="00FE0903" w:rsidRDefault="009B610B" w:rsidP="009B610B">
            <w:pPr>
              <w:jc w:val="center"/>
              <w:rPr>
                <w:rFonts w:ascii="Calibri" w:hAnsi="Calibri" w:cs="Arial"/>
                <w:b/>
                <w:sz w:val="18"/>
                <w:szCs w:val="18"/>
              </w:rPr>
            </w:pPr>
            <w:r w:rsidRPr="00FE0903">
              <w:rPr>
                <w:rFonts w:ascii="Calibri" w:hAnsi="Calibri" w:cs="Arial"/>
                <w:b/>
                <w:sz w:val="18"/>
                <w:szCs w:val="18"/>
              </w:rPr>
              <w:t>(EMV)</w:t>
            </w:r>
          </w:p>
        </w:tc>
        <w:tc>
          <w:tcPr>
            <w:tcW w:w="647" w:type="pct"/>
            <w:vAlign w:val="center"/>
          </w:tcPr>
          <w:p w:rsidR="009B610B" w:rsidRPr="00B2519C" w:rsidRDefault="009B610B" w:rsidP="009B610B">
            <w:pPr>
              <w:jc w:val="center"/>
              <w:rPr>
                <w:rFonts w:ascii="Calibri" w:hAnsi="Calibri" w:cs="Arial"/>
                <w:sz w:val="18"/>
                <w:szCs w:val="18"/>
              </w:rPr>
            </w:pPr>
            <w:r>
              <w:rPr>
                <w:rFonts w:ascii="Calibri" w:hAnsi="Calibri" w:cs="Arial"/>
                <w:sz w:val="18"/>
                <w:szCs w:val="18"/>
              </w:rPr>
              <w:t>---</w:t>
            </w:r>
          </w:p>
        </w:tc>
        <w:tc>
          <w:tcPr>
            <w:tcW w:w="647" w:type="pct"/>
            <w:vAlign w:val="center"/>
          </w:tcPr>
          <w:p w:rsidR="009B610B" w:rsidRPr="00B2519C" w:rsidRDefault="009B610B" w:rsidP="009B610B">
            <w:pPr>
              <w:jc w:val="center"/>
              <w:rPr>
                <w:rFonts w:ascii="Calibri" w:hAnsi="Calibri" w:cs="Arial"/>
                <w:sz w:val="18"/>
                <w:szCs w:val="18"/>
              </w:rPr>
            </w:pPr>
            <w:r>
              <w:rPr>
                <w:rFonts w:ascii="Calibri" w:hAnsi="Calibri" w:cs="Arial"/>
                <w:sz w:val="18"/>
                <w:szCs w:val="18"/>
              </w:rPr>
              <w:t>---</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71</w:t>
            </w:r>
          </w:p>
        </w:tc>
        <w:tc>
          <w:tcPr>
            <w:tcW w:w="647" w:type="pct"/>
            <w:vAlign w:val="center"/>
          </w:tcPr>
          <w:p w:rsidR="009B610B" w:rsidRPr="00B2519C" w:rsidRDefault="009B610B" w:rsidP="009B610B">
            <w:pPr>
              <w:jc w:val="center"/>
              <w:rPr>
                <w:rFonts w:ascii="Calibri" w:hAnsi="Calibri" w:cs="Arial"/>
                <w:sz w:val="18"/>
                <w:szCs w:val="18"/>
              </w:rPr>
            </w:pPr>
            <w:r w:rsidRPr="003E647D">
              <w:rPr>
                <w:rFonts w:ascii="Calibri" w:hAnsi="Calibri" w:cs="Arial"/>
                <w:color w:val="000000"/>
                <w:sz w:val="18"/>
                <w:szCs w:val="18"/>
              </w:rPr>
              <w:t>141</w:t>
            </w:r>
          </w:p>
        </w:tc>
        <w:tc>
          <w:tcPr>
            <w:tcW w:w="647"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62</w:t>
            </w:r>
          </w:p>
        </w:tc>
        <w:tc>
          <w:tcPr>
            <w:tcW w:w="676" w:type="pct"/>
            <w:vAlign w:val="center"/>
          </w:tcPr>
          <w:p w:rsidR="009B610B" w:rsidRPr="009B610B" w:rsidRDefault="009B610B" w:rsidP="009B610B">
            <w:pPr>
              <w:jc w:val="center"/>
              <w:rPr>
                <w:rFonts w:ascii="Calibri" w:hAnsi="Calibri" w:cs="Arial"/>
                <w:color w:val="000000"/>
                <w:sz w:val="18"/>
                <w:szCs w:val="18"/>
              </w:rPr>
            </w:pPr>
            <w:r w:rsidRPr="009B610B">
              <w:rPr>
                <w:rFonts w:ascii="Calibri" w:hAnsi="Calibri" w:cs="Arial"/>
                <w:color w:val="000000"/>
                <w:sz w:val="18"/>
                <w:szCs w:val="18"/>
              </w:rPr>
              <w:t>124</w:t>
            </w:r>
          </w:p>
        </w:tc>
      </w:tr>
    </w:tbl>
    <w:p w:rsidR="00FF1AF7" w:rsidRPr="00FF1AF7" w:rsidRDefault="00FF1AF7" w:rsidP="00FF1AF7">
      <w:pPr>
        <w:spacing w:after="0"/>
        <w:ind w:left="142"/>
        <w:jc w:val="both"/>
        <w:rPr>
          <w:sz w:val="16"/>
          <w:szCs w:val="16"/>
        </w:rPr>
      </w:pPr>
      <w:r>
        <w:rPr>
          <w:sz w:val="16"/>
          <w:szCs w:val="16"/>
          <w:vertAlign w:val="superscript"/>
        </w:rPr>
        <w:t>1</w:t>
      </w:r>
      <w:r>
        <w:rPr>
          <w:sz w:val="16"/>
          <w:szCs w:val="16"/>
        </w:rPr>
        <w:t>Inicio de mediciones válidas a partir del 28 de mayo de 2018.</w:t>
      </w:r>
    </w:p>
    <w:p w:rsidR="009F4EDF" w:rsidRPr="009F4EDF" w:rsidRDefault="00FF1AF7" w:rsidP="009F4EDF">
      <w:pPr>
        <w:spacing w:after="0"/>
        <w:ind w:left="142"/>
        <w:jc w:val="both"/>
        <w:rPr>
          <w:sz w:val="16"/>
          <w:szCs w:val="16"/>
        </w:rPr>
      </w:pPr>
      <w:r>
        <w:rPr>
          <w:sz w:val="16"/>
          <w:szCs w:val="16"/>
          <w:vertAlign w:val="superscript"/>
        </w:rPr>
        <w:t>2</w:t>
      </w:r>
      <w:r w:rsidR="009F4EDF" w:rsidRPr="00313486">
        <w:rPr>
          <w:sz w:val="16"/>
          <w:szCs w:val="16"/>
        </w:rPr>
        <w:t xml:space="preserve">Inicio de las mediciones válidas </w:t>
      </w:r>
      <w:r w:rsidR="009F4EDF">
        <w:rPr>
          <w:sz w:val="16"/>
          <w:szCs w:val="16"/>
        </w:rPr>
        <w:t>a partir del</w:t>
      </w:r>
      <w:r w:rsidR="009F4EDF" w:rsidRPr="00313486">
        <w:rPr>
          <w:sz w:val="16"/>
          <w:szCs w:val="16"/>
        </w:rPr>
        <w:t xml:space="preserve"> </w:t>
      </w:r>
      <w:r w:rsidR="009F4EDF">
        <w:rPr>
          <w:sz w:val="16"/>
          <w:szCs w:val="16"/>
        </w:rPr>
        <w:t>14</w:t>
      </w:r>
      <w:r w:rsidR="009F4EDF" w:rsidRPr="00313486">
        <w:rPr>
          <w:sz w:val="16"/>
          <w:szCs w:val="16"/>
        </w:rPr>
        <w:t xml:space="preserve"> de </w:t>
      </w:r>
      <w:r w:rsidR="009F4EDF">
        <w:rPr>
          <w:sz w:val="16"/>
          <w:szCs w:val="16"/>
        </w:rPr>
        <w:t>marzo</w:t>
      </w:r>
      <w:r w:rsidR="009F4EDF" w:rsidRPr="00313486">
        <w:rPr>
          <w:sz w:val="16"/>
          <w:szCs w:val="16"/>
        </w:rPr>
        <w:t xml:space="preserve"> de 2016</w:t>
      </w:r>
      <w:r w:rsidR="009F4EDF">
        <w:rPr>
          <w:sz w:val="16"/>
          <w:szCs w:val="16"/>
        </w:rPr>
        <w:t xml:space="preserve"> en estación Cerro Navia.</w:t>
      </w:r>
    </w:p>
    <w:p w:rsidR="0092741E" w:rsidRDefault="009F4EDF" w:rsidP="00FF1AF7">
      <w:pPr>
        <w:spacing w:after="0"/>
        <w:ind w:left="142"/>
        <w:jc w:val="both"/>
        <w:rPr>
          <w:sz w:val="16"/>
          <w:szCs w:val="16"/>
        </w:rPr>
      </w:pPr>
      <w:r>
        <w:rPr>
          <w:sz w:val="16"/>
          <w:szCs w:val="16"/>
          <w:vertAlign w:val="superscript"/>
        </w:rPr>
        <w:t>3</w:t>
      </w:r>
      <w:r w:rsidR="00BE78D4" w:rsidRPr="00313486">
        <w:rPr>
          <w:sz w:val="16"/>
          <w:szCs w:val="16"/>
        </w:rPr>
        <w:t xml:space="preserve">Inicio de las mediciones válidas </w:t>
      </w:r>
      <w:r w:rsidR="00A36B71">
        <w:rPr>
          <w:sz w:val="16"/>
          <w:szCs w:val="16"/>
        </w:rPr>
        <w:t>a partir del</w:t>
      </w:r>
      <w:r w:rsidR="00BE78D4" w:rsidRPr="00313486">
        <w:rPr>
          <w:sz w:val="16"/>
          <w:szCs w:val="16"/>
        </w:rPr>
        <w:t xml:space="preserve"> </w:t>
      </w:r>
      <w:r w:rsidR="00841A88" w:rsidRPr="00313486">
        <w:rPr>
          <w:sz w:val="16"/>
          <w:szCs w:val="16"/>
        </w:rPr>
        <w:t>30</w:t>
      </w:r>
      <w:r w:rsidR="00BE78D4" w:rsidRPr="00313486">
        <w:rPr>
          <w:sz w:val="16"/>
          <w:szCs w:val="16"/>
        </w:rPr>
        <w:t xml:space="preserve"> de </w:t>
      </w:r>
      <w:r w:rsidR="006D5B44" w:rsidRPr="00313486">
        <w:rPr>
          <w:sz w:val="16"/>
          <w:szCs w:val="16"/>
        </w:rPr>
        <w:t xml:space="preserve">octubre </w:t>
      </w:r>
      <w:r w:rsidR="00BE78D4" w:rsidRPr="00313486">
        <w:rPr>
          <w:sz w:val="16"/>
          <w:szCs w:val="16"/>
        </w:rPr>
        <w:t>de 2016</w:t>
      </w:r>
      <w:r w:rsidR="00841A88" w:rsidRPr="00313486">
        <w:rPr>
          <w:sz w:val="16"/>
          <w:szCs w:val="16"/>
        </w:rPr>
        <w:t xml:space="preserve"> (De acuerdo al art. 9° de </w:t>
      </w:r>
      <w:r w:rsidR="00665388" w:rsidRPr="00313486">
        <w:rPr>
          <w:sz w:val="16"/>
          <w:szCs w:val="16"/>
        </w:rPr>
        <w:t>Res. Exenta N°</w:t>
      </w:r>
      <w:r w:rsidR="00841A88" w:rsidRPr="00313486">
        <w:rPr>
          <w:sz w:val="16"/>
          <w:szCs w:val="16"/>
        </w:rPr>
        <w:t xml:space="preserve"> 439/SMA</w:t>
      </w:r>
      <w:r w:rsidR="001713B8" w:rsidRPr="00313486">
        <w:rPr>
          <w:sz w:val="16"/>
          <w:szCs w:val="16"/>
        </w:rPr>
        <w:t>).</w:t>
      </w:r>
    </w:p>
    <w:p w:rsidR="007344E3" w:rsidRPr="00841A88" w:rsidRDefault="007344E3" w:rsidP="00FF1AF7">
      <w:pPr>
        <w:spacing w:before="240"/>
        <w:jc w:val="both"/>
      </w:pPr>
      <w:r>
        <w:lastRenderedPageBreak/>
        <w:t>Adicionalmente</w:t>
      </w:r>
      <w:r w:rsidRPr="00C008A6">
        <w:t>, en el</w:t>
      </w:r>
      <w:r>
        <w:t xml:space="preserve"> </w:t>
      </w:r>
      <w:r>
        <w:fldChar w:fldCharType="begin"/>
      </w:r>
      <w:r>
        <w:instrText xml:space="preserve"> REF _Ref495926832 \h </w:instrText>
      </w:r>
      <w:r>
        <w:fldChar w:fldCharType="separate"/>
      </w:r>
      <w:r w:rsidR="002F4C62" w:rsidRPr="00F32D94">
        <w:t xml:space="preserve">Gráfico </w:t>
      </w:r>
      <w:r w:rsidR="002F4C62">
        <w:rPr>
          <w:noProof/>
        </w:rPr>
        <w:t>1</w:t>
      </w:r>
      <w:r>
        <w:fldChar w:fldCharType="end"/>
      </w:r>
      <w:r w:rsidRPr="00C008A6">
        <w:t xml:space="preserve">, se pueden observar </w:t>
      </w:r>
      <w:r>
        <w:t>los percentiles 98 de las concentraciones de 24 horas</w:t>
      </w:r>
      <w:r w:rsidRPr="00C008A6">
        <w:t>, para el período comprendido entre el día 1° de enero de 201</w:t>
      </w:r>
      <w:r w:rsidR="00F80D0C">
        <w:t>6</w:t>
      </w:r>
      <w:r>
        <w:t xml:space="preserve"> </w:t>
      </w:r>
      <w:r w:rsidRPr="00C008A6">
        <w:t>y el día 31 de diciembre de 201</w:t>
      </w:r>
      <w:r w:rsidR="00F80D0C">
        <w:t>8</w:t>
      </w:r>
      <w:r w:rsidRPr="00C008A6">
        <w:t>.</w:t>
      </w:r>
    </w:p>
    <w:p w:rsidR="00323D35" w:rsidRDefault="00FB4697" w:rsidP="00323D35">
      <w:pPr>
        <w:jc w:val="center"/>
      </w:pPr>
      <w:r w:rsidRPr="00FB4697">
        <w:rPr>
          <w:noProof/>
          <w:lang w:eastAsia="es-CL"/>
        </w:rPr>
        <w:drawing>
          <wp:inline distT="0" distB="0" distL="0" distR="0" wp14:anchorId="75B79F58" wp14:editId="5C6EC9BB">
            <wp:extent cx="3678912" cy="252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8912" cy="2520000"/>
                    </a:xfrm>
                    <a:prstGeom prst="rect">
                      <a:avLst/>
                    </a:prstGeom>
                    <a:noFill/>
                    <a:ln>
                      <a:noFill/>
                    </a:ln>
                  </pic:spPr>
                </pic:pic>
              </a:graphicData>
            </a:graphic>
          </wp:inline>
        </w:drawing>
      </w:r>
    </w:p>
    <w:p w:rsidR="00841A88" w:rsidRDefault="00841A88" w:rsidP="00841A88">
      <w:pPr>
        <w:pStyle w:val="Descripcin"/>
      </w:pPr>
      <w:bookmarkStart w:id="42" w:name="_Ref495926832"/>
      <w:r w:rsidRPr="00F32D94">
        <w:t xml:space="preserve">Gráfico </w:t>
      </w:r>
      <w:fldSimple w:instr=" SEQ Gráfico \* ARABIC ">
        <w:r w:rsidR="002F4C62">
          <w:rPr>
            <w:noProof/>
          </w:rPr>
          <w:t>1</w:t>
        </w:r>
      </w:fldSimple>
      <w:bookmarkEnd w:id="42"/>
      <w:r w:rsidRPr="00F32D94">
        <w:t xml:space="preserve"> </w:t>
      </w:r>
      <w:r>
        <w:t>Norma</w:t>
      </w:r>
      <w:r w:rsidRPr="00F32D94">
        <w:t xml:space="preserve"> 24 Horas MP2,5 para el </w:t>
      </w:r>
      <w:r w:rsidR="003E647D">
        <w:t>periodo 201</w:t>
      </w:r>
      <w:r w:rsidR="00F80D0C">
        <w:t>6 al 2018</w:t>
      </w:r>
    </w:p>
    <w:p w:rsidR="00083303" w:rsidRPr="00F35175" w:rsidRDefault="00083303" w:rsidP="00083303">
      <w:pPr>
        <w:spacing w:before="240"/>
        <w:jc w:val="both"/>
      </w:pPr>
      <w:r w:rsidRPr="00F35175">
        <w:t>Cabe señalar que al considerar las concentraciones diarias de MP2,5 para un año calendario</w:t>
      </w:r>
      <w:r w:rsidR="003C4E78" w:rsidRPr="00F35175">
        <w:t xml:space="preserve"> (365 o 366 días)</w:t>
      </w:r>
      <w:r w:rsidRPr="00F35175">
        <w:t>, el cálculo del percentil 98 permite un máximo de 7 excedencias, es decir 7 días con registros mayores a 50 μg/m</w:t>
      </w:r>
      <w:r w:rsidRPr="00F35175">
        <w:rPr>
          <w:vertAlign w:val="superscript"/>
        </w:rPr>
        <w:t>3</w:t>
      </w:r>
      <w:r w:rsidRPr="00F35175">
        <w:t xml:space="preserve"> como concentración de 24 horas.</w:t>
      </w:r>
    </w:p>
    <w:p w:rsidR="00083303" w:rsidRDefault="00083303" w:rsidP="00083303">
      <w:pPr>
        <w:jc w:val="both"/>
      </w:pPr>
      <w:r w:rsidRPr="00390F6C">
        <w:t xml:space="preserve">En la </w:t>
      </w:r>
      <w:r w:rsidRPr="00390F6C">
        <w:fldChar w:fldCharType="begin"/>
      </w:r>
      <w:r w:rsidRPr="00390F6C">
        <w:instrText xml:space="preserve"> REF _Ref431202645 \h  \* MERGEFORMAT </w:instrText>
      </w:r>
      <w:r w:rsidRPr="00390F6C">
        <w:fldChar w:fldCharType="separate"/>
      </w:r>
      <w:r w:rsidR="002F4C62" w:rsidRPr="001348AB">
        <w:t xml:space="preserve">Tabla </w:t>
      </w:r>
      <w:r w:rsidR="002F4C62">
        <w:t>14</w:t>
      </w:r>
      <w:r w:rsidRPr="00390F6C">
        <w:fldChar w:fldCharType="end"/>
      </w:r>
      <w:r w:rsidRPr="00390F6C">
        <w:t xml:space="preserve"> se resume el número de días de excedencias a la norma de 24 horas por estación durante el año 201</w:t>
      </w:r>
      <w:r w:rsidR="00750774" w:rsidRPr="00390F6C">
        <w:t>8</w:t>
      </w:r>
      <w:r w:rsidRPr="00390F6C">
        <w:t>, la cual muestra que el mayor número de días con excedencias se presentó en las e</w:t>
      </w:r>
      <w:r w:rsidR="00CC30B9" w:rsidRPr="00390F6C">
        <w:t xml:space="preserve">staciones </w:t>
      </w:r>
      <w:r w:rsidR="00F80D57">
        <w:t xml:space="preserve">de Cerro Navia con 71 días, </w:t>
      </w:r>
      <w:r w:rsidR="00CC30B9" w:rsidRPr="00390F6C">
        <w:t xml:space="preserve">El Bosque (EMQ) con </w:t>
      </w:r>
      <w:r w:rsidR="00750774" w:rsidRPr="00390F6C">
        <w:t xml:space="preserve">58 días y </w:t>
      </w:r>
      <w:r w:rsidR="00313486" w:rsidRPr="00390F6C">
        <w:t xml:space="preserve">Pudahuel (EMO) con </w:t>
      </w:r>
      <w:r w:rsidR="00750774" w:rsidRPr="00390F6C">
        <w:t>4</w:t>
      </w:r>
      <w:r w:rsidR="008B0307" w:rsidRPr="00390F6C">
        <w:t>8</w:t>
      </w:r>
      <w:r w:rsidRPr="00390F6C">
        <w:t xml:space="preserve"> días.</w:t>
      </w:r>
    </w:p>
    <w:p w:rsidR="005C5BDF" w:rsidRDefault="005C5BDF" w:rsidP="00A70376">
      <w:pPr>
        <w:pStyle w:val="Descripcin"/>
      </w:pPr>
      <w:bookmarkStart w:id="43" w:name="_Ref418689040"/>
      <w:bookmarkStart w:id="44" w:name="_Ref431202645"/>
      <w:r w:rsidRPr="001348AB">
        <w:t xml:space="preserve">Tabla </w:t>
      </w:r>
      <w:fldSimple w:instr=" SEQ Tabla \* ARABIC ">
        <w:r w:rsidR="002F4C62">
          <w:rPr>
            <w:noProof/>
          </w:rPr>
          <w:t>14</w:t>
        </w:r>
      </w:fldSimple>
      <w:bookmarkEnd w:id="43"/>
      <w:bookmarkEnd w:id="44"/>
      <w:r w:rsidRPr="001348AB">
        <w:t xml:space="preserve"> Días superación norma 24 horas </w:t>
      </w:r>
      <w:r w:rsidR="00A34DB0">
        <w:t>de MP2,5</w:t>
      </w:r>
      <w:r w:rsidR="00313486">
        <w:t xml:space="preserve"> para el año </w:t>
      </w:r>
      <w:r w:rsidR="00D72788" w:rsidRPr="00D72788">
        <w:t>2018</w:t>
      </w:r>
    </w:p>
    <w:tbl>
      <w:tblPr>
        <w:tblStyle w:val="Tablaconcuadrcula"/>
        <w:tblW w:w="0" w:type="auto"/>
        <w:jc w:val="center"/>
        <w:tblLook w:val="04A0" w:firstRow="1" w:lastRow="0" w:firstColumn="1" w:lastColumn="0" w:noHBand="0" w:noVBand="1"/>
      </w:tblPr>
      <w:tblGrid>
        <w:gridCol w:w="1805"/>
        <w:gridCol w:w="2634"/>
      </w:tblGrid>
      <w:tr w:rsidR="00087EEE" w:rsidRPr="00D46678" w:rsidTr="00A57118">
        <w:trPr>
          <w:trHeight w:val="284"/>
          <w:jc w:val="center"/>
        </w:trPr>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Estación</w:t>
            </w:r>
          </w:p>
        </w:tc>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 xml:space="preserve">Días superación Norma 24 horas </w:t>
            </w:r>
          </w:p>
          <w:p w:rsidR="00087EEE" w:rsidRPr="00D46678" w:rsidRDefault="00F14609" w:rsidP="00A57118">
            <w:pPr>
              <w:jc w:val="center"/>
              <w:rPr>
                <w:sz w:val="18"/>
                <w:szCs w:val="18"/>
              </w:rPr>
            </w:pPr>
            <w:r>
              <w:rPr>
                <w:b/>
                <w:sz w:val="18"/>
                <w:szCs w:val="18"/>
              </w:rPr>
              <w:t>2018</w:t>
            </w:r>
          </w:p>
        </w:tc>
      </w:tr>
      <w:tr w:rsidR="00F14609" w:rsidRPr="00D46678" w:rsidTr="00F14609">
        <w:trPr>
          <w:trHeight w:val="284"/>
          <w:jc w:val="center"/>
        </w:trPr>
        <w:tc>
          <w:tcPr>
            <w:tcW w:w="0" w:type="auto"/>
            <w:shd w:val="clear" w:color="auto" w:fill="D9D9D9" w:themeFill="background1" w:themeFillShade="D9"/>
            <w:vAlign w:val="center"/>
          </w:tcPr>
          <w:p w:rsidR="00F14609" w:rsidRPr="00A57118" w:rsidRDefault="00F14609" w:rsidP="00F14609">
            <w:pPr>
              <w:jc w:val="center"/>
              <w:rPr>
                <w:b/>
                <w:sz w:val="18"/>
                <w:szCs w:val="18"/>
              </w:rPr>
            </w:pPr>
            <w:r w:rsidRPr="00A57118">
              <w:rPr>
                <w:b/>
                <w:sz w:val="18"/>
                <w:szCs w:val="18"/>
              </w:rPr>
              <w:t>Independencia (EMF)</w:t>
            </w:r>
          </w:p>
        </w:tc>
        <w:tc>
          <w:tcPr>
            <w:tcW w:w="0" w:type="auto"/>
            <w:vAlign w:val="center"/>
          </w:tcPr>
          <w:p w:rsidR="00F14609" w:rsidRPr="0048621D" w:rsidRDefault="00F14609" w:rsidP="00F14609">
            <w:pPr>
              <w:jc w:val="center"/>
              <w:rPr>
                <w:rFonts w:ascii="Calibri" w:hAnsi="Calibri" w:cs="Arial"/>
                <w:color w:val="000000"/>
                <w:sz w:val="18"/>
                <w:szCs w:val="18"/>
              </w:rPr>
            </w:pPr>
            <w:r w:rsidRPr="00F14609">
              <w:rPr>
                <w:rFonts w:ascii="Calibri" w:hAnsi="Calibri" w:cs="Arial"/>
                <w:color w:val="000000"/>
                <w:sz w:val="18"/>
                <w:szCs w:val="18"/>
              </w:rPr>
              <w:t>33</w:t>
            </w:r>
          </w:p>
        </w:tc>
      </w:tr>
      <w:tr w:rsidR="00F14609" w:rsidRPr="00D46678" w:rsidTr="00F14609">
        <w:trPr>
          <w:trHeight w:val="284"/>
          <w:jc w:val="center"/>
        </w:trPr>
        <w:tc>
          <w:tcPr>
            <w:tcW w:w="0" w:type="auto"/>
            <w:shd w:val="clear" w:color="auto" w:fill="D9D9D9" w:themeFill="background1" w:themeFillShade="D9"/>
            <w:vAlign w:val="center"/>
          </w:tcPr>
          <w:p w:rsidR="00F14609" w:rsidRPr="00A57118" w:rsidRDefault="00F14609" w:rsidP="00F14609">
            <w:pPr>
              <w:jc w:val="center"/>
              <w:rPr>
                <w:b/>
                <w:sz w:val="18"/>
                <w:szCs w:val="18"/>
              </w:rPr>
            </w:pPr>
            <w:r w:rsidRPr="00A57118">
              <w:rPr>
                <w:b/>
                <w:sz w:val="18"/>
                <w:szCs w:val="18"/>
              </w:rPr>
              <w:t>La Florida (EML)</w:t>
            </w:r>
          </w:p>
        </w:tc>
        <w:tc>
          <w:tcPr>
            <w:tcW w:w="0" w:type="auto"/>
            <w:vAlign w:val="center"/>
          </w:tcPr>
          <w:p w:rsidR="00F14609" w:rsidRPr="0048621D" w:rsidRDefault="00F14609" w:rsidP="00F14609">
            <w:pPr>
              <w:jc w:val="center"/>
              <w:rPr>
                <w:rFonts w:ascii="Calibri" w:hAnsi="Calibri" w:cs="Arial"/>
                <w:color w:val="000000"/>
                <w:sz w:val="18"/>
                <w:szCs w:val="18"/>
              </w:rPr>
            </w:pPr>
            <w:r w:rsidRPr="00F14609">
              <w:rPr>
                <w:rFonts w:ascii="Calibri" w:hAnsi="Calibri" w:cs="Arial"/>
                <w:color w:val="000000"/>
                <w:sz w:val="18"/>
                <w:szCs w:val="18"/>
              </w:rPr>
              <w:t>26</w:t>
            </w:r>
          </w:p>
        </w:tc>
      </w:tr>
      <w:tr w:rsidR="00F14609" w:rsidRPr="00D46678" w:rsidTr="00F14609">
        <w:trPr>
          <w:trHeight w:val="284"/>
          <w:jc w:val="center"/>
        </w:trPr>
        <w:tc>
          <w:tcPr>
            <w:tcW w:w="0" w:type="auto"/>
            <w:shd w:val="clear" w:color="auto" w:fill="D9D9D9" w:themeFill="background1" w:themeFillShade="D9"/>
            <w:vAlign w:val="center"/>
          </w:tcPr>
          <w:p w:rsidR="00F14609" w:rsidRPr="00A57118" w:rsidRDefault="00F14609" w:rsidP="00F14609">
            <w:pPr>
              <w:jc w:val="center"/>
              <w:rPr>
                <w:b/>
                <w:sz w:val="18"/>
                <w:szCs w:val="18"/>
              </w:rPr>
            </w:pPr>
            <w:r w:rsidRPr="00A57118">
              <w:rPr>
                <w:b/>
                <w:sz w:val="18"/>
                <w:szCs w:val="18"/>
              </w:rPr>
              <w:t>Las Condes (EMM)</w:t>
            </w:r>
          </w:p>
        </w:tc>
        <w:tc>
          <w:tcPr>
            <w:tcW w:w="0" w:type="auto"/>
            <w:vAlign w:val="center"/>
          </w:tcPr>
          <w:p w:rsidR="00F14609" w:rsidRPr="0048621D" w:rsidRDefault="00F14609" w:rsidP="00F14609">
            <w:pPr>
              <w:jc w:val="center"/>
              <w:rPr>
                <w:rFonts w:ascii="Calibri" w:hAnsi="Calibri" w:cs="Arial"/>
                <w:color w:val="000000"/>
                <w:sz w:val="18"/>
                <w:szCs w:val="18"/>
              </w:rPr>
            </w:pPr>
            <w:r w:rsidRPr="00F14609">
              <w:rPr>
                <w:rFonts w:ascii="Calibri" w:hAnsi="Calibri" w:cs="Arial"/>
                <w:color w:val="000000"/>
                <w:sz w:val="18"/>
                <w:szCs w:val="18"/>
              </w:rPr>
              <w:t>4</w:t>
            </w:r>
          </w:p>
        </w:tc>
      </w:tr>
      <w:tr w:rsidR="00F14609" w:rsidRPr="00D46678" w:rsidTr="00F14609">
        <w:trPr>
          <w:trHeight w:val="284"/>
          <w:jc w:val="center"/>
        </w:trPr>
        <w:tc>
          <w:tcPr>
            <w:tcW w:w="0" w:type="auto"/>
            <w:shd w:val="clear" w:color="auto" w:fill="D9D9D9" w:themeFill="background1" w:themeFillShade="D9"/>
            <w:vAlign w:val="center"/>
          </w:tcPr>
          <w:p w:rsidR="00F14609" w:rsidRPr="00A57118" w:rsidRDefault="00F14609" w:rsidP="00F14609">
            <w:pPr>
              <w:jc w:val="center"/>
              <w:rPr>
                <w:b/>
                <w:sz w:val="18"/>
                <w:szCs w:val="18"/>
              </w:rPr>
            </w:pPr>
            <w:r w:rsidRPr="00A57118">
              <w:rPr>
                <w:b/>
                <w:sz w:val="18"/>
                <w:szCs w:val="18"/>
              </w:rPr>
              <w:t xml:space="preserve">Pudahuel (EMO) </w:t>
            </w:r>
          </w:p>
        </w:tc>
        <w:tc>
          <w:tcPr>
            <w:tcW w:w="0" w:type="auto"/>
            <w:vAlign w:val="center"/>
          </w:tcPr>
          <w:p w:rsidR="00F14609" w:rsidRPr="0048621D" w:rsidRDefault="00F14609" w:rsidP="00F14609">
            <w:pPr>
              <w:jc w:val="center"/>
              <w:rPr>
                <w:rFonts w:ascii="Calibri" w:hAnsi="Calibri" w:cs="Arial"/>
                <w:color w:val="000000"/>
                <w:sz w:val="18"/>
                <w:szCs w:val="18"/>
              </w:rPr>
            </w:pPr>
            <w:r w:rsidRPr="00F14609">
              <w:rPr>
                <w:rFonts w:ascii="Calibri" w:hAnsi="Calibri" w:cs="Arial"/>
                <w:color w:val="000000"/>
                <w:sz w:val="18"/>
                <w:szCs w:val="18"/>
              </w:rPr>
              <w:t>48</w:t>
            </w:r>
          </w:p>
        </w:tc>
      </w:tr>
      <w:tr w:rsidR="00F14609" w:rsidRPr="00D46678" w:rsidTr="00F14609">
        <w:trPr>
          <w:trHeight w:val="284"/>
          <w:jc w:val="center"/>
        </w:trPr>
        <w:tc>
          <w:tcPr>
            <w:tcW w:w="0" w:type="auto"/>
            <w:shd w:val="clear" w:color="auto" w:fill="D9D9D9" w:themeFill="background1" w:themeFillShade="D9"/>
            <w:vAlign w:val="center"/>
          </w:tcPr>
          <w:p w:rsidR="00F14609" w:rsidRPr="00A57118" w:rsidRDefault="00F14609" w:rsidP="00F14609">
            <w:pPr>
              <w:jc w:val="center"/>
              <w:rPr>
                <w:b/>
                <w:sz w:val="18"/>
                <w:szCs w:val="18"/>
              </w:rPr>
            </w:pPr>
            <w:r w:rsidRPr="00A57118">
              <w:rPr>
                <w:b/>
                <w:sz w:val="18"/>
                <w:szCs w:val="18"/>
              </w:rPr>
              <w:t xml:space="preserve">El Bosque (EMQ) </w:t>
            </w:r>
          </w:p>
        </w:tc>
        <w:tc>
          <w:tcPr>
            <w:tcW w:w="0" w:type="auto"/>
            <w:vAlign w:val="center"/>
          </w:tcPr>
          <w:p w:rsidR="00F14609" w:rsidRPr="0048621D" w:rsidRDefault="00F14609" w:rsidP="00F14609">
            <w:pPr>
              <w:jc w:val="center"/>
              <w:rPr>
                <w:rFonts w:ascii="Calibri" w:hAnsi="Calibri" w:cs="Arial"/>
                <w:color w:val="000000"/>
                <w:sz w:val="18"/>
                <w:szCs w:val="18"/>
              </w:rPr>
            </w:pPr>
            <w:r w:rsidRPr="00F14609">
              <w:rPr>
                <w:rFonts w:ascii="Calibri" w:hAnsi="Calibri" w:cs="Arial"/>
                <w:color w:val="000000"/>
                <w:sz w:val="18"/>
                <w:szCs w:val="18"/>
              </w:rPr>
              <w:t>58</w:t>
            </w:r>
          </w:p>
        </w:tc>
      </w:tr>
      <w:tr w:rsidR="00384B5A" w:rsidRPr="00D46678" w:rsidTr="00F14609">
        <w:trPr>
          <w:trHeight w:val="284"/>
          <w:jc w:val="center"/>
        </w:trPr>
        <w:tc>
          <w:tcPr>
            <w:tcW w:w="0" w:type="auto"/>
            <w:shd w:val="clear" w:color="auto" w:fill="D9D9D9" w:themeFill="background1" w:themeFillShade="D9"/>
            <w:vAlign w:val="center"/>
          </w:tcPr>
          <w:p w:rsidR="00384B5A" w:rsidRPr="00A57118" w:rsidRDefault="00384B5A" w:rsidP="00F14609">
            <w:pPr>
              <w:jc w:val="center"/>
              <w:rPr>
                <w:b/>
                <w:sz w:val="18"/>
                <w:szCs w:val="18"/>
              </w:rPr>
            </w:pPr>
            <w:r>
              <w:rPr>
                <w:b/>
                <w:sz w:val="18"/>
                <w:szCs w:val="18"/>
              </w:rPr>
              <w:t>Cerro Navia (EMR)</w:t>
            </w:r>
          </w:p>
        </w:tc>
        <w:tc>
          <w:tcPr>
            <w:tcW w:w="0" w:type="auto"/>
            <w:vAlign w:val="center"/>
          </w:tcPr>
          <w:p w:rsidR="00384B5A" w:rsidRPr="00F14609" w:rsidRDefault="00384B5A" w:rsidP="00F14609">
            <w:pPr>
              <w:jc w:val="center"/>
              <w:rPr>
                <w:rFonts w:ascii="Calibri" w:hAnsi="Calibri" w:cs="Arial"/>
                <w:color w:val="000000"/>
                <w:sz w:val="18"/>
                <w:szCs w:val="18"/>
              </w:rPr>
            </w:pPr>
            <w:r>
              <w:rPr>
                <w:rFonts w:ascii="Calibri" w:hAnsi="Calibri" w:cs="Arial"/>
                <w:color w:val="000000"/>
                <w:sz w:val="18"/>
                <w:szCs w:val="18"/>
              </w:rPr>
              <w:t>71</w:t>
            </w:r>
          </w:p>
        </w:tc>
      </w:tr>
      <w:tr w:rsidR="00F14609" w:rsidRPr="00D46678" w:rsidTr="00F14609">
        <w:trPr>
          <w:trHeight w:val="284"/>
          <w:jc w:val="center"/>
        </w:trPr>
        <w:tc>
          <w:tcPr>
            <w:tcW w:w="0" w:type="auto"/>
            <w:shd w:val="clear" w:color="auto" w:fill="D9D9D9" w:themeFill="background1" w:themeFillShade="D9"/>
            <w:vAlign w:val="center"/>
          </w:tcPr>
          <w:p w:rsidR="00F14609" w:rsidRPr="00A57118" w:rsidRDefault="00F14609" w:rsidP="00F14609">
            <w:pPr>
              <w:jc w:val="center"/>
              <w:rPr>
                <w:b/>
                <w:sz w:val="18"/>
                <w:szCs w:val="18"/>
              </w:rPr>
            </w:pPr>
            <w:r w:rsidRPr="00A57118">
              <w:rPr>
                <w:b/>
                <w:sz w:val="18"/>
                <w:szCs w:val="18"/>
              </w:rPr>
              <w:t>Puente Alto (EMS)</w:t>
            </w:r>
          </w:p>
        </w:tc>
        <w:tc>
          <w:tcPr>
            <w:tcW w:w="0" w:type="auto"/>
            <w:vAlign w:val="center"/>
          </w:tcPr>
          <w:p w:rsidR="00F14609" w:rsidRPr="0048621D" w:rsidRDefault="00F14609" w:rsidP="00F14609">
            <w:pPr>
              <w:jc w:val="center"/>
              <w:rPr>
                <w:rFonts w:ascii="Calibri" w:hAnsi="Calibri" w:cs="Arial"/>
                <w:color w:val="000000"/>
                <w:sz w:val="18"/>
                <w:szCs w:val="18"/>
              </w:rPr>
            </w:pPr>
            <w:r w:rsidRPr="00F14609">
              <w:rPr>
                <w:rFonts w:ascii="Calibri" w:hAnsi="Calibri" w:cs="Arial"/>
                <w:color w:val="000000"/>
                <w:sz w:val="18"/>
                <w:szCs w:val="18"/>
              </w:rPr>
              <w:t>9</w:t>
            </w:r>
          </w:p>
        </w:tc>
      </w:tr>
      <w:tr w:rsidR="00F14609" w:rsidRPr="00D46678" w:rsidTr="00F14609">
        <w:trPr>
          <w:trHeight w:val="284"/>
          <w:jc w:val="center"/>
        </w:trPr>
        <w:tc>
          <w:tcPr>
            <w:tcW w:w="0" w:type="auto"/>
            <w:shd w:val="clear" w:color="auto" w:fill="D9D9D9" w:themeFill="background1" w:themeFillShade="D9"/>
            <w:vAlign w:val="center"/>
          </w:tcPr>
          <w:p w:rsidR="00F14609" w:rsidRPr="00A57118" w:rsidRDefault="00F14609" w:rsidP="00F14609">
            <w:pPr>
              <w:jc w:val="center"/>
              <w:rPr>
                <w:b/>
                <w:sz w:val="18"/>
                <w:szCs w:val="18"/>
              </w:rPr>
            </w:pPr>
            <w:r>
              <w:rPr>
                <w:b/>
                <w:sz w:val="18"/>
                <w:szCs w:val="18"/>
              </w:rPr>
              <w:t>Quilicura (EMV)</w:t>
            </w:r>
          </w:p>
        </w:tc>
        <w:tc>
          <w:tcPr>
            <w:tcW w:w="0" w:type="auto"/>
            <w:vAlign w:val="center"/>
          </w:tcPr>
          <w:p w:rsidR="00F14609" w:rsidRPr="0048621D" w:rsidRDefault="00F14609" w:rsidP="00F14609">
            <w:pPr>
              <w:jc w:val="center"/>
              <w:rPr>
                <w:rFonts w:ascii="Calibri" w:hAnsi="Calibri" w:cs="Arial"/>
                <w:color w:val="000000"/>
                <w:sz w:val="18"/>
                <w:szCs w:val="18"/>
              </w:rPr>
            </w:pPr>
            <w:r w:rsidRPr="00F14609">
              <w:rPr>
                <w:rFonts w:ascii="Calibri" w:hAnsi="Calibri" w:cs="Arial"/>
                <w:color w:val="000000"/>
                <w:sz w:val="18"/>
                <w:szCs w:val="18"/>
              </w:rPr>
              <w:t>32</w:t>
            </w:r>
          </w:p>
        </w:tc>
      </w:tr>
    </w:tbl>
    <w:p w:rsidR="0074659A" w:rsidRDefault="0074659A" w:rsidP="009241AE">
      <w:pPr>
        <w:spacing w:before="240"/>
        <w:jc w:val="both"/>
      </w:pPr>
      <w:r w:rsidRPr="00811CE6">
        <w:lastRenderedPageBreak/>
        <w:t xml:space="preserve">El </w:t>
      </w:r>
      <w:r w:rsidRPr="00811CE6">
        <w:fldChar w:fldCharType="begin"/>
      </w:r>
      <w:r w:rsidRPr="00811CE6">
        <w:instrText xml:space="preserve"> REF _Ref392672844 \h </w:instrText>
      </w:r>
      <w:r w:rsidR="00811CE6">
        <w:instrText xml:space="preserve"> \* MERGEFORMAT </w:instrText>
      </w:r>
      <w:r w:rsidRPr="00811CE6">
        <w:fldChar w:fldCharType="separate"/>
      </w:r>
      <w:r w:rsidR="002F4C62" w:rsidRPr="00F32D94">
        <w:t xml:space="preserve">Gráfico </w:t>
      </w:r>
      <w:r w:rsidR="002F4C62">
        <w:t>2</w:t>
      </w:r>
      <w:r w:rsidRPr="00811CE6">
        <w:fldChar w:fldCharType="end"/>
      </w:r>
      <w:r w:rsidRPr="00811CE6">
        <w:t xml:space="preserve"> muestra el número de excedencias por estación, disgrega</w:t>
      </w:r>
      <w:r w:rsidR="00A24E77">
        <w:t>da a nivel mensual, para el perí</w:t>
      </w:r>
      <w:r w:rsidRPr="00811CE6">
        <w:t xml:space="preserve">odo comprendido entre enero y </w:t>
      </w:r>
      <w:r w:rsidR="005E03BC">
        <w:t>diciembre</w:t>
      </w:r>
      <w:r w:rsidRPr="00811CE6">
        <w:t xml:space="preserve"> de</w:t>
      </w:r>
      <w:r w:rsidR="00EF4D5D">
        <w:t>l</w:t>
      </w:r>
      <w:r w:rsidRPr="00811CE6">
        <w:t xml:space="preserve"> 201</w:t>
      </w:r>
      <w:r w:rsidR="00390F6C">
        <w:t>8</w:t>
      </w:r>
      <w:r w:rsidR="00811CE6" w:rsidRPr="00811CE6">
        <w:t xml:space="preserve">, donde se observa que los días </w:t>
      </w:r>
      <w:r w:rsidR="005E03BC">
        <w:t>en los cuales</w:t>
      </w:r>
      <w:r w:rsidR="00811CE6" w:rsidRPr="00811CE6">
        <w:t xml:space="preserve"> se excede la norma se distribuyen en su mayoría entre abril y agosto</w:t>
      </w:r>
      <w:r w:rsidR="005948C9">
        <w:t>, siendo la estación de El Bosque</w:t>
      </w:r>
      <w:r w:rsidR="00083303">
        <w:t xml:space="preserve"> (EMQ)</w:t>
      </w:r>
      <w:r w:rsidR="005948C9">
        <w:t xml:space="preserve"> </w:t>
      </w:r>
      <w:r w:rsidR="000B61E1">
        <w:t xml:space="preserve">y Pudahuel (EMO), </w:t>
      </w:r>
      <w:r w:rsidR="005948C9">
        <w:t>la</w:t>
      </w:r>
      <w:r w:rsidR="000B61E1">
        <w:t>s</w:t>
      </w:r>
      <w:r w:rsidR="005948C9">
        <w:t xml:space="preserve"> que presenta</w:t>
      </w:r>
      <w:r w:rsidR="00905279">
        <w:t>ro</w:t>
      </w:r>
      <w:r w:rsidR="000B61E1">
        <w:t>n</w:t>
      </w:r>
      <w:r w:rsidR="005948C9">
        <w:t xml:space="preserve"> el mayor </w:t>
      </w:r>
      <w:r w:rsidR="002F4F5B">
        <w:t>número</w:t>
      </w:r>
      <w:r w:rsidR="005948C9">
        <w:t xml:space="preserve"> de excedencias</w:t>
      </w:r>
      <w:r w:rsidR="000B61E1" w:rsidRPr="000B61E1">
        <w:t xml:space="preserve"> </w:t>
      </w:r>
      <w:r w:rsidR="000B61E1">
        <w:t>a la norma de 24 horas</w:t>
      </w:r>
      <w:r w:rsidR="00313486">
        <w:t xml:space="preserve">, con </w:t>
      </w:r>
      <w:r w:rsidR="00C20600">
        <w:t>58</w:t>
      </w:r>
      <w:r w:rsidR="005948C9">
        <w:t xml:space="preserve"> </w:t>
      </w:r>
      <w:r w:rsidR="00313486">
        <w:t xml:space="preserve">y </w:t>
      </w:r>
      <w:r w:rsidR="00C20600">
        <w:t>48</w:t>
      </w:r>
      <w:r w:rsidR="000B61E1">
        <w:t xml:space="preserve"> </w:t>
      </w:r>
      <w:r w:rsidR="002F4F5B">
        <w:t>días</w:t>
      </w:r>
      <w:r w:rsidR="005948C9">
        <w:t xml:space="preserve"> </w:t>
      </w:r>
      <w:r w:rsidR="000B61E1">
        <w:t xml:space="preserve">respectivamente. </w:t>
      </w:r>
    </w:p>
    <w:p w:rsidR="0074659A" w:rsidRPr="00F32D94" w:rsidRDefault="004A2C24" w:rsidP="0074659A">
      <w:pPr>
        <w:jc w:val="center"/>
      </w:pPr>
      <w:r w:rsidRPr="004A2C24">
        <w:rPr>
          <w:noProof/>
          <w:lang w:eastAsia="es-CL"/>
        </w:rPr>
        <w:drawing>
          <wp:inline distT="0" distB="0" distL="0" distR="0" wp14:anchorId="0344C388" wp14:editId="1FDC17FD">
            <wp:extent cx="5613400" cy="228105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2281050"/>
                    </a:xfrm>
                    <a:prstGeom prst="rect">
                      <a:avLst/>
                    </a:prstGeom>
                    <a:noFill/>
                    <a:ln>
                      <a:noFill/>
                    </a:ln>
                  </pic:spPr>
                </pic:pic>
              </a:graphicData>
            </a:graphic>
          </wp:inline>
        </w:drawing>
      </w:r>
    </w:p>
    <w:p w:rsidR="003546F4" w:rsidRDefault="0074659A" w:rsidP="0074659A">
      <w:pPr>
        <w:pStyle w:val="Descripcin"/>
      </w:pPr>
      <w:bookmarkStart w:id="45" w:name="_Ref392672844"/>
      <w:r w:rsidRPr="00F32D94">
        <w:t xml:space="preserve">Gráfico </w:t>
      </w:r>
      <w:fldSimple w:instr=" SEQ Gráfico \* ARABIC ">
        <w:r w:rsidR="002F4C62">
          <w:rPr>
            <w:noProof/>
          </w:rPr>
          <w:t>2</w:t>
        </w:r>
      </w:fldSimple>
      <w:bookmarkEnd w:id="45"/>
      <w:r w:rsidRPr="00F32D94">
        <w:t xml:space="preserve"> Excedencias norma 24 Horas MP2,5 para el </w:t>
      </w:r>
      <w:r w:rsidR="00F14609" w:rsidRPr="00F14609">
        <w:t>año 2018</w:t>
      </w:r>
    </w:p>
    <w:p w:rsidR="00425CB1" w:rsidRPr="00425CB1" w:rsidRDefault="00425CB1" w:rsidP="00425CB1"/>
    <w:p w:rsidR="00425CB1" w:rsidRPr="00425CB1" w:rsidRDefault="006D71B3" w:rsidP="00425CB1">
      <w:pPr>
        <w:pStyle w:val="Ttulo3"/>
      </w:pPr>
      <w:bookmarkStart w:id="46" w:name="_Toc490040063"/>
      <w:bookmarkStart w:id="47" w:name="_Toc27125269"/>
      <w:r w:rsidRPr="00363911">
        <w:t xml:space="preserve">Evaluación de la norma </w:t>
      </w:r>
      <w:r>
        <w:t>anual para</w:t>
      </w:r>
      <w:r w:rsidRPr="00363911">
        <w:t xml:space="preserve"> MP2,5</w:t>
      </w:r>
      <w:bookmarkEnd w:id="46"/>
      <w:bookmarkEnd w:id="47"/>
    </w:p>
    <w:p w:rsidR="006D71B3" w:rsidRDefault="006D71B3" w:rsidP="006D71B3">
      <w:pPr>
        <w:jc w:val="both"/>
      </w:pPr>
      <w:r w:rsidRPr="00363911">
        <w:t>El periodo de evaluación de superación de la norma</w:t>
      </w:r>
      <w:r>
        <w:t xml:space="preserve"> anual</w:t>
      </w:r>
      <w:r w:rsidRPr="00363911">
        <w:t xml:space="preserve"> para MP2,5, corresponde al comprendido entre el día 1° de enero de 201</w:t>
      </w:r>
      <w:r w:rsidR="00F80D0C">
        <w:t>6</w:t>
      </w:r>
      <w:r>
        <w:t xml:space="preserve"> </w:t>
      </w:r>
      <w:r w:rsidR="00F80D0C">
        <w:t>y el día 31 de diciembre de 2018</w:t>
      </w:r>
      <w:r w:rsidRPr="00363911">
        <w:t xml:space="preserve">. En la </w:t>
      </w:r>
      <w:r>
        <w:fldChar w:fldCharType="begin"/>
      </w:r>
      <w:r>
        <w:instrText xml:space="preserve"> REF _Ref464035308 \h </w:instrText>
      </w:r>
      <w:r>
        <w:fldChar w:fldCharType="separate"/>
      </w:r>
      <w:r w:rsidR="002F4C62" w:rsidRPr="00363911">
        <w:t xml:space="preserve">Tabla </w:t>
      </w:r>
      <w:r w:rsidR="002F4C62">
        <w:rPr>
          <w:noProof/>
        </w:rPr>
        <w:t>15</w:t>
      </w:r>
      <w:r>
        <w:fldChar w:fldCharType="end"/>
      </w:r>
      <w:r w:rsidR="008F618F">
        <w:t>,</w:t>
      </w:r>
      <w:r>
        <w:t xml:space="preserve"> </w:t>
      </w:r>
      <w:r w:rsidRPr="00363911">
        <w:t xml:space="preserve">se presenta un resumen de los valores obtenidos a través del cálculo </w:t>
      </w:r>
      <w:r>
        <w:t>de la media anual</w:t>
      </w:r>
      <w:r w:rsidRPr="00363911">
        <w:t xml:space="preserve"> de las concentraciones de 24 horas</w:t>
      </w:r>
      <w:r w:rsidR="00F80D0C">
        <w:t xml:space="preserve"> de MP2,5, para los años 2016, 2017 y 2018</w:t>
      </w:r>
      <w:r w:rsidRPr="00363911">
        <w:t xml:space="preserve">, </w:t>
      </w:r>
      <w:r>
        <w:t>en</w:t>
      </w:r>
      <w:r w:rsidRPr="00363911">
        <w:t xml:space="preserve"> las estaciones de m</w:t>
      </w:r>
      <w:r>
        <w:t>onitoreo de la Red.</w:t>
      </w:r>
    </w:p>
    <w:p w:rsidR="006D71B3" w:rsidRPr="002773A7" w:rsidRDefault="006D71B3" w:rsidP="006D71B3">
      <w:pPr>
        <w:jc w:val="both"/>
      </w:pPr>
      <w:r>
        <w:t>D</w:t>
      </w:r>
      <w:r w:rsidRPr="002773A7">
        <w:t>e acuerdo a los límites establecido en el D.S. N°12/2011 del MMA, la norma para MP2,5 se considerará sobrepasada cuando el promedio trianual de las concentraciones anuales sea mayor a 20 µg/m</w:t>
      </w:r>
      <w:r w:rsidRPr="002773A7">
        <w:rPr>
          <w:vertAlign w:val="superscript"/>
        </w:rPr>
        <w:t>3</w:t>
      </w:r>
      <w:r w:rsidRPr="002773A7">
        <w:t>, en cualquier estación monitora calificada como EMRP</w:t>
      </w:r>
      <w:r>
        <w:t>MP2,5</w:t>
      </w:r>
      <w:r w:rsidRPr="002773A7">
        <w:t>.</w:t>
      </w:r>
    </w:p>
    <w:p w:rsidR="006D71B3" w:rsidRDefault="006D71B3" w:rsidP="006D71B3">
      <w:pPr>
        <w:jc w:val="both"/>
      </w:pPr>
      <w:r w:rsidRPr="00AB40B1">
        <w:t xml:space="preserve">Cabe señalar que la norma anual para MP2,5 requiere determinar el promedio aritmético de 3 años calendario consecutivos </w:t>
      </w:r>
      <w:r w:rsidR="002F4F5B">
        <w:t xml:space="preserve">de las concentraciones anuales. </w:t>
      </w:r>
      <w:r w:rsidRPr="00AB40B1">
        <w:t>Si al cabo de un año, en alguna de las estaciones de monitoreo de calidad del aire clasificadas como EMRP, se verifica la superación de la norma, su frecuencia de medición deberá ser diaria.</w:t>
      </w:r>
    </w:p>
    <w:p w:rsidR="00425CB1" w:rsidRDefault="00425CB1" w:rsidP="006D71B3">
      <w:pPr>
        <w:jc w:val="both"/>
      </w:pPr>
    </w:p>
    <w:p w:rsidR="00425CB1" w:rsidRDefault="00425CB1" w:rsidP="006D71B3">
      <w:pPr>
        <w:jc w:val="both"/>
      </w:pPr>
    </w:p>
    <w:p w:rsidR="00D26383" w:rsidRDefault="00D26383" w:rsidP="006D71B3">
      <w:pPr>
        <w:jc w:val="both"/>
      </w:pPr>
    </w:p>
    <w:p w:rsidR="006D71B3" w:rsidRPr="00363911" w:rsidRDefault="006D71B3" w:rsidP="006D71B3">
      <w:pPr>
        <w:pStyle w:val="Descripcin"/>
        <w:spacing w:after="120"/>
      </w:pPr>
      <w:bookmarkStart w:id="48" w:name="_Ref464035308"/>
      <w:r w:rsidRPr="00363911">
        <w:lastRenderedPageBreak/>
        <w:t xml:space="preserve">Tabla </w:t>
      </w:r>
      <w:fldSimple w:instr=" SEQ Tabla \* ARABIC ">
        <w:r w:rsidR="002F4C62">
          <w:rPr>
            <w:noProof/>
          </w:rPr>
          <w:t>15</w:t>
        </w:r>
      </w:fldSimple>
      <w:bookmarkEnd w:id="48"/>
      <w:r w:rsidRPr="00363911">
        <w:t xml:space="preserve"> Concentración </w:t>
      </w:r>
      <w:r>
        <w:t xml:space="preserve">trianual </w:t>
      </w:r>
      <w:r w:rsidRPr="00363911">
        <w:t>y porcentaje de la norma</w:t>
      </w:r>
      <w:r>
        <w:t xml:space="preserve"> MP2,5</w:t>
      </w:r>
    </w:p>
    <w:tbl>
      <w:tblPr>
        <w:tblStyle w:val="Tablaconcuadrcula"/>
        <w:tblW w:w="0" w:type="auto"/>
        <w:jc w:val="center"/>
        <w:tblLook w:val="04A0" w:firstRow="1" w:lastRow="0" w:firstColumn="1" w:lastColumn="0" w:noHBand="0" w:noVBand="1"/>
      </w:tblPr>
      <w:tblGrid>
        <w:gridCol w:w="1838"/>
        <w:gridCol w:w="1296"/>
        <w:gridCol w:w="1296"/>
        <w:gridCol w:w="1296"/>
        <w:gridCol w:w="1694"/>
        <w:gridCol w:w="1401"/>
      </w:tblGrid>
      <w:tr w:rsidR="006D71B3" w:rsidRPr="00363911" w:rsidTr="00DE7F39">
        <w:trPr>
          <w:jc w:val="center"/>
        </w:trPr>
        <w:tc>
          <w:tcPr>
            <w:tcW w:w="1838" w:type="dxa"/>
            <w:shd w:val="clear" w:color="auto" w:fill="D9D9D9" w:themeFill="background1" w:themeFillShade="D9"/>
            <w:vAlign w:val="center"/>
          </w:tcPr>
          <w:p w:rsidR="006D71B3" w:rsidRPr="009F4EDF" w:rsidRDefault="006D71B3" w:rsidP="006D71B3">
            <w:pPr>
              <w:jc w:val="center"/>
              <w:rPr>
                <w:b/>
                <w:sz w:val="18"/>
                <w:szCs w:val="18"/>
              </w:rPr>
            </w:pPr>
            <w:r w:rsidRPr="009F4EDF">
              <w:rPr>
                <w:b/>
                <w:sz w:val="18"/>
                <w:szCs w:val="18"/>
              </w:rPr>
              <w:t>Estación</w:t>
            </w:r>
          </w:p>
        </w:tc>
        <w:tc>
          <w:tcPr>
            <w:tcW w:w="1278" w:type="dxa"/>
            <w:shd w:val="clear" w:color="auto" w:fill="D9D9D9" w:themeFill="background1" w:themeFillShade="D9"/>
            <w:vAlign w:val="center"/>
          </w:tcPr>
          <w:p w:rsidR="006D71B3" w:rsidRPr="009F4EDF" w:rsidRDefault="006D71B3" w:rsidP="006D71B3">
            <w:pPr>
              <w:jc w:val="center"/>
              <w:rPr>
                <w:b/>
                <w:sz w:val="18"/>
                <w:szCs w:val="18"/>
              </w:rPr>
            </w:pPr>
            <w:r w:rsidRPr="009F4EDF">
              <w:rPr>
                <w:b/>
                <w:sz w:val="18"/>
                <w:szCs w:val="18"/>
              </w:rPr>
              <w:t>Concentración</w:t>
            </w:r>
          </w:p>
          <w:p w:rsidR="006D71B3" w:rsidRPr="009F4EDF" w:rsidRDefault="006D71B3" w:rsidP="006D71B3">
            <w:pPr>
              <w:jc w:val="center"/>
              <w:rPr>
                <w:b/>
                <w:sz w:val="18"/>
                <w:szCs w:val="18"/>
              </w:rPr>
            </w:pPr>
            <w:r w:rsidRPr="009F4EDF">
              <w:rPr>
                <w:b/>
                <w:sz w:val="18"/>
                <w:szCs w:val="18"/>
              </w:rPr>
              <w:t xml:space="preserve">Anual Año </w:t>
            </w:r>
          </w:p>
          <w:p w:rsidR="006D71B3" w:rsidRPr="009F4EDF" w:rsidRDefault="00225D5F" w:rsidP="006D71B3">
            <w:pPr>
              <w:jc w:val="center"/>
              <w:rPr>
                <w:b/>
                <w:sz w:val="18"/>
                <w:szCs w:val="18"/>
              </w:rPr>
            </w:pPr>
            <w:r w:rsidRPr="009F4EDF">
              <w:rPr>
                <w:b/>
                <w:sz w:val="18"/>
                <w:szCs w:val="18"/>
              </w:rPr>
              <w:t>2016</w:t>
            </w:r>
          </w:p>
          <w:p w:rsidR="006D71B3" w:rsidRPr="009F4EDF" w:rsidRDefault="006D71B3" w:rsidP="006D71B3">
            <w:pPr>
              <w:jc w:val="center"/>
              <w:rPr>
                <w:b/>
                <w:sz w:val="18"/>
                <w:szCs w:val="18"/>
              </w:rPr>
            </w:pPr>
            <w:r w:rsidRPr="009F4EDF">
              <w:rPr>
                <w:b/>
                <w:sz w:val="18"/>
                <w:szCs w:val="18"/>
              </w:rPr>
              <w:t>(μg/m</w:t>
            </w:r>
            <w:r w:rsidRPr="009F4EDF">
              <w:rPr>
                <w:b/>
                <w:sz w:val="18"/>
                <w:szCs w:val="18"/>
                <w:vertAlign w:val="superscript"/>
              </w:rPr>
              <w:t>3</w:t>
            </w:r>
            <w:r w:rsidRPr="009F4EDF">
              <w:rPr>
                <w:b/>
                <w:sz w:val="18"/>
                <w:szCs w:val="18"/>
              </w:rPr>
              <w:t>)</w:t>
            </w:r>
          </w:p>
        </w:tc>
        <w:tc>
          <w:tcPr>
            <w:tcW w:w="1278" w:type="dxa"/>
            <w:shd w:val="clear" w:color="auto" w:fill="D9D9D9" w:themeFill="background1" w:themeFillShade="D9"/>
            <w:vAlign w:val="center"/>
          </w:tcPr>
          <w:p w:rsidR="006D71B3" w:rsidRPr="009F4EDF" w:rsidRDefault="006D71B3" w:rsidP="006D71B3">
            <w:pPr>
              <w:jc w:val="center"/>
              <w:rPr>
                <w:b/>
                <w:sz w:val="18"/>
                <w:szCs w:val="18"/>
              </w:rPr>
            </w:pPr>
            <w:r w:rsidRPr="009F4EDF">
              <w:rPr>
                <w:b/>
                <w:sz w:val="18"/>
                <w:szCs w:val="18"/>
              </w:rPr>
              <w:t>Concentración</w:t>
            </w:r>
          </w:p>
          <w:p w:rsidR="00DE7F39" w:rsidRPr="009F4EDF" w:rsidRDefault="006D71B3" w:rsidP="006D71B3">
            <w:pPr>
              <w:jc w:val="center"/>
              <w:rPr>
                <w:b/>
                <w:sz w:val="18"/>
                <w:szCs w:val="18"/>
              </w:rPr>
            </w:pPr>
            <w:r w:rsidRPr="009F4EDF">
              <w:rPr>
                <w:b/>
                <w:sz w:val="18"/>
                <w:szCs w:val="18"/>
              </w:rPr>
              <w:t xml:space="preserve">Anual Año </w:t>
            </w:r>
          </w:p>
          <w:p w:rsidR="006D71B3" w:rsidRPr="009F4EDF" w:rsidRDefault="00225D5F" w:rsidP="006D71B3">
            <w:pPr>
              <w:jc w:val="center"/>
              <w:rPr>
                <w:b/>
                <w:sz w:val="18"/>
                <w:szCs w:val="18"/>
              </w:rPr>
            </w:pPr>
            <w:r w:rsidRPr="009F4EDF">
              <w:rPr>
                <w:b/>
                <w:sz w:val="18"/>
                <w:szCs w:val="18"/>
              </w:rPr>
              <w:t>2017</w:t>
            </w:r>
          </w:p>
          <w:p w:rsidR="006D71B3" w:rsidRPr="009F4EDF" w:rsidRDefault="006D71B3" w:rsidP="006D71B3">
            <w:pPr>
              <w:jc w:val="center"/>
              <w:rPr>
                <w:b/>
                <w:sz w:val="18"/>
                <w:szCs w:val="18"/>
              </w:rPr>
            </w:pPr>
            <w:r w:rsidRPr="009F4EDF">
              <w:rPr>
                <w:b/>
                <w:sz w:val="18"/>
                <w:szCs w:val="18"/>
              </w:rPr>
              <w:t>(μg/m</w:t>
            </w:r>
            <w:r w:rsidRPr="009F4EDF">
              <w:rPr>
                <w:b/>
                <w:sz w:val="18"/>
                <w:szCs w:val="18"/>
                <w:vertAlign w:val="superscript"/>
              </w:rPr>
              <w:t>3</w:t>
            </w:r>
            <w:r w:rsidRPr="009F4EDF">
              <w:rPr>
                <w:b/>
                <w:sz w:val="18"/>
                <w:szCs w:val="18"/>
              </w:rPr>
              <w:t>)</w:t>
            </w:r>
          </w:p>
        </w:tc>
        <w:tc>
          <w:tcPr>
            <w:tcW w:w="1278" w:type="dxa"/>
            <w:shd w:val="clear" w:color="auto" w:fill="D9D9D9" w:themeFill="background1" w:themeFillShade="D9"/>
            <w:vAlign w:val="center"/>
          </w:tcPr>
          <w:p w:rsidR="006D71B3" w:rsidRPr="009F4EDF" w:rsidRDefault="006D71B3" w:rsidP="006D71B3">
            <w:pPr>
              <w:jc w:val="center"/>
              <w:rPr>
                <w:b/>
                <w:sz w:val="18"/>
                <w:szCs w:val="18"/>
              </w:rPr>
            </w:pPr>
            <w:r w:rsidRPr="009F4EDF">
              <w:rPr>
                <w:b/>
                <w:sz w:val="18"/>
                <w:szCs w:val="18"/>
              </w:rPr>
              <w:t>Concentración</w:t>
            </w:r>
          </w:p>
          <w:p w:rsidR="00DE7F39" w:rsidRPr="009F4EDF" w:rsidRDefault="006D71B3" w:rsidP="006D71B3">
            <w:pPr>
              <w:jc w:val="center"/>
              <w:rPr>
                <w:b/>
                <w:sz w:val="18"/>
                <w:szCs w:val="18"/>
              </w:rPr>
            </w:pPr>
            <w:r w:rsidRPr="009F4EDF">
              <w:rPr>
                <w:b/>
                <w:sz w:val="18"/>
                <w:szCs w:val="18"/>
              </w:rPr>
              <w:t xml:space="preserve">Anual Año </w:t>
            </w:r>
          </w:p>
          <w:p w:rsidR="006D71B3" w:rsidRPr="009F4EDF" w:rsidRDefault="00225D5F" w:rsidP="006D71B3">
            <w:pPr>
              <w:jc w:val="center"/>
              <w:rPr>
                <w:b/>
                <w:sz w:val="18"/>
                <w:szCs w:val="18"/>
              </w:rPr>
            </w:pPr>
            <w:r w:rsidRPr="009F4EDF">
              <w:rPr>
                <w:b/>
                <w:sz w:val="18"/>
                <w:szCs w:val="18"/>
              </w:rPr>
              <w:t>2018</w:t>
            </w:r>
          </w:p>
          <w:p w:rsidR="006D71B3" w:rsidRPr="009F4EDF" w:rsidRDefault="006D71B3" w:rsidP="006D71B3">
            <w:pPr>
              <w:jc w:val="center"/>
              <w:rPr>
                <w:b/>
                <w:sz w:val="18"/>
                <w:szCs w:val="18"/>
              </w:rPr>
            </w:pPr>
            <w:r w:rsidRPr="009F4EDF">
              <w:rPr>
                <w:b/>
                <w:sz w:val="18"/>
                <w:szCs w:val="18"/>
              </w:rPr>
              <w:t>(μg/m</w:t>
            </w:r>
            <w:r w:rsidRPr="009F4EDF">
              <w:rPr>
                <w:b/>
                <w:sz w:val="18"/>
                <w:szCs w:val="18"/>
                <w:vertAlign w:val="superscript"/>
              </w:rPr>
              <w:t>3</w:t>
            </w:r>
            <w:r w:rsidRPr="009F4EDF">
              <w:rPr>
                <w:b/>
                <w:sz w:val="18"/>
                <w:szCs w:val="18"/>
              </w:rPr>
              <w:t>)</w:t>
            </w:r>
          </w:p>
        </w:tc>
        <w:tc>
          <w:tcPr>
            <w:tcW w:w="1694" w:type="dxa"/>
            <w:shd w:val="clear" w:color="auto" w:fill="D9D9D9" w:themeFill="background1" w:themeFillShade="D9"/>
            <w:vAlign w:val="center"/>
          </w:tcPr>
          <w:p w:rsidR="006D71B3" w:rsidRPr="009F4EDF" w:rsidRDefault="006D71B3" w:rsidP="006D71B3">
            <w:pPr>
              <w:jc w:val="center"/>
              <w:rPr>
                <w:b/>
                <w:sz w:val="18"/>
                <w:szCs w:val="18"/>
              </w:rPr>
            </w:pPr>
            <w:r w:rsidRPr="009F4EDF">
              <w:rPr>
                <w:b/>
                <w:sz w:val="18"/>
                <w:szCs w:val="18"/>
              </w:rPr>
              <w:t>Promedio Trianual</w:t>
            </w:r>
          </w:p>
          <w:p w:rsidR="006D71B3" w:rsidRPr="009F4EDF" w:rsidRDefault="00225D5F" w:rsidP="006D71B3">
            <w:pPr>
              <w:jc w:val="center"/>
              <w:rPr>
                <w:b/>
                <w:sz w:val="18"/>
                <w:szCs w:val="18"/>
              </w:rPr>
            </w:pPr>
            <w:r w:rsidRPr="009F4EDF">
              <w:rPr>
                <w:b/>
                <w:sz w:val="18"/>
                <w:szCs w:val="18"/>
              </w:rPr>
              <w:t>(2016-2017-2018</w:t>
            </w:r>
            <w:r w:rsidR="006D71B3" w:rsidRPr="009F4EDF">
              <w:rPr>
                <w:b/>
                <w:sz w:val="18"/>
                <w:szCs w:val="18"/>
              </w:rPr>
              <w:t>)</w:t>
            </w:r>
          </w:p>
          <w:p w:rsidR="006D71B3" w:rsidRPr="009F4EDF" w:rsidRDefault="006D71B3" w:rsidP="006D71B3">
            <w:pPr>
              <w:jc w:val="center"/>
              <w:rPr>
                <w:b/>
                <w:sz w:val="18"/>
                <w:szCs w:val="18"/>
              </w:rPr>
            </w:pPr>
            <w:r w:rsidRPr="009F4EDF">
              <w:rPr>
                <w:b/>
                <w:sz w:val="18"/>
                <w:szCs w:val="18"/>
              </w:rPr>
              <w:t>(μg/m</w:t>
            </w:r>
            <w:r w:rsidRPr="009F4EDF">
              <w:rPr>
                <w:b/>
                <w:sz w:val="18"/>
                <w:szCs w:val="18"/>
                <w:vertAlign w:val="superscript"/>
              </w:rPr>
              <w:t>3</w:t>
            </w:r>
            <w:r w:rsidRPr="009F4EDF">
              <w:rPr>
                <w:b/>
                <w:sz w:val="18"/>
                <w:szCs w:val="18"/>
              </w:rPr>
              <w:t>N)</w:t>
            </w:r>
          </w:p>
        </w:tc>
        <w:tc>
          <w:tcPr>
            <w:tcW w:w="1401" w:type="dxa"/>
            <w:shd w:val="clear" w:color="auto" w:fill="D9D9D9" w:themeFill="background1" w:themeFillShade="D9"/>
            <w:vAlign w:val="center"/>
          </w:tcPr>
          <w:p w:rsidR="00DE7F39" w:rsidRPr="009F4EDF" w:rsidRDefault="006D71B3" w:rsidP="006D71B3">
            <w:pPr>
              <w:jc w:val="center"/>
              <w:rPr>
                <w:b/>
                <w:sz w:val="18"/>
                <w:szCs w:val="18"/>
              </w:rPr>
            </w:pPr>
            <w:r w:rsidRPr="009F4EDF">
              <w:rPr>
                <w:b/>
                <w:sz w:val="18"/>
                <w:szCs w:val="18"/>
              </w:rPr>
              <w:t xml:space="preserve">% </w:t>
            </w:r>
          </w:p>
          <w:p w:rsidR="006D71B3" w:rsidRPr="009F4EDF" w:rsidRDefault="006D71B3" w:rsidP="006D71B3">
            <w:pPr>
              <w:jc w:val="center"/>
              <w:rPr>
                <w:b/>
                <w:sz w:val="18"/>
                <w:szCs w:val="18"/>
              </w:rPr>
            </w:pPr>
            <w:r w:rsidRPr="009F4EDF">
              <w:rPr>
                <w:b/>
                <w:sz w:val="18"/>
                <w:szCs w:val="18"/>
              </w:rPr>
              <w:t xml:space="preserve">de la Norma Anual </w:t>
            </w:r>
          </w:p>
          <w:p w:rsidR="006D71B3" w:rsidRPr="009F4EDF" w:rsidRDefault="006D71B3" w:rsidP="006D71B3">
            <w:pPr>
              <w:jc w:val="center"/>
              <w:rPr>
                <w:b/>
                <w:sz w:val="18"/>
                <w:szCs w:val="18"/>
              </w:rPr>
            </w:pPr>
            <w:r w:rsidRPr="009F4EDF">
              <w:rPr>
                <w:b/>
                <w:sz w:val="18"/>
                <w:szCs w:val="18"/>
              </w:rPr>
              <w:t>20 (μg/m</w:t>
            </w:r>
            <w:r w:rsidRPr="009F4EDF">
              <w:rPr>
                <w:b/>
                <w:sz w:val="18"/>
                <w:szCs w:val="18"/>
                <w:vertAlign w:val="superscript"/>
              </w:rPr>
              <w:t>3</w:t>
            </w:r>
            <w:r w:rsidRPr="009F4EDF">
              <w:rPr>
                <w:b/>
                <w:sz w:val="18"/>
                <w:szCs w:val="18"/>
              </w:rPr>
              <w:t>)</w:t>
            </w:r>
          </w:p>
        </w:tc>
      </w:tr>
      <w:tr w:rsidR="00E94B7B" w:rsidRPr="00363911" w:rsidTr="00E94B7B">
        <w:trPr>
          <w:trHeight w:val="283"/>
          <w:jc w:val="center"/>
        </w:trPr>
        <w:tc>
          <w:tcPr>
            <w:tcW w:w="1838" w:type="dxa"/>
            <w:vAlign w:val="center"/>
          </w:tcPr>
          <w:p w:rsidR="00E94B7B" w:rsidRPr="009F4EDF" w:rsidRDefault="00E94B7B" w:rsidP="00E94B7B">
            <w:pPr>
              <w:jc w:val="center"/>
              <w:rPr>
                <w:b/>
                <w:sz w:val="18"/>
                <w:szCs w:val="18"/>
              </w:rPr>
            </w:pPr>
            <w:r w:rsidRPr="009F4EDF">
              <w:rPr>
                <w:b/>
                <w:sz w:val="18"/>
                <w:szCs w:val="18"/>
              </w:rPr>
              <w:t>Independencia (EMF)</w:t>
            </w:r>
          </w:p>
        </w:tc>
        <w:tc>
          <w:tcPr>
            <w:tcW w:w="1278" w:type="dxa"/>
            <w:vAlign w:val="center"/>
          </w:tcPr>
          <w:p w:rsidR="00E94B7B" w:rsidRPr="00E46620" w:rsidRDefault="00E94B7B" w:rsidP="00E94B7B">
            <w:pPr>
              <w:jc w:val="center"/>
              <w:rPr>
                <w:sz w:val="18"/>
                <w:szCs w:val="18"/>
              </w:rPr>
            </w:pPr>
            <w:r w:rsidRPr="00DE7F39">
              <w:rPr>
                <w:sz w:val="18"/>
                <w:szCs w:val="18"/>
              </w:rPr>
              <w:t>30</w:t>
            </w:r>
          </w:p>
        </w:tc>
        <w:tc>
          <w:tcPr>
            <w:tcW w:w="1278" w:type="dxa"/>
            <w:shd w:val="clear" w:color="auto" w:fill="auto"/>
            <w:vAlign w:val="center"/>
          </w:tcPr>
          <w:p w:rsidR="00E94B7B" w:rsidRPr="00E46620" w:rsidRDefault="00E94B7B" w:rsidP="00E94B7B">
            <w:pPr>
              <w:jc w:val="center"/>
              <w:rPr>
                <w:sz w:val="18"/>
                <w:szCs w:val="18"/>
              </w:rPr>
            </w:pPr>
            <w:r w:rsidRPr="00C75913">
              <w:rPr>
                <w:sz w:val="18"/>
                <w:szCs w:val="18"/>
              </w:rPr>
              <w:t>28</w:t>
            </w:r>
          </w:p>
        </w:tc>
        <w:tc>
          <w:tcPr>
            <w:tcW w:w="1278" w:type="dxa"/>
            <w:vAlign w:val="center"/>
          </w:tcPr>
          <w:p w:rsidR="00E94B7B" w:rsidRPr="00E46620" w:rsidRDefault="00E94B7B" w:rsidP="00E94B7B">
            <w:pPr>
              <w:jc w:val="center"/>
              <w:rPr>
                <w:sz w:val="18"/>
                <w:szCs w:val="18"/>
              </w:rPr>
            </w:pPr>
            <w:r w:rsidRPr="00A46246">
              <w:rPr>
                <w:sz w:val="18"/>
                <w:szCs w:val="18"/>
              </w:rPr>
              <w:t>27</w:t>
            </w:r>
          </w:p>
        </w:tc>
        <w:tc>
          <w:tcPr>
            <w:tcW w:w="1694" w:type="dxa"/>
            <w:vAlign w:val="center"/>
          </w:tcPr>
          <w:p w:rsidR="00E94B7B" w:rsidRPr="00E46620" w:rsidRDefault="00E94B7B" w:rsidP="00E94B7B">
            <w:pPr>
              <w:jc w:val="center"/>
              <w:rPr>
                <w:sz w:val="18"/>
                <w:szCs w:val="18"/>
              </w:rPr>
            </w:pPr>
            <w:r w:rsidRPr="00E94B7B">
              <w:rPr>
                <w:sz w:val="18"/>
                <w:szCs w:val="18"/>
              </w:rPr>
              <w:t>28</w:t>
            </w:r>
          </w:p>
        </w:tc>
        <w:tc>
          <w:tcPr>
            <w:tcW w:w="1401" w:type="dxa"/>
            <w:shd w:val="clear" w:color="auto" w:fill="auto"/>
            <w:vAlign w:val="center"/>
          </w:tcPr>
          <w:p w:rsidR="00E94B7B" w:rsidRPr="00E46620" w:rsidRDefault="00E94B7B" w:rsidP="00E94B7B">
            <w:pPr>
              <w:jc w:val="center"/>
              <w:rPr>
                <w:sz w:val="18"/>
                <w:szCs w:val="18"/>
              </w:rPr>
            </w:pPr>
            <w:r w:rsidRPr="00E94B7B">
              <w:rPr>
                <w:sz w:val="18"/>
                <w:szCs w:val="18"/>
              </w:rPr>
              <w:t>140</w:t>
            </w:r>
          </w:p>
        </w:tc>
      </w:tr>
      <w:tr w:rsidR="00E94B7B" w:rsidRPr="00363911" w:rsidTr="00E94B7B">
        <w:trPr>
          <w:trHeight w:val="283"/>
          <w:jc w:val="center"/>
        </w:trPr>
        <w:tc>
          <w:tcPr>
            <w:tcW w:w="1838" w:type="dxa"/>
            <w:vAlign w:val="center"/>
          </w:tcPr>
          <w:p w:rsidR="00E94B7B" w:rsidRPr="009F4EDF" w:rsidRDefault="00E94B7B" w:rsidP="00E94B7B">
            <w:pPr>
              <w:jc w:val="center"/>
              <w:rPr>
                <w:b/>
                <w:sz w:val="18"/>
                <w:szCs w:val="18"/>
              </w:rPr>
            </w:pPr>
            <w:r w:rsidRPr="009F4EDF">
              <w:rPr>
                <w:b/>
                <w:sz w:val="18"/>
                <w:szCs w:val="18"/>
              </w:rPr>
              <w:t>La Florida (EML)</w:t>
            </w:r>
          </w:p>
        </w:tc>
        <w:tc>
          <w:tcPr>
            <w:tcW w:w="1278" w:type="dxa"/>
            <w:vAlign w:val="center"/>
          </w:tcPr>
          <w:p w:rsidR="00E94B7B" w:rsidRPr="00E46620" w:rsidRDefault="00E94B7B" w:rsidP="00E94B7B">
            <w:pPr>
              <w:jc w:val="center"/>
              <w:rPr>
                <w:sz w:val="18"/>
                <w:szCs w:val="18"/>
              </w:rPr>
            </w:pPr>
            <w:r w:rsidRPr="00DE7F39">
              <w:rPr>
                <w:sz w:val="18"/>
                <w:szCs w:val="18"/>
              </w:rPr>
              <w:t>29</w:t>
            </w:r>
          </w:p>
        </w:tc>
        <w:tc>
          <w:tcPr>
            <w:tcW w:w="1278" w:type="dxa"/>
            <w:shd w:val="clear" w:color="auto" w:fill="auto"/>
            <w:vAlign w:val="center"/>
          </w:tcPr>
          <w:p w:rsidR="00E94B7B" w:rsidRPr="00E46620" w:rsidRDefault="00E94B7B" w:rsidP="00E94B7B">
            <w:pPr>
              <w:jc w:val="center"/>
              <w:rPr>
                <w:sz w:val="18"/>
                <w:szCs w:val="18"/>
              </w:rPr>
            </w:pPr>
            <w:r w:rsidRPr="00C75913">
              <w:rPr>
                <w:sz w:val="18"/>
                <w:szCs w:val="18"/>
              </w:rPr>
              <w:t>27</w:t>
            </w:r>
          </w:p>
        </w:tc>
        <w:tc>
          <w:tcPr>
            <w:tcW w:w="1278" w:type="dxa"/>
            <w:vAlign w:val="center"/>
          </w:tcPr>
          <w:p w:rsidR="00E94B7B" w:rsidRPr="00E46620" w:rsidRDefault="00E94B7B" w:rsidP="00E94B7B">
            <w:pPr>
              <w:jc w:val="center"/>
              <w:rPr>
                <w:sz w:val="18"/>
                <w:szCs w:val="18"/>
              </w:rPr>
            </w:pPr>
            <w:r w:rsidRPr="00A46246">
              <w:rPr>
                <w:sz w:val="18"/>
                <w:szCs w:val="18"/>
              </w:rPr>
              <w:t>25</w:t>
            </w:r>
          </w:p>
        </w:tc>
        <w:tc>
          <w:tcPr>
            <w:tcW w:w="1694" w:type="dxa"/>
            <w:vAlign w:val="center"/>
          </w:tcPr>
          <w:p w:rsidR="00E94B7B" w:rsidRPr="00E46620" w:rsidRDefault="00E94B7B" w:rsidP="00E94B7B">
            <w:pPr>
              <w:jc w:val="center"/>
              <w:rPr>
                <w:sz w:val="18"/>
                <w:szCs w:val="18"/>
              </w:rPr>
            </w:pPr>
            <w:r w:rsidRPr="00E94B7B">
              <w:rPr>
                <w:sz w:val="18"/>
                <w:szCs w:val="18"/>
              </w:rPr>
              <w:t>27</w:t>
            </w:r>
          </w:p>
        </w:tc>
        <w:tc>
          <w:tcPr>
            <w:tcW w:w="1401" w:type="dxa"/>
            <w:shd w:val="clear" w:color="auto" w:fill="auto"/>
            <w:vAlign w:val="center"/>
          </w:tcPr>
          <w:p w:rsidR="00E94B7B" w:rsidRPr="00E46620" w:rsidRDefault="00E94B7B" w:rsidP="00E94B7B">
            <w:pPr>
              <w:jc w:val="center"/>
              <w:rPr>
                <w:sz w:val="18"/>
                <w:szCs w:val="18"/>
              </w:rPr>
            </w:pPr>
            <w:r w:rsidRPr="00E94B7B">
              <w:rPr>
                <w:sz w:val="18"/>
                <w:szCs w:val="18"/>
              </w:rPr>
              <w:t>134</w:t>
            </w:r>
          </w:p>
        </w:tc>
      </w:tr>
      <w:tr w:rsidR="00E94B7B" w:rsidRPr="00363911" w:rsidTr="00E94B7B">
        <w:trPr>
          <w:trHeight w:val="283"/>
          <w:jc w:val="center"/>
        </w:trPr>
        <w:tc>
          <w:tcPr>
            <w:tcW w:w="1838" w:type="dxa"/>
            <w:vAlign w:val="center"/>
          </w:tcPr>
          <w:p w:rsidR="00E94B7B" w:rsidRPr="009F4EDF" w:rsidRDefault="00E94B7B" w:rsidP="00E94B7B">
            <w:pPr>
              <w:jc w:val="center"/>
              <w:rPr>
                <w:b/>
                <w:sz w:val="18"/>
                <w:szCs w:val="18"/>
              </w:rPr>
            </w:pPr>
            <w:r w:rsidRPr="009F4EDF">
              <w:rPr>
                <w:b/>
                <w:sz w:val="18"/>
                <w:szCs w:val="18"/>
              </w:rPr>
              <w:t>Las Condes (EMM)</w:t>
            </w:r>
          </w:p>
        </w:tc>
        <w:tc>
          <w:tcPr>
            <w:tcW w:w="1278" w:type="dxa"/>
            <w:vAlign w:val="center"/>
          </w:tcPr>
          <w:p w:rsidR="00E94B7B" w:rsidRPr="00E46620" w:rsidRDefault="00E94B7B" w:rsidP="00E94B7B">
            <w:pPr>
              <w:jc w:val="center"/>
              <w:rPr>
                <w:sz w:val="18"/>
                <w:szCs w:val="18"/>
              </w:rPr>
            </w:pPr>
            <w:r w:rsidRPr="00DE7F39">
              <w:rPr>
                <w:sz w:val="18"/>
                <w:szCs w:val="18"/>
              </w:rPr>
              <w:t>29</w:t>
            </w:r>
          </w:p>
        </w:tc>
        <w:tc>
          <w:tcPr>
            <w:tcW w:w="1278" w:type="dxa"/>
            <w:vAlign w:val="center"/>
          </w:tcPr>
          <w:p w:rsidR="00E94B7B" w:rsidRPr="00E46620" w:rsidRDefault="00E94B7B" w:rsidP="00E94B7B">
            <w:pPr>
              <w:jc w:val="center"/>
              <w:rPr>
                <w:sz w:val="18"/>
                <w:szCs w:val="18"/>
              </w:rPr>
            </w:pPr>
            <w:r w:rsidRPr="00C75913">
              <w:rPr>
                <w:sz w:val="18"/>
                <w:szCs w:val="18"/>
              </w:rPr>
              <w:t>22</w:t>
            </w:r>
          </w:p>
        </w:tc>
        <w:tc>
          <w:tcPr>
            <w:tcW w:w="1278" w:type="dxa"/>
            <w:vAlign w:val="center"/>
          </w:tcPr>
          <w:p w:rsidR="00E94B7B" w:rsidRPr="00E46620" w:rsidRDefault="00E94B7B" w:rsidP="00E94B7B">
            <w:pPr>
              <w:jc w:val="center"/>
              <w:rPr>
                <w:sz w:val="18"/>
                <w:szCs w:val="18"/>
              </w:rPr>
            </w:pPr>
            <w:r w:rsidRPr="00A46246">
              <w:rPr>
                <w:sz w:val="18"/>
                <w:szCs w:val="18"/>
              </w:rPr>
              <w:t>22</w:t>
            </w:r>
          </w:p>
        </w:tc>
        <w:tc>
          <w:tcPr>
            <w:tcW w:w="1694" w:type="dxa"/>
            <w:vAlign w:val="center"/>
          </w:tcPr>
          <w:p w:rsidR="00E94B7B" w:rsidRPr="00E46620" w:rsidRDefault="00E94B7B" w:rsidP="00E94B7B">
            <w:pPr>
              <w:jc w:val="center"/>
              <w:rPr>
                <w:sz w:val="18"/>
                <w:szCs w:val="18"/>
              </w:rPr>
            </w:pPr>
            <w:r w:rsidRPr="00E94B7B">
              <w:rPr>
                <w:sz w:val="18"/>
                <w:szCs w:val="18"/>
              </w:rPr>
              <w:t>24</w:t>
            </w:r>
          </w:p>
        </w:tc>
        <w:tc>
          <w:tcPr>
            <w:tcW w:w="1401" w:type="dxa"/>
            <w:vAlign w:val="center"/>
          </w:tcPr>
          <w:p w:rsidR="00E94B7B" w:rsidRPr="00E46620" w:rsidRDefault="00E94B7B" w:rsidP="00E94B7B">
            <w:pPr>
              <w:jc w:val="center"/>
              <w:rPr>
                <w:sz w:val="18"/>
                <w:szCs w:val="18"/>
              </w:rPr>
            </w:pPr>
            <w:r w:rsidRPr="00E94B7B">
              <w:rPr>
                <w:sz w:val="18"/>
                <w:szCs w:val="18"/>
              </w:rPr>
              <w:t>121</w:t>
            </w:r>
          </w:p>
        </w:tc>
      </w:tr>
      <w:tr w:rsidR="00E94B7B" w:rsidRPr="00363911" w:rsidTr="00E94B7B">
        <w:trPr>
          <w:trHeight w:val="283"/>
          <w:jc w:val="center"/>
        </w:trPr>
        <w:tc>
          <w:tcPr>
            <w:tcW w:w="1838" w:type="dxa"/>
            <w:vAlign w:val="center"/>
          </w:tcPr>
          <w:p w:rsidR="00E94B7B" w:rsidRPr="009F4EDF" w:rsidRDefault="00E94B7B" w:rsidP="00E94B7B">
            <w:pPr>
              <w:jc w:val="center"/>
              <w:rPr>
                <w:b/>
                <w:sz w:val="18"/>
                <w:szCs w:val="18"/>
              </w:rPr>
            </w:pPr>
            <w:r w:rsidRPr="009F4EDF">
              <w:rPr>
                <w:b/>
                <w:sz w:val="18"/>
                <w:szCs w:val="18"/>
              </w:rPr>
              <w:t xml:space="preserve">Pudahuel (EMO) </w:t>
            </w:r>
          </w:p>
        </w:tc>
        <w:tc>
          <w:tcPr>
            <w:tcW w:w="1278" w:type="dxa"/>
            <w:vAlign w:val="center"/>
          </w:tcPr>
          <w:p w:rsidR="00E94B7B" w:rsidRPr="00E46620" w:rsidRDefault="00E94B7B" w:rsidP="00E94B7B">
            <w:pPr>
              <w:jc w:val="center"/>
              <w:rPr>
                <w:sz w:val="18"/>
                <w:szCs w:val="18"/>
              </w:rPr>
            </w:pPr>
            <w:r w:rsidRPr="00DE7F39">
              <w:rPr>
                <w:sz w:val="18"/>
                <w:szCs w:val="18"/>
              </w:rPr>
              <w:t>32</w:t>
            </w:r>
          </w:p>
        </w:tc>
        <w:tc>
          <w:tcPr>
            <w:tcW w:w="1278" w:type="dxa"/>
            <w:vAlign w:val="center"/>
          </w:tcPr>
          <w:p w:rsidR="00E94B7B" w:rsidRPr="00E46620" w:rsidRDefault="00E94B7B" w:rsidP="00E94B7B">
            <w:pPr>
              <w:jc w:val="center"/>
              <w:rPr>
                <w:sz w:val="18"/>
                <w:szCs w:val="18"/>
              </w:rPr>
            </w:pPr>
            <w:r w:rsidRPr="00C75913">
              <w:rPr>
                <w:sz w:val="18"/>
                <w:szCs w:val="18"/>
              </w:rPr>
              <w:t>28</w:t>
            </w:r>
          </w:p>
        </w:tc>
        <w:tc>
          <w:tcPr>
            <w:tcW w:w="1278" w:type="dxa"/>
            <w:vAlign w:val="center"/>
          </w:tcPr>
          <w:p w:rsidR="00E94B7B" w:rsidRPr="00E46620" w:rsidRDefault="00E94B7B" w:rsidP="00E94B7B">
            <w:pPr>
              <w:jc w:val="center"/>
              <w:rPr>
                <w:sz w:val="18"/>
                <w:szCs w:val="18"/>
              </w:rPr>
            </w:pPr>
            <w:r w:rsidRPr="00A46246">
              <w:rPr>
                <w:sz w:val="18"/>
                <w:szCs w:val="18"/>
              </w:rPr>
              <w:t>28</w:t>
            </w:r>
          </w:p>
        </w:tc>
        <w:tc>
          <w:tcPr>
            <w:tcW w:w="1694" w:type="dxa"/>
            <w:vAlign w:val="center"/>
          </w:tcPr>
          <w:p w:rsidR="00E94B7B" w:rsidRPr="00E46620" w:rsidRDefault="00E94B7B" w:rsidP="00E94B7B">
            <w:pPr>
              <w:jc w:val="center"/>
              <w:rPr>
                <w:sz w:val="18"/>
                <w:szCs w:val="18"/>
              </w:rPr>
            </w:pPr>
            <w:r w:rsidRPr="00E94B7B">
              <w:rPr>
                <w:sz w:val="18"/>
                <w:szCs w:val="18"/>
              </w:rPr>
              <w:t>30</w:t>
            </w:r>
          </w:p>
        </w:tc>
        <w:tc>
          <w:tcPr>
            <w:tcW w:w="1401" w:type="dxa"/>
            <w:vAlign w:val="center"/>
          </w:tcPr>
          <w:p w:rsidR="00E94B7B" w:rsidRPr="00841A88" w:rsidRDefault="00E94B7B" w:rsidP="00E94B7B">
            <w:pPr>
              <w:jc w:val="center"/>
              <w:rPr>
                <w:sz w:val="18"/>
                <w:szCs w:val="18"/>
              </w:rPr>
            </w:pPr>
            <w:r w:rsidRPr="00E94B7B">
              <w:rPr>
                <w:sz w:val="18"/>
                <w:szCs w:val="18"/>
              </w:rPr>
              <w:t>148</w:t>
            </w:r>
          </w:p>
        </w:tc>
      </w:tr>
      <w:tr w:rsidR="00E94B7B" w:rsidRPr="00363911" w:rsidTr="00E94B7B">
        <w:trPr>
          <w:trHeight w:val="283"/>
          <w:jc w:val="center"/>
        </w:trPr>
        <w:tc>
          <w:tcPr>
            <w:tcW w:w="1838" w:type="dxa"/>
            <w:vAlign w:val="center"/>
          </w:tcPr>
          <w:p w:rsidR="00E94B7B" w:rsidRPr="009F4EDF" w:rsidRDefault="00E94B7B" w:rsidP="00E94B7B">
            <w:pPr>
              <w:jc w:val="center"/>
              <w:rPr>
                <w:b/>
                <w:sz w:val="18"/>
                <w:szCs w:val="18"/>
                <w:vertAlign w:val="superscript"/>
              </w:rPr>
            </w:pPr>
            <w:r w:rsidRPr="009F4EDF">
              <w:rPr>
                <w:b/>
                <w:sz w:val="18"/>
                <w:szCs w:val="18"/>
              </w:rPr>
              <w:t>Cerrillos (EMP)</w:t>
            </w:r>
            <w:r w:rsidRPr="009F4EDF">
              <w:rPr>
                <w:b/>
                <w:sz w:val="18"/>
                <w:szCs w:val="18"/>
                <w:vertAlign w:val="superscript"/>
              </w:rPr>
              <w:t>1</w:t>
            </w:r>
          </w:p>
        </w:tc>
        <w:tc>
          <w:tcPr>
            <w:tcW w:w="1278" w:type="dxa"/>
            <w:vAlign w:val="center"/>
          </w:tcPr>
          <w:p w:rsidR="00E94B7B" w:rsidRPr="00DE7F39" w:rsidRDefault="00E94B7B" w:rsidP="00E94B7B">
            <w:pPr>
              <w:jc w:val="center"/>
              <w:rPr>
                <w:sz w:val="18"/>
                <w:szCs w:val="18"/>
              </w:rPr>
            </w:pPr>
            <w:r>
              <w:rPr>
                <w:sz w:val="18"/>
                <w:szCs w:val="18"/>
              </w:rPr>
              <w:t>----</w:t>
            </w:r>
          </w:p>
        </w:tc>
        <w:tc>
          <w:tcPr>
            <w:tcW w:w="1278" w:type="dxa"/>
          </w:tcPr>
          <w:p w:rsidR="00E94B7B" w:rsidRPr="00C75913" w:rsidRDefault="00E94B7B" w:rsidP="00E94B7B">
            <w:pPr>
              <w:jc w:val="center"/>
              <w:rPr>
                <w:sz w:val="18"/>
                <w:szCs w:val="18"/>
              </w:rPr>
            </w:pPr>
            <w:r w:rsidRPr="00CB2320">
              <w:rPr>
                <w:sz w:val="18"/>
                <w:szCs w:val="18"/>
              </w:rPr>
              <w:t>----</w:t>
            </w:r>
          </w:p>
        </w:tc>
        <w:tc>
          <w:tcPr>
            <w:tcW w:w="1278" w:type="dxa"/>
            <w:vAlign w:val="center"/>
          </w:tcPr>
          <w:p w:rsidR="00E94B7B" w:rsidRPr="00E20F61" w:rsidRDefault="00E94B7B" w:rsidP="00E94B7B">
            <w:pPr>
              <w:jc w:val="center"/>
              <w:rPr>
                <w:sz w:val="18"/>
                <w:szCs w:val="18"/>
              </w:rPr>
            </w:pPr>
            <w:r w:rsidRPr="00CB2320">
              <w:rPr>
                <w:sz w:val="18"/>
                <w:szCs w:val="18"/>
              </w:rPr>
              <w:t>----</w:t>
            </w:r>
          </w:p>
        </w:tc>
        <w:tc>
          <w:tcPr>
            <w:tcW w:w="1694" w:type="dxa"/>
            <w:vAlign w:val="center"/>
          </w:tcPr>
          <w:p w:rsidR="00E94B7B" w:rsidRPr="00E94B7B" w:rsidRDefault="00CD507A" w:rsidP="00E94B7B">
            <w:pPr>
              <w:jc w:val="center"/>
              <w:rPr>
                <w:sz w:val="18"/>
                <w:szCs w:val="18"/>
              </w:rPr>
            </w:pPr>
            <w:r w:rsidRPr="00CB2320">
              <w:rPr>
                <w:sz w:val="18"/>
                <w:szCs w:val="18"/>
              </w:rPr>
              <w:t>----</w:t>
            </w:r>
          </w:p>
        </w:tc>
        <w:tc>
          <w:tcPr>
            <w:tcW w:w="1401" w:type="dxa"/>
            <w:vAlign w:val="center"/>
          </w:tcPr>
          <w:p w:rsidR="00E94B7B" w:rsidRPr="00E94B7B" w:rsidRDefault="00CD507A" w:rsidP="00E94B7B">
            <w:pPr>
              <w:jc w:val="center"/>
              <w:rPr>
                <w:sz w:val="18"/>
                <w:szCs w:val="18"/>
              </w:rPr>
            </w:pPr>
            <w:r w:rsidRPr="00CB2320">
              <w:rPr>
                <w:sz w:val="18"/>
                <w:szCs w:val="18"/>
              </w:rPr>
              <w:t>----</w:t>
            </w:r>
          </w:p>
        </w:tc>
      </w:tr>
      <w:tr w:rsidR="00E94B7B" w:rsidRPr="00363911" w:rsidTr="00E94B7B">
        <w:trPr>
          <w:trHeight w:val="283"/>
          <w:jc w:val="center"/>
        </w:trPr>
        <w:tc>
          <w:tcPr>
            <w:tcW w:w="1838" w:type="dxa"/>
            <w:vAlign w:val="center"/>
          </w:tcPr>
          <w:p w:rsidR="00E94B7B" w:rsidRPr="009F4EDF" w:rsidRDefault="00E94B7B" w:rsidP="00E94B7B">
            <w:pPr>
              <w:jc w:val="center"/>
              <w:rPr>
                <w:b/>
                <w:sz w:val="18"/>
                <w:szCs w:val="18"/>
              </w:rPr>
            </w:pPr>
            <w:r w:rsidRPr="009F4EDF">
              <w:rPr>
                <w:b/>
                <w:sz w:val="18"/>
                <w:szCs w:val="18"/>
              </w:rPr>
              <w:t xml:space="preserve">El Bosque (EMQ) </w:t>
            </w:r>
          </w:p>
        </w:tc>
        <w:tc>
          <w:tcPr>
            <w:tcW w:w="1278" w:type="dxa"/>
            <w:vAlign w:val="center"/>
          </w:tcPr>
          <w:p w:rsidR="00E94B7B" w:rsidRPr="00E46620" w:rsidRDefault="00E94B7B" w:rsidP="00E94B7B">
            <w:pPr>
              <w:jc w:val="center"/>
              <w:rPr>
                <w:sz w:val="18"/>
                <w:szCs w:val="18"/>
              </w:rPr>
            </w:pPr>
            <w:r w:rsidRPr="00DE7F39">
              <w:rPr>
                <w:sz w:val="18"/>
                <w:szCs w:val="18"/>
              </w:rPr>
              <w:t>35</w:t>
            </w:r>
          </w:p>
        </w:tc>
        <w:tc>
          <w:tcPr>
            <w:tcW w:w="1278" w:type="dxa"/>
            <w:vAlign w:val="center"/>
          </w:tcPr>
          <w:p w:rsidR="00E94B7B" w:rsidRPr="00E46620" w:rsidRDefault="00E94B7B" w:rsidP="00E94B7B">
            <w:pPr>
              <w:jc w:val="center"/>
              <w:rPr>
                <w:sz w:val="18"/>
                <w:szCs w:val="18"/>
              </w:rPr>
            </w:pPr>
            <w:r w:rsidRPr="00C75913">
              <w:rPr>
                <w:sz w:val="18"/>
                <w:szCs w:val="18"/>
              </w:rPr>
              <w:t>32</w:t>
            </w:r>
          </w:p>
        </w:tc>
        <w:tc>
          <w:tcPr>
            <w:tcW w:w="1278" w:type="dxa"/>
            <w:vAlign w:val="center"/>
          </w:tcPr>
          <w:p w:rsidR="00E94B7B" w:rsidRPr="00E46620" w:rsidRDefault="00E94B7B" w:rsidP="00E94B7B">
            <w:pPr>
              <w:jc w:val="center"/>
              <w:rPr>
                <w:sz w:val="18"/>
                <w:szCs w:val="18"/>
              </w:rPr>
            </w:pPr>
            <w:r w:rsidRPr="00A46246">
              <w:rPr>
                <w:sz w:val="18"/>
                <w:szCs w:val="18"/>
              </w:rPr>
              <w:t>31</w:t>
            </w:r>
          </w:p>
        </w:tc>
        <w:tc>
          <w:tcPr>
            <w:tcW w:w="1694" w:type="dxa"/>
            <w:vAlign w:val="center"/>
          </w:tcPr>
          <w:p w:rsidR="00E94B7B" w:rsidRPr="00E46620" w:rsidRDefault="00E94B7B" w:rsidP="00E94B7B">
            <w:pPr>
              <w:jc w:val="center"/>
              <w:rPr>
                <w:sz w:val="18"/>
                <w:szCs w:val="18"/>
              </w:rPr>
            </w:pPr>
            <w:r w:rsidRPr="00E94B7B">
              <w:rPr>
                <w:sz w:val="18"/>
                <w:szCs w:val="18"/>
              </w:rPr>
              <w:t>33</w:t>
            </w:r>
          </w:p>
        </w:tc>
        <w:tc>
          <w:tcPr>
            <w:tcW w:w="1401" w:type="dxa"/>
            <w:vAlign w:val="center"/>
          </w:tcPr>
          <w:p w:rsidR="00E94B7B" w:rsidRPr="00841A88" w:rsidRDefault="00E94B7B" w:rsidP="00E94B7B">
            <w:pPr>
              <w:jc w:val="center"/>
              <w:rPr>
                <w:sz w:val="18"/>
                <w:szCs w:val="18"/>
              </w:rPr>
            </w:pPr>
            <w:r w:rsidRPr="00E94B7B">
              <w:rPr>
                <w:sz w:val="18"/>
                <w:szCs w:val="18"/>
              </w:rPr>
              <w:t>163</w:t>
            </w:r>
          </w:p>
        </w:tc>
      </w:tr>
      <w:tr w:rsidR="00BF778E" w:rsidRPr="00363911" w:rsidTr="002F4C62">
        <w:trPr>
          <w:trHeight w:val="283"/>
          <w:jc w:val="center"/>
        </w:trPr>
        <w:tc>
          <w:tcPr>
            <w:tcW w:w="1838" w:type="dxa"/>
            <w:vAlign w:val="center"/>
          </w:tcPr>
          <w:p w:rsidR="00BF778E" w:rsidRPr="009F4EDF" w:rsidRDefault="00BF778E" w:rsidP="00BF778E">
            <w:pPr>
              <w:jc w:val="center"/>
              <w:rPr>
                <w:b/>
                <w:sz w:val="18"/>
                <w:szCs w:val="18"/>
                <w:vertAlign w:val="superscript"/>
              </w:rPr>
            </w:pPr>
            <w:r w:rsidRPr="009F4EDF">
              <w:rPr>
                <w:b/>
                <w:sz w:val="18"/>
                <w:szCs w:val="18"/>
              </w:rPr>
              <w:t>Cerro Navia (EMR)</w:t>
            </w:r>
            <w:r w:rsidR="009F4EDF" w:rsidRPr="009F4EDF">
              <w:rPr>
                <w:b/>
                <w:sz w:val="18"/>
                <w:szCs w:val="18"/>
                <w:vertAlign w:val="superscript"/>
              </w:rPr>
              <w:t>2</w:t>
            </w:r>
          </w:p>
        </w:tc>
        <w:tc>
          <w:tcPr>
            <w:tcW w:w="1278" w:type="dxa"/>
            <w:vAlign w:val="center"/>
          </w:tcPr>
          <w:p w:rsidR="00BF778E" w:rsidRPr="00DE7F39" w:rsidRDefault="00BF778E" w:rsidP="00BF778E">
            <w:pPr>
              <w:jc w:val="center"/>
              <w:rPr>
                <w:sz w:val="18"/>
                <w:szCs w:val="18"/>
              </w:rPr>
            </w:pPr>
            <w:r>
              <w:rPr>
                <w:sz w:val="18"/>
                <w:szCs w:val="18"/>
              </w:rPr>
              <w:t>----</w:t>
            </w:r>
          </w:p>
        </w:tc>
        <w:tc>
          <w:tcPr>
            <w:tcW w:w="1278" w:type="dxa"/>
            <w:vAlign w:val="center"/>
          </w:tcPr>
          <w:p w:rsidR="00BF778E" w:rsidRPr="00C75913" w:rsidRDefault="00BF778E" w:rsidP="00BF778E">
            <w:pPr>
              <w:jc w:val="center"/>
              <w:rPr>
                <w:sz w:val="18"/>
                <w:szCs w:val="18"/>
              </w:rPr>
            </w:pPr>
            <w:r>
              <w:rPr>
                <w:sz w:val="18"/>
                <w:szCs w:val="18"/>
              </w:rPr>
              <w:t>32</w:t>
            </w:r>
          </w:p>
        </w:tc>
        <w:tc>
          <w:tcPr>
            <w:tcW w:w="1278" w:type="dxa"/>
            <w:vAlign w:val="center"/>
          </w:tcPr>
          <w:p w:rsidR="00BF778E" w:rsidRPr="00A46246" w:rsidRDefault="00BF778E" w:rsidP="00BF778E">
            <w:pPr>
              <w:jc w:val="center"/>
              <w:rPr>
                <w:sz w:val="18"/>
                <w:szCs w:val="18"/>
              </w:rPr>
            </w:pPr>
            <w:r>
              <w:rPr>
                <w:sz w:val="18"/>
                <w:szCs w:val="18"/>
              </w:rPr>
              <w:t>31</w:t>
            </w:r>
          </w:p>
        </w:tc>
        <w:tc>
          <w:tcPr>
            <w:tcW w:w="1694" w:type="dxa"/>
          </w:tcPr>
          <w:p w:rsidR="00BF778E" w:rsidRPr="00E94B7B" w:rsidRDefault="00BF778E" w:rsidP="00BF778E">
            <w:pPr>
              <w:jc w:val="center"/>
              <w:rPr>
                <w:sz w:val="18"/>
                <w:szCs w:val="18"/>
              </w:rPr>
            </w:pPr>
            <w:r w:rsidRPr="004149FF">
              <w:rPr>
                <w:sz w:val="18"/>
                <w:szCs w:val="18"/>
              </w:rPr>
              <w:t>----</w:t>
            </w:r>
          </w:p>
        </w:tc>
        <w:tc>
          <w:tcPr>
            <w:tcW w:w="1401" w:type="dxa"/>
          </w:tcPr>
          <w:p w:rsidR="00BF778E" w:rsidRPr="00E94B7B" w:rsidRDefault="00BF778E" w:rsidP="00BF778E">
            <w:pPr>
              <w:jc w:val="center"/>
              <w:rPr>
                <w:sz w:val="18"/>
                <w:szCs w:val="18"/>
              </w:rPr>
            </w:pPr>
            <w:r w:rsidRPr="004149FF">
              <w:rPr>
                <w:sz w:val="18"/>
                <w:szCs w:val="18"/>
              </w:rPr>
              <w:t>----</w:t>
            </w:r>
          </w:p>
        </w:tc>
      </w:tr>
      <w:tr w:rsidR="00E94B7B" w:rsidRPr="00363911" w:rsidTr="00E94B7B">
        <w:trPr>
          <w:trHeight w:val="283"/>
          <w:jc w:val="center"/>
        </w:trPr>
        <w:tc>
          <w:tcPr>
            <w:tcW w:w="1838" w:type="dxa"/>
            <w:vAlign w:val="center"/>
          </w:tcPr>
          <w:p w:rsidR="00E94B7B" w:rsidRPr="009F4EDF" w:rsidRDefault="00E94B7B" w:rsidP="00E94B7B">
            <w:pPr>
              <w:jc w:val="center"/>
              <w:rPr>
                <w:b/>
                <w:sz w:val="18"/>
                <w:szCs w:val="18"/>
              </w:rPr>
            </w:pPr>
            <w:r w:rsidRPr="009F4EDF">
              <w:rPr>
                <w:b/>
                <w:sz w:val="18"/>
                <w:szCs w:val="18"/>
              </w:rPr>
              <w:t>Puente Alto (EMS)</w:t>
            </w:r>
          </w:p>
        </w:tc>
        <w:tc>
          <w:tcPr>
            <w:tcW w:w="1278" w:type="dxa"/>
            <w:vAlign w:val="center"/>
          </w:tcPr>
          <w:p w:rsidR="00E94B7B" w:rsidRPr="00E46620" w:rsidRDefault="00E94B7B" w:rsidP="00E94B7B">
            <w:pPr>
              <w:jc w:val="center"/>
              <w:rPr>
                <w:sz w:val="18"/>
                <w:szCs w:val="18"/>
              </w:rPr>
            </w:pPr>
            <w:r w:rsidRPr="00DE7F39">
              <w:rPr>
                <w:sz w:val="18"/>
                <w:szCs w:val="18"/>
              </w:rPr>
              <w:t>27</w:t>
            </w:r>
          </w:p>
        </w:tc>
        <w:tc>
          <w:tcPr>
            <w:tcW w:w="1278" w:type="dxa"/>
            <w:vAlign w:val="center"/>
          </w:tcPr>
          <w:p w:rsidR="00E94B7B" w:rsidRPr="00E46620" w:rsidRDefault="00E94B7B" w:rsidP="00E94B7B">
            <w:pPr>
              <w:jc w:val="center"/>
              <w:rPr>
                <w:sz w:val="18"/>
                <w:szCs w:val="18"/>
              </w:rPr>
            </w:pPr>
            <w:r w:rsidRPr="00C75913">
              <w:rPr>
                <w:sz w:val="18"/>
                <w:szCs w:val="18"/>
              </w:rPr>
              <w:t>23</w:t>
            </w:r>
          </w:p>
        </w:tc>
        <w:tc>
          <w:tcPr>
            <w:tcW w:w="1278" w:type="dxa"/>
            <w:vAlign w:val="center"/>
          </w:tcPr>
          <w:p w:rsidR="00E94B7B" w:rsidRPr="00E46620" w:rsidRDefault="00D1617D" w:rsidP="00E94B7B">
            <w:pPr>
              <w:jc w:val="center"/>
              <w:rPr>
                <w:sz w:val="18"/>
                <w:szCs w:val="18"/>
              </w:rPr>
            </w:pPr>
            <w:r>
              <w:rPr>
                <w:sz w:val="18"/>
                <w:szCs w:val="18"/>
              </w:rPr>
              <w:t>23</w:t>
            </w:r>
          </w:p>
        </w:tc>
        <w:tc>
          <w:tcPr>
            <w:tcW w:w="1694" w:type="dxa"/>
            <w:vAlign w:val="center"/>
          </w:tcPr>
          <w:p w:rsidR="00E94B7B" w:rsidRPr="00E46620" w:rsidRDefault="00E94B7B" w:rsidP="00E94B7B">
            <w:pPr>
              <w:jc w:val="center"/>
              <w:rPr>
                <w:sz w:val="18"/>
                <w:szCs w:val="18"/>
              </w:rPr>
            </w:pPr>
            <w:r w:rsidRPr="00E94B7B">
              <w:rPr>
                <w:sz w:val="18"/>
                <w:szCs w:val="18"/>
              </w:rPr>
              <w:t>24</w:t>
            </w:r>
          </w:p>
        </w:tc>
        <w:tc>
          <w:tcPr>
            <w:tcW w:w="1401" w:type="dxa"/>
            <w:vAlign w:val="center"/>
          </w:tcPr>
          <w:p w:rsidR="00E94B7B" w:rsidRPr="00E46620" w:rsidRDefault="00E94B7B" w:rsidP="00E94B7B">
            <w:pPr>
              <w:jc w:val="center"/>
              <w:rPr>
                <w:sz w:val="18"/>
                <w:szCs w:val="18"/>
              </w:rPr>
            </w:pPr>
            <w:r w:rsidRPr="00E94B7B">
              <w:rPr>
                <w:sz w:val="18"/>
                <w:szCs w:val="18"/>
              </w:rPr>
              <w:t>122</w:t>
            </w:r>
          </w:p>
        </w:tc>
      </w:tr>
      <w:tr w:rsidR="00E94B7B" w:rsidRPr="00363911" w:rsidTr="00E94B7B">
        <w:trPr>
          <w:trHeight w:val="243"/>
          <w:jc w:val="center"/>
        </w:trPr>
        <w:tc>
          <w:tcPr>
            <w:tcW w:w="1838" w:type="dxa"/>
            <w:vAlign w:val="center"/>
          </w:tcPr>
          <w:p w:rsidR="00E94B7B" w:rsidRPr="009F4EDF" w:rsidRDefault="00E94B7B" w:rsidP="00E94B7B">
            <w:pPr>
              <w:jc w:val="center"/>
              <w:rPr>
                <w:b/>
                <w:sz w:val="18"/>
                <w:szCs w:val="18"/>
                <w:vertAlign w:val="superscript"/>
              </w:rPr>
            </w:pPr>
            <w:r w:rsidRPr="009F4EDF">
              <w:rPr>
                <w:b/>
                <w:sz w:val="18"/>
                <w:szCs w:val="18"/>
              </w:rPr>
              <w:t>Quilicura (EMV)</w:t>
            </w:r>
            <w:r w:rsidR="009F4EDF" w:rsidRPr="009F4EDF">
              <w:rPr>
                <w:b/>
                <w:sz w:val="18"/>
                <w:szCs w:val="18"/>
                <w:vertAlign w:val="superscript"/>
              </w:rPr>
              <w:t>3</w:t>
            </w:r>
          </w:p>
        </w:tc>
        <w:tc>
          <w:tcPr>
            <w:tcW w:w="1278" w:type="dxa"/>
            <w:vAlign w:val="center"/>
          </w:tcPr>
          <w:p w:rsidR="00E94B7B" w:rsidRPr="00E46620" w:rsidRDefault="00E94B7B" w:rsidP="00E94B7B">
            <w:pPr>
              <w:jc w:val="center"/>
              <w:rPr>
                <w:sz w:val="18"/>
                <w:szCs w:val="18"/>
              </w:rPr>
            </w:pPr>
            <w:r>
              <w:rPr>
                <w:rFonts w:ascii="Calibri" w:hAnsi="Calibri"/>
                <w:sz w:val="18"/>
                <w:szCs w:val="18"/>
              </w:rPr>
              <w:t>*</w:t>
            </w:r>
          </w:p>
        </w:tc>
        <w:tc>
          <w:tcPr>
            <w:tcW w:w="1278" w:type="dxa"/>
            <w:vAlign w:val="center"/>
          </w:tcPr>
          <w:p w:rsidR="00E94B7B" w:rsidRPr="00E46620" w:rsidRDefault="00E94B7B" w:rsidP="00E94B7B">
            <w:pPr>
              <w:jc w:val="center"/>
              <w:rPr>
                <w:sz w:val="18"/>
                <w:szCs w:val="18"/>
              </w:rPr>
            </w:pPr>
            <w:r w:rsidRPr="00C75913">
              <w:rPr>
                <w:sz w:val="18"/>
                <w:szCs w:val="18"/>
              </w:rPr>
              <w:t>27</w:t>
            </w:r>
          </w:p>
        </w:tc>
        <w:tc>
          <w:tcPr>
            <w:tcW w:w="1278" w:type="dxa"/>
            <w:vAlign w:val="center"/>
          </w:tcPr>
          <w:p w:rsidR="00E94B7B" w:rsidRPr="00E46620" w:rsidRDefault="00E94B7B" w:rsidP="00E94B7B">
            <w:pPr>
              <w:jc w:val="center"/>
              <w:rPr>
                <w:sz w:val="18"/>
                <w:szCs w:val="18"/>
              </w:rPr>
            </w:pPr>
            <w:r w:rsidRPr="00A46246">
              <w:rPr>
                <w:sz w:val="18"/>
                <w:szCs w:val="18"/>
              </w:rPr>
              <w:t>25</w:t>
            </w:r>
          </w:p>
        </w:tc>
        <w:tc>
          <w:tcPr>
            <w:tcW w:w="1694" w:type="dxa"/>
            <w:vAlign w:val="center"/>
          </w:tcPr>
          <w:p w:rsidR="00E94B7B" w:rsidRPr="00E46620" w:rsidRDefault="00CD507A" w:rsidP="00E94B7B">
            <w:pPr>
              <w:jc w:val="center"/>
              <w:rPr>
                <w:sz w:val="18"/>
                <w:szCs w:val="18"/>
              </w:rPr>
            </w:pPr>
            <w:r w:rsidRPr="00CB2320">
              <w:rPr>
                <w:sz w:val="18"/>
                <w:szCs w:val="18"/>
              </w:rPr>
              <w:t>----</w:t>
            </w:r>
          </w:p>
        </w:tc>
        <w:tc>
          <w:tcPr>
            <w:tcW w:w="1401" w:type="dxa"/>
            <w:vAlign w:val="center"/>
          </w:tcPr>
          <w:p w:rsidR="00E94B7B" w:rsidRPr="00E46620" w:rsidRDefault="00CD507A" w:rsidP="00E94B7B">
            <w:pPr>
              <w:jc w:val="center"/>
              <w:rPr>
                <w:sz w:val="18"/>
                <w:szCs w:val="18"/>
              </w:rPr>
            </w:pPr>
            <w:r w:rsidRPr="00CB2320">
              <w:rPr>
                <w:sz w:val="18"/>
                <w:szCs w:val="18"/>
              </w:rPr>
              <w:t>----</w:t>
            </w:r>
          </w:p>
        </w:tc>
      </w:tr>
    </w:tbl>
    <w:p w:rsidR="009F4EDF" w:rsidRPr="00FF1AF7" w:rsidRDefault="009F4EDF" w:rsidP="009F4EDF">
      <w:pPr>
        <w:spacing w:after="0"/>
        <w:ind w:left="142"/>
        <w:jc w:val="both"/>
        <w:rPr>
          <w:sz w:val="16"/>
          <w:szCs w:val="16"/>
        </w:rPr>
      </w:pPr>
      <w:r>
        <w:rPr>
          <w:sz w:val="16"/>
          <w:szCs w:val="16"/>
          <w:vertAlign w:val="superscript"/>
        </w:rPr>
        <w:t>1</w:t>
      </w:r>
      <w:r>
        <w:rPr>
          <w:sz w:val="16"/>
          <w:szCs w:val="16"/>
        </w:rPr>
        <w:t>Inicio de mediciones válidas a partir del 28 de mayo de 2018.</w:t>
      </w:r>
    </w:p>
    <w:p w:rsidR="009F4EDF" w:rsidRPr="009F4EDF" w:rsidRDefault="009F4EDF" w:rsidP="009F4EDF">
      <w:pPr>
        <w:spacing w:after="0"/>
        <w:ind w:left="142"/>
        <w:jc w:val="both"/>
        <w:rPr>
          <w:sz w:val="16"/>
          <w:szCs w:val="16"/>
        </w:rPr>
      </w:pPr>
      <w:r>
        <w:rPr>
          <w:sz w:val="16"/>
          <w:szCs w:val="16"/>
          <w:vertAlign w:val="superscript"/>
        </w:rPr>
        <w:t>2</w:t>
      </w:r>
      <w:r w:rsidRPr="00313486">
        <w:rPr>
          <w:sz w:val="16"/>
          <w:szCs w:val="16"/>
        </w:rPr>
        <w:t xml:space="preserve">Inicio de las mediciones válidas </w:t>
      </w:r>
      <w:r>
        <w:rPr>
          <w:sz w:val="16"/>
          <w:szCs w:val="16"/>
        </w:rPr>
        <w:t>a partir del</w:t>
      </w:r>
      <w:r w:rsidRPr="00313486">
        <w:rPr>
          <w:sz w:val="16"/>
          <w:szCs w:val="16"/>
        </w:rPr>
        <w:t xml:space="preserve"> </w:t>
      </w:r>
      <w:r>
        <w:rPr>
          <w:sz w:val="16"/>
          <w:szCs w:val="16"/>
        </w:rPr>
        <w:t>14</w:t>
      </w:r>
      <w:r w:rsidRPr="00313486">
        <w:rPr>
          <w:sz w:val="16"/>
          <w:szCs w:val="16"/>
        </w:rPr>
        <w:t xml:space="preserve"> de </w:t>
      </w:r>
      <w:r>
        <w:rPr>
          <w:sz w:val="16"/>
          <w:szCs w:val="16"/>
        </w:rPr>
        <w:t>marzo</w:t>
      </w:r>
      <w:r w:rsidRPr="00313486">
        <w:rPr>
          <w:sz w:val="16"/>
          <w:szCs w:val="16"/>
        </w:rPr>
        <w:t xml:space="preserve"> de 2016</w:t>
      </w:r>
      <w:r>
        <w:rPr>
          <w:sz w:val="16"/>
          <w:szCs w:val="16"/>
        </w:rPr>
        <w:t xml:space="preserve"> en estación Cerro Navia.</w:t>
      </w:r>
    </w:p>
    <w:p w:rsidR="009F4EDF" w:rsidRDefault="009F4EDF" w:rsidP="009F4EDF">
      <w:pPr>
        <w:spacing w:after="0"/>
        <w:ind w:left="142"/>
        <w:jc w:val="both"/>
        <w:rPr>
          <w:sz w:val="16"/>
          <w:szCs w:val="16"/>
        </w:rPr>
      </w:pPr>
      <w:r>
        <w:rPr>
          <w:sz w:val="16"/>
          <w:szCs w:val="16"/>
          <w:vertAlign w:val="superscript"/>
        </w:rPr>
        <w:t>3</w:t>
      </w:r>
      <w:r w:rsidRPr="00313486">
        <w:rPr>
          <w:sz w:val="16"/>
          <w:szCs w:val="16"/>
        </w:rPr>
        <w:t xml:space="preserve">Inicio de las mediciones válidas </w:t>
      </w:r>
      <w:r>
        <w:rPr>
          <w:sz w:val="16"/>
          <w:szCs w:val="16"/>
        </w:rPr>
        <w:t>a partir del</w:t>
      </w:r>
      <w:r w:rsidRPr="00313486">
        <w:rPr>
          <w:sz w:val="16"/>
          <w:szCs w:val="16"/>
        </w:rPr>
        <w:t xml:space="preserve"> 30 de octubre de 2016 (De acuerdo al art. 9° de Res. Exenta N° 439/SMA).</w:t>
      </w:r>
    </w:p>
    <w:p w:rsidR="006D71B3" w:rsidRPr="00C008A6" w:rsidRDefault="006D71B3" w:rsidP="0092741E">
      <w:pPr>
        <w:spacing w:before="360"/>
        <w:jc w:val="both"/>
      </w:pPr>
      <w:r w:rsidRPr="00CA6C60">
        <w:t xml:space="preserve">La evaluación de la norma anual, con la información disponible para los años </w:t>
      </w:r>
      <w:r w:rsidR="00D647B9" w:rsidRPr="00CA6C60">
        <w:t>2016</w:t>
      </w:r>
      <w:r w:rsidR="002041C3" w:rsidRPr="00CA6C60">
        <w:t>, 201</w:t>
      </w:r>
      <w:r w:rsidR="00D647B9" w:rsidRPr="00CA6C60">
        <w:t>7</w:t>
      </w:r>
      <w:r w:rsidR="002041C3" w:rsidRPr="00CA6C60">
        <w:t xml:space="preserve"> y 201</w:t>
      </w:r>
      <w:r w:rsidR="00D647B9" w:rsidRPr="00CA6C60">
        <w:t>8</w:t>
      </w:r>
      <w:r w:rsidRPr="00CA6C60">
        <w:t>, indica que ésta</w:t>
      </w:r>
      <w:r w:rsidR="00DE7F39" w:rsidRPr="00CA6C60">
        <w:t xml:space="preserve"> </w:t>
      </w:r>
      <w:r w:rsidR="00905279" w:rsidRPr="00CA6C60">
        <w:t xml:space="preserve">fue </w:t>
      </w:r>
      <w:r w:rsidRPr="00CA6C60">
        <w:t xml:space="preserve">superada en </w:t>
      </w:r>
      <w:r w:rsidR="00DE7F39" w:rsidRPr="00CA6C60">
        <w:t>todas</w:t>
      </w:r>
      <w:r w:rsidRPr="00CA6C60">
        <w:t xml:space="preserve"> las estaciones de la Red, </w:t>
      </w:r>
      <w:r w:rsidR="00DE7F39" w:rsidRPr="00CA6C60">
        <w:t xml:space="preserve">encontrándose </w:t>
      </w:r>
      <w:r w:rsidR="00313486" w:rsidRPr="00CA6C60">
        <w:t>las estaciones</w:t>
      </w:r>
      <w:r w:rsidR="00DE7F39" w:rsidRPr="00CA6C60">
        <w:t xml:space="preserve"> de El Bosque </w:t>
      </w:r>
      <w:r w:rsidR="003C4E78" w:rsidRPr="00CA6C60">
        <w:t xml:space="preserve">(EMQ) </w:t>
      </w:r>
      <w:r w:rsidR="00DE7F39" w:rsidRPr="00CA6C60">
        <w:t xml:space="preserve">con </w:t>
      </w:r>
      <w:r w:rsidR="00313486" w:rsidRPr="00CA6C60">
        <w:t>una concentración</w:t>
      </w:r>
      <w:r w:rsidR="00DE7F39" w:rsidRPr="00CA6C60">
        <w:t xml:space="preserve"> de </w:t>
      </w:r>
      <w:r w:rsidR="00E20F61" w:rsidRPr="00CA6C60">
        <w:t>33</w:t>
      </w:r>
      <w:r w:rsidR="00DE7F39" w:rsidRPr="00CA6C60">
        <w:t xml:space="preserve"> μg/m</w:t>
      </w:r>
      <w:r w:rsidR="00DE7F39" w:rsidRPr="00CA6C60">
        <w:rPr>
          <w:vertAlign w:val="superscript"/>
        </w:rPr>
        <w:t>3</w:t>
      </w:r>
      <w:r w:rsidR="00313486" w:rsidRPr="00CA6C60">
        <w:t xml:space="preserve"> (1</w:t>
      </w:r>
      <w:r w:rsidR="00E20F61" w:rsidRPr="00CA6C60">
        <w:t xml:space="preserve">63%), </w:t>
      </w:r>
      <w:r w:rsidR="00313486" w:rsidRPr="00CA6C60">
        <w:t xml:space="preserve">la estación Pudahuel (EMO) con una concentración de </w:t>
      </w:r>
      <w:r w:rsidR="00CD507A">
        <w:t>30</w:t>
      </w:r>
      <w:r w:rsidR="0026790F">
        <w:t xml:space="preserve"> </w:t>
      </w:r>
      <w:r w:rsidR="00313486" w:rsidRPr="00CA6C60">
        <w:t>μg/m</w:t>
      </w:r>
      <w:r w:rsidR="00313486" w:rsidRPr="00CA6C60">
        <w:rPr>
          <w:vertAlign w:val="superscript"/>
        </w:rPr>
        <w:t>3</w:t>
      </w:r>
      <w:r w:rsidR="0026790F">
        <w:rPr>
          <w:vertAlign w:val="superscript"/>
        </w:rPr>
        <w:t xml:space="preserve"> </w:t>
      </w:r>
      <w:r w:rsidR="00313486" w:rsidRPr="00CA6C60">
        <w:t>(1</w:t>
      </w:r>
      <w:r w:rsidR="00CD507A">
        <w:t>48</w:t>
      </w:r>
      <w:r w:rsidR="00313486" w:rsidRPr="00CA6C60">
        <w:t>%)</w:t>
      </w:r>
      <w:r w:rsidR="00E20F61" w:rsidRPr="00CA6C60">
        <w:t xml:space="preserve"> </w:t>
      </w:r>
      <w:r w:rsidR="004A5D26" w:rsidRPr="00CA6C60">
        <w:t>e Independencia (E</w:t>
      </w:r>
      <w:r w:rsidR="00C44AD5">
        <w:t>MF) con una concentración de 28 </w:t>
      </w:r>
      <w:r w:rsidR="004A5D26" w:rsidRPr="00CA6C60">
        <w:t>μg/m</w:t>
      </w:r>
      <w:r w:rsidR="004A5D26" w:rsidRPr="00CA6C60">
        <w:rPr>
          <w:vertAlign w:val="superscript"/>
        </w:rPr>
        <w:t>3</w:t>
      </w:r>
      <w:r w:rsidR="006E4649">
        <w:rPr>
          <w:vertAlign w:val="superscript"/>
        </w:rPr>
        <w:t xml:space="preserve">  </w:t>
      </w:r>
      <w:r w:rsidR="004A5D26" w:rsidRPr="00CA6C60">
        <w:t xml:space="preserve">(140%). </w:t>
      </w:r>
      <w:r w:rsidR="00E20F61" w:rsidRPr="00CA6C60">
        <w:t xml:space="preserve"> </w:t>
      </w:r>
    </w:p>
    <w:p w:rsidR="006D71B3" w:rsidRDefault="006D71B3" w:rsidP="006D71B3">
      <w:pPr>
        <w:jc w:val="both"/>
      </w:pPr>
      <w:r w:rsidRPr="00C008A6">
        <w:t>Complementariamente, en el</w:t>
      </w:r>
      <w:r>
        <w:t xml:space="preserve"> </w:t>
      </w:r>
      <w:r>
        <w:fldChar w:fldCharType="begin"/>
      </w:r>
      <w:r>
        <w:instrText xml:space="preserve"> REF _Ref464036367 \h </w:instrText>
      </w:r>
      <w:r>
        <w:fldChar w:fldCharType="separate"/>
      </w:r>
      <w:r w:rsidR="002F4C62">
        <w:t xml:space="preserve">Gráfico </w:t>
      </w:r>
      <w:r w:rsidR="002F4C62">
        <w:rPr>
          <w:noProof/>
        </w:rPr>
        <w:t>3</w:t>
      </w:r>
      <w:r>
        <w:fldChar w:fldCharType="end"/>
      </w:r>
      <w:r w:rsidRPr="00C008A6">
        <w:t xml:space="preserve">, se pueden observar las concentraciones </w:t>
      </w:r>
      <w:r w:rsidR="005948C9">
        <w:t xml:space="preserve">de la </w:t>
      </w:r>
      <w:r w:rsidRPr="00C008A6">
        <w:t xml:space="preserve">media </w:t>
      </w:r>
      <w:r w:rsidR="005948C9">
        <w:t>tri</w:t>
      </w:r>
      <w:r w:rsidRPr="00C008A6">
        <w:t>anual por estación, para el período comprendido entre el día 1° de enero de 201</w:t>
      </w:r>
      <w:r w:rsidR="00D647B9">
        <w:t xml:space="preserve">6 </w:t>
      </w:r>
      <w:r w:rsidRPr="00C008A6">
        <w:t>y el día 31 de diciembre de 201</w:t>
      </w:r>
      <w:r w:rsidR="00D647B9">
        <w:t>8</w:t>
      </w:r>
      <w:r w:rsidRPr="00C008A6">
        <w:t>.</w:t>
      </w:r>
    </w:p>
    <w:p w:rsidR="006D71B3" w:rsidRDefault="00E94B7B" w:rsidP="006D71B3">
      <w:pPr>
        <w:keepNext/>
        <w:spacing w:after="0"/>
        <w:jc w:val="center"/>
      </w:pPr>
      <w:r w:rsidRPr="00E94B7B">
        <w:rPr>
          <w:noProof/>
          <w:lang w:eastAsia="es-CL"/>
        </w:rPr>
        <w:drawing>
          <wp:inline distT="0" distB="0" distL="0" distR="0" wp14:anchorId="1DCDCE61" wp14:editId="516894A1">
            <wp:extent cx="3657949" cy="25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949" cy="2520000"/>
                    </a:xfrm>
                    <a:prstGeom prst="rect">
                      <a:avLst/>
                    </a:prstGeom>
                    <a:noFill/>
                    <a:ln>
                      <a:noFill/>
                    </a:ln>
                  </pic:spPr>
                </pic:pic>
              </a:graphicData>
            </a:graphic>
          </wp:inline>
        </w:drawing>
      </w:r>
    </w:p>
    <w:p w:rsidR="00EC1C03" w:rsidRPr="002B0AB2" w:rsidRDefault="006D71B3" w:rsidP="002B0AB2">
      <w:pPr>
        <w:pStyle w:val="Descripcin"/>
      </w:pPr>
      <w:bookmarkStart w:id="49" w:name="_Ref464036367"/>
      <w:r>
        <w:t xml:space="preserve">Gráfico </w:t>
      </w:r>
      <w:fldSimple w:instr=" SEQ Gráfico \* ARABIC ">
        <w:r w:rsidR="002F4C62">
          <w:rPr>
            <w:noProof/>
          </w:rPr>
          <w:t>3</w:t>
        </w:r>
      </w:fldSimple>
      <w:bookmarkEnd w:id="49"/>
      <w:r>
        <w:t xml:space="preserve"> Norma A</w:t>
      </w:r>
      <w:r w:rsidRPr="00AF0C77">
        <w:t xml:space="preserve">nual </w:t>
      </w:r>
      <w:r>
        <w:t xml:space="preserve">para </w:t>
      </w:r>
      <w:r w:rsidRPr="00AF0C77">
        <w:t>MP2,5</w:t>
      </w:r>
      <w:r>
        <w:t>,</w:t>
      </w:r>
      <w:r w:rsidRPr="00AF0C77">
        <w:t xml:space="preserve"> </w:t>
      </w:r>
      <w:r w:rsidR="00F80D0C">
        <w:t>Promedio Trianual periodo 2016 al 2018</w:t>
      </w:r>
    </w:p>
    <w:p w:rsidR="005C5BDF" w:rsidRDefault="005C5BDF" w:rsidP="00FC63D2">
      <w:pPr>
        <w:pStyle w:val="Ttulo2"/>
        <w:ind w:left="792"/>
      </w:pPr>
      <w:bookmarkStart w:id="50" w:name="_Toc27125270"/>
      <w:r>
        <w:lastRenderedPageBreak/>
        <w:t>Evaluación</w:t>
      </w:r>
      <w:r w:rsidRPr="00363911">
        <w:t xml:space="preserve"> de la norma para MP</w:t>
      </w:r>
      <w:r>
        <w:t>10</w:t>
      </w:r>
      <w:bookmarkEnd w:id="50"/>
    </w:p>
    <w:p w:rsidR="005C5BDF" w:rsidRDefault="005C5BDF" w:rsidP="005C5BDF">
      <w:pPr>
        <w:pStyle w:val="Ttulo3"/>
      </w:pPr>
      <w:bookmarkStart w:id="51" w:name="_Toc27125271"/>
      <w:r>
        <w:t>Evaluación de la norma 24 horas MP10</w:t>
      </w:r>
      <w:bookmarkEnd w:id="51"/>
    </w:p>
    <w:p w:rsidR="003546F4" w:rsidRDefault="00A24E77" w:rsidP="003546F4">
      <w:pPr>
        <w:jc w:val="both"/>
      </w:pPr>
      <w:r>
        <w:t>El perí</w:t>
      </w:r>
      <w:r w:rsidR="00870977">
        <w:t xml:space="preserve">odo de evaluación de superación de la norma para MP10, corresponde al comprendido </w:t>
      </w:r>
      <w:r w:rsidR="002A019B">
        <w:t>entre el día 1° de enero de 2016</w:t>
      </w:r>
      <w:r w:rsidR="00870977">
        <w:t xml:space="preserve"> </w:t>
      </w:r>
      <w:r w:rsidR="002A019B">
        <w:t>y el día 31 de diciembre de 2018</w:t>
      </w:r>
      <w:r w:rsidR="00870977">
        <w:t xml:space="preserve">. En la </w:t>
      </w:r>
      <w:r w:rsidR="00870977">
        <w:fldChar w:fldCharType="begin"/>
      </w:r>
      <w:r w:rsidR="00870977">
        <w:instrText xml:space="preserve"> REF _Ref421890637 \h </w:instrText>
      </w:r>
      <w:r w:rsidR="00EC6277">
        <w:instrText xml:space="preserve"> \* MERGEFORMAT </w:instrText>
      </w:r>
      <w:r w:rsidR="00870977">
        <w:fldChar w:fldCharType="separate"/>
      </w:r>
      <w:r w:rsidR="002F4C62" w:rsidRPr="001348AB">
        <w:t xml:space="preserve">Tabla </w:t>
      </w:r>
      <w:r w:rsidR="002F4C62">
        <w:t>16</w:t>
      </w:r>
      <w:r w:rsidR="00870977">
        <w:fldChar w:fldCharType="end"/>
      </w:r>
      <w:r w:rsidR="00870977">
        <w:t xml:space="preserve"> se presenta un resumen de los valores calculados del percentil 98 de la concentración 24 horas de la n</w:t>
      </w:r>
      <w:r w:rsidR="002A019B">
        <w:t>orma de MP10, para los años 2016, 2017 y 2018</w:t>
      </w:r>
      <w:r w:rsidR="00870977">
        <w:t xml:space="preserve">, de las estaciones de monitoreo de la Red </w:t>
      </w:r>
      <w:r w:rsidR="003546F4">
        <w:t>MACAM</w:t>
      </w:r>
      <w:r w:rsidR="00ED40E4">
        <w:t>-</w:t>
      </w:r>
      <w:r w:rsidR="003546F4">
        <w:t>3</w:t>
      </w:r>
      <w:r w:rsidR="003546F4" w:rsidRPr="00363911">
        <w:t>.</w:t>
      </w:r>
    </w:p>
    <w:p w:rsidR="00B35397" w:rsidRDefault="00EE4AE1" w:rsidP="00881B42">
      <w:pPr>
        <w:autoSpaceDE w:val="0"/>
        <w:autoSpaceDN w:val="0"/>
        <w:adjustRightInd w:val="0"/>
        <w:spacing w:after="0" w:line="240" w:lineRule="auto"/>
        <w:jc w:val="both"/>
      </w:pPr>
      <w:r>
        <w:t>Cabe señalar que, de acuerdo a los límites establecido en el D.S. N° 59/1998, modificado por el D.S. N° 45/2001, del MINSEGPRES, la norma de calidad del aire para material particulado respirable (</w:t>
      </w:r>
      <w:r w:rsidRPr="00EA19F6">
        <w:t xml:space="preserve">MP10), se considerará sobrepasada </w:t>
      </w:r>
      <w:r w:rsidR="00B35397">
        <w:t>en las siguientes condiciones:</w:t>
      </w:r>
    </w:p>
    <w:p w:rsidR="00B35397" w:rsidRDefault="00B35397" w:rsidP="00B35397">
      <w:pPr>
        <w:pStyle w:val="Prrafodelista"/>
        <w:numPr>
          <w:ilvl w:val="0"/>
          <w:numId w:val="5"/>
        </w:numPr>
        <w:autoSpaceDE w:val="0"/>
        <w:autoSpaceDN w:val="0"/>
        <w:adjustRightInd w:val="0"/>
        <w:spacing w:after="0" w:line="240" w:lineRule="auto"/>
        <w:jc w:val="both"/>
      </w:pPr>
      <w:r>
        <w:t>C</w:t>
      </w:r>
      <w:r w:rsidR="00EE4AE1" w:rsidRPr="00EA19F6">
        <w:t>uando el percentil 98 de las concentraciones de 24 horas registradas durante un período anual en cualquier estación monitora clasificada como EMRPMP10, sea mayor o igual a 150 µg/m</w:t>
      </w:r>
      <w:r w:rsidR="00EE4AE1" w:rsidRPr="00B35397">
        <w:rPr>
          <w:vertAlign w:val="superscript"/>
        </w:rPr>
        <w:t>3</w:t>
      </w:r>
      <w:r w:rsidR="00EE4AE1" w:rsidRPr="00EA19F6">
        <w:t>N.</w:t>
      </w:r>
      <w:r w:rsidR="00881B42">
        <w:t xml:space="preserve"> </w:t>
      </w:r>
    </w:p>
    <w:p w:rsidR="00D72FF3" w:rsidRPr="00EA19F6" w:rsidRDefault="00881B42" w:rsidP="00881B42">
      <w:pPr>
        <w:pStyle w:val="Prrafodelista"/>
        <w:numPr>
          <w:ilvl w:val="0"/>
          <w:numId w:val="5"/>
        </w:numPr>
        <w:autoSpaceDE w:val="0"/>
        <w:autoSpaceDN w:val="0"/>
        <w:adjustRightInd w:val="0"/>
        <w:spacing w:after="0" w:line="240" w:lineRule="auto"/>
        <w:jc w:val="both"/>
      </w:pPr>
      <w:r w:rsidRPr="00881B42">
        <w:t>Asimismo, se considerará superada la norma, si antes que concluyese el primer período anual de</w:t>
      </w:r>
      <w:r>
        <w:t xml:space="preserve"> </w:t>
      </w:r>
      <w:r w:rsidRPr="00881B42">
        <w:t>mediciones certificadas por el Servicio de Salud competente se registrare en alguna de las</w:t>
      </w:r>
      <w:r>
        <w:t xml:space="preserve"> </w:t>
      </w:r>
      <w:r w:rsidRPr="00881B42">
        <w:t>estaciones monitoras de Material Particulado Respirable MP10 c</w:t>
      </w:r>
      <w:r>
        <w:t xml:space="preserve">lasificada como EMRP, un número </w:t>
      </w:r>
      <w:r w:rsidRPr="00881B42">
        <w:t>de días con mediciones sobre el valor de 150 mg/m</w:t>
      </w:r>
      <w:r w:rsidRPr="00B35397">
        <w:rPr>
          <w:vertAlign w:val="superscript"/>
        </w:rPr>
        <w:t>3</w:t>
      </w:r>
      <w:r w:rsidRPr="00881B42">
        <w:t>N mayor que siete (7).</w:t>
      </w:r>
    </w:p>
    <w:p w:rsidR="00945741" w:rsidRPr="0074364B" w:rsidRDefault="007226B7" w:rsidP="003546F4">
      <w:pPr>
        <w:jc w:val="both"/>
      </w:pPr>
      <w:r>
        <w:t>De acuerdo a la condición a), d</w:t>
      </w:r>
      <w:r w:rsidR="007F24AC" w:rsidRPr="005A647A">
        <w:t xml:space="preserve">e las </w:t>
      </w:r>
      <w:r w:rsidR="0008429A">
        <w:t>díez</w:t>
      </w:r>
      <w:r w:rsidR="005A647A">
        <w:t xml:space="preserve"> (</w:t>
      </w:r>
      <w:r w:rsidR="0008429A">
        <w:t>10</w:t>
      </w:r>
      <w:r w:rsidR="005A647A">
        <w:t>)</w:t>
      </w:r>
      <w:r w:rsidR="007A3344" w:rsidRPr="005A647A">
        <w:t xml:space="preserve"> estaciones evaluadas</w:t>
      </w:r>
      <w:r w:rsidR="00176F56">
        <w:t xml:space="preserve"> para el año 2018</w:t>
      </w:r>
      <w:r w:rsidR="007A3344" w:rsidRPr="005A647A">
        <w:t xml:space="preserve">, es posible señalar que </w:t>
      </w:r>
      <w:r w:rsidR="0008429A">
        <w:t xml:space="preserve">ninguna estación </w:t>
      </w:r>
      <w:r w:rsidR="00301EDA">
        <w:t xml:space="preserve"> </w:t>
      </w:r>
      <w:r w:rsidR="00147ED8">
        <w:t>superó</w:t>
      </w:r>
      <w:r w:rsidR="007A3344" w:rsidRPr="005A647A">
        <w:t xml:space="preserve"> el límit</w:t>
      </w:r>
      <w:r w:rsidR="005948C9" w:rsidRPr="005A647A">
        <w:t>e normativo de 24 horas</w:t>
      </w:r>
      <w:r w:rsidR="0008429A">
        <w:t xml:space="preserve"> durante el periodo anual</w:t>
      </w:r>
      <w:r w:rsidR="00816FFA">
        <w:t xml:space="preserve"> de mediciones</w:t>
      </w:r>
      <w:r w:rsidR="00D72FF3">
        <w:t xml:space="preserve">. La evaluación concluyo que </w:t>
      </w:r>
      <w:r w:rsidR="00176F56">
        <w:t>6</w:t>
      </w:r>
      <w:r w:rsidR="005A647A" w:rsidRPr="005A647A">
        <w:t xml:space="preserve"> estaciones superan el 80% de la norma </w:t>
      </w:r>
      <w:r w:rsidR="00C200F0">
        <w:t>24 horas</w:t>
      </w:r>
      <w:r w:rsidR="00370359">
        <w:t xml:space="preserve"> y </w:t>
      </w:r>
      <w:r w:rsidR="007C1BB8">
        <w:t>4</w:t>
      </w:r>
      <w:r w:rsidR="00370359">
        <w:t xml:space="preserve"> estaciones están por debajo del 80% de la norma</w:t>
      </w:r>
      <w:r w:rsidR="00C200F0">
        <w:t xml:space="preserve"> 24 horas</w:t>
      </w:r>
      <w:r w:rsidR="00176F56">
        <w:t>.</w:t>
      </w:r>
    </w:p>
    <w:p w:rsidR="000E4F63" w:rsidRDefault="000E4F63" w:rsidP="00D72FF3">
      <w:pPr>
        <w:pStyle w:val="Descripcin"/>
        <w:spacing w:after="120"/>
      </w:pPr>
      <w:bookmarkStart w:id="52" w:name="_Ref421890637"/>
      <w:bookmarkStart w:id="53" w:name="_Ref465933437"/>
      <w:r w:rsidRPr="001348AB">
        <w:t xml:space="preserve">Tabla </w:t>
      </w:r>
      <w:fldSimple w:instr=" SEQ Tabla \* ARABIC ">
        <w:r w:rsidR="002F4C62">
          <w:rPr>
            <w:noProof/>
          </w:rPr>
          <w:t>16</w:t>
        </w:r>
      </w:fldSimple>
      <w:bookmarkEnd w:id="52"/>
      <w:r w:rsidRPr="001348AB">
        <w:t xml:space="preserve"> </w:t>
      </w:r>
      <w:r w:rsidR="00B75A8B">
        <w:t>Evaluación de la norma</w:t>
      </w:r>
      <w:r w:rsidRPr="00363911">
        <w:t xml:space="preserve"> 24 horas </w:t>
      </w:r>
      <w:r w:rsidR="00B75A8B">
        <w:t>para</w:t>
      </w:r>
      <w:r>
        <w:t xml:space="preserve"> MP</w:t>
      </w:r>
      <w:r w:rsidR="006733D6">
        <w:t>10</w:t>
      </w:r>
      <w:bookmarkEnd w:id="53"/>
      <w:r w:rsidR="002A019B">
        <w:t xml:space="preserve"> para el período 2016</w:t>
      </w:r>
      <w:r w:rsidR="00B75A8B">
        <w:t xml:space="preserve"> </w:t>
      </w:r>
      <w:r w:rsidR="002A019B">
        <w:t>al 2018</w:t>
      </w:r>
    </w:p>
    <w:tbl>
      <w:tblPr>
        <w:tblStyle w:val="Tablaconcuadrcula"/>
        <w:tblW w:w="5375" w:type="pct"/>
        <w:jc w:val="center"/>
        <w:tblLook w:val="04A0" w:firstRow="1" w:lastRow="0" w:firstColumn="1" w:lastColumn="0" w:noHBand="0" w:noVBand="1"/>
      </w:tblPr>
      <w:tblGrid>
        <w:gridCol w:w="1554"/>
        <w:gridCol w:w="1276"/>
        <w:gridCol w:w="1418"/>
        <w:gridCol w:w="1128"/>
        <w:gridCol w:w="1388"/>
        <w:gridCol w:w="1171"/>
        <w:gridCol w:w="1557"/>
      </w:tblGrid>
      <w:tr w:rsidR="00D72FF3" w:rsidRPr="00EE4AE1" w:rsidTr="00BC335F">
        <w:trPr>
          <w:trHeight w:val="848"/>
          <w:tblHeader/>
          <w:jc w:val="center"/>
        </w:trPr>
        <w:tc>
          <w:tcPr>
            <w:tcW w:w="819" w:type="pct"/>
            <w:shd w:val="clear" w:color="auto" w:fill="D9D9D9" w:themeFill="background1" w:themeFillShade="D9"/>
            <w:vAlign w:val="center"/>
          </w:tcPr>
          <w:p w:rsidR="002A019B" w:rsidRPr="00783DDF" w:rsidRDefault="002A019B" w:rsidP="002A019B">
            <w:pPr>
              <w:jc w:val="center"/>
              <w:rPr>
                <w:rFonts w:ascii="Calibri" w:hAnsi="Calibri"/>
                <w:b/>
                <w:sz w:val="18"/>
                <w:szCs w:val="18"/>
              </w:rPr>
            </w:pPr>
            <w:bookmarkStart w:id="54" w:name="OLE_LINK1"/>
            <w:r w:rsidRPr="00783DDF">
              <w:rPr>
                <w:rFonts w:ascii="Calibri" w:hAnsi="Calibri"/>
                <w:b/>
                <w:sz w:val="18"/>
                <w:szCs w:val="18"/>
              </w:rPr>
              <w:t>Estación</w:t>
            </w:r>
          </w:p>
        </w:tc>
        <w:tc>
          <w:tcPr>
            <w:tcW w:w="672" w:type="pct"/>
            <w:shd w:val="clear" w:color="auto" w:fill="D9D9D9" w:themeFill="background1" w:themeFillShade="D9"/>
            <w:vAlign w:val="center"/>
          </w:tcPr>
          <w:p w:rsidR="002A019B" w:rsidRPr="00783DDF" w:rsidRDefault="002A019B" w:rsidP="002A019B">
            <w:pPr>
              <w:jc w:val="center"/>
              <w:rPr>
                <w:rFonts w:ascii="Calibri" w:hAnsi="Calibri"/>
                <w:b/>
                <w:sz w:val="18"/>
                <w:szCs w:val="18"/>
              </w:rPr>
            </w:pPr>
            <w:r w:rsidRPr="00783DDF">
              <w:rPr>
                <w:rFonts w:ascii="Calibri" w:hAnsi="Calibri"/>
                <w:b/>
                <w:sz w:val="18"/>
                <w:szCs w:val="18"/>
              </w:rPr>
              <w:t>Percentil 98</w:t>
            </w:r>
          </w:p>
          <w:p w:rsidR="002A019B" w:rsidRPr="00783DDF" w:rsidRDefault="002A019B" w:rsidP="002A019B">
            <w:pPr>
              <w:jc w:val="center"/>
              <w:rPr>
                <w:rFonts w:ascii="Calibri" w:hAnsi="Calibri"/>
                <w:b/>
                <w:sz w:val="18"/>
                <w:szCs w:val="18"/>
              </w:rPr>
            </w:pPr>
            <w:r w:rsidRPr="00783DDF">
              <w:rPr>
                <w:rFonts w:ascii="Calibri" w:hAnsi="Calibri"/>
                <w:b/>
                <w:sz w:val="18"/>
                <w:szCs w:val="18"/>
              </w:rPr>
              <w:t>Año 201</w:t>
            </w:r>
            <w:r>
              <w:rPr>
                <w:rFonts w:ascii="Calibri" w:hAnsi="Calibri"/>
                <w:b/>
                <w:sz w:val="18"/>
                <w:szCs w:val="18"/>
              </w:rPr>
              <w:t>6</w:t>
            </w:r>
          </w:p>
          <w:p w:rsidR="002A019B" w:rsidRPr="00783DDF" w:rsidRDefault="002A019B" w:rsidP="002A019B">
            <w:pPr>
              <w:jc w:val="center"/>
              <w:rPr>
                <w:rFonts w:ascii="Calibri" w:hAnsi="Calibri"/>
                <w:b/>
                <w:sz w:val="18"/>
                <w:szCs w:val="18"/>
              </w:rPr>
            </w:pPr>
            <w:r w:rsidRPr="00783DDF">
              <w:rPr>
                <w:rFonts w:ascii="Calibri" w:hAnsi="Calibri"/>
                <w:b/>
                <w:sz w:val="18"/>
                <w:szCs w:val="18"/>
              </w:rPr>
              <w:t>(μg/m</w:t>
            </w:r>
            <w:r w:rsidRPr="00783DDF">
              <w:rPr>
                <w:rFonts w:ascii="Calibri" w:hAnsi="Calibri"/>
                <w:b/>
                <w:sz w:val="18"/>
                <w:szCs w:val="18"/>
                <w:vertAlign w:val="superscript"/>
              </w:rPr>
              <w:t>3</w:t>
            </w:r>
            <w:r w:rsidRPr="00783DDF">
              <w:rPr>
                <w:rFonts w:ascii="Calibri" w:hAnsi="Calibri"/>
                <w:b/>
                <w:sz w:val="18"/>
                <w:szCs w:val="18"/>
              </w:rPr>
              <w:t>N)</w:t>
            </w:r>
          </w:p>
        </w:tc>
        <w:tc>
          <w:tcPr>
            <w:tcW w:w="747" w:type="pct"/>
            <w:shd w:val="clear" w:color="auto" w:fill="D9D9D9" w:themeFill="background1" w:themeFillShade="D9"/>
            <w:vAlign w:val="center"/>
          </w:tcPr>
          <w:p w:rsidR="002A019B" w:rsidRPr="00783DDF" w:rsidRDefault="002A019B" w:rsidP="002A019B">
            <w:pPr>
              <w:jc w:val="center"/>
              <w:rPr>
                <w:rFonts w:ascii="Calibri" w:hAnsi="Calibri"/>
                <w:b/>
                <w:sz w:val="18"/>
                <w:szCs w:val="18"/>
              </w:rPr>
            </w:pPr>
            <w:r w:rsidRPr="00783DDF">
              <w:rPr>
                <w:rFonts w:ascii="Calibri" w:hAnsi="Calibri"/>
                <w:b/>
                <w:sz w:val="18"/>
                <w:szCs w:val="18"/>
              </w:rPr>
              <w:t xml:space="preserve">% de la Norma 24 horas </w:t>
            </w:r>
          </w:p>
          <w:p w:rsidR="002A019B" w:rsidRPr="00783DDF" w:rsidRDefault="002A019B" w:rsidP="002A019B">
            <w:pPr>
              <w:jc w:val="center"/>
              <w:rPr>
                <w:rFonts w:ascii="Calibri" w:hAnsi="Calibri"/>
                <w:b/>
                <w:sz w:val="18"/>
                <w:szCs w:val="18"/>
              </w:rPr>
            </w:pPr>
            <w:r w:rsidRPr="00783DDF">
              <w:rPr>
                <w:rFonts w:ascii="Calibri" w:hAnsi="Calibri"/>
                <w:b/>
                <w:sz w:val="18"/>
                <w:szCs w:val="18"/>
              </w:rPr>
              <w:t>Año 201</w:t>
            </w:r>
            <w:r>
              <w:rPr>
                <w:rFonts w:ascii="Calibri" w:hAnsi="Calibri"/>
                <w:b/>
                <w:sz w:val="18"/>
                <w:szCs w:val="18"/>
              </w:rPr>
              <w:t>6</w:t>
            </w:r>
          </w:p>
          <w:p w:rsidR="002A019B" w:rsidRPr="00783DDF" w:rsidRDefault="002A019B" w:rsidP="002A019B">
            <w:pPr>
              <w:jc w:val="center"/>
              <w:rPr>
                <w:rFonts w:ascii="Calibri" w:hAnsi="Calibri"/>
                <w:b/>
                <w:sz w:val="18"/>
                <w:szCs w:val="18"/>
              </w:rPr>
            </w:pPr>
            <w:r>
              <w:rPr>
                <w:rFonts w:ascii="Calibri" w:hAnsi="Calibri"/>
                <w:b/>
                <w:sz w:val="18"/>
                <w:szCs w:val="18"/>
              </w:rPr>
              <w:t>(</w:t>
            </w:r>
            <w:r w:rsidRPr="00783DDF">
              <w:rPr>
                <w:rFonts w:ascii="Calibri" w:hAnsi="Calibri"/>
                <w:b/>
                <w:sz w:val="18"/>
                <w:szCs w:val="18"/>
              </w:rPr>
              <w:t>150 μg/m</w:t>
            </w:r>
            <w:r w:rsidRPr="00783DDF">
              <w:rPr>
                <w:rFonts w:ascii="Calibri" w:hAnsi="Calibri"/>
                <w:b/>
                <w:sz w:val="18"/>
                <w:szCs w:val="18"/>
                <w:vertAlign w:val="superscript"/>
              </w:rPr>
              <w:t>3</w:t>
            </w:r>
            <w:r w:rsidRPr="00783DDF">
              <w:rPr>
                <w:rFonts w:ascii="Calibri" w:hAnsi="Calibri"/>
                <w:b/>
                <w:sz w:val="18"/>
                <w:szCs w:val="18"/>
              </w:rPr>
              <w:t>N)</w:t>
            </w:r>
          </w:p>
        </w:tc>
        <w:tc>
          <w:tcPr>
            <w:tcW w:w="594" w:type="pct"/>
            <w:shd w:val="clear" w:color="auto" w:fill="D9D9D9" w:themeFill="background1" w:themeFillShade="D9"/>
            <w:vAlign w:val="center"/>
          </w:tcPr>
          <w:p w:rsidR="002A019B" w:rsidRPr="00783DDF" w:rsidRDefault="002A019B" w:rsidP="002A019B">
            <w:pPr>
              <w:jc w:val="center"/>
              <w:rPr>
                <w:rFonts w:ascii="Calibri" w:hAnsi="Calibri"/>
                <w:b/>
                <w:sz w:val="18"/>
                <w:szCs w:val="18"/>
              </w:rPr>
            </w:pPr>
            <w:r w:rsidRPr="00783DDF">
              <w:rPr>
                <w:rFonts w:ascii="Calibri" w:hAnsi="Calibri"/>
                <w:b/>
                <w:sz w:val="18"/>
                <w:szCs w:val="18"/>
              </w:rPr>
              <w:t>Percentil 98</w:t>
            </w:r>
          </w:p>
          <w:p w:rsidR="002A019B" w:rsidRPr="00783DDF" w:rsidRDefault="002A019B" w:rsidP="002A019B">
            <w:pPr>
              <w:jc w:val="center"/>
              <w:rPr>
                <w:rFonts w:ascii="Calibri" w:hAnsi="Calibri"/>
                <w:b/>
                <w:sz w:val="18"/>
                <w:szCs w:val="18"/>
              </w:rPr>
            </w:pPr>
            <w:r>
              <w:rPr>
                <w:rFonts w:ascii="Calibri" w:hAnsi="Calibri"/>
                <w:b/>
                <w:sz w:val="18"/>
                <w:szCs w:val="18"/>
              </w:rPr>
              <w:t>Año 2017</w:t>
            </w:r>
          </w:p>
          <w:p w:rsidR="002A019B" w:rsidRPr="00783DDF" w:rsidRDefault="002A019B" w:rsidP="002A019B">
            <w:pPr>
              <w:jc w:val="center"/>
              <w:rPr>
                <w:rFonts w:ascii="Calibri" w:hAnsi="Calibri"/>
                <w:b/>
                <w:sz w:val="18"/>
                <w:szCs w:val="18"/>
              </w:rPr>
            </w:pPr>
            <w:r w:rsidRPr="00783DDF">
              <w:rPr>
                <w:rFonts w:ascii="Calibri" w:hAnsi="Calibri"/>
                <w:b/>
                <w:sz w:val="18"/>
                <w:szCs w:val="18"/>
              </w:rPr>
              <w:t>(μg/m</w:t>
            </w:r>
            <w:r w:rsidRPr="00783DDF">
              <w:rPr>
                <w:rFonts w:ascii="Calibri" w:hAnsi="Calibri"/>
                <w:b/>
                <w:sz w:val="18"/>
                <w:szCs w:val="18"/>
                <w:vertAlign w:val="superscript"/>
              </w:rPr>
              <w:t>3</w:t>
            </w:r>
            <w:r w:rsidRPr="00783DDF">
              <w:rPr>
                <w:rFonts w:ascii="Calibri" w:hAnsi="Calibri"/>
                <w:b/>
                <w:sz w:val="18"/>
                <w:szCs w:val="18"/>
              </w:rPr>
              <w:t>N)</w:t>
            </w:r>
          </w:p>
        </w:tc>
        <w:tc>
          <w:tcPr>
            <w:tcW w:w="731" w:type="pct"/>
            <w:shd w:val="clear" w:color="auto" w:fill="D9D9D9" w:themeFill="background1" w:themeFillShade="D9"/>
            <w:vAlign w:val="center"/>
          </w:tcPr>
          <w:p w:rsidR="002A019B" w:rsidRPr="00783DDF" w:rsidRDefault="002A019B" w:rsidP="002A019B">
            <w:pPr>
              <w:jc w:val="center"/>
              <w:rPr>
                <w:rFonts w:ascii="Calibri" w:hAnsi="Calibri"/>
                <w:b/>
                <w:sz w:val="18"/>
                <w:szCs w:val="18"/>
              </w:rPr>
            </w:pPr>
            <w:r w:rsidRPr="00783DDF">
              <w:rPr>
                <w:rFonts w:ascii="Calibri" w:hAnsi="Calibri"/>
                <w:b/>
                <w:sz w:val="18"/>
                <w:szCs w:val="18"/>
              </w:rPr>
              <w:t xml:space="preserve">% de la Norma 24 horas </w:t>
            </w:r>
          </w:p>
          <w:p w:rsidR="002A019B" w:rsidRPr="00783DDF" w:rsidRDefault="002A019B" w:rsidP="002A019B">
            <w:pPr>
              <w:jc w:val="center"/>
              <w:rPr>
                <w:rFonts w:ascii="Calibri" w:hAnsi="Calibri"/>
                <w:b/>
                <w:sz w:val="18"/>
                <w:szCs w:val="18"/>
              </w:rPr>
            </w:pPr>
            <w:r w:rsidRPr="00783DDF">
              <w:rPr>
                <w:rFonts w:ascii="Calibri" w:hAnsi="Calibri"/>
                <w:b/>
                <w:sz w:val="18"/>
                <w:szCs w:val="18"/>
              </w:rPr>
              <w:t xml:space="preserve">Año </w:t>
            </w:r>
            <w:r>
              <w:rPr>
                <w:rFonts w:ascii="Calibri" w:hAnsi="Calibri"/>
                <w:b/>
                <w:sz w:val="18"/>
                <w:szCs w:val="18"/>
              </w:rPr>
              <w:t>2017</w:t>
            </w:r>
          </w:p>
          <w:p w:rsidR="002A019B" w:rsidRPr="00783DDF" w:rsidRDefault="002A019B" w:rsidP="002A019B">
            <w:pPr>
              <w:jc w:val="center"/>
              <w:rPr>
                <w:rFonts w:ascii="Calibri" w:hAnsi="Calibri"/>
                <w:b/>
                <w:sz w:val="18"/>
                <w:szCs w:val="18"/>
              </w:rPr>
            </w:pPr>
            <w:r>
              <w:rPr>
                <w:rFonts w:ascii="Calibri" w:hAnsi="Calibri"/>
                <w:b/>
                <w:sz w:val="18"/>
                <w:szCs w:val="18"/>
              </w:rPr>
              <w:t>(</w:t>
            </w:r>
            <w:r w:rsidRPr="00783DDF">
              <w:rPr>
                <w:rFonts w:ascii="Calibri" w:hAnsi="Calibri"/>
                <w:b/>
                <w:sz w:val="18"/>
                <w:szCs w:val="18"/>
              </w:rPr>
              <w:t>150 μg/m</w:t>
            </w:r>
            <w:r w:rsidRPr="00783DDF">
              <w:rPr>
                <w:rFonts w:ascii="Calibri" w:hAnsi="Calibri"/>
                <w:b/>
                <w:sz w:val="18"/>
                <w:szCs w:val="18"/>
                <w:vertAlign w:val="superscript"/>
              </w:rPr>
              <w:t>3</w:t>
            </w:r>
            <w:r w:rsidRPr="00783DDF">
              <w:rPr>
                <w:rFonts w:ascii="Calibri" w:hAnsi="Calibri"/>
                <w:b/>
                <w:sz w:val="18"/>
                <w:szCs w:val="18"/>
              </w:rPr>
              <w:t>N)</w:t>
            </w:r>
          </w:p>
        </w:tc>
        <w:tc>
          <w:tcPr>
            <w:tcW w:w="617" w:type="pct"/>
            <w:shd w:val="clear" w:color="auto" w:fill="D9D9D9" w:themeFill="background1" w:themeFillShade="D9"/>
            <w:vAlign w:val="center"/>
          </w:tcPr>
          <w:p w:rsidR="002A019B" w:rsidRPr="00783DDF" w:rsidRDefault="002A019B" w:rsidP="002A019B">
            <w:pPr>
              <w:jc w:val="center"/>
              <w:rPr>
                <w:rFonts w:ascii="Calibri" w:hAnsi="Calibri"/>
                <w:b/>
                <w:sz w:val="18"/>
                <w:szCs w:val="18"/>
              </w:rPr>
            </w:pPr>
            <w:r w:rsidRPr="00783DDF">
              <w:rPr>
                <w:rFonts w:ascii="Calibri" w:hAnsi="Calibri"/>
                <w:b/>
                <w:sz w:val="18"/>
                <w:szCs w:val="18"/>
              </w:rPr>
              <w:t>Percentil 98</w:t>
            </w:r>
          </w:p>
          <w:p w:rsidR="002A019B" w:rsidRPr="00783DDF" w:rsidRDefault="002A019B" w:rsidP="002A019B">
            <w:pPr>
              <w:jc w:val="center"/>
              <w:rPr>
                <w:rFonts w:ascii="Calibri" w:hAnsi="Calibri"/>
                <w:b/>
                <w:sz w:val="18"/>
                <w:szCs w:val="18"/>
              </w:rPr>
            </w:pPr>
            <w:r>
              <w:rPr>
                <w:rFonts w:ascii="Calibri" w:hAnsi="Calibri"/>
                <w:b/>
                <w:sz w:val="18"/>
                <w:szCs w:val="18"/>
              </w:rPr>
              <w:t>Año 2018</w:t>
            </w:r>
          </w:p>
          <w:p w:rsidR="002A019B" w:rsidRPr="00783DDF" w:rsidRDefault="002A019B" w:rsidP="002A019B">
            <w:pPr>
              <w:jc w:val="center"/>
              <w:rPr>
                <w:rFonts w:ascii="Calibri" w:hAnsi="Calibri"/>
                <w:b/>
                <w:sz w:val="18"/>
                <w:szCs w:val="18"/>
              </w:rPr>
            </w:pPr>
            <w:r w:rsidRPr="00783DDF">
              <w:rPr>
                <w:rFonts w:ascii="Calibri" w:hAnsi="Calibri"/>
                <w:b/>
                <w:sz w:val="18"/>
                <w:szCs w:val="18"/>
              </w:rPr>
              <w:t>(μg/m</w:t>
            </w:r>
            <w:r w:rsidRPr="00783DDF">
              <w:rPr>
                <w:rFonts w:ascii="Calibri" w:hAnsi="Calibri"/>
                <w:b/>
                <w:sz w:val="18"/>
                <w:szCs w:val="18"/>
                <w:vertAlign w:val="superscript"/>
              </w:rPr>
              <w:t>3</w:t>
            </w:r>
            <w:r w:rsidRPr="00783DDF">
              <w:rPr>
                <w:rFonts w:ascii="Calibri" w:hAnsi="Calibri"/>
                <w:b/>
                <w:sz w:val="18"/>
                <w:szCs w:val="18"/>
              </w:rPr>
              <w:t>N)</w:t>
            </w:r>
          </w:p>
        </w:tc>
        <w:tc>
          <w:tcPr>
            <w:tcW w:w="820" w:type="pct"/>
            <w:shd w:val="clear" w:color="auto" w:fill="D9D9D9" w:themeFill="background1" w:themeFillShade="D9"/>
            <w:vAlign w:val="center"/>
          </w:tcPr>
          <w:p w:rsidR="002A019B" w:rsidRPr="00783DDF" w:rsidRDefault="002A019B" w:rsidP="002A019B">
            <w:pPr>
              <w:jc w:val="center"/>
              <w:rPr>
                <w:rFonts w:ascii="Calibri" w:hAnsi="Calibri"/>
                <w:b/>
                <w:sz w:val="18"/>
                <w:szCs w:val="18"/>
              </w:rPr>
            </w:pPr>
            <w:r w:rsidRPr="00783DDF">
              <w:rPr>
                <w:rFonts w:ascii="Calibri" w:hAnsi="Calibri"/>
                <w:b/>
                <w:sz w:val="18"/>
                <w:szCs w:val="18"/>
              </w:rPr>
              <w:t xml:space="preserve">% de la Norma 24 horas </w:t>
            </w:r>
          </w:p>
          <w:p w:rsidR="002A019B" w:rsidRPr="00783DDF" w:rsidRDefault="002A019B" w:rsidP="002A019B">
            <w:pPr>
              <w:jc w:val="center"/>
              <w:rPr>
                <w:rFonts w:ascii="Calibri" w:hAnsi="Calibri"/>
                <w:b/>
                <w:sz w:val="18"/>
                <w:szCs w:val="18"/>
              </w:rPr>
            </w:pPr>
            <w:r w:rsidRPr="00783DDF">
              <w:rPr>
                <w:rFonts w:ascii="Calibri" w:hAnsi="Calibri"/>
                <w:b/>
                <w:sz w:val="18"/>
                <w:szCs w:val="18"/>
              </w:rPr>
              <w:t xml:space="preserve">Año </w:t>
            </w:r>
            <w:r>
              <w:rPr>
                <w:rFonts w:ascii="Calibri" w:hAnsi="Calibri"/>
                <w:b/>
                <w:sz w:val="18"/>
                <w:szCs w:val="18"/>
              </w:rPr>
              <w:t>2018</w:t>
            </w:r>
          </w:p>
          <w:p w:rsidR="002A019B" w:rsidRPr="00783DDF" w:rsidRDefault="002A019B" w:rsidP="002A019B">
            <w:pPr>
              <w:jc w:val="center"/>
              <w:rPr>
                <w:rFonts w:ascii="Calibri" w:hAnsi="Calibri"/>
                <w:b/>
                <w:sz w:val="18"/>
                <w:szCs w:val="18"/>
              </w:rPr>
            </w:pPr>
            <w:r>
              <w:rPr>
                <w:rFonts w:ascii="Calibri" w:hAnsi="Calibri"/>
                <w:b/>
                <w:sz w:val="18"/>
                <w:szCs w:val="18"/>
              </w:rPr>
              <w:t>(</w:t>
            </w:r>
            <w:r w:rsidRPr="00783DDF">
              <w:rPr>
                <w:rFonts w:ascii="Calibri" w:hAnsi="Calibri"/>
                <w:b/>
                <w:sz w:val="18"/>
                <w:szCs w:val="18"/>
              </w:rPr>
              <w:t>150 μg/m</w:t>
            </w:r>
            <w:r w:rsidRPr="00783DDF">
              <w:rPr>
                <w:rFonts w:ascii="Calibri" w:hAnsi="Calibri"/>
                <w:b/>
                <w:sz w:val="18"/>
                <w:szCs w:val="18"/>
                <w:vertAlign w:val="superscript"/>
              </w:rPr>
              <w:t>3</w:t>
            </w:r>
            <w:r w:rsidRPr="00783DDF">
              <w:rPr>
                <w:rFonts w:ascii="Calibri" w:hAnsi="Calibri"/>
                <w:b/>
                <w:sz w:val="18"/>
                <w:szCs w:val="18"/>
              </w:rPr>
              <w:t>N)</w:t>
            </w:r>
          </w:p>
        </w:tc>
      </w:tr>
      <w:tr w:rsidR="00D72FF3" w:rsidRPr="00EE4AE1" w:rsidTr="00D72FF3">
        <w:trPr>
          <w:trHeight w:val="253"/>
          <w:jc w:val="center"/>
        </w:trPr>
        <w:tc>
          <w:tcPr>
            <w:tcW w:w="819" w:type="pct"/>
            <w:shd w:val="clear" w:color="auto" w:fill="D9D9D9" w:themeFill="background1" w:themeFillShade="D9"/>
            <w:vAlign w:val="center"/>
          </w:tcPr>
          <w:p w:rsidR="004765E5" w:rsidRPr="0074364B" w:rsidRDefault="004765E5" w:rsidP="004765E5">
            <w:pPr>
              <w:jc w:val="center"/>
              <w:rPr>
                <w:rFonts w:ascii="Calibri" w:hAnsi="Calibri"/>
                <w:b/>
                <w:sz w:val="18"/>
                <w:szCs w:val="18"/>
              </w:rPr>
            </w:pPr>
            <w:r w:rsidRPr="0074364B">
              <w:rPr>
                <w:rFonts w:ascii="Calibri" w:hAnsi="Calibri"/>
                <w:b/>
                <w:sz w:val="18"/>
                <w:szCs w:val="18"/>
              </w:rPr>
              <w:t>Independencia</w:t>
            </w:r>
          </w:p>
          <w:p w:rsidR="004765E5" w:rsidRPr="0074364B" w:rsidRDefault="004765E5" w:rsidP="004765E5">
            <w:pPr>
              <w:jc w:val="center"/>
              <w:rPr>
                <w:rFonts w:ascii="Calibri" w:hAnsi="Calibri"/>
                <w:b/>
                <w:sz w:val="18"/>
                <w:szCs w:val="18"/>
              </w:rPr>
            </w:pPr>
            <w:r w:rsidRPr="0074364B">
              <w:rPr>
                <w:rFonts w:ascii="Calibri" w:hAnsi="Calibri"/>
                <w:b/>
                <w:sz w:val="18"/>
                <w:szCs w:val="18"/>
              </w:rPr>
              <w:t>(EMF)</w:t>
            </w:r>
          </w:p>
        </w:tc>
        <w:tc>
          <w:tcPr>
            <w:tcW w:w="672"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120</w:t>
            </w:r>
          </w:p>
        </w:tc>
        <w:tc>
          <w:tcPr>
            <w:tcW w:w="747"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80</w:t>
            </w:r>
          </w:p>
        </w:tc>
        <w:tc>
          <w:tcPr>
            <w:tcW w:w="594"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161</w:t>
            </w:r>
          </w:p>
        </w:tc>
        <w:tc>
          <w:tcPr>
            <w:tcW w:w="731"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107</w:t>
            </w:r>
          </w:p>
        </w:tc>
        <w:tc>
          <w:tcPr>
            <w:tcW w:w="617"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137</w:t>
            </w:r>
          </w:p>
        </w:tc>
        <w:tc>
          <w:tcPr>
            <w:tcW w:w="820"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92</w:t>
            </w:r>
          </w:p>
        </w:tc>
      </w:tr>
      <w:tr w:rsidR="00D72FF3" w:rsidRPr="00EE4AE1" w:rsidTr="00D72FF3">
        <w:trPr>
          <w:trHeight w:val="253"/>
          <w:jc w:val="center"/>
        </w:trPr>
        <w:tc>
          <w:tcPr>
            <w:tcW w:w="819" w:type="pct"/>
            <w:shd w:val="clear" w:color="auto" w:fill="D9D9D9" w:themeFill="background1" w:themeFillShade="D9"/>
            <w:vAlign w:val="center"/>
          </w:tcPr>
          <w:p w:rsidR="004765E5" w:rsidRPr="0074364B" w:rsidRDefault="004765E5" w:rsidP="004765E5">
            <w:pPr>
              <w:jc w:val="center"/>
              <w:rPr>
                <w:rFonts w:ascii="Calibri" w:hAnsi="Calibri"/>
                <w:b/>
                <w:sz w:val="18"/>
                <w:szCs w:val="18"/>
              </w:rPr>
            </w:pPr>
            <w:r w:rsidRPr="0074364B">
              <w:rPr>
                <w:rFonts w:ascii="Calibri" w:hAnsi="Calibri"/>
                <w:b/>
                <w:sz w:val="18"/>
                <w:szCs w:val="18"/>
              </w:rPr>
              <w:t>La Florida</w:t>
            </w:r>
          </w:p>
          <w:p w:rsidR="004765E5" w:rsidRPr="0074364B" w:rsidRDefault="004765E5" w:rsidP="004765E5">
            <w:pPr>
              <w:jc w:val="center"/>
              <w:rPr>
                <w:rFonts w:ascii="Calibri" w:hAnsi="Calibri"/>
                <w:b/>
                <w:sz w:val="18"/>
                <w:szCs w:val="18"/>
              </w:rPr>
            </w:pPr>
            <w:r w:rsidRPr="0074364B">
              <w:rPr>
                <w:rFonts w:ascii="Calibri" w:hAnsi="Calibri"/>
                <w:b/>
                <w:sz w:val="18"/>
                <w:szCs w:val="18"/>
              </w:rPr>
              <w:t>(EML)</w:t>
            </w:r>
          </w:p>
        </w:tc>
        <w:tc>
          <w:tcPr>
            <w:tcW w:w="672"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114</w:t>
            </w:r>
          </w:p>
        </w:tc>
        <w:tc>
          <w:tcPr>
            <w:tcW w:w="747"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76</w:t>
            </w:r>
          </w:p>
        </w:tc>
        <w:tc>
          <w:tcPr>
            <w:tcW w:w="594"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132</w:t>
            </w:r>
          </w:p>
        </w:tc>
        <w:tc>
          <w:tcPr>
            <w:tcW w:w="731"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88</w:t>
            </w:r>
          </w:p>
        </w:tc>
        <w:tc>
          <w:tcPr>
            <w:tcW w:w="617"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118</w:t>
            </w:r>
          </w:p>
        </w:tc>
        <w:tc>
          <w:tcPr>
            <w:tcW w:w="820"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78</w:t>
            </w:r>
          </w:p>
        </w:tc>
      </w:tr>
      <w:tr w:rsidR="00D72FF3" w:rsidRPr="00EE4AE1" w:rsidTr="00D72FF3">
        <w:trPr>
          <w:trHeight w:val="253"/>
          <w:jc w:val="center"/>
        </w:trPr>
        <w:tc>
          <w:tcPr>
            <w:tcW w:w="819" w:type="pct"/>
            <w:shd w:val="clear" w:color="auto" w:fill="D9D9D9" w:themeFill="background1" w:themeFillShade="D9"/>
            <w:vAlign w:val="center"/>
          </w:tcPr>
          <w:p w:rsidR="004765E5" w:rsidRPr="0074364B" w:rsidRDefault="004765E5" w:rsidP="004765E5">
            <w:pPr>
              <w:jc w:val="center"/>
              <w:rPr>
                <w:rFonts w:ascii="Calibri" w:hAnsi="Calibri"/>
                <w:b/>
                <w:sz w:val="18"/>
                <w:szCs w:val="18"/>
              </w:rPr>
            </w:pPr>
            <w:r w:rsidRPr="0074364B">
              <w:rPr>
                <w:rFonts w:ascii="Calibri" w:hAnsi="Calibri"/>
                <w:b/>
                <w:sz w:val="18"/>
                <w:szCs w:val="18"/>
              </w:rPr>
              <w:t>Las Condes</w:t>
            </w:r>
          </w:p>
          <w:p w:rsidR="004765E5" w:rsidRPr="0074364B" w:rsidRDefault="004765E5" w:rsidP="004765E5">
            <w:pPr>
              <w:jc w:val="center"/>
              <w:rPr>
                <w:rFonts w:ascii="Calibri" w:hAnsi="Calibri"/>
                <w:b/>
                <w:sz w:val="18"/>
                <w:szCs w:val="18"/>
              </w:rPr>
            </w:pPr>
            <w:r w:rsidRPr="0074364B">
              <w:rPr>
                <w:rFonts w:ascii="Calibri" w:hAnsi="Calibri"/>
                <w:b/>
                <w:sz w:val="18"/>
                <w:szCs w:val="18"/>
              </w:rPr>
              <w:t>(EMM)</w:t>
            </w:r>
          </w:p>
        </w:tc>
        <w:tc>
          <w:tcPr>
            <w:tcW w:w="672"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82</w:t>
            </w:r>
          </w:p>
        </w:tc>
        <w:tc>
          <w:tcPr>
            <w:tcW w:w="747"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55</w:t>
            </w:r>
          </w:p>
        </w:tc>
        <w:tc>
          <w:tcPr>
            <w:tcW w:w="594"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88</w:t>
            </w:r>
          </w:p>
        </w:tc>
        <w:tc>
          <w:tcPr>
            <w:tcW w:w="731"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59</w:t>
            </w:r>
          </w:p>
        </w:tc>
        <w:tc>
          <w:tcPr>
            <w:tcW w:w="617"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96</w:t>
            </w:r>
          </w:p>
        </w:tc>
        <w:tc>
          <w:tcPr>
            <w:tcW w:w="820"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64</w:t>
            </w:r>
          </w:p>
        </w:tc>
      </w:tr>
      <w:tr w:rsidR="00D72FF3" w:rsidRPr="00EE4AE1" w:rsidTr="00D72FF3">
        <w:trPr>
          <w:trHeight w:val="253"/>
          <w:jc w:val="center"/>
        </w:trPr>
        <w:tc>
          <w:tcPr>
            <w:tcW w:w="819" w:type="pct"/>
            <w:shd w:val="clear" w:color="auto" w:fill="D9D9D9" w:themeFill="background1" w:themeFillShade="D9"/>
            <w:vAlign w:val="center"/>
          </w:tcPr>
          <w:p w:rsidR="004765E5" w:rsidRPr="0074364B" w:rsidRDefault="004765E5" w:rsidP="004765E5">
            <w:pPr>
              <w:jc w:val="center"/>
              <w:rPr>
                <w:rFonts w:ascii="Calibri" w:hAnsi="Calibri"/>
                <w:b/>
                <w:bCs/>
                <w:color w:val="000000"/>
                <w:sz w:val="18"/>
                <w:szCs w:val="18"/>
                <w:lang w:val="es-ES_tradnl" w:eastAsia="es-CL"/>
              </w:rPr>
            </w:pPr>
            <w:r w:rsidRPr="0074364B">
              <w:rPr>
                <w:rFonts w:ascii="Calibri" w:hAnsi="Calibri"/>
                <w:b/>
                <w:bCs/>
                <w:color w:val="000000"/>
                <w:sz w:val="18"/>
                <w:szCs w:val="18"/>
                <w:lang w:val="es-ES_tradnl" w:eastAsia="es-CL"/>
              </w:rPr>
              <w:t>Parque O’Higgins</w:t>
            </w:r>
          </w:p>
          <w:p w:rsidR="004765E5" w:rsidRPr="0074364B" w:rsidRDefault="004765E5" w:rsidP="004765E5">
            <w:pPr>
              <w:jc w:val="center"/>
              <w:rPr>
                <w:rFonts w:ascii="Calibri" w:hAnsi="Calibri"/>
                <w:b/>
                <w:sz w:val="18"/>
                <w:szCs w:val="18"/>
              </w:rPr>
            </w:pPr>
            <w:r w:rsidRPr="0074364B">
              <w:rPr>
                <w:rFonts w:ascii="Calibri" w:hAnsi="Calibri"/>
                <w:b/>
                <w:bCs/>
                <w:color w:val="000000"/>
                <w:sz w:val="18"/>
                <w:szCs w:val="18"/>
                <w:lang w:val="es-ES_tradnl" w:eastAsia="es-CL"/>
              </w:rPr>
              <w:t>(EMN)</w:t>
            </w:r>
          </w:p>
        </w:tc>
        <w:tc>
          <w:tcPr>
            <w:tcW w:w="672"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137</w:t>
            </w:r>
          </w:p>
        </w:tc>
        <w:tc>
          <w:tcPr>
            <w:tcW w:w="747"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91</w:t>
            </w:r>
          </w:p>
        </w:tc>
        <w:tc>
          <w:tcPr>
            <w:tcW w:w="594"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146</w:t>
            </w:r>
          </w:p>
        </w:tc>
        <w:tc>
          <w:tcPr>
            <w:tcW w:w="731"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97</w:t>
            </w:r>
          </w:p>
        </w:tc>
        <w:tc>
          <w:tcPr>
            <w:tcW w:w="617"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132</w:t>
            </w:r>
          </w:p>
        </w:tc>
        <w:tc>
          <w:tcPr>
            <w:tcW w:w="820"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88</w:t>
            </w:r>
          </w:p>
        </w:tc>
      </w:tr>
      <w:tr w:rsidR="00D72FF3" w:rsidRPr="00EE4AE1" w:rsidTr="00D72FF3">
        <w:trPr>
          <w:trHeight w:val="253"/>
          <w:jc w:val="center"/>
        </w:trPr>
        <w:tc>
          <w:tcPr>
            <w:tcW w:w="819" w:type="pct"/>
            <w:shd w:val="clear" w:color="auto" w:fill="D9D9D9" w:themeFill="background1" w:themeFillShade="D9"/>
            <w:vAlign w:val="center"/>
          </w:tcPr>
          <w:p w:rsidR="004765E5" w:rsidRPr="0074364B" w:rsidRDefault="004765E5" w:rsidP="004765E5">
            <w:pPr>
              <w:jc w:val="center"/>
              <w:rPr>
                <w:rFonts w:ascii="Calibri" w:hAnsi="Calibri"/>
                <w:b/>
                <w:sz w:val="18"/>
                <w:szCs w:val="18"/>
              </w:rPr>
            </w:pPr>
            <w:r w:rsidRPr="0074364B">
              <w:rPr>
                <w:rFonts w:ascii="Calibri" w:hAnsi="Calibri"/>
                <w:b/>
                <w:sz w:val="18"/>
                <w:szCs w:val="18"/>
              </w:rPr>
              <w:t>Pudahuel</w:t>
            </w:r>
          </w:p>
          <w:p w:rsidR="004765E5" w:rsidRPr="0074364B" w:rsidRDefault="004765E5" w:rsidP="004765E5">
            <w:pPr>
              <w:jc w:val="center"/>
              <w:rPr>
                <w:rFonts w:ascii="Calibri" w:hAnsi="Calibri"/>
                <w:b/>
                <w:sz w:val="18"/>
                <w:szCs w:val="18"/>
              </w:rPr>
            </w:pPr>
            <w:r w:rsidRPr="0074364B">
              <w:rPr>
                <w:rFonts w:ascii="Calibri" w:hAnsi="Calibri"/>
                <w:b/>
                <w:sz w:val="18"/>
                <w:szCs w:val="18"/>
              </w:rPr>
              <w:t xml:space="preserve">(EMO) </w:t>
            </w:r>
          </w:p>
        </w:tc>
        <w:tc>
          <w:tcPr>
            <w:tcW w:w="672"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137</w:t>
            </w:r>
          </w:p>
        </w:tc>
        <w:tc>
          <w:tcPr>
            <w:tcW w:w="747"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91</w:t>
            </w:r>
          </w:p>
        </w:tc>
        <w:tc>
          <w:tcPr>
            <w:tcW w:w="594" w:type="pct"/>
            <w:vAlign w:val="center"/>
          </w:tcPr>
          <w:p w:rsidR="004765E5" w:rsidRPr="0074364B" w:rsidRDefault="004765E5" w:rsidP="004765E5">
            <w:pPr>
              <w:jc w:val="center"/>
              <w:rPr>
                <w:rFonts w:ascii="Calibri" w:hAnsi="Calibri"/>
                <w:sz w:val="18"/>
                <w:szCs w:val="18"/>
              </w:rPr>
            </w:pPr>
            <w:r>
              <w:rPr>
                <w:rFonts w:ascii="Calibri" w:hAnsi="Calibri"/>
                <w:color w:val="000000"/>
                <w:sz w:val="18"/>
                <w:szCs w:val="18"/>
              </w:rPr>
              <w:t>156</w:t>
            </w:r>
          </w:p>
        </w:tc>
        <w:tc>
          <w:tcPr>
            <w:tcW w:w="731" w:type="pct"/>
            <w:vAlign w:val="center"/>
          </w:tcPr>
          <w:p w:rsidR="004765E5" w:rsidRPr="0074364B" w:rsidRDefault="004765E5" w:rsidP="004765E5">
            <w:pPr>
              <w:jc w:val="center"/>
              <w:rPr>
                <w:rFonts w:ascii="Calibri" w:hAnsi="Calibri"/>
                <w:sz w:val="18"/>
                <w:szCs w:val="18"/>
              </w:rPr>
            </w:pPr>
            <w:r>
              <w:rPr>
                <w:rFonts w:ascii="Calibri" w:hAnsi="Calibri"/>
                <w:color w:val="000000"/>
                <w:sz w:val="18"/>
                <w:szCs w:val="18"/>
              </w:rPr>
              <w:t>104</w:t>
            </w:r>
          </w:p>
        </w:tc>
        <w:tc>
          <w:tcPr>
            <w:tcW w:w="617"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128</w:t>
            </w:r>
          </w:p>
        </w:tc>
        <w:tc>
          <w:tcPr>
            <w:tcW w:w="820"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85</w:t>
            </w:r>
          </w:p>
        </w:tc>
      </w:tr>
      <w:tr w:rsidR="00B35397" w:rsidRPr="00EE4AE1" w:rsidTr="00D72FF3">
        <w:trPr>
          <w:trHeight w:val="253"/>
          <w:jc w:val="center"/>
        </w:trPr>
        <w:tc>
          <w:tcPr>
            <w:tcW w:w="819" w:type="pct"/>
            <w:shd w:val="clear" w:color="auto" w:fill="D9D9D9" w:themeFill="background1" w:themeFillShade="D9"/>
            <w:vAlign w:val="center"/>
          </w:tcPr>
          <w:p w:rsidR="00B35397" w:rsidRPr="0074364B" w:rsidRDefault="00B35397" w:rsidP="00B35397">
            <w:pPr>
              <w:jc w:val="center"/>
              <w:rPr>
                <w:rFonts w:ascii="Calibri" w:hAnsi="Calibri"/>
                <w:b/>
                <w:sz w:val="18"/>
                <w:szCs w:val="18"/>
              </w:rPr>
            </w:pPr>
            <w:r w:rsidRPr="0074364B">
              <w:rPr>
                <w:rFonts w:ascii="Calibri" w:hAnsi="Calibri"/>
                <w:b/>
                <w:sz w:val="18"/>
                <w:szCs w:val="18"/>
              </w:rPr>
              <w:t>Cerrillos</w:t>
            </w:r>
            <w:r>
              <w:rPr>
                <w:rFonts w:ascii="Calibri" w:hAnsi="Calibri"/>
                <w:b/>
                <w:sz w:val="18"/>
                <w:szCs w:val="18"/>
                <w:vertAlign w:val="superscript"/>
              </w:rPr>
              <w:t>1</w:t>
            </w:r>
            <w:r w:rsidRPr="0074364B">
              <w:rPr>
                <w:rFonts w:ascii="Calibri" w:hAnsi="Calibri"/>
                <w:b/>
                <w:sz w:val="18"/>
                <w:szCs w:val="18"/>
              </w:rPr>
              <w:t xml:space="preserve"> </w:t>
            </w:r>
          </w:p>
          <w:p w:rsidR="00B35397" w:rsidRPr="0074364B" w:rsidRDefault="00B35397" w:rsidP="00B35397">
            <w:pPr>
              <w:jc w:val="center"/>
              <w:rPr>
                <w:rFonts w:ascii="Calibri" w:hAnsi="Calibri"/>
                <w:b/>
                <w:sz w:val="18"/>
                <w:szCs w:val="18"/>
              </w:rPr>
            </w:pPr>
            <w:r w:rsidRPr="0074364B">
              <w:rPr>
                <w:rFonts w:ascii="Calibri" w:hAnsi="Calibri"/>
                <w:b/>
                <w:sz w:val="18"/>
                <w:szCs w:val="18"/>
              </w:rPr>
              <w:t>(EMP)</w:t>
            </w:r>
          </w:p>
        </w:tc>
        <w:tc>
          <w:tcPr>
            <w:tcW w:w="672" w:type="pct"/>
            <w:vAlign w:val="center"/>
          </w:tcPr>
          <w:p w:rsidR="00B35397" w:rsidRPr="00EC4378" w:rsidRDefault="00B35397" w:rsidP="00B35397">
            <w:pPr>
              <w:jc w:val="center"/>
              <w:rPr>
                <w:rFonts w:ascii="Calibri" w:hAnsi="Calibri"/>
                <w:sz w:val="18"/>
                <w:szCs w:val="18"/>
              </w:rPr>
            </w:pPr>
            <w:r w:rsidRPr="00EC4378">
              <w:rPr>
                <w:rFonts w:ascii="Calibri" w:hAnsi="Calibri"/>
                <w:color w:val="000000"/>
                <w:sz w:val="18"/>
                <w:szCs w:val="18"/>
              </w:rPr>
              <w:t>----</w:t>
            </w:r>
          </w:p>
        </w:tc>
        <w:tc>
          <w:tcPr>
            <w:tcW w:w="747" w:type="pct"/>
            <w:vAlign w:val="center"/>
          </w:tcPr>
          <w:p w:rsidR="00B35397" w:rsidRPr="00EC4378" w:rsidRDefault="00B35397" w:rsidP="00B35397">
            <w:pPr>
              <w:jc w:val="center"/>
              <w:rPr>
                <w:rFonts w:ascii="Calibri" w:hAnsi="Calibri"/>
                <w:sz w:val="18"/>
                <w:szCs w:val="18"/>
              </w:rPr>
            </w:pPr>
            <w:r w:rsidRPr="00EC4378">
              <w:rPr>
                <w:rFonts w:ascii="Calibri" w:hAnsi="Calibri"/>
                <w:color w:val="000000"/>
                <w:sz w:val="18"/>
                <w:szCs w:val="18"/>
              </w:rPr>
              <w:t>----</w:t>
            </w:r>
          </w:p>
        </w:tc>
        <w:tc>
          <w:tcPr>
            <w:tcW w:w="594" w:type="pct"/>
            <w:vAlign w:val="center"/>
          </w:tcPr>
          <w:p w:rsidR="00B35397" w:rsidRPr="00EC4378" w:rsidRDefault="00B35397" w:rsidP="00B35397">
            <w:pPr>
              <w:jc w:val="center"/>
              <w:rPr>
                <w:rFonts w:ascii="Calibri" w:hAnsi="Calibri"/>
                <w:sz w:val="18"/>
                <w:szCs w:val="18"/>
              </w:rPr>
            </w:pPr>
            <w:r w:rsidRPr="00EC4378">
              <w:rPr>
                <w:rFonts w:ascii="Calibri" w:hAnsi="Calibri"/>
                <w:color w:val="000000"/>
                <w:sz w:val="18"/>
                <w:szCs w:val="18"/>
              </w:rPr>
              <w:t>----</w:t>
            </w:r>
          </w:p>
        </w:tc>
        <w:tc>
          <w:tcPr>
            <w:tcW w:w="731" w:type="pct"/>
            <w:vAlign w:val="center"/>
          </w:tcPr>
          <w:p w:rsidR="00B35397" w:rsidRPr="00EC4378" w:rsidRDefault="00B35397" w:rsidP="00B35397">
            <w:pPr>
              <w:jc w:val="center"/>
              <w:rPr>
                <w:rFonts w:ascii="Calibri" w:hAnsi="Calibri"/>
                <w:sz w:val="18"/>
                <w:szCs w:val="18"/>
              </w:rPr>
            </w:pPr>
            <w:r w:rsidRPr="00EC4378">
              <w:rPr>
                <w:rFonts w:ascii="Calibri" w:hAnsi="Calibri"/>
                <w:color w:val="000000"/>
                <w:sz w:val="18"/>
                <w:szCs w:val="18"/>
              </w:rPr>
              <w:t>----</w:t>
            </w:r>
          </w:p>
        </w:tc>
        <w:tc>
          <w:tcPr>
            <w:tcW w:w="617" w:type="pct"/>
            <w:vAlign w:val="center"/>
          </w:tcPr>
          <w:p w:rsidR="00B35397" w:rsidRPr="00EC4378" w:rsidRDefault="00B35397" w:rsidP="00B35397">
            <w:pPr>
              <w:jc w:val="center"/>
              <w:rPr>
                <w:rFonts w:ascii="Calibri" w:hAnsi="Calibri"/>
                <w:sz w:val="18"/>
                <w:szCs w:val="18"/>
              </w:rPr>
            </w:pPr>
            <w:r w:rsidRPr="00EC4378">
              <w:rPr>
                <w:rFonts w:ascii="Calibri" w:hAnsi="Calibri"/>
                <w:color w:val="000000"/>
                <w:sz w:val="18"/>
                <w:szCs w:val="18"/>
              </w:rPr>
              <w:t>----</w:t>
            </w:r>
          </w:p>
        </w:tc>
        <w:tc>
          <w:tcPr>
            <w:tcW w:w="820" w:type="pct"/>
            <w:vAlign w:val="center"/>
          </w:tcPr>
          <w:p w:rsidR="00B35397" w:rsidRPr="00EC4378" w:rsidRDefault="00B35397" w:rsidP="00B35397">
            <w:pPr>
              <w:jc w:val="center"/>
              <w:rPr>
                <w:rFonts w:ascii="Calibri" w:hAnsi="Calibri"/>
                <w:sz w:val="18"/>
                <w:szCs w:val="18"/>
              </w:rPr>
            </w:pPr>
            <w:r w:rsidRPr="00EC4378">
              <w:rPr>
                <w:rFonts w:ascii="Calibri" w:hAnsi="Calibri"/>
                <w:color w:val="000000"/>
                <w:sz w:val="18"/>
                <w:szCs w:val="18"/>
              </w:rPr>
              <w:t>----</w:t>
            </w:r>
          </w:p>
        </w:tc>
      </w:tr>
      <w:tr w:rsidR="00D72FF3" w:rsidRPr="00EE4AE1" w:rsidTr="00D72FF3">
        <w:trPr>
          <w:trHeight w:val="357"/>
          <w:jc w:val="center"/>
        </w:trPr>
        <w:tc>
          <w:tcPr>
            <w:tcW w:w="819" w:type="pct"/>
            <w:shd w:val="clear" w:color="auto" w:fill="D9D9D9" w:themeFill="background1" w:themeFillShade="D9"/>
            <w:vAlign w:val="center"/>
          </w:tcPr>
          <w:p w:rsidR="004765E5" w:rsidRPr="0074364B" w:rsidRDefault="004765E5" w:rsidP="004765E5">
            <w:pPr>
              <w:jc w:val="center"/>
              <w:rPr>
                <w:rFonts w:ascii="Calibri" w:hAnsi="Calibri"/>
                <w:b/>
                <w:sz w:val="18"/>
                <w:szCs w:val="18"/>
              </w:rPr>
            </w:pPr>
            <w:r w:rsidRPr="0074364B">
              <w:rPr>
                <w:rFonts w:ascii="Calibri" w:hAnsi="Calibri"/>
                <w:b/>
                <w:sz w:val="18"/>
                <w:szCs w:val="18"/>
              </w:rPr>
              <w:t>El Bosque</w:t>
            </w:r>
          </w:p>
          <w:p w:rsidR="004765E5" w:rsidRPr="0074364B" w:rsidRDefault="004765E5" w:rsidP="004765E5">
            <w:pPr>
              <w:jc w:val="center"/>
              <w:rPr>
                <w:rFonts w:ascii="Calibri" w:hAnsi="Calibri"/>
                <w:b/>
                <w:sz w:val="18"/>
                <w:szCs w:val="18"/>
              </w:rPr>
            </w:pPr>
            <w:r w:rsidRPr="0074364B">
              <w:rPr>
                <w:rFonts w:ascii="Calibri" w:hAnsi="Calibri"/>
                <w:b/>
                <w:sz w:val="18"/>
                <w:szCs w:val="18"/>
              </w:rPr>
              <w:t>(EMQ)</w:t>
            </w:r>
          </w:p>
        </w:tc>
        <w:tc>
          <w:tcPr>
            <w:tcW w:w="672"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131</w:t>
            </w:r>
          </w:p>
        </w:tc>
        <w:tc>
          <w:tcPr>
            <w:tcW w:w="747"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87</w:t>
            </w:r>
          </w:p>
        </w:tc>
        <w:tc>
          <w:tcPr>
            <w:tcW w:w="594"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132</w:t>
            </w:r>
          </w:p>
        </w:tc>
        <w:tc>
          <w:tcPr>
            <w:tcW w:w="731"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88</w:t>
            </w:r>
          </w:p>
        </w:tc>
        <w:tc>
          <w:tcPr>
            <w:tcW w:w="617"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128</w:t>
            </w:r>
          </w:p>
        </w:tc>
        <w:tc>
          <w:tcPr>
            <w:tcW w:w="820"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86</w:t>
            </w:r>
          </w:p>
        </w:tc>
      </w:tr>
      <w:tr w:rsidR="00D72FF3" w:rsidRPr="00EE4AE1" w:rsidTr="00D72FF3">
        <w:trPr>
          <w:trHeight w:val="357"/>
          <w:jc w:val="center"/>
        </w:trPr>
        <w:tc>
          <w:tcPr>
            <w:tcW w:w="819" w:type="pct"/>
            <w:shd w:val="clear" w:color="auto" w:fill="D9D9D9" w:themeFill="background1" w:themeFillShade="D9"/>
            <w:vAlign w:val="center"/>
          </w:tcPr>
          <w:p w:rsidR="004765E5" w:rsidRPr="0074364B" w:rsidRDefault="004765E5" w:rsidP="004765E5">
            <w:pPr>
              <w:jc w:val="center"/>
              <w:rPr>
                <w:rFonts w:ascii="Calibri" w:hAnsi="Calibri"/>
                <w:b/>
                <w:sz w:val="18"/>
                <w:szCs w:val="18"/>
              </w:rPr>
            </w:pPr>
            <w:r w:rsidRPr="0074364B">
              <w:rPr>
                <w:rFonts w:ascii="Calibri" w:hAnsi="Calibri"/>
                <w:b/>
                <w:sz w:val="18"/>
                <w:szCs w:val="18"/>
              </w:rPr>
              <w:t>Cerro Navia</w:t>
            </w:r>
          </w:p>
          <w:p w:rsidR="004765E5" w:rsidRPr="0074364B" w:rsidRDefault="004765E5" w:rsidP="004765E5">
            <w:pPr>
              <w:jc w:val="center"/>
              <w:rPr>
                <w:rFonts w:ascii="Calibri" w:hAnsi="Calibri"/>
                <w:b/>
                <w:sz w:val="18"/>
                <w:szCs w:val="18"/>
              </w:rPr>
            </w:pPr>
            <w:r w:rsidRPr="0074364B">
              <w:rPr>
                <w:rFonts w:ascii="Calibri" w:hAnsi="Calibri"/>
                <w:b/>
                <w:sz w:val="18"/>
                <w:szCs w:val="18"/>
              </w:rPr>
              <w:t>(EMR)</w:t>
            </w:r>
          </w:p>
        </w:tc>
        <w:tc>
          <w:tcPr>
            <w:tcW w:w="672"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143</w:t>
            </w:r>
          </w:p>
        </w:tc>
        <w:tc>
          <w:tcPr>
            <w:tcW w:w="747"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95</w:t>
            </w:r>
          </w:p>
        </w:tc>
        <w:tc>
          <w:tcPr>
            <w:tcW w:w="594"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161</w:t>
            </w:r>
          </w:p>
        </w:tc>
        <w:tc>
          <w:tcPr>
            <w:tcW w:w="731"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108</w:t>
            </w:r>
          </w:p>
        </w:tc>
        <w:tc>
          <w:tcPr>
            <w:tcW w:w="617"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148</w:t>
            </w:r>
          </w:p>
        </w:tc>
        <w:tc>
          <w:tcPr>
            <w:tcW w:w="820"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98</w:t>
            </w:r>
          </w:p>
        </w:tc>
      </w:tr>
      <w:tr w:rsidR="00D72FF3" w:rsidRPr="00EE4AE1" w:rsidTr="00D72FF3">
        <w:trPr>
          <w:trHeight w:val="357"/>
          <w:jc w:val="center"/>
        </w:trPr>
        <w:tc>
          <w:tcPr>
            <w:tcW w:w="819" w:type="pct"/>
            <w:shd w:val="clear" w:color="auto" w:fill="D9D9D9" w:themeFill="background1" w:themeFillShade="D9"/>
            <w:vAlign w:val="center"/>
          </w:tcPr>
          <w:p w:rsidR="004765E5" w:rsidRPr="0074364B" w:rsidRDefault="004765E5" w:rsidP="004765E5">
            <w:pPr>
              <w:jc w:val="center"/>
              <w:rPr>
                <w:rFonts w:ascii="Calibri" w:hAnsi="Calibri"/>
                <w:b/>
                <w:sz w:val="18"/>
                <w:szCs w:val="18"/>
              </w:rPr>
            </w:pPr>
            <w:r w:rsidRPr="0074364B">
              <w:rPr>
                <w:rFonts w:ascii="Calibri" w:hAnsi="Calibri"/>
                <w:b/>
                <w:sz w:val="18"/>
                <w:szCs w:val="18"/>
              </w:rPr>
              <w:t>Puente Alto</w:t>
            </w:r>
          </w:p>
          <w:p w:rsidR="004765E5" w:rsidRPr="0074364B" w:rsidRDefault="004765E5" w:rsidP="004765E5">
            <w:pPr>
              <w:jc w:val="center"/>
              <w:rPr>
                <w:rFonts w:ascii="Calibri" w:hAnsi="Calibri"/>
                <w:b/>
                <w:sz w:val="18"/>
                <w:szCs w:val="18"/>
              </w:rPr>
            </w:pPr>
            <w:r w:rsidRPr="0074364B">
              <w:rPr>
                <w:rFonts w:ascii="Calibri" w:hAnsi="Calibri"/>
                <w:b/>
                <w:sz w:val="18"/>
                <w:szCs w:val="18"/>
              </w:rPr>
              <w:t>(EMS)</w:t>
            </w:r>
          </w:p>
        </w:tc>
        <w:tc>
          <w:tcPr>
            <w:tcW w:w="672"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103</w:t>
            </w:r>
          </w:p>
        </w:tc>
        <w:tc>
          <w:tcPr>
            <w:tcW w:w="747"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69</w:t>
            </w:r>
          </w:p>
        </w:tc>
        <w:tc>
          <w:tcPr>
            <w:tcW w:w="594"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113</w:t>
            </w:r>
          </w:p>
        </w:tc>
        <w:tc>
          <w:tcPr>
            <w:tcW w:w="731"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75</w:t>
            </w:r>
          </w:p>
        </w:tc>
        <w:tc>
          <w:tcPr>
            <w:tcW w:w="617"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106</w:t>
            </w:r>
          </w:p>
        </w:tc>
        <w:tc>
          <w:tcPr>
            <w:tcW w:w="820"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71</w:t>
            </w:r>
          </w:p>
        </w:tc>
      </w:tr>
      <w:tr w:rsidR="00D72FF3" w:rsidRPr="00EE4AE1" w:rsidTr="00D72FF3">
        <w:trPr>
          <w:trHeight w:val="357"/>
          <w:jc w:val="center"/>
        </w:trPr>
        <w:tc>
          <w:tcPr>
            <w:tcW w:w="819" w:type="pct"/>
            <w:shd w:val="clear" w:color="auto" w:fill="D9D9D9" w:themeFill="background1" w:themeFillShade="D9"/>
            <w:vAlign w:val="center"/>
          </w:tcPr>
          <w:p w:rsidR="004765E5" w:rsidRPr="0074364B" w:rsidRDefault="004765E5" w:rsidP="004765E5">
            <w:pPr>
              <w:jc w:val="center"/>
              <w:rPr>
                <w:rFonts w:ascii="Calibri" w:hAnsi="Calibri"/>
                <w:b/>
                <w:sz w:val="18"/>
                <w:szCs w:val="18"/>
              </w:rPr>
            </w:pPr>
            <w:r w:rsidRPr="0074364B">
              <w:rPr>
                <w:rFonts w:ascii="Calibri" w:hAnsi="Calibri"/>
                <w:b/>
                <w:sz w:val="18"/>
                <w:szCs w:val="18"/>
              </w:rPr>
              <w:lastRenderedPageBreak/>
              <w:t>Talagante</w:t>
            </w:r>
          </w:p>
          <w:p w:rsidR="004765E5" w:rsidRPr="0074364B" w:rsidRDefault="004765E5" w:rsidP="004765E5">
            <w:pPr>
              <w:jc w:val="center"/>
              <w:rPr>
                <w:rFonts w:ascii="Calibri" w:hAnsi="Calibri"/>
                <w:b/>
                <w:sz w:val="18"/>
                <w:szCs w:val="18"/>
              </w:rPr>
            </w:pPr>
            <w:r w:rsidRPr="0074364B">
              <w:rPr>
                <w:rFonts w:ascii="Calibri" w:hAnsi="Calibri"/>
                <w:b/>
                <w:sz w:val="18"/>
                <w:szCs w:val="18"/>
              </w:rPr>
              <w:t>(EMT)</w:t>
            </w:r>
          </w:p>
        </w:tc>
        <w:tc>
          <w:tcPr>
            <w:tcW w:w="672"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101</w:t>
            </w:r>
          </w:p>
        </w:tc>
        <w:tc>
          <w:tcPr>
            <w:tcW w:w="747" w:type="pct"/>
            <w:vAlign w:val="center"/>
          </w:tcPr>
          <w:p w:rsidR="004765E5" w:rsidRPr="0074364B" w:rsidRDefault="004765E5" w:rsidP="004765E5">
            <w:pPr>
              <w:jc w:val="center"/>
              <w:rPr>
                <w:rFonts w:ascii="Calibri" w:hAnsi="Calibri"/>
                <w:sz w:val="18"/>
                <w:szCs w:val="18"/>
              </w:rPr>
            </w:pPr>
            <w:r w:rsidRPr="0074364B">
              <w:rPr>
                <w:rFonts w:ascii="Calibri" w:hAnsi="Calibri"/>
                <w:color w:val="000000"/>
                <w:sz w:val="18"/>
                <w:szCs w:val="18"/>
              </w:rPr>
              <w:t>67</w:t>
            </w:r>
          </w:p>
        </w:tc>
        <w:tc>
          <w:tcPr>
            <w:tcW w:w="594"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105</w:t>
            </w:r>
          </w:p>
        </w:tc>
        <w:tc>
          <w:tcPr>
            <w:tcW w:w="731" w:type="pct"/>
            <w:vAlign w:val="center"/>
          </w:tcPr>
          <w:p w:rsidR="004765E5" w:rsidRPr="0074364B" w:rsidRDefault="004765E5" w:rsidP="004765E5">
            <w:pPr>
              <w:jc w:val="center"/>
              <w:rPr>
                <w:rFonts w:ascii="Calibri" w:hAnsi="Calibri"/>
                <w:sz w:val="18"/>
                <w:szCs w:val="18"/>
              </w:rPr>
            </w:pPr>
            <w:r w:rsidRPr="007F24AC">
              <w:rPr>
                <w:rFonts w:ascii="Calibri" w:hAnsi="Calibri"/>
                <w:color w:val="000000"/>
                <w:sz w:val="18"/>
                <w:szCs w:val="18"/>
              </w:rPr>
              <w:t>70</w:t>
            </w:r>
          </w:p>
        </w:tc>
        <w:tc>
          <w:tcPr>
            <w:tcW w:w="617"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113</w:t>
            </w:r>
          </w:p>
        </w:tc>
        <w:tc>
          <w:tcPr>
            <w:tcW w:w="820" w:type="pct"/>
            <w:vAlign w:val="center"/>
          </w:tcPr>
          <w:p w:rsidR="004765E5" w:rsidRPr="004765E5" w:rsidRDefault="004765E5" w:rsidP="004765E5">
            <w:pPr>
              <w:jc w:val="center"/>
              <w:rPr>
                <w:rFonts w:ascii="Calibri" w:hAnsi="Calibri"/>
                <w:color w:val="000000"/>
                <w:sz w:val="18"/>
                <w:szCs w:val="18"/>
              </w:rPr>
            </w:pPr>
            <w:r w:rsidRPr="004765E5">
              <w:rPr>
                <w:rFonts w:ascii="Calibri" w:hAnsi="Calibri"/>
                <w:color w:val="000000"/>
                <w:sz w:val="18"/>
                <w:szCs w:val="18"/>
              </w:rPr>
              <w:t>75</w:t>
            </w:r>
          </w:p>
        </w:tc>
      </w:tr>
      <w:tr w:rsidR="00D72FF3" w:rsidRPr="00EE4AE1" w:rsidTr="00D72FF3">
        <w:trPr>
          <w:trHeight w:val="357"/>
          <w:jc w:val="center"/>
        </w:trPr>
        <w:tc>
          <w:tcPr>
            <w:tcW w:w="819" w:type="pct"/>
            <w:shd w:val="clear" w:color="auto" w:fill="D9D9D9" w:themeFill="background1" w:themeFillShade="D9"/>
            <w:vAlign w:val="center"/>
          </w:tcPr>
          <w:p w:rsidR="004765E5" w:rsidRPr="00603C9D" w:rsidRDefault="004765E5" w:rsidP="004765E5">
            <w:pPr>
              <w:pStyle w:val="Default"/>
              <w:jc w:val="center"/>
              <w:rPr>
                <w:sz w:val="18"/>
                <w:szCs w:val="18"/>
                <w:vertAlign w:val="superscript"/>
              </w:rPr>
            </w:pPr>
            <w:r w:rsidRPr="0074364B">
              <w:rPr>
                <w:b/>
                <w:bCs/>
                <w:sz w:val="18"/>
                <w:szCs w:val="18"/>
              </w:rPr>
              <w:t>Quilicura</w:t>
            </w:r>
            <w:r w:rsidR="00603C9D">
              <w:rPr>
                <w:b/>
                <w:bCs/>
                <w:sz w:val="18"/>
                <w:szCs w:val="18"/>
                <w:vertAlign w:val="superscript"/>
              </w:rPr>
              <w:t>2</w:t>
            </w:r>
          </w:p>
          <w:p w:rsidR="004765E5" w:rsidRPr="0074364B" w:rsidRDefault="004765E5" w:rsidP="004765E5">
            <w:pPr>
              <w:jc w:val="center"/>
              <w:rPr>
                <w:rFonts w:ascii="Calibri" w:hAnsi="Calibri"/>
                <w:b/>
                <w:sz w:val="18"/>
                <w:szCs w:val="18"/>
              </w:rPr>
            </w:pPr>
            <w:r w:rsidRPr="0074364B">
              <w:rPr>
                <w:b/>
                <w:bCs/>
                <w:sz w:val="18"/>
                <w:szCs w:val="18"/>
              </w:rPr>
              <w:t>(EMV)</w:t>
            </w:r>
          </w:p>
        </w:tc>
        <w:tc>
          <w:tcPr>
            <w:tcW w:w="672" w:type="pct"/>
            <w:vAlign w:val="center"/>
          </w:tcPr>
          <w:p w:rsidR="004765E5" w:rsidRPr="0074364B" w:rsidRDefault="004765E5" w:rsidP="004765E5">
            <w:pPr>
              <w:jc w:val="center"/>
              <w:rPr>
                <w:rFonts w:ascii="Calibri" w:hAnsi="Calibri"/>
                <w:color w:val="000000"/>
                <w:sz w:val="18"/>
                <w:szCs w:val="18"/>
              </w:rPr>
            </w:pPr>
            <w:r w:rsidRPr="0074364B">
              <w:rPr>
                <w:rFonts w:ascii="Calibri" w:hAnsi="Calibri"/>
                <w:color w:val="000000"/>
                <w:sz w:val="18"/>
                <w:szCs w:val="18"/>
              </w:rPr>
              <w:t>*</w:t>
            </w:r>
          </w:p>
        </w:tc>
        <w:tc>
          <w:tcPr>
            <w:tcW w:w="747" w:type="pct"/>
            <w:vAlign w:val="center"/>
          </w:tcPr>
          <w:p w:rsidR="004765E5" w:rsidRPr="0074364B" w:rsidRDefault="004765E5" w:rsidP="004765E5">
            <w:pPr>
              <w:jc w:val="center"/>
              <w:rPr>
                <w:rFonts w:ascii="Calibri" w:hAnsi="Calibri"/>
                <w:color w:val="000000"/>
                <w:sz w:val="18"/>
                <w:szCs w:val="18"/>
              </w:rPr>
            </w:pPr>
            <w:r w:rsidRPr="0074364B">
              <w:rPr>
                <w:rFonts w:ascii="Calibri" w:hAnsi="Calibri"/>
                <w:color w:val="000000"/>
                <w:sz w:val="18"/>
                <w:szCs w:val="18"/>
              </w:rPr>
              <w:t>*</w:t>
            </w:r>
          </w:p>
        </w:tc>
        <w:tc>
          <w:tcPr>
            <w:tcW w:w="594" w:type="pct"/>
            <w:vAlign w:val="center"/>
          </w:tcPr>
          <w:p w:rsidR="004765E5" w:rsidRPr="0074364B" w:rsidRDefault="004765E5" w:rsidP="004765E5">
            <w:pPr>
              <w:jc w:val="center"/>
              <w:rPr>
                <w:rFonts w:ascii="Calibri" w:hAnsi="Calibri"/>
                <w:color w:val="000000"/>
                <w:sz w:val="18"/>
                <w:szCs w:val="18"/>
              </w:rPr>
            </w:pPr>
            <w:r w:rsidRPr="005924A6">
              <w:rPr>
                <w:rFonts w:ascii="Calibri" w:hAnsi="Calibri"/>
                <w:color w:val="000000"/>
                <w:sz w:val="18"/>
                <w:szCs w:val="18"/>
              </w:rPr>
              <w:t>141</w:t>
            </w:r>
          </w:p>
        </w:tc>
        <w:tc>
          <w:tcPr>
            <w:tcW w:w="731" w:type="pct"/>
            <w:vAlign w:val="center"/>
          </w:tcPr>
          <w:p w:rsidR="004765E5" w:rsidRPr="0074364B" w:rsidRDefault="004765E5" w:rsidP="004765E5">
            <w:pPr>
              <w:jc w:val="center"/>
              <w:rPr>
                <w:rFonts w:ascii="Calibri" w:hAnsi="Calibri"/>
                <w:color w:val="000000"/>
                <w:sz w:val="18"/>
                <w:szCs w:val="18"/>
              </w:rPr>
            </w:pPr>
            <w:r w:rsidRPr="005924A6">
              <w:rPr>
                <w:rFonts w:ascii="Calibri" w:hAnsi="Calibri"/>
                <w:color w:val="000000"/>
                <w:sz w:val="18"/>
                <w:szCs w:val="18"/>
              </w:rPr>
              <w:t>94</w:t>
            </w:r>
          </w:p>
        </w:tc>
        <w:tc>
          <w:tcPr>
            <w:tcW w:w="617" w:type="pct"/>
            <w:vAlign w:val="center"/>
          </w:tcPr>
          <w:p w:rsidR="004765E5" w:rsidRPr="0074364B" w:rsidRDefault="004765E5" w:rsidP="004765E5">
            <w:pPr>
              <w:jc w:val="center"/>
              <w:rPr>
                <w:rFonts w:ascii="Calibri" w:hAnsi="Calibri"/>
                <w:color w:val="000000"/>
                <w:sz w:val="18"/>
                <w:szCs w:val="18"/>
              </w:rPr>
            </w:pPr>
            <w:r w:rsidRPr="004765E5">
              <w:rPr>
                <w:rFonts w:ascii="Calibri" w:hAnsi="Calibri"/>
                <w:color w:val="000000"/>
                <w:sz w:val="18"/>
                <w:szCs w:val="18"/>
              </w:rPr>
              <w:t>144</w:t>
            </w:r>
          </w:p>
        </w:tc>
        <w:tc>
          <w:tcPr>
            <w:tcW w:w="820" w:type="pct"/>
            <w:vAlign w:val="center"/>
          </w:tcPr>
          <w:p w:rsidR="004765E5" w:rsidRPr="0074364B" w:rsidRDefault="004765E5" w:rsidP="004765E5">
            <w:pPr>
              <w:jc w:val="center"/>
              <w:rPr>
                <w:rFonts w:ascii="Calibri" w:hAnsi="Calibri"/>
                <w:color w:val="000000"/>
                <w:sz w:val="18"/>
                <w:szCs w:val="18"/>
              </w:rPr>
            </w:pPr>
            <w:r w:rsidRPr="004765E5">
              <w:rPr>
                <w:rFonts w:ascii="Calibri" w:hAnsi="Calibri"/>
                <w:color w:val="000000"/>
                <w:sz w:val="18"/>
                <w:szCs w:val="18"/>
              </w:rPr>
              <w:t>96</w:t>
            </w:r>
          </w:p>
        </w:tc>
      </w:tr>
    </w:tbl>
    <w:bookmarkEnd w:id="54"/>
    <w:p w:rsidR="00603C9D" w:rsidRPr="00FF1AF7" w:rsidRDefault="00603C9D" w:rsidP="00603C9D">
      <w:pPr>
        <w:spacing w:after="0"/>
        <w:ind w:left="284"/>
        <w:jc w:val="both"/>
        <w:rPr>
          <w:sz w:val="16"/>
          <w:szCs w:val="16"/>
        </w:rPr>
      </w:pPr>
      <w:r>
        <w:rPr>
          <w:sz w:val="16"/>
          <w:szCs w:val="16"/>
          <w:vertAlign w:val="superscript"/>
        </w:rPr>
        <w:t>1</w:t>
      </w:r>
      <w:r>
        <w:rPr>
          <w:sz w:val="16"/>
          <w:szCs w:val="16"/>
        </w:rPr>
        <w:t>Inicio de mediciones válidas a partir del 19 de mayo de 2018.</w:t>
      </w:r>
      <w:r w:rsidR="00301EDA">
        <w:rPr>
          <w:sz w:val="16"/>
          <w:szCs w:val="16"/>
        </w:rPr>
        <w:t xml:space="preserve"> </w:t>
      </w:r>
    </w:p>
    <w:p w:rsidR="00603C9D" w:rsidRDefault="00603C9D" w:rsidP="00603C9D">
      <w:pPr>
        <w:spacing w:after="0"/>
        <w:ind w:left="284"/>
        <w:jc w:val="both"/>
        <w:rPr>
          <w:sz w:val="16"/>
          <w:szCs w:val="16"/>
        </w:rPr>
      </w:pPr>
      <w:r>
        <w:rPr>
          <w:sz w:val="16"/>
          <w:szCs w:val="16"/>
          <w:vertAlign w:val="superscript"/>
        </w:rPr>
        <w:t>2</w:t>
      </w:r>
      <w:r w:rsidRPr="00313486">
        <w:rPr>
          <w:sz w:val="16"/>
          <w:szCs w:val="16"/>
        </w:rPr>
        <w:t xml:space="preserve">Inicio de las mediciones válidas </w:t>
      </w:r>
      <w:r>
        <w:rPr>
          <w:sz w:val="16"/>
          <w:szCs w:val="16"/>
        </w:rPr>
        <w:t>a partir del</w:t>
      </w:r>
      <w:r w:rsidRPr="00313486">
        <w:rPr>
          <w:sz w:val="16"/>
          <w:szCs w:val="16"/>
        </w:rPr>
        <w:t xml:space="preserve"> </w:t>
      </w:r>
      <w:r w:rsidR="00363FE7">
        <w:rPr>
          <w:sz w:val="16"/>
          <w:szCs w:val="16"/>
        </w:rPr>
        <w:t>28</w:t>
      </w:r>
      <w:r w:rsidRPr="00313486">
        <w:rPr>
          <w:sz w:val="16"/>
          <w:szCs w:val="16"/>
        </w:rPr>
        <w:t xml:space="preserve"> de </w:t>
      </w:r>
      <w:r w:rsidR="00363FE7">
        <w:rPr>
          <w:sz w:val="16"/>
          <w:szCs w:val="16"/>
        </w:rPr>
        <w:t>abril</w:t>
      </w:r>
      <w:r w:rsidRPr="00313486">
        <w:rPr>
          <w:sz w:val="16"/>
          <w:szCs w:val="16"/>
        </w:rPr>
        <w:t xml:space="preserve"> de 2016</w:t>
      </w:r>
      <w:r w:rsidR="00363FE7">
        <w:rPr>
          <w:sz w:val="16"/>
          <w:szCs w:val="16"/>
        </w:rPr>
        <w:t>.</w:t>
      </w:r>
    </w:p>
    <w:p w:rsidR="006D4191" w:rsidRDefault="006D4191" w:rsidP="00E414B1">
      <w:pPr>
        <w:spacing w:before="240"/>
        <w:jc w:val="both"/>
      </w:pPr>
      <w:r w:rsidRPr="00EA19F6">
        <w:t xml:space="preserve">El </w:t>
      </w:r>
      <w:r w:rsidRPr="00EA19F6">
        <w:fldChar w:fldCharType="begin"/>
      </w:r>
      <w:r w:rsidRPr="00EA19F6">
        <w:instrText xml:space="preserve"> REF _Ref422236236 \h </w:instrText>
      </w:r>
      <w:r w:rsidR="00EA19F6">
        <w:instrText xml:space="preserve"> \* MERGEFORMAT </w:instrText>
      </w:r>
      <w:r w:rsidRPr="00EA19F6">
        <w:fldChar w:fldCharType="separate"/>
      </w:r>
      <w:r w:rsidR="002F4C62" w:rsidRPr="00F32D94">
        <w:t xml:space="preserve">Gráfico </w:t>
      </w:r>
      <w:r w:rsidR="002F4C62">
        <w:rPr>
          <w:noProof/>
        </w:rPr>
        <w:t>4</w:t>
      </w:r>
      <w:r w:rsidRPr="00EA19F6">
        <w:fldChar w:fldCharType="end"/>
      </w:r>
      <w:r w:rsidR="00EE4AE1" w:rsidRPr="00EA19F6">
        <w:t xml:space="preserve"> muestra</w:t>
      </w:r>
      <w:r w:rsidR="00EE4AE1" w:rsidRPr="00EE4AE1">
        <w:t xml:space="preserve"> los valores obtenidos del cálculo del percentil 98 de las concentraciones diarias para el contaminante MP10, por estación, </w:t>
      </w:r>
      <w:r w:rsidR="007231FB">
        <w:t>para los años 2016, 2017 y 2018</w:t>
      </w:r>
      <w:r w:rsidR="00EA19F6">
        <w:t>.</w:t>
      </w:r>
    </w:p>
    <w:p w:rsidR="00E414B1" w:rsidRPr="00F32D94" w:rsidRDefault="00DB4196" w:rsidP="00E414B1">
      <w:pPr>
        <w:jc w:val="center"/>
      </w:pPr>
      <w:r w:rsidRPr="00DB4196">
        <w:rPr>
          <w:noProof/>
          <w:lang w:eastAsia="es-CL"/>
        </w:rPr>
        <w:drawing>
          <wp:inline distT="0" distB="0" distL="0" distR="0" wp14:anchorId="4EB0D848" wp14:editId="5524319B">
            <wp:extent cx="4148433" cy="252000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8433" cy="2520000"/>
                    </a:xfrm>
                    <a:prstGeom prst="rect">
                      <a:avLst/>
                    </a:prstGeom>
                    <a:noFill/>
                    <a:ln>
                      <a:noFill/>
                    </a:ln>
                  </pic:spPr>
                </pic:pic>
              </a:graphicData>
            </a:graphic>
          </wp:inline>
        </w:drawing>
      </w:r>
    </w:p>
    <w:p w:rsidR="00E414B1" w:rsidRDefault="00E414B1" w:rsidP="003E62D2">
      <w:pPr>
        <w:pStyle w:val="Descripcin"/>
      </w:pPr>
      <w:bookmarkStart w:id="55" w:name="_Ref422236236"/>
      <w:r w:rsidRPr="00F32D94">
        <w:t xml:space="preserve">Gráfico </w:t>
      </w:r>
      <w:fldSimple w:instr=" SEQ Gráfico \* ARABIC ">
        <w:r w:rsidR="002F4C62">
          <w:rPr>
            <w:noProof/>
          </w:rPr>
          <w:t>4</w:t>
        </w:r>
      </w:fldSimple>
      <w:bookmarkEnd w:id="55"/>
      <w:r w:rsidRPr="00F32D94">
        <w:t xml:space="preserve"> </w:t>
      </w:r>
      <w:r w:rsidR="00B75A8B" w:rsidRPr="00F32D94">
        <w:t>Norma 24 horas para</w:t>
      </w:r>
      <w:r w:rsidRPr="00F32D94">
        <w:t xml:space="preserve"> MP10</w:t>
      </w:r>
      <w:r w:rsidR="00B75A8B" w:rsidRPr="00F32D94">
        <w:t xml:space="preserve"> para el período </w:t>
      </w:r>
      <w:r w:rsidR="007231FB">
        <w:t>2016 al 2018</w:t>
      </w:r>
    </w:p>
    <w:p w:rsidR="00056B9E" w:rsidRPr="00A77709" w:rsidRDefault="007226B7" w:rsidP="0080482F">
      <w:pPr>
        <w:spacing w:after="120"/>
        <w:jc w:val="both"/>
      </w:pPr>
      <w:r>
        <w:t xml:space="preserve">Cabe señalar que de acuerdo a la condición b) señalada en la norma, dado que la estación Cerrillos no presenta un periodo de mediciones </w:t>
      </w:r>
      <w:r w:rsidR="00816FFA">
        <w:t xml:space="preserve">de </w:t>
      </w:r>
      <w:r>
        <w:t xml:space="preserve">un año, </w:t>
      </w:r>
      <w:r w:rsidR="000017DC">
        <w:t xml:space="preserve">solo es posible evaluar la norma de acuerdo al </w:t>
      </w:r>
      <w:r w:rsidR="00047416">
        <w:t>número</w:t>
      </w:r>
      <w:r w:rsidR="000017DC">
        <w:t xml:space="preserve"> de excedencias a la norma y determinar </w:t>
      </w:r>
      <w:r w:rsidR="00816FFA">
        <w:t xml:space="preserve">que </w:t>
      </w:r>
      <w:r w:rsidR="000017DC">
        <w:t>la norma de MP10 de 24 horas</w:t>
      </w:r>
      <w:r w:rsidR="000017DC">
        <w:t xml:space="preserve"> fue superada en 9 días.</w:t>
      </w:r>
    </w:p>
    <w:p w:rsidR="00056B9E" w:rsidRDefault="00056B9E" w:rsidP="0080482F">
      <w:pPr>
        <w:spacing w:after="120"/>
        <w:jc w:val="both"/>
      </w:pPr>
      <w:r w:rsidRPr="006C1E9F">
        <w:t>En la</w:t>
      </w:r>
      <w:r w:rsidR="003E62D2" w:rsidRPr="006C1E9F">
        <w:t xml:space="preserve"> </w:t>
      </w:r>
      <w:r w:rsidR="003E62D2" w:rsidRPr="006C1E9F">
        <w:fldChar w:fldCharType="begin"/>
      </w:r>
      <w:r w:rsidR="003E62D2" w:rsidRPr="006C1E9F">
        <w:instrText xml:space="preserve"> REF _Ref433886830 \h </w:instrText>
      </w:r>
      <w:r w:rsidR="00A77709" w:rsidRPr="006C1E9F">
        <w:instrText xml:space="preserve"> \* MERGEFORMAT </w:instrText>
      </w:r>
      <w:r w:rsidR="003E62D2" w:rsidRPr="006C1E9F">
        <w:fldChar w:fldCharType="separate"/>
      </w:r>
      <w:r w:rsidR="002F4C62" w:rsidRPr="001348AB">
        <w:t xml:space="preserve">Tabla </w:t>
      </w:r>
      <w:r w:rsidR="002F4C62">
        <w:t>17</w:t>
      </w:r>
      <w:r w:rsidR="003E62D2" w:rsidRPr="006C1E9F">
        <w:fldChar w:fldCharType="end"/>
      </w:r>
      <w:r w:rsidRPr="006C1E9F">
        <w:t xml:space="preserve">, se resume el número de días </w:t>
      </w:r>
      <w:r w:rsidR="00EF4D5D" w:rsidRPr="006C1E9F">
        <w:t>con</w:t>
      </w:r>
      <w:r w:rsidRPr="006C1E9F">
        <w:t xml:space="preserve"> excedencias a la norma de 24 horas por estación</w:t>
      </w:r>
      <w:r w:rsidR="0079394B" w:rsidRPr="006C1E9F">
        <w:t>,</w:t>
      </w:r>
      <w:r w:rsidR="00EE4AE1" w:rsidRPr="006C1E9F">
        <w:t xml:space="preserve"> donde se observa</w:t>
      </w:r>
      <w:r w:rsidRPr="006C1E9F">
        <w:t xml:space="preserve"> que el mayor número </w:t>
      </w:r>
      <w:r w:rsidR="00EF4D5D" w:rsidRPr="006C1E9F">
        <w:t xml:space="preserve">de </w:t>
      </w:r>
      <w:r w:rsidRPr="006C1E9F">
        <w:t xml:space="preserve">días con excedencias se presentó en las estaciones de </w:t>
      </w:r>
      <w:r w:rsidR="0026790F">
        <w:t>Cerrillos</w:t>
      </w:r>
      <w:r w:rsidR="006B4086">
        <w:t xml:space="preserve"> (EMP</w:t>
      </w:r>
      <w:r w:rsidR="0079394B" w:rsidRPr="006C1E9F">
        <w:t xml:space="preserve">) con </w:t>
      </w:r>
      <w:r w:rsidR="006B4086">
        <w:t>9</w:t>
      </w:r>
      <w:r w:rsidR="0079394B" w:rsidRPr="006C1E9F">
        <w:t xml:space="preserve"> </w:t>
      </w:r>
      <w:r w:rsidR="001713B8" w:rsidRPr="006C1E9F">
        <w:t>días</w:t>
      </w:r>
      <w:r w:rsidR="00C3032D">
        <w:t xml:space="preserve"> y</w:t>
      </w:r>
      <w:r w:rsidR="0079394B" w:rsidRPr="006C1E9F">
        <w:t xml:space="preserve"> </w:t>
      </w:r>
      <w:r w:rsidR="005948C9" w:rsidRPr="006C1E9F">
        <w:t>Cerro Navia</w:t>
      </w:r>
      <w:r w:rsidR="003C4E78" w:rsidRPr="006C1E9F">
        <w:t xml:space="preserve"> (EMR) con </w:t>
      </w:r>
      <w:r w:rsidR="006B4086">
        <w:t>7</w:t>
      </w:r>
      <w:r w:rsidR="005E03BC" w:rsidRPr="006C1E9F">
        <w:t xml:space="preserve"> días</w:t>
      </w:r>
      <w:r w:rsidR="00D97CA3" w:rsidRPr="006C1E9F">
        <w:t xml:space="preserve">. </w:t>
      </w:r>
    </w:p>
    <w:p w:rsidR="00E414B1" w:rsidRDefault="00E414B1" w:rsidP="00E44E67">
      <w:pPr>
        <w:pStyle w:val="Descripcin"/>
        <w:spacing w:after="120"/>
      </w:pPr>
      <w:bookmarkStart w:id="56" w:name="_Ref433886830"/>
      <w:r w:rsidRPr="001348AB">
        <w:t xml:space="preserve">Tabla </w:t>
      </w:r>
      <w:fldSimple w:instr=" SEQ Tabla \* ARABIC ">
        <w:r w:rsidR="002F4C62">
          <w:rPr>
            <w:noProof/>
          </w:rPr>
          <w:t>17</w:t>
        </w:r>
      </w:fldSimple>
      <w:bookmarkEnd w:id="56"/>
      <w:r w:rsidRPr="001348AB">
        <w:t xml:space="preserve"> Días superación norma 24 horas </w:t>
      </w:r>
      <w:r w:rsidR="00B40232">
        <w:t xml:space="preserve">de MP10 para el </w:t>
      </w:r>
      <w:r w:rsidR="00F81490">
        <w:t>año 2018</w:t>
      </w:r>
    </w:p>
    <w:tbl>
      <w:tblPr>
        <w:tblStyle w:val="Tablaconcuadrcula"/>
        <w:tblW w:w="0" w:type="auto"/>
        <w:jc w:val="center"/>
        <w:tblLook w:val="04A0" w:firstRow="1" w:lastRow="0" w:firstColumn="1" w:lastColumn="0" w:noHBand="0" w:noVBand="1"/>
      </w:tblPr>
      <w:tblGrid>
        <w:gridCol w:w="1979"/>
        <w:gridCol w:w="3255"/>
      </w:tblGrid>
      <w:tr w:rsidR="00087EEE" w:rsidRPr="00E44E67" w:rsidTr="00BC335F">
        <w:trPr>
          <w:trHeight w:val="340"/>
          <w:tblHeader/>
          <w:jc w:val="center"/>
        </w:trPr>
        <w:tc>
          <w:tcPr>
            <w:tcW w:w="0" w:type="auto"/>
            <w:shd w:val="clear" w:color="auto" w:fill="D9D9D9" w:themeFill="background1" w:themeFillShade="D9"/>
            <w:vAlign w:val="center"/>
          </w:tcPr>
          <w:p w:rsidR="00087EEE" w:rsidRPr="00E44E67" w:rsidRDefault="00087EEE" w:rsidP="00A57118">
            <w:pPr>
              <w:jc w:val="center"/>
              <w:rPr>
                <w:b/>
                <w:sz w:val="18"/>
                <w:szCs w:val="18"/>
              </w:rPr>
            </w:pPr>
            <w:r w:rsidRPr="00E44E67">
              <w:rPr>
                <w:b/>
                <w:sz w:val="18"/>
                <w:szCs w:val="18"/>
              </w:rPr>
              <w:t>Estación</w:t>
            </w:r>
          </w:p>
        </w:tc>
        <w:tc>
          <w:tcPr>
            <w:tcW w:w="3255" w:type="dxa"/>
            <w:shd w:val="clear" w:color="auto" w:fill="D9D9D9" w:themeFill="background1" w:themeFillShade="D9"/>
            <w:vAlign w:val="center"/>
          </w:tcPr>
          <w:p w:rsidR="00087EEE" w:rsidRPr="00E44E67" w:rsidRDefault="00087EEE" w:rsidP="00E44E67">
            <w:pPr>
              <w:jc w:val="center"/>
              <w:rPr>
                <w:b/>
                <w:sz w:val="18"/>
                <w:szCs w:val="18"/>
              </w:rPr>
            </w:pPr>
            <w:r w:rsidRPr="00E44E67">
              <w:rPr>
                <w:b/>
                <w:sz w:val="18"/>
                <w:szCs w:val="18"/>
              </w:rPr>
              <w:t>Días superación Norma 24 horas</w:t>
            </w:r>
            <w:r w:rsidR="00E44E67">
              <w:rPr>
                <w:b/>
                <w:sz w:val="18"/>
                <w:szCs w:val="18"/>
              </w:rPr>
              <w:t xml:space="preserve"> </w:t>
            </w:r>
            <w:r w:rsidR="00F81490">
              <w:rPr>
                <w:b/>
                <w:sz w:val="18"/>
                <w:szCs w:val="18"/>
              </w:rPr>
              <w:t>2018</w:t>
            </w:r>
          </w:p>
        </w:tc>
      </w:tr>
      <w:tr w:rsidR="003E693E" w:rsidRPr="00E44E67" w:rsidTr="003E693E">
        <w:trPr>
          <w:trHeight w:val="340"/>
          <w:jc w:val="center"/>
        </w:trPr>
        <w:tc>
          <w:tcPr>
            <w:tcW w:w="0" w:type="auto"/>
            <w:shd w:val="clear" w:color="auto" w:fill="D9D9D9" w:themeFill="background1" w:themeFillShade="D9"/>
            <w:vAlign w:val="center"/>
          </w:tcPr>
          <w:p w:rsidR="003E693E" w:rsidRPr="00E44E67" w:rsidRDefault="003E693E" w:rsidP="003E693E">
            <w:pPr>
              <w:jc w:val="center"/>
              <w:rPr>
                <w:sz w:val="18"/>
                <w:szCs w:val="18"/>
                <w:highlight w:val="yellow"/>
              </w:rPr>
            </w:pPr>
            <w:r w:rsidRPr="00E44E67">
              <w:rPr>
                <w:rFonts w:ascii="Calibri" w:hAnsi="Calibri"/>
                <w:sz w:val="18"/>
                <w:szCs w:val="18"/>
              </w:rPr>
              <w:t>Independencia (EMF)</w:t>
            </w:r>
          </w:p>
        </w:tc>
        <w:tc>
          <w:tcPr>
            <w:tcW w:w="3255" w:type="dxa"/>
            <w:vAlign w:val="center"/>
          </w:tcPr>
          <w:p w:rsidR="003E693E" w:rsidRPr="003E693E" w:rsidRDefault="003E693E" w:rsidP="003E693E">
            <w:pPr>
              <w:jc w:val="center"/>
              <w:rPr>
                <w:rFonts w:ascii="Calibri" w:hAnsi="Calibri"/>
                <w:sz w:val="18"/>
                <w:szCs w:val="18"/>
              </w:rPr>
            </w:pPr>
            <w:r w:rsidRPr="003E693E">
              <w:rPr>
                <w:rFonts w:ascii="Calibri" w:hAnsi="Calibri"/>
                <w:sz w:val="18"/>
                <w:szCs w:val="18"/>
              </w:rPr>
              <w:t>4</w:t>
            </w:r>
          </w:p>
        </w:tc>
      </w:tr>
      <w:tr w:rsidR="003E693E" w:rsidRPr="00E44E67" w:rsidTr="003E693E">
        <w:trPr>
          <w:trHeight w:val="340"/>
          <w:jc w:val="center"/>
        </w:trPr>
        <w:tc>
          <w:tcPr>
            <w:tcW w:w="0" w:type="auto"/>
            <w:shd w:val="clear" w:color="auto" w:fill="D9D9D9" w:themeFill="background1" w:themeFillShade="D9"/>
            <w:vAlign w:val="center"/>
          </w:tcPr>
          <w:p w:rsidR="003E693E" w:rsidRPr="00E44E67" w:rsidRDefault="003E693E" w:rsidP="003E693E">
            <w:pPr>
              <w:jc w:val="center"/>
              <w:rPr>
                <w:sz w:val="18"/>
                <w:szCs w:val="18"/>
                <w:highlight w:val="yellow"/>
              </w:rPr>
            </w:pPr>
            <w:r w:rsidRPr="00E44E67">
              <w:rPr>
                <w:rFonts w:ascii="Calibri" w:hAnsi="Calibri"/>
                <w:sz w:val="18"/>
                <w:szCs w:val="18"/>
              </w:rPr>
              <w:t>La Florida (EML)</w:t>
            </w:r>
          </w:p>
        </w:tc>
        <w:tc>
          <w:tcPr>
            <w:tcW w:w="3255" w:type="dxa"/>
            <w:vAlign w:val="center"/>
          </w:tcPr>
          <w:p w:rsidR="003E693E" w:rsidRPr="003E693E" w:rsidRDefault="003E693E" w:rsidP="003E693E">
            <w:pPr>
              <w:jc w:val="center"/>
              <w:rPr>
                <w:rFonts w:ascii="Calibri" w:hAnsi="Calibri"/>
                <w:sz w:val="18"/>
                <w:szCs w:val="18"/>
              </w:rPr>
            </w:pPr>
            <w:r w:rsidRPr="003E693E">
              <w:rPr>
                <w:rFonts w:ascii="Calibri" w:hAnsi="Calibri"/>
                <w:sz w:val="18"/>
                <w:szCs w:val="18"/>
              </w:rPr>
              <w:t>0</w:t>
            </w:r>
          </w:p>
        </w:tc>
      </w:tr>
      <w:tr w:rsidR="003E693E" w:rsidRPr="00E44E67" w:rsidTr="003E693E">
        <w:trPr>
          <w:trHeight w:val="340"/>
          <w:jc w:val="center"/>
        </w:trPr>
        <w:tc>
          <w:tcPr>
            <w:tcW w:w="0" w:type="auto"/>
            <w:shd w:val="clear" w:color="auto" w:fill="D9D9D9" w:themeFill="background1" w:themeFillShade="D9"/>
            <w:vAlign w:val="center"/>
          </w:tcPr>
          <w:p w:rsidR="003E693E" w:rsidRPr="00E44E67" w:rsidRDefault="003E693E" w:rsidP="003E693E">
            <w:pPr>
              <w:jc w:val="center"/>
              <w:rPr>
                <w:sz w:val="18"/>
                <w:szCs w:val="18"/>
                <w:highlight w:val="yellow"/>
              </w:rPr>
            </w:pPr>
            <w:r w:rsidRPr="00E44E67">
              <w:rPr>
                <w:rFonts w:ascii="Calibri" w:hAnsi="Calibri"/>
                <w:sz w:val="18"/>
                <w:szCs w:val="18"/>
              </w:rPr>
              <w:t>Las Condes (EMM)</w:t>
            </w:r>
          </w:p>
        </w:tc>
        <w:tc>
          <w:tcPr>
            <w:tcW w:w="3255" w:type="dxa"/>
            <w:vAlign w:val="center"/>
          </w:tcPr>
          <w:p w:rsidR="003E693E" w:rsidRPr="003E693E" w:rsidRDefault="003E693E" w:rsidP="003E693E">
            <w:pPr>
              <w:jc w:val="center"/>
              <w:rPr>
                <w:rFonts w:ascii="Calibri" w:hAnsi="Calibri"/>
                <w:sz w:val="18"/>
                <w:szCs w:val="18"/>
              </w:rPr>
            </w:pPr>
            <w:r w:rsidRPr="003E693E">
              <w:rPr>
                <w:rFonts w:ascii="Calibri" w:hAnsi="Calibri"/>
                <w:sz w:val="18"/>
                <w:szCs w:val="18"/>
              </w:rPr>
              <w:t>0</w:t>
            </w:r>
          </w:p>
        </w:tc>
      </w:tr>
      <w:tr w:rsidR="003E693E" w:rsidRPr="00E44E67" w:rsidTr="003E693E">
        <w:trPr>
          <w:trHeight w:val="340"/>
          <w:jc w:val="center"/>
        </w:trPr>
        <w:tc>
          <w:tcPr>
            <w:tcW w:w="0" w:type="auto"/>
            <w:shd w:val="clear" w:color="auto" w:fill="D9D9D9" w:themeFill="background1" w:themeFillShade="D9"/>
            <w:vAlign w:val="center"/>
          </w:tcPr>
          <w:p w:rsidR="003E693E" w:rsidRPr="00E44E67" w:rsidRDefault="003E693E" w:rsidP="003E693E">
            <w:pPr>
              <w:jc w:val="center"/>
              <w:rPr>
                <w:bCs/>
                <w:color w:val="000000"/>
                <w:sz w:val="18"/>
                <w:szCs w:val="18"/>
                <w:highlight w:val="yellow"/>
                <w:lang w:val="es-ES_tradnl" w:eastAsia="es-CL"/>
              </w:rPr>
            </w:pPr>
            <w:r w:rsidRPr="00E44E67">
              <w:rPr>
                <w:rFonts w:ascii="Calibri" w:hAnsi="Calibri"/>
                <w:bCs/>
                <w:color w:val="000000"/>
                <w:sz w:val="18"/>
                <w:szCs w:val="18"/>
                <w:lang w:val="es-ES_tradnl" w:eastAsia="es-CL"/>
              </w:rPr>
              <w:lastRenderedPageBreak/>
              <w:t>Parque O’Higgins (EMN)</w:t>
            </w:r>
          </w:p>
        </w:tc>
        <w:tc>
          <w:tcPr>
            <w:tcW w:w="3255" w:type="dxa"/>
            <w:vAlign w:val="center"/>
          </w:tcPr>
          <w:p w:rsidR="003E693E" w:rsidRPr="003E693E" w:rsidRDefault="003E693E" w:rsidP="003E693E">
            <w:pPr>
              <w:jc w:val="center"/>
              <w:rPr>
                <w:rFonts w:ascii="Calibri" w:hAnsi="Calibri"/>
                <w:sz w:val="18"/>
                <w:szCs w:val="18"/>
              </w:rPr>
            </w:pPr>
            <w:r w:rsidRPr="003E693E">
              <w:rPr>
                <w:rFonts w:ascii="Calibri" w:hAnsi="Calibri"/>
                <w:sz w:val="18"/>
                <w:szCs w:val="18"/>
              </w:rPr>
              <w:t>4</w:t>
            </w:r>
          </w:p>
        </w:tc>
      </w:tr>
      <w:tr w:rsidR="003E693E" w:rsidRPr="00E44E67" w:rsidTr="003E693E">
        <w:trPr>
          <w:trHeight w:val="340"/>
          <w:jc w:val="center"/>
        </w:trPr>
        <w:tc>
          <w:tcPr>
            <w:tcW w:w="0" w:type="auto"/>
            <w:shd w:val="clear" w:color="auto" w:fill="D9D9D9" w:themeFill="background1" w:themeFillShade="D9"/>
            <w:vAlign w:val="center"/>
          </w:tcPr>
          <w:p w:rsidR="003E693E" w:rsidRPr="00422416" w:rsidRDefault="003E693E" w:rsidP="003E693E">
            <w:pPr>
              <w:jc w:val="center"/>
              <w:rPr>
                <w:sz w:val="18"/>
                <w:szCs w:val="18"/>
              </w:rPr>
            </w:pPr>
            <w:r w:rsidRPr="00422416">
              <w:rPr>
                <w:rFonts w:ascii="Calibri" w:hAnsi="Calibri"/>
                <w:sz w:val="18"/>
                <w:szCs w:val="18"/>
              </w:rPr>
              <w:t xml:space="preserve">Pudahuel (EMO) </w:t>
            </w:r>
          </w:p>
        </w:tc>
        <w:tc>
          <w:tcPr>
            <w:tcW w:w="3255" w:type="dxa"/>
            <w:vAlign w:val="center"/>
          </w:tcPr>
          <w:p w:rsidR="003E693E" w:rsidRPr="00422416" w:rsidRDefault="003E693E" w:rsidP="003E693E">
            <w:pPr>
              <w:jc w:val="center"/>
              <w:rPr>
                <w:rFonts w:ascii="Calibri" w:hAnsi="Calibri"/>
                <w:sz w:val="18"/>
                <w:szCs w:val="18"/>
              </w:rPr>
            </w:pPr>
            <w:r w:rsidRPr="003E693E">
              <w:rPr>
                <w:rFonts w:ascii="Calibri" w:hAnsi="Calibri"/>
                <w:sz w:val="18"/>
                <w:szCs w:val="18"/>
              </w:rPr>
              <w:t>5</w:t>
            </w:r>
          </w:p>
        </w:tc>
      </w:tr>
      <w:tr w:rsidR="003E693E" w:rsidRPr="00E44E67" w:rsidTr="003E693E">
        <w:trPr>
          <w:trHeight w:val="340"/>
          <w:jc w:val="center"/>
        </w:trPr>
        <w:tc>
          <w:tcPr>
            <w:tcW w:w="0" w:type="auto"/>
            <w:shd w:val="clear" w:color="auto" w:fill="D9D9D9" w:themeFill="background1" w:themeFillShade="D9"/>
            <w:vAlign w:val="center"/>
          </w:tcPr>
          <w:p w:rsidR="003E693E" w:rsidRPr="00E44E67" w:rsidRDefault="003E693E" w:rsidP="003E693E">
            <w:pPr>
              <w:jc w:val="center"/>
              <w:rPr>
                <w:rFonts w:ascii="Calibri" w:hAnsi="Calibri"/>
                <w:sz w:val="18"/>
                <w:szCs w:val="18"/>
              </w:rPr>
            </w:pPr>
            <w:r>
              <w:rPr>
                <w:rFonts w:ascii="Calibri" w:hAnsi="Calibri"/>
                <w:sz w:val="18"/>
                <w:szCs w:val="18"/>
              </w:rPr>
              <w:t>Cerrillos (EMP)</w:t>
            </w:r>
          </w:p>
        </w:tc>
        <w:tc>
          <w:tcPr>
            <w:tcW w:w="3255" w:type="dxa"/>
            <w:vAlign w:val="center"/>
          </w:tcPr>
          <w:p w:rsidR="003E693E" w:rsidRPr="003E693E" w:rsidRDefault="003E693E" w:rsidP="003E693E">
            <w:pPr>
              <w:jc w:val="center"/>
              <w:rPr>
                <w:rFonts w:ascii="Calibri" w:hAnsi="Calibri"/>
                <w:sz w:val="18"/>
                <w:szCs w:val="18"/>
              </w:rPr>
            </w:pPr>
            <w:r w:rsidRPr="003E693E">
              <w:rPr>
                <w:rFonts w:ascii="Calibri" w:hAnsi="Calibri"/>
                <w:sz w:val="18"/>
                <w:szCs w:val="18"/>
              </w:rPr>
              <w:t>9</w:t>
            </w:r>
          </w:p>
        </w:tc>
      </w:tr>
      <w:tr w:rsidR="003E693E" w:rsidRPr="00E44E67" w:rsidTr="003E693E">
        <w:trPr>
          <w:trHeight w:val="340"/>
          <w:jc w:val="center"/>
        </w:trPr>
        <w:tc>
          <w:tcPr>
            <w:tcW w:w="0" w:type="auto"/>
            <w:shd w:val="clear" w:color="auto" w:fill="D9D9D9" w:themeFill="background1" w:themeFillShade="D9"/>
            <w:vAlign w:val="center"/>
          </w:tcPr>
          <w:p w:rsidR="003E693E" w:rsidRPr="00E44E67" w:rsidRDefault="003E693E" w:rsidP="003E693E">
            <w:pPr>
              <w:jc w:val="center"/>
              <w:rPr>
                <w:sz w:val="18"/>
                <w:szCs w:val="18"/>
                <w:highlight w:val="yellow"/>
              </w:rPr>
            </w:pPr>
            <w:r w:rsidRPr="00E44E67">
              <w:rPr>
                <w:rFonts w:ascii="Calibri" w:hAnsi="Calibri"/>
                <w:sz w:val="18"/>
                <w:szCs w:val="18"/>
              </w:rPr>
              <w:t>El Bosque (EMQ)</w:t>
            </w:r>
          </w:p>
        </w:tc>
        <w:tc>
          <w:tcPr>
            <w:tcW w:w="3255" w:type="dxa"/>
            <w:vAlign w:val="center"/>
          </w:tcPr>
          <w:p w:rsidR="003E693E" w:rsidRPr="003E693E" w:rsidRDefault="003E693E" w:rsidP="003E693E">
            <w:pPr>
              <w:jc w:val="center"/>
              <w:rPr>
                <w:rFonts w:ascii="Calibri" w:hAnsi="Calibri"/>
                <w:sz w:val="18"/>
                <w:szCs w:val="18"/>
              </w:rPr>
            </w:pPr>
            <w:r w:rsidRPr="003E693E">
              <w:rPr>
                <w:rFonts w:ascii="Calibri" w:hAnsi="Calibri"/>
                <w:sz w:val="18"/>
                <w:szCs w:val="18"/>
              </w:rPr>
              <w:t>1</w:t>
            </w:r>
          </w:p>
        </w:tc>
      </w:tr>
      <w:tr w:rsidR="003E693E" w:rsidRPr="00E44E67" w:rsidTr="003E693E">
        <w:trPr>
          <w:trHeight w:val="340"/>
          <w:jc w:val="center"/>
        </w:trPr>
        <w:tc>
          <w:tcPr>
            <w:tcW w:w="0" w:type="auto"/>
            <w:shd w:val="clear" w:color="auto" w:fill="D9D9D9" w:themeFill="background1" w:themeFillShade="D9"/>
            <w:vAlign w:val="center"/>
          </w:tcPr>
          <w:p w:rsidR="003E693E" w:rsidRPr="00E44E67" w:rsidRDefault="003E693E" w:rsidP="003E693E">
            <w:pPr>
              <w:jc w:val="center"/>
              <w:rPr>
                <w:sz w:val="18"/>
                <w:szCs w:val="18"/>
                <w:highlight w:val="yellow"/>
              </w:rPr>
            </w:pPr>
            <w:r w:rsidRPr="00E44E67">
              <w:rPr>
                <w:rFonts w:ascii="Calibri" w:hAnsi="Calibri"/>
                <w:sz w:val="18"/>
                <w:szCs w:val="18"/>
              </w:rPr>
              <w:t>Cerro Navia (EMR)</w:t>
            </w:r>
          </w:p>
        </w:tc>
        <w:tc>
          <w:tcPr>
            <w:tcW w:w="3255" w:type="dxa"/>
            <w:vAlign w:val="center"/>
          </w:tcPr>
          <w:p w:rsidR="003E693E" w:rsidRPr="003E693E" w:rsidRDefault="003E693E" w:rsidP="003E693E">
            <w:pPr>
              <w:jc w:val="center"/>
              <w:rPr>
                <w:rFonts w:ascii="Calibri" w:hAnsi="Calibri"/>
                <w:sz w:val="18"/>
                <w:szCs w:val="18"/>
              </w:rPr>
            </w:pPr>
            <w:r w:rsidRPr="003E693E">
              <w:rPr>
                <w:rFonts w:ascii="Calibri" w:hAnsi="Calibri"/>
                <w:sz w:val="18"/>
                <w:szCs w:val="18"/>
              </w:rPr>
              <w:t>7</w:t>
            </w:r>
          </w:p>
        </w:tc>
      </w:tr>
      <w:tr w:rsidR="003E693E" w:rsidRPr="00E44E67" w:rsidTr="003E693E">
        <w:trPr>
          <w:trHeight w:val="340"/>
          <w:jc w:val="center"/>
        </w:trPr>
        <w:tc>
          <w:tcPr>
            <w:tcW w:w="0" w:type="auto"/>
            <w:shd w:val="clear" w:color="auto" w:fill="D9D9D9" w:themeFill="background1" w:themeFillShade="D9"/>
            <w:vAlign w:val="center"/>
          </w:tcPr>
          <w:p w:rsidR="003E693E" w:rsidRPr="00E44E67" w:rsidRDefault="003E693E" w:rsidP="003E693E">
            <w:pPr>
              <w:jc w:val="center"/>
              <w:rPr>
                <w:sz w:val="18"/>
                <w:szCs w:val="18"/>
                <w:highlight w:val="yellow"/>
              </w:rPr>
            </w:pPr>
            <w:r w:rsidRPr="00E44E67">
              <w:rPr>
                <w:rFonts w:ascii="Calibri" w:hAnsi="Calibri"/>
                <w:sz w:val="18"/>
                <w:szCs w:val="18"/>
              </w:rPr>
              <w:t>Puente Alto (EMS)</w:t>
            </w:r>
          </w:p>
        </w:tc>
        <w:tc>
          <w:tcPr>
            <w:tcW w:w="3255" w:type="dxa"/>
            <w:vAlign w:val="center"/>
          </w:tcPr>
          <w:p w:rsidR="003E693E" w:rsidRPr="003E693E" w:rsidRDefault="003E693E" w:rsidP="003E693E">
            <w:pPr>
              <w:jc w:val="center"/>
              <w:rPr>
                <w:rFonts w:ascii="Calibri" w:hAnsi="Calibri"/>
                <w:sz w:val="18"/>
                <w:szCs w:val="18"/>
              </w:rPr>
            </w:pPr>
            <w:r w:rsidRPr="003E693E">
              <w:rPr>
                <w:rFonts w:ascii="Calibri" w:hAnsi="Calibri"/>
                <w:sz w:val="18"/>
                <w:szCs w:val="18"/>
              </w:rPr>
              <w:t>0</w:t>
            </w:r>
          </w:p>
        </w:tc>
      </w:tr>
      <w:tr w:rsidR="003E693E" w:rsidRPr="00E44E67" w:rsidTr="003E693E">
        <w:trPr>
          <w:trHeight w:val="340"/>
          <w:jc w:val="center"/>
        </w:trPr>
        <w:tc>
          <w:tcPr>
            <w:tcW w:w="0" w:type="auto"/>
            <w:shd w:val="clear" w:color="auto" w:fill="D9D9D9" w:themeFill="background1" w:themeFillShade="D9"/>
            <w:vAlign w:val="center"/>
          </w:tcPr>
          <w:p w:rsidR="003E693E" w:rsidRPr="00E44E67" w:rsidRDefault="003E693E" w:rsidP="003E693E">
            <w:pPr>
              <w:jc w:val="center"/>
              <w:rPr>
                <w:sz w:val="18"/>
                <w:szCs w:val="18"/>
                <w:highlight w:val="yellow"/>
              </w:rPr>
            </w:pPr>
            <w:r w:rsidRPr="00E44E67">
              <w:rPr>
                <w:rFonts w:ascii="Calibri" w:hAnsi="Calibri"/>
                <w:sz w:val="18"/>
                <w:szCs w:val="18"/>
              </w:rPr>
              <w:t>Talagante (EMT)</w:t>
            </w:r>
          </w:p>
        </w:tc>
        <w:tc>
          <w:tcPr>
            <w:tcW w:w="3255" w:type="dxa"/>
            <w:vAlign w:val="center"/>
          </w:tcPr>
          <w:p w:rsidR="003E693E" w:rsidRPr="003E693E" w:rsidRDefault="003E693E" w:rsidP="003E693E">
            <w:pPr>
              <w:jc w:val="center"/>
              <w:rPr>
                <w:rFonts w:ascii="Calibri" w:hAnsi="Calibri"/>
                <w:sz w:val="18"/>
                <w:szCs w:val="18"/>
              </w:rPr>
            </w:pPr>
            <w:r w:rsidRPr="003E693E">
              <w:rPr>
                <w:rFonts w:ascii="Calibri" w:hAnsi="Calibri"/>
                <w:sz w:val="18"/>
                <w:szCs w:val="18"/>
              </w:rPr>
              <w:t>1</w:t>
            </w:r>
          </w:p>
        </w:tc>
      </w:tr>
      <w:tr w:rsidR="003E693E" w:rsidRPr="00E44E67" w:rsidTr="003E693E">
        <w:trPr>
          <w:trHeight w:val="340"/>
          <w:jc w:val="center"/>
        </w:trPr>
        <w:tc>
          <w:tcPr>
            <w:tcW w:w="0" w:type="auto"/>
            <w:shd w:val="clear" w:color="auto" w:fill="D9D9D9" w:themeFill="background1" w:themeFillShade="D9"/>
            <w:vAlign w:val="center"/>
          </w:tcPr>
          <w:p w:rsidR="003E693E" w:rsidRPr="00E44E67" w:rsidRDefault="003E693E" w:rsidP="003E693E">
            <w:pPr>
              <w:jc w:val="center"/>
              <w:rPr>
                <w:rFonts w:ascii="Calibri" w:hAnsi="Calibri"/>
                <w:sz w:val="18"/>
                <w:szCs w:val="18"/>
              </w:rPr>
            </w:pPr>
            <w:r>
              <w:rPr>
                <w:rFonts w:ascii="Calibri" w:hAnsi="Calibri"/>
                <w:sz w:val="18"/>
                <w:szCs w:val="18"/>
              </w:rPr>
              <w:t>Quilicura (EMV)</w:t>
            </w:r>
          </w:p>
        </w:tc>
        <w:tc>
          <w:tcPr>
            <w:tcW w:w="3255" w:type="dxa"/>
            <w:vAlign w:val="center"/>
          </w:tcPr>
          <w:p w:rsidR="003E693E" w:rsidRPr="003E693E" w:rsidRDefault="003E693E" w:rsidP="003E693E">
            <w:pPr>
              <w:jc w:val="center"/>
              <w:rPr>
                <w:rFonts w:ascii="Calibri" w:hAnsi="Calibri"/>
                <w:sz w:val="18"/>
                <w:szCs w:val="18"/>
              </w:rPr>
            </w:pPr>
            <w:r w:rsidRPr="003E693E">
              <w:rPr>
                <w:rFonts w:ascii="Calibri" w:hAnsi="Calibri"/>
                <w:sz w:val="18"/>
                <w:szCs w:val="18"/>
              </w:rPr>
              <w:t>3</w:t>
            </w:r>
          </w:p>
        </w:tc>
      </w:tr>
    </w:tbl>
    <w:p w:rsidR="00AB7486" w:rsidRPr="00A77709" w:rsidRDefault="001D6CA1" w:rsidP="00945741">
      <w:pPr>
        <w:spacing w:before="120" w:after="120"/>
        <w:jc w:val="both"/>
      </w:pPr>
      <w:r w:rsidRPr="00C35A36">
        <w:t>Adicionalmente, e</w:t>
      </w:r>
      <w:r w:rsidR="00822D48" w:rsidRPr="00C35A36">
        <w:t xml:space="preserve">n el </w:t>
      </w:r>
      <w:r w:rsidR="001711CC" w:rsidRPr="00C35A36">
        <w:fldChar w:fldCharType="begin"/>
      </w:r>
      <w:r w:rsidR="001711CC" w:rsidRPr="00C35A36">
        <w:instrText xml:space="preserve"> REF _Ref422479507 \h </w:instrText>
      </w:r>
      <w:r w:rsidR="00A77709" w:rsidRPr="00C35A36">
        <w:instrText xml:space="preserve"> \* MERGEFORMAT </w:instrText>
      </w:r>
      <w:r w:rsidR="001711CC" w:rsidRPr="00C35A36">
        <w:fldChar w:fldCharType="separate"/>
      </w:r>
      <w:r w:rsidR="002F4C62" w:rsidRPr="00E44E67">
        <w:t xml:space="preserve">Gráfico </w:t>
      </w:r>
      <w:r w:rsidR="002F4C62">
        <w:rPr>
          <w:noProof/>
        </w:rPr>
        <w:t>5</w:t>
      </w:r>
      <w:r w:rsidR="001711CC" w:rsidRPr="00C35A36">
        <w:fldChar w:fldCharType="end"/>
      </w:r>
      <w:r w:rsidR="001711CC" w:rsidRPr="00C35A36">
        <w:t xml:space="preserve">, se recopilan el número de excedencias de la norma de 24 horas </w:t>
      </w:r>
      <w:r w:rsidR="0075535F" w:rsidRPr="00C35A36">
        <w:t>por</w:t>
      </w:r>
      <w:r w:rsidR="001711CC" w:rsidRPr="00C35A36">
        <w:t xml:space="preserve"> MP10</w:t>
      </w:r>
      <w:r w:rsidR="0075535F" w:rsidRPr="00C35A36">
        <w:t>,</w:t>
      </w:r>
      <w:r w:rsidR="001711CC" w:rsidRPr="00C35A36">
        <w:t xml:space="preserve"> a nivel mensual y por estación</w:t>
      </w:r>
      <w:r w:rsidR="00A0469C" w:rsidRPr="00C35A36">
        <w:t xml:space="preserve"> </w:t>
      </w:r>
      <w:r w:rsidR="00EF6391" w:rsidRPr="00C35A36">
        <w:t>durante</w:t>
      </w:r>
      <w:r w:rsidR="00A0469C" w:rsidRPr="00C35A36">
        <w:t xml:space="preserve"> el año 201</w:t>
      </w:r>
      <w:r w:rsidR="006B4086">
        <w:t>8</w:t>
      </w:r>
      <w:r w:rsidR="00A77709" w:rsidRPr="00C35A36">
        <w:t xml:space="preserve">, donde se aprecia que el número de días con excedencias a la norma se </w:t>
      </w:r>
      <w:r w:rsidR="004744C0" w:rsidRPr="00C35A36">
        <w:t>presentaron</w:t>
      </w:r>
      <w:r w:rsidR="00C35A36" w:rsidRPr="00C35A36">
        <w:t xml:space="preserve"> </w:t>
      </w:r>
      <w:r w:rsidR="0080482F">
        <w:t xml:space="preserve">mayoritariamente en los meses de </w:t>
      </w:r>
      <w:r w:rsidR="006B4086">
        <w:t xml:space="preserve">mayo, </w:t>
      </w:r>
      <w:r w:rsidR="00C35A36" w:rsidRPr="00C35A36">
        <w:t>junio</w:t>
      </w:r>
      <w:r w:rsidR="00A77709" w:rsidRPr="00C35A36">
        <w:t xml:space="preserve"> y julio.</w:t>
      </w:r>
    </w:p>
    <w:p w:rsidR="00822D48" w:rsidRPr="00F253FF" w:rsidRDefault="003E693E" w:rsidP="001711CC">
      <w:pPr>
        <w:jc w:val="center"/>
        <w:rPr>
          <w:highlight w:val="yellow"/>
        </w:rPr>
      </w:pPr>
      <w:r w:rsidRPr="003E693E">
        <w:rPr>
          <w:noProof/>
          <w:lang w:eastAsia="es-CL"/>
        </w:rPr>
        <w:drawing>
          <wp:inline distT="0" distB="0" distL="0" distR="0" wp14:anchorId="203090DB" wp14:editId="1378D1F0">
            <wp:extent cx="5613400" cy="2284929"/>
            <wp:effectExtent l="0" t="0" r="635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3400" cy="2284929"/>
                    </a:xfrm>
                    <a:prstGeom prst="rect">
                      <a:avLst/>
                    </a:prstGeom>
                    <a:noFill/>
                    <a:ln>
                      <a:noFill/>
                    </a:ln>
                  </pic:spPr>
                </pic:pic>
              </a:graphicData>
            </a:graphic>
          </wp:inline>
        </w:drawing>
      </w:r>
    </w:p>
    <w:p w:rsidR="00BE78D4" w:rsidRPr="00BE78D4" w:rsidRDefault="001711CC" w:rsidP="00E44E67">
      <w:pPr>
        <w:pStyle w:val="Descripcin"/>
      </w:pPr>
      <w:bookmarkStart w:id="57" w:name="_Ref422479507"/>
      <w:r w:rsidRPr="00E44E67">
        <w:t xml:space="preserve">Gráfico </w:t>
      </w:r>
      <w:fldSimple w:instr=" SEQ Gráfico \* ARABIC ">
        <w:r w:rsidR="002F4C62">
          <w:rPr>
            <w:noProof/>
          </w:rPr>
          <w:t>5</w:t>
        </w:r>
      </w:fldSimple>
      <w:bookmarkEnd w:id="57"/>
      <w:r w:rsidRPr="00E44E67">
        <w:t xml:space="preserve"> Excedencias a la Norma de 24 horas de MP10 </w:t>
      </w:r>
      <w:r w:rsidR="00C97C88">
        <w:t>en el año 2018</w:t>
      </w:r>
    </w:p>
    <w:p w:rsidR="00252C31" w:rsidRDefault="00252C31" w:rsidP="00252C31">
      <w:pPr>
        <w:pStyle w:val="Ttulo3"/>
      </w:pPr>
      <w:bookmarkStart w:id="58" w:name="_Toc410052921"/>
      <w:bookmarkStart w:id="59" w:name="_Toc27125272"/>
      <w:r w:rsidRPr="00363911">
        <w:t>Evaluación de la norma anual para MP10</w:t>
      </w:r>
      <w:bookmarkEnd w:id="58"/>
      <w:bookmarkEnd w:id="59"/>
    </w:p>
    <w:p w:rsidR="00EE4AE1" w:rsidRPr="00EE4AE1" w:rsidRDefault="00EE4AE1" w:rsidP="00EC6277">
      <w:pPr>
        <w:jc w:val="both"/>
      </w:pPr>
      <w:r w:rsidRPr="00EE4AE1">
        <w:t>De acuerdo a los límites establecido en el D.S. N° 59/1998, modificado por el D.S. N° 45/2001, del MINSEGPRES, la norma primaria anual de calidad del aire para material particulado respirable MP10, se considerará sobrepasada, cuando la concentración anual calculada como promedio aritmético de tres años calendario consecutivos en cualquier estación monitora clasificada como EMRP, sea mayor o igual que 50 µg/m</w:t>
      </w:r>
      <w:r w:rsidRPr="00A57118">
        <w:rPr>
          <w:vertAlign w:val="superscript"/>
        </w:rPr>
        <w:t>3</w:t>
      </w:r>
      <w:r w:rsidRPr="00EE4AE1">
        <w:t>N.</w:t>
      </w:r>
    </w:p>
    <w:p w:rsidR="00E15B32" w:rsidRPr="00EE4AE1" w:rsidRDefault="00A24E77" w:rsidP="00EC6277">
      <w:pPr>
        <w:jc w:val="both"/>
      </w:pPr>
      <w:r>
        <w:t>El perí</w:t>
      </w:r>
      <w:r w:rsidR="002319D0" w:rsidRPr="00EE4AE1">
        <w:t>odo de evaluación de la norma</w:t>
      </w:r>
      <w:r w:rsidR="00EE4AE1" w:rsidRPr="00EE4AE1">
        <w:t xml:space="preserve"> anual</w:t>
      </w:r>
      <w:r w:rsidR="002319D0" w:rsidRPr="00EE4AE1">
        <w:t xml:space="preserve"> para MP10, corresponde al comprendido entre el día 1° de enero de 201</w:t>
      </w:r>
      <w:r w:rsidR="005D255D">
        <w:t>6</w:t>
      </w:r>
      <w:r w:rsidR="002319D0" w:rsidRPr="00EE4AE1">
        <w:t xml:space="preserve"> y el día 31 de diciembre de 201</w:t>
      </w:r>
      <w:r w:rsidR="005D255D">
        <w:t>8</w:t>
      </w:r>
      <w:r w:rsidR="002319D0" w:rsidRPr="00EE4AE1">
        <w:t xml:space="preserve">. En la </w:t>
      </w:r>
      <w:r w:rsidR="00EC0093" w:rsidRPr="00EE4AE1">
        <w:fldChar w:fldCharType="begin"/>
      </w:r>
      <w:r w:rsidR="00EC0093" w:rsidRPr="00EE4AE1">
        <w:instrText xml:space="preserve"> REF _Ref418697687 \h </w:instrText>
      </w:r>
      <w:r w:rsidR="00087EEE" w:rsidRPr="00EE4AE1">
        <w:instrText xml:space="preserve"> \* MERGEFORMAT </w:instrText>
      </w:r>
      <w:r w:rsidR="00EC0093" w:rsidRPr="00EE4AE1">
        <w:fldChar w:fldCharType="separate"/>
      </w:r>
      <w:r w:rsidR="002F4C62">
        <w:t>Tabla 18</w:t>
      </w:r>
      <w:r w:rsidR="00EC0093" w:rsidRPr="00EE4AE1">
        <w:fldChar w:fldCharType="end"/>
      </w:r>
      <w:r w:rsidR="003F331F" w:rsidRPr="00EE4AE1">
        <w:t>,</w:t>
      </w:r>
      <w:r w:rsidR="00EC0093" w:rsidRPr="00EE4AE1">
        <w:t xml:space="preserve"> </w:t>
      </w:r>
      <w:r w:rsidR="002319D0" w:rsidRPr="00EE4AE1">
        <w:t>se presenta un resumen de los valores obtenidos a través del cálculo del promedio aritmético de las concentraciones de los años 201</w:t>
      </w:r>
      <w:r w:rsidR="005D255D">
        <w:t>6</w:t>
      </w:r>
      <w:r w:rsidR="002319D0" w:rsidRPr="00EE4AE1">
        <w:t>, 201</w:t>
      </w:r>
      <w:r w:rsidR="005D255D">
        <w:t>7</w:t>
      </w:r>
      <w:r w:rsidR="002319D0" w:rsidRPr="00EE4AE1">
        <w:t xml:space="preserve"> y 201</w:t>
      </w:r>
      <w:r w:rsidR="005D255D">
        <w:t>8</w:t>
      </w:r>
      <w:r w:rsidR="002319D0" w:rsidRPr="00EE4AE1">
        <w:t xml:space="preserve">, para las estaciones de </w:t>
      </w:r>
      <w:r w:rsidR="0022697E">
        <w:t>vigilancia</w:t>
      </w:r>
      <w:r w:rsidR="002319D0" w:rsidRPr="00EE4AE1">
        <w:t xml:space="preserve"> de la Red </w:t>
      </w:r>
      <w:r w:rsidR="00E96714">
        <w:t>MACAM</w:t>
      </w:r>
      <w:r w:rsidR="00ED40E4">
        <w:t>-</w:t>
      </w:r>
      <w:r w:rsidR="003F331F" w:rsidRPr="00EE4AE1">
        <w:t>3</w:t>
      </w:r>
      <w:r w:rsidR="002319D0" w:rsidRPr="00EE4AE1">
        <w:t xml:space="preserve">. </w:t>
      </w:r>
    </w:p>
    <w:p w:rsidR="0079394B" w:rsidRPr="007F1989" w:rsidRDefault="004377B0" w:rsidP="00EC6277">
      <w:pPr>
        <w:jc w:val="both"/>
        <w:rPr>
          <w:rFonts w:ascii="Calibri" w:hAnsi="Calibri"/>
          <w:b/>
          <w:bCs/>
          <w:color w:val="000000"/>
          <w:sz w:val="18"/>
          <w:szCs w:val="18"/>
          <w:lang w:eastAsia="es-CL"/>
        </w:rPr>
      </w:pPr>
      <w:r w:rsidRPr="006D3D14">
        <w:lastRenderedPageBreak/>
        <w:t>La evaluación de los datos v</w:t>
      </w:r>
      <w:r w:rsidR="00EE4AE1" w:rsidRPr="006D3D14">
        <w:t>á</w:t>
      </w:r>
      <w:r w:rsidR="00571D26" w:rsidRPr="006D3D14">
        <w:t>lidos de MP10 como norma anual</w:t>
      </w:r>
      <w:r w:rsidRPr="006D3D14">
        <w:t xml:space="preserve"> </w:t>
      </w:r>
      <w:r w:rsidR="0074659A" w:rsidRPr="006D3D14">
        <w:t>determinó</w:t>
      </w:r>
      <w:r w:rsidRPr="006D3D14">
        <w:t xml:space="preserve"> que la norma de MP10 </w:t>
      </w:r>
      <w:r w:rsidR="00905279" w:rsidRPr="006D3D14">
        <w:t>fue</w:t>
      </w:r>
      <w:r w:rsidRPr="006D3D14">
        <w:t xml:space="preserve"> superada en todas las estaciones </w:t>
      </w:r>
      <w:r w:rsidR="00CB15B8">
        <w:t xml:space="preserve">evaluadas </w:t>
      </w:r>
      <w:r w:rsidRPr="006D3D14">
        <w:t xml:space="preserve">de la </w:t>
      </w:r>
      <w:r w:rsidR="00EE4AE1" w:rsidRPr="006D3D14">
        <w:t>R</w:t>
      </w:r>
      <w:r w:rsidRPr="006D3D14">
        <w:t xml:space="preserve">egión </w:t>
      </w:r>
      <w:r w:rsidR="00EE4AE1" w:rsidRPr="006D3D14">
        <w:t>M</w:t>
      </w:r>
      <w:r w:rsidRPr="006D3D14">
        <w:t>etropolitana a excepción de Talagante</w:t>
      </w:r>
      <w:r w:rsidR="00D67078">
        <w:t xml:space="preserve"> (EMT)</w:t>
      </w:r>
      <w:r w:rsidRPr="006D3D14">
        <w:t xml:space="preserve">, </w:t>
      </w:r>
      <w:r w:rsidR="00CC1DAC">
        <w:t xml:space="preserve">que </w:t>
      </w:r>
      <w:r w:rsidR="001713B8">
        <w:t>superó</w:t>
      </w:r>
      <w:r w:rsidR="00CC1DAC">
        <w:t xml:space="preserve"> el 80% de la norma anual. Por otra parte, la evaluación determinó que </w:t>
      </w:r>
      <w:r w:rsidR="005A2522">
        <w:t xml:space="preserve">las estaciones de </w:t>
      </w:r>
      <w:r w:rsidR="00351CD6">
        <w:t>Independencia (EMF</w:t>
      </w:r>
      <w:r w:rsidR="0080482F" w:rsidRPr="006D3D14">
        <w:t xml:space="preserve">) </w:t>
      </w:r>
      <w:r w:rsidR="005A2522">
        <w:t xml:space="preserve">y </w:t>
      </w:r>
      <w:r w:rsidR="00351CD6">
        <w:t>Cerro Navia (EMR)</w:t>
      </w:r>
      <w:r w:rsidR="005A2522" w:rsidRPr="005A2522">
        <w:t xml:space="preserve"> </w:t>
      </w:r>
      <w:r w:rsidR="008624BA" w:rsidRPr="006D3D14">
        <w:t xml:space="preserve">presentaron </w:t>
      </w:r>
      <w:r w:rsidR="00CC1DAC">
        <w:t xml:space="preserve">las </w:t>
      </w:r>
      <w:r w:rsidR="0080482F" w:rsidRPr="006D3D14">
        <w:t xml:space="preserve">concentraciones </w:t>
      </w:r>
      <w:r w:rsidR="00CC1DAC">
        <w:t xml:space="preserve">más altas con </w:t>
      </w:r>
      <w:r w:rsidR="00351CD6">
        <w:t>66</w:t>
      </w:r>
      <w:r w:rsidR="0080482F" w:rsidRPr="006D3D14">
        <w:t xml:space="preserve"> µg/m</w:t>
      </w:r>
      <w:r w:rsidR="0080482F" w:rsidRPr="006D3D14">
        <w:rPr>
          <w:vertAlign w:val="superscript"/>
        </w:rPr>
        <w:t>3</w:t>
      </w:r>
      <w:r w:rsidR="0080482F" w:rsidRPr="006D3D14">
        <w:t>N</w:t>
      </w:r>
      <w:r w:rsidR="00351CD6">
        <w:t xml:space="preserve"> (133</w:t>
      </w:r>
      <w:r w:rsidR="006D3D14">
        <w:t>%)</w:t>
      </w:r>
      <w:r w:rsidR="00351CD6">
        <w:t xml:space="preserve"> en ambas estaciones</w:t>
      </w:r>
      <w:r w:rsidR="005945C4">
        <w:t>, y la estación El Bosque (EMQ) con una concentración de 66</w:t>
      </w:r>
      <w:r w:rsidR="005945C4" w:rsidRPr="005945C4">
        <w:t xml:space="preserve"> </w:t>
      </w:r>
      <w:r w:rsidR="005945C4" w:rsidRPr="006D3D14">
        <w:t>µg/m</w:t>
      </w:r>
      <w:r w:rsidR="005945C4" w:rsidRPr="006D3D14">
        <w:rPr>
          <w:vertAlign w:val="superscript"/>
        </w:rPr>
        <w:t>3</w:t>
      </w:r>
      <w:r w:rsidR="005945C4" w:rsidRPr="006D3D14">
        <w:t>N</w:t>
      </w:r>
      <w:r w:rsidR="005945C4">
        <w:t xml:space="preserve"> (131%)</w:t>
      </w:r>
      <w:r w:rsidR="0080482F" w:rsidRPr="006D3D14">
        <w:t>.</w:t>
      </w:r>
    </w:p>
    <w:p w:rsidR="002319D0" w:rsidRDefault="002319D0" w:rsidP="002319D0">
      <w:pPr>
        <w:pStyle w:val="Descripcin"/>
      </w:pPr>
      <w:bookmarkStart w:id="60" w:name="_Ref418697687"/>
      <w:r>
        <w:t xml:space="preserve">Tabla </w:t>
      </w:r>
      <w:fldSimple w:instr=" SEQ Tabla \* ARABIC ">
        <w:r w:rsidR="002F4C62">
          <w:rPr>
            <w:noProof/>
          </w:rPr>
          <w:t>18</w:t>
        </w:r>
      </w:fldSimple>
      <w:bookmarkEnd w:id="60"/>
      <w:r>
        <w:t xml:space="preserve"> </w:t>
      </w:r>
      <w:r w:rsidR="00B75A8B">
        <w:t>Evaluación de la norma anua</w:t>
      </w:r>
      <w:r w:rsidR="005A01EA">
        <w:t>l para MP10 para el período 2016</w:t>
      </w:r>
      <w:r w:rsidR="00B75A8B">
        <w:t xml:space="preserve"> </w:t>
      </w:r>
      <w:r w:rsidR="005A01EA">
        <w:t>al 2018</w:t>
      </w:r>
    </w:p>
    <w:tbl>
      <w:tblPr>
        <w:tblStyle w:val="Tablaconcuadrcula"/>
        <w:tblW w:w="4919" w:type="pct"/>
        <w:jc w:val="center"/>
        <w:tblLook w:val="04A0" w:firstRow="1" w:lastRow="0" w:firstColumn="1" w:lastColumn="0" w:noHBand="0" w:noVBand="1"/>
      </w:tblPr>
      <w:tblGrid>
        <w:gridCol w:w="2169"/>
        <w:gridCol w:w="1017"/>
        <w:gridCol w:w="1016"/>
        <w:gridCol w:w="1016"/>
        <w:gridCol w:w="1567"/>
        <w:gridCol w:w="1902"/>
      </w:tblGrid>
      <w:tr w:rsidR="00D146D8" w:rsidRPr="00EE4AE1" w:rsidTr="0063672E">
        <w:trPr>
          <w:jc w:val="center"/>
        </w:trPr>
        <w:tc>
          <w:tcPr>
            <w:tcW w:w="1248" w:type="pct"/>
            <w:shd w:val="clear" w:color="auto" w:fill="D9D9D9" w:themeFill="background1" w:themeFillShade="D9"/>
            <w:vAlign w:val="center"/>
          </w:tcPr>
          <w:p w:rsidR="00D146D8" w:rsidRPr="00D86636" w:rsidRDefault="00D146D8" w:rsidP="00D146D8">
            <w:pPr>
              <w:jc w:val="center"/>
              <w:rPr>
                <w:rFonts w:ascii="Calibri" w:hAnsi="Calibri"/>
                <w:b/>
                <w:sz w:val="18"/>
                <w:szCs w:val="18"/>
              </w:rPr>
            </w:pPr>
            <w:r w:rsidRPr="00D86636">
              <w:rPr>
                <w:rFonts w:ascii="Calibri" w:hAnsi="Calibri"/>
                <w:b/>
                <w:sz w:val="18"/>
                <w:szCs w:val="18"/>
              </w:rPr>
              <w:t>Estación</w:t>
            </w:r>
          </w:p>
        </w:tc>
        <w:tc>
          <w:tcPr>
            <w:tcW w:w="585" w:type="pct"/>
            <w:shd w:val="clear" w:color="auto" w:fill="D9D9D9" w:themeFill="background1" w:themeFillShade="D9"/>
            <w:vAlign w:val="center"/>
          </w:tcPr>
          <w:p w:rsidR="00D146D8" w:rsidRPr="00D86636" w:rsidRDefault="00D146D8" w:rsidP="00D146D8">
            <w:pPr>
              <w:jc w:val="center"/>
              <w:rPr>
                <w:rFonts w:ascii="Calibri" w:hAnsi="Calibri"/>
                <w:b/>
                <w:sz w:val="18"/>
                <w:szCs w:val="18"/>
              </w:rPr>
            </w:pPr>
            <w:r w:rsidRPr="00D86636">
              <w:rPr>
                <w:rFonts w:ascii="Calibri" w:hAnsi="Calibri"/>
                <w:b/>
                <w:sz w:val="18"/>
                <w:szCs w:val="18"/>
              </w:rPr>
              <w:t xml:space="preserve">Promedio </w:t>
            </w:r>
          </w:p>
          <w:p w:rsidR="00D146D8" w:rsidRPr="00D86636" w:rsidRDefault="00D146D8" w:rsidP="00D146D8">
            <w:pPr>
              <w:jc w:val="center"/>
              <w:rPr>
                <w:rFonts w:ascii="Calibri" w:hAnsi="Calibri"/>
                <w:b/>
                <w:sz w:val="18"/>
                <w:szCs w:val="18"/>
              </w:rPr>
            </w:pPr>
            <w:r w:rsidRPr="00D86636">
              <w:rPr>
                <w:rFonts w:ascii="Calibri" w:hAnsi="Calibri"/>
                <w:b/>
                <w:sz w:val="18"/>
                <w:szCs w:val="18"/>
              </w:rPr>
              <w:t>Anual</w:t>
            </w:r>
          </w:p>
          <w:p w:rsidR="00D146D8" w:rsidRPr="00D86636" w:rsidRDefault="00D146D8" w:rsidP="00D146D8">
            <w:pPr>
              <w:jc w:val="center"/>
              <w:rPr>
                <w:rFonts w:ascii="Calibri" w:hAnsi="Calibri"/>
                <w:b/>
                <w:sz w:val="18"/>
                <w:szCs w:val="18"/>
              </w:rPr>
            </w:pPr>
            <w:r>
              <w:rPr>
                <w:rFonts w:ascii="Calibri" w:hAnsi="Calibri"/>
                <w:b/>
                <w:sz w:val="18"/>
                <w:szCs w:val="18"/>
              </w:rPr>
              <w:t>2016</w:t>
            </w:r>
            <w:r w:rsidRPr="00D86636">
              <w:rPr>
                <w:rFonts w:ascii="Calibri" w:hAnsi="Calibri"/>
                <w:b/>
                <w:sz w:val="18"/>
                <w:szCs w:val="18"/>
              </w:rPr>
              <w:t xml:space="preserve"> </w:t>
            </w:r>
          </w:p>
          <w:p w:rsidR="00D146D8" w:rsidRPr="00D86636" w:rsidRDefault="00D146D8" w:rsidP="00D146D8">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585" w:type="pct"/>
            <w:shd w:val="clear" w:color="auto" w:fill="D9D9D9" w:themeFill="background1" w:themeFillShade="D9"/>
            <w:vAlign w:val="center"/>
          </w:tcPr>
          <w:p w:rsidR="00D146D8" w:rsidRPr="00D86636" w:rsidRDefault="00D146D8" w:rsidP="00D146D8">
            <w:pPr>
              <w:jc w:val="center"/>
              <w:rPr>
                <w:rFonts w:ascii="Calibri" w:hAnsi="Calibri"/>
                <w:b/>
                <w:sz w:val="18"/>
                <w:szCs w:val="18"/>
              </w:rPr>
            </w:pPr>
            <w:r w:rsidRPr="00D86636">
              <w:rPr>
                <w:rFonts w:ascii="Calibri" w:hAnsi="Calibri"/>
                <w:b/>
                <w:sz w:val="18"/>
                <w:szCs w:val="18"/>
              </w:rPr>
              <w:t xml:space="preserve">Promedio </w:t>
            </w:r>
          </w:p>
          <w:p w:rsidR="00D146D8" w:rsidRPr="00D86636" w:rsidRDefault="00D146D8" w:rsidP="00D146D8">
            <w:pPr>
              <w:jc w:val="center"/>
              <w:rPr>
                <w:rFonts w:ascii="Calibri" w:hAnsi="Calibri"/>
                <w:b/>
                <w:sz w:val="18"/>
                <w:szCs w:val="18"/>
              </w:rPr>
            </w:pPr>
            <w:r w:rsidRPr="00D86636">
              <w:rPr>
                <w:rFonts w:ascii="Calibri" w:hAnsi="Calibri"/>
                <w:b/>
                <w:sz w:val="18"/>
                <w:szCs w:val="18"/>
              </w:rPr>
              <w:t>Anual</w:t>
            </w:r>
          </w:p>
          <w:p w:rsidR="00D146D8" w:rsidRPr="00D86636" w:rsidRDefault="00D146D8" w:rsidP="00D146D8">
            <w:pPr>
              <w:jc w:val="center"/>
              <w:rPr>
                <w:rFonts w:ascii="Calibri" w:hAnsi="Calibri"/>
                <w:b/>
                <w:sz w:val="18"/>
                <w:szCs w:val="18"/>
              </w:rPr>
            </w:pPr>
            <w:r>
              <w:rPr>
                <w:rFonts w:ascii="Calibri" w:hAnsi="Calibri"/>
                <w:b/>
                <w:sz w:val="18"/>
                <w:szCs w:val="18"/>
              </w:rPr>
              <w:t>2017</w:t>
            </w:r>
            <w:r w:rsidRPr="00D86636">
              <w:rPr>
                <w:rFonts w:ascii="Calibri" w:hAnsi="Calibri"/>
                <w:b/>
                <w:sz w:val="18"/>
                <w:szCs w:val="18"/>
              </w:rPr>
              <w:t xml:space="preserve"> </w:t>
            </w:r>
          </w:p>
          <w:p w:rsidR="00D146D8" w:rsidRPr="00D86636" w:rsidRDefault="00D146D8" w:rsidP="00D146D8">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585" w:type="pct"/>
            <w:shd w:val="clear" w:color="auto" w:fill="D9D9D9" w:themeFill="background1" w:themeFillShade="D9"/>
            <w:vAlign w:val="center"/>
          </w:tcPr>
          <w:p w:rsidR="00D146D8" w:rsidRPr="00D86636" w:rsidRDefault="00D146D8" w:rsidP="00D146D8">
            <w:pPr>
              <w:jc w:val="center"/>
              <w:rPr>
                <w:rFonts w:ascii="Calibri" w:hAnsi="Calibri"/>
                <w:b/>
                <w:sz w:val="18"/>
                <w:szCs w:val="18"/>
              </w:rPr>
            </w:pPr>
            <w:r w:rsidRPr="00D86636">
              <w:rPr>
                <w:rFonts w:ascii="Calibri" w:hAnsi="Calibri"/>
                <w:b/>
                <w:sz w:val="18"/>
                <w:szCs w:val="18"/>
              </w:rPr>
              <w:t xml:space="preserve">Promedio </w:t>
            </w:r>
          </w:p>
          <w:p w:rsidR="00D146D8" w:rsidRPr="00D86636" w:rsidRDefault="00D146D8" w:rsidP="00D146D8">
            <w:pPr>
              <w:jc w:val="center"/>
              <w:rPr>
                <w:rFonts w:ascii="Calibri" w:hAnsi="Calibri"/>
                <w:b/>
                <w:sz w:val="18"/>
                <w:szCs w:val="18"/>
              </w:rPr>
            </w:pPr>
            <w:r w:rsidRPr="00D86636">
              <w:rPr>
                <w:rFonts w:ascii="Calibri" w:hAnsi="Calibri"/>
                <w:b/>
                <w:sz w:val="18"/>
                <w:szCs w:val="18"/>
              </w:rPr>
              <w:t>Anual</w:t>
            </w:r>
          </w:p>
          <w:p w:rsidR="00D146D8" w:rsidRPr="00D86636" w:rsidRDefault="00D146D8" w:rsidP="00D146D8">
            <w:pPr>
              <w:jc w:val="center"/>
              <w:rPr>
                <w:rFonts w:ascii="Calibri" w:hAnsi="Calibri"/>
                <w:b/>
                <w:sz w:val="18"/>
                <w:szCs w:val="18"/>
              </w:rPr>
            </w:pPr>
            <w:r>
              <w:rPr>
                <w:rFonts w:ascii="Calibri" w:hAnsi="Calibri"/>
                <w:b/>
                <w:sz w:val="18"/>
                <w:szCs w:val="18"/>
              </w:rPr>
              <w:t>2018</w:t>
            </w:r>
          </w:p>
          <w:p w:rsidR="00D146D8" w:rsidRPr="00D86636" w:rsidRDefault="00D146D8" w:rsidP="00D146D8">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902" w:type="pct"/>
            <w:shd w:val="clear" w:color="auto" w:fill="D9D9D9" w:themeFill="background1" w:themeFillShade="D9"/>
            <w:vAlign w:val="center"/>
          </w:tcPr>
          <w:p w:rsidR="00D146D8" w:rsidRPr="00D86636" w:rsidRDefault="00D146D8" w:rsidP="00D146D8">
            <w:pPr>
              <w:jc w:val="center"/>
              <w:rPr>
                <w:rFonts w:ascii="Calibri" w:hAnsi="Calibri"/>
                <w:b/>
                <w:sz w:val="18"/>
                <w:szCs w:val="18"/>
              </w:rPr>
            </w:pPr>
            <w:r w:rsidRPr="00D86636">
              <w:rPr>
                <w:rFonts w:ascii="Calibri" w:hAnsi="Calibri"/>
                <w:b/>
                <w:sz w:val="18"/>
                <w:szCs w:val="18"/>
              </w:rPr>
              <w:t>Promedio Trianual</w:t>
            </w:r>
          </w:p>
          <w:p w:rsidR="00D146D8" w:rsidRPr="00D86636" w:rsidRDefault="00D146D8" w:rsidP="00D146D8">
            <w:pPr>
              <w:jc w:val="center"/>
              <w:rPr>
                <w:rFonts w:ascii="Calibri" w:hAnsi="Calibri"/>
                <w:b/>
                <w:sz w:val="18"/>
                <w:szCs w:val="18"/>
              </w:rPr>
            </w:pPr>
            <w:r>
              <w:rPr>
                <w:rFonts w:ascii="Calibri" w:hAnsi="Calibri"/>
                <w:b/>
                <w:sz w:val="18"/>
                <w:szCs w:val="18"/>
              </w:rPr>
              <w:t>(2016-2017-2018</w:t>
            </w:r>
            <w:r w:rsidRPr="00D86636">
              <w:rPr>
                <w:rFonts w:ascii="Calibri" w:hAnsi="Calibri"/>
                <w:b/>
                <w:sz w:val="18"/>
                <w:szCs w:val="18"/>
              </w:rPr>
              <w:t>)</w:t>
            </w:r>
          </w:p>
          <w:p w:rsidR="00D146D8" w:rsidRPr="00D86636" w:rsidRDefault="00D146D8" w:rsidP="00D146D8">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1095" w:type="pct"/>
            <w:shd w:val="clear" w:color="auto" w:fill="D9D9D9" w:themeFill="background1" w:themeFillShade="D9"/>
            <w:vAlign w:val="center"/>
          </w:tcPr>
          <w:p w:rsidR="00D146D8" w:rsidRPr="00D86636" w:rsidRDefault="00D146D8" w:rsidP="00D146D8">
            <w:pPr>
              <w:jc w:val="center"/>
              <w:rPr>
                <w:rFonts w:ascii="Calibri" w:hAnsi="Calibri"/>
                <w:b/>
                <w:sz w:val="18"/>
                <w:szCs w:val="18"/>
              </w:rPr>
            </w:pPr>
            <w:r w:rsidRPr="00D86636">
              <w:rPr>
                <w:rFonts w:ascii="Calibri" w:hAnsi="Calibri"/>
                <w:b/>
                <w:sz w:val="18"/>
                <w:szCs w:val="18"/>
              </w:rPr>
              <w:t>% de la Norma Anual</w:t>
            </w:r>
          </w:p>
          <w:p w:rsidR="00D146D8" w:rsidRPr="00D86636" w:rsidRDefault="00D146D8" w:rsidP="00D146D8">
            <w:pPr>
              <w:jc w:val="center"/>
              <w:rPr>
                <w:rFonts w:ascii="Calibri" w:hAnsi="Calibri"/>
                <w:b/>
                <w:sz w:val="18"/>
                <w:szCs w:val="18"/>
              </w:rPr>
            </w:pPr>
            <w:r>
              <w:rPr>
                <w:rFonts w:ascii="Calibri" w:hAnsi="Calibri"/>
                <w:b/>
                <w:sz w:val="18"/>
                <w:szCs w:val="18"/>
              </w:rPr>
              <w:t>(</w:t>
            </w:r>
            <w:r w:rsidRPr="00D86636">
              <w:rPr>
                <w:rFonts w:ascii="Calibri" w:hAnsi="Calibri"/>
                <w:b/>
                <w:sz w:val="18"/>
                <w:szCs w:val="18"/>
              </w:rPr>
              <w:t>50 μg/m</w:t>
            </w:r>
            <w:r w:rsidRPr="00D86636">
              <w:rPr>
                <w:rFonts w:ascii="Calibri" w:hAnsi="Calibri"/>
                <w:b/>
                <w:sz w:val="18"/>
                <w:szCs w:val="18"/>
                <w:vertAlign w:val="superscript"/>
              </w:rPr>
              <w:t>3</w:t>
            </w:r>
            <w:r w:rsidRPr="00D86636">
              <w:rPr>
                <w:rFonts w:ascii="Calibri" w:hAnsi="Calibri"/>
                <w:b/>
                <w:sz w:val="18"/>
                <w:szCs w:val="18"/>
              </w:rPr>
              <w:t>N)</w:t>
            </w:r>
          </w:p>
        </w:tc>
      </w:tr>
      <w:tr w:rsidR="00AB45CB" w:rsidRPr="00EE4AE1" w:rsidTr="00213FE5">
        <w:trPr>
          <w:trHeight w:val="255"/>
          <w:jc w:val="center"/>
        </w:trPr>
        <w:tc>
          <w:tcPr>
            <w:tcW w:w="1248" w:type="pct"/>
            <w:shd w:val="clear" w:color="auto" w:fill="D9D9D9" w:themeFill="background1" w:themeFillShade="D9"/>
            <w:vAlign w:val="center"/>
          </w:tcPr>
          <w:p w:rsidR="00AB45CB" w:rsidRPr="00D86636" w:rsidRDefault="00AB45CB" w:rsidP="00AB45CB">
            <w:pPr>
              <w:jc w:val="center"/>
              <w:rPr>
                <w:rFonts w:ascii="Calibri" w:hAnsi="Calibri"/>
                <w:b/>
                <w:sz w:val="18"/>
                <w:szCs w:val="18"/>
              </w:rPr>
            </w:pPr>
            <w:r>
              <w:rPr>
                <w:rFonts w:ascii="Calibri" w:hAnsi="Calibri"/>
                <w:b/>
                <w:sz w:val="18"/>
                <w:szCs w:val="18"/>
              </w:rPr>
              <w:t>Independencia</w:t>
            </w:r>
          </w:p>
          <w:p w:rsidR="00AB45CB" w:rsidRPr="00D86636" w:rsidRDefault="00AB45CB" w:rsidP="00AB45CB">
            <w:pPr>
              <w:jc w:val="center"/>
              <w:rPr>
                <w:rFonts w:ascii="Calibri" w:hAnsi="Calibri"/>
                <w:b/>
                <w:sz w:val="18"/>
                <w:szCs w:val="18"/>
              </w:rPr>
            </w:pPr>
            <w:r w:rsidRPr="00D86636">
              <w:rPr>
                <w:rFonts w:ascii="Calibri" w:hAnsi="Calibri"/>
                <w:b/>
                <w:sz w:val="18"/>
                <w:szCs w:val="18"/>
              </w:rPr>
              <w:t>(EMF)</w:t>
            </w:r>
          </w:p>
        </w:tc>
        <w:tc>
          <w:tcPr>
            <w:tcW w:w="585" w:type="pct"/>
            <w:vAlign w:val="center"/>
          </w:tcPr>
          <w:p w:rsidR="00AB45CB" w:rsidRPr="00EE4AE1" w:rsidRDefault="00AB45CB" w:rsidP="00AB45CB">
            <w:pPr>
              <w:jc w:val="center"/>
              <w:rPr>
                <w:rFonts w:ascii="Calibri" w:hAnsi="Calibri"/>
                <w:color w:val="000000"/>
                <w:sz w:val="18"/>
                <w:szCs w:val="18"/>
              </w:rPr>
            </w:pPr>
            <w:r w:rsidRPr="00AD3F53">
              <w:rPr>
                <w:rFonts w:ascii="Calibri" w:hAnsi="Calibri"/>
                <w:color w:val="000000"/>
                <w:sz w:val="18"/>
                <w:szCs w:val="18"/>
              </w:rPr>
              <w:t>62</w:t>
            </w:r>
          </w:p>
        </w:tc>
        <w:tc>
          <w:tcPr>
            <w:tcW w:w="585" w:type="pct"/>
            <w:vAlign w:val="center"/>
          </w:tcPr>
          <w:p w:rsidR="00AB45CB" w:rsidRPr="00EE4AE1" w:rsidRDefault="00AB45CB" w:rsidP="00AB45CB">
            <w:pPr>
              <w:jc w:val="center"/>
              <w:rPr>
                <w:rFonts w:ascii="Calibri" w:hAnsi="Calibri"/>
                <w:color w:val="000000"/>
                <w:sz w:val="18"/>
                <w:szCs w:val="18"/>
              </w:rPr>
            </w:pPr>
            <w:r w:rsidRPr="00E30146">
              <w:rPr>
                <w:rFonts w:ascii="Calibri" w:hAnsi="Calibri"/>
                <w:color w:val="000000"/>
                <w:sz w:val="18"/>
                <w:szCs w:val="18"/>
              </w:rPr>
              <w:t>70</w:t>
            </w:r>
          </w:p>
        </w:tc>
        <w:tc>
          <w:tcPr>
            <w:tcW w:w="585" w:type="pct"/>
            <w:vAlign w:val="center"/>
          </w:tcPr>
          <w:p w:rsidR="00AB45CB" w:rsidRPr="00EE4AE1" w:rsidRDefault="00AB45CB" w:rsidP="00213FE5">
            <w:pPr>
              <w:jc w:val="center"/>
              <w:rPr>
                <w:rFonts w:ascii="Calibri" w:hAnsi="Calibri"/>
                <w:color w:val="000000"/>
                <w:sz w:val="18"/>
                <w:szCs w:val="18"/>
              </w:rPr>
            </w:pPr>
            <w:r w:rsidRPr="00213FE5">
              <w:rPr>
                <w:rFonts w:ascii="Calibri" w:hAnsi="Calibri"/>
                <w:color w:val="000000"/>
                <w:sz w:val="18"/>
                <w:szCs w:val="18"/>
              </w:rPr>
              <w:t>67</w:t>
            </w:r>
          </w:p>
        </w:tc>
        <w:tc>
          <w:tcPr>
            <w:tcW w:w="902" w:type="pct"/>
            <w:shd w:val="clear" w:color="auto" w:fill="auto"/>
            <w:vAlign w:val="center"/>
          </w:tcPr>
          <w:p w:rsidR="00AB45CB" w:rsidRPr="00EE4AE1" w:rsidRDefault="00AB45CB" w:rsidP="00AB45CB">
            <w:pPr>
              <w:jc w:val="center"/>
              <w:rPr>
                <w:rFonts w:ascii="Calibri" w:hAnsi="Calibri"/>
                <w:color w:val="000000"/>
                <w:sz w:val="18"/>
                <w:szCs w:val="18"/>
              </w:rPr>
            </w:pPr>
            <w:r w:rsidRPr="0063672E">
              <w:rPr>
                <w:rFonts w:ascii="Calibri" w:hAnsi="Calibri"/>
                <w:color w:val="000000"/>
                <w:sz w:val="18"/>
                <w:szCs w:val="18"/>
              </w:rPr>
              <w:t>66</w:t>
            </w:r>
          </w:p>
        </w:tc>
        <w:tc>
          <w:tcPr>
            <w:tcW w:w="1095" w:type="pct"/>
            <w:shd w:val="clear" w:color="auto" w:fill="auto"/>
            <w:vAlign w:val="center"/>
          </w:tcPr>
          <w:p w:rsidR="00AB45CB" w:rsidRPr="00AD3F53" w:rsidRDefault="00AB45CB" w:rsidP="00AB45CB">
            <w:pPr>
              <w:jc w:val="center"/>
              <w:rPr>
                <w:rFonts w:ascii="Calibri" w:hAnsi="Calibri"/>
                <w:color w:val="000000"/>
                <w:sz w:val="18"/>
                <w:szCs w:val="18"/>
              </w:rPr>
            </w:pPr>
            <w:r w:rsidRPr="00351CD6">
              <w:rPr>
                <w:rFonts w:ascii="Calibri" w:hAnsi="Calibri"/>
                <w:color w:val="000000"/>
                <w:sz w:val="18"/>
                <w:szCs w:val="18"/>
              </w:rPr>
              <w:t>133</w:t>
            </w:r>
          </w:p>
        </w:tc>
      </w:tr>
      <w:tr w:rsidR="00AB45CB" w:rsidRPr="00EE4AE1" w:rsidTr="00213FE5">
        <w:trPr>
          <w:trHeight w:val="255"/>
          <w:jc w:val="center"/>
        </w:trPr>
        <w:tc>
          <w:tcPr>
            <w:tcW w:w="1248" w:type="pct"/>
            <w:shd w:val="clear" w:color="auto" w:fill="D9D9D9" w:themeFill="background1" w:themeFillShade="D9"/>
            <w:vAlign w:val="center"/>
          </w:tcPr>
          <w:p w:rsidR="00AB45CB" w:rsidRPr="00D86636" w:rsidRDefault="00AB45CB" w:rsidP="00AB45CB">
            <w:pPr>
              <w:jc w:val="center"/>
              <w:rPr>
                <w:rFonts w:ascii="Calibri" w:hAnsi="Calibri"/>
                <w:b/>
                <w:sz w:val="18"/>
                <w:szCs w:val="18"/>
              </w:rPr>
            </w:pPr>
            <w:r w:rsidRPr="00D86636">
              <w:rPr>
                <w:rFonts w:ascii="Calibri" w:hAnsi="Calibri"/>
                <w:b/>
                <w:sz w:val="18"/>
                <w:szCs w:val="18"/>
              </w:rPr>
              <w:t>La Florida</w:t>
            </w:r>
          </w:p>
          <w:p w:rsidR="00AB45CB" w:rsidRPr="00D86636" w:rsidRDefault="00AB45CB" w:rsidP="00AB45CB">
            <w:pPr>
              <w:jc w:val="center"/>
              <w:rPr>
                <w:rFonts w:ascii="Calibri" w:hAnsi="Calibri"/>
                <w:b/>
                <w:sz w:val="18"/>
                <w:szCs w:val="18"/>
              </w:rPr>
            </w:pPr>
            <w:r w:rsidRPr="00D86636">
              <w:rPr>
                <w:rFonts w:ascii="Calibri" w:hAnsi="Calibri"/>
                <w:b/>
                <w:sz w:val="18"/>
                <w:szCs w:val="18"/>
              </w:rPr>
              <w:t>(EML)</w:t>
            </w:r>
          </w:p>
        </w:tc>
        <w:tc>
          <w:tcPr>
            <w:tcW w:w="585" w:type="pct"/>
            <w:vAlign w:val="center"/>
          </w:tcPr>
          <w:p w:rsidR="00AB45CB" w:rsidRPr="00EE4AE1" w:rsidRDefault="00AB45CB" w:rsidP="00AB45CB">
            <w:pPr>
              <w:jc w:val="center"/>
              <w:rPr>
                <w:rFonts w:ascii="Calibri" w:hAnsi="Calibri"/>
                <w:color w:val="000000"/>
                <w:sz w:val="18"/>
                <w:szCs w:val="18"/>
              </w:rPr>
            </w:pPr>
            <w:r w:rsidRPr="00AD3F53">
              <w:rPr>
                <w:rFonts w:ascii="Calibri" w:hAnsi="Calibri"/>
                <w:color w:val="000000"/>
                <w:sz w:val="18"/>
                <w:szCs w:val="18"/>
              </w:rPr>
              <w:t>65</w:t>
            </w:r>
          </w:p>
        </w:tc>
        <w:tc>
          <w:tcPr>
            <w:tcW w:w="585" w:type="pct"/>
            <w:vAlign w:val="center"/>
          </w:tcPr>
          <w:p w:rsidR="00AB45CB" w:rsidRPr="00EE4AE1" w:rsidRDefault="00AB45CB" w:rsidP="00AB45CB">
            <w:pPr>
              <w:jc w:val="center"/>
              <w:rPr>
                <w:rFonts w:ascii="Calibri" w:hAnsi="Calibri"/>
                <w:color w:val="000000"/>
                <w:sz w:val="18"/>
                <w:szCs w:val="18"/>
              </w:rPr>
            </w:pPr>
            <w:r w:rsidRPr="00E30146">
              <w:rPr>
                <w:rFonts w:ascii="Calibri" w:hAnsi="Calibri"/>
                <w:color w:val="000000"/>
                <w:sz w:val="18"/>
                <w:szCs w:val="18"/>
              </w:rPr>
              <w:t>65</w:t>
            </w:r>
          </w:p>
        </w:tc>
        <w:tc>
          <w:tcPr>
            <w:tcW w:w="585" w:type="pct"/>
            <w:vAlign w:val="center"/>
          </w:tcPr>
          <w:p w:rsidR="00AB45CB" w:rsidRPr="00EE4AE1" w:rsidRDefault="00AB45CB" w:rsidP="00213FE5">
            <w:pPr>
              <w:jc w:val="center"/>
              <w:rPr>
                <w:rFonts w:ascii="Calibri" w:hAnsi="Calibri"/>
                <w:color w:val="000000"/>
                <w:sz w:val="18"/>
                <w:szCs w:val="18"/>
              </w:rPr>
            </w:pPr>
            <w:r w:rsidRPr="00213FE5">
              <w:rPr>
                <w:rFonts w:ascii="Calibri" w:hAnsi="Calibri"/>
                <w:color w:val="000000"/>
                <w:sz w:val="18"/>
                <w:szCs w:val="18"/>
              </w:rPr>
              <w:t>62</w:t>
            </w:r>
          </w:p>
        </w:tc>
        <w:tc>
          <w:tcPr>
            <w:tcW w:w="902" w:type="pct"/>
            <w:shd w:val="clear" w:color="auto" w:fill="auto"/>
            <w:vAlign w:val="center"/>
          </w:tcPr>
          <w:p w:rsidR="00AB45CB" w:rsidRPr="00EE4AE1" w:rsidRDefault="00AB45CB" w:rsidP="00AB45CB">
            <w:pPr>
              <w:jc w:val="center"/>
              <w:rPr>
                <w:rFonts w:ascii="Calibri" w:hAnsi="Calibri"/>
                <w:color w:val="000000"/>
                <w:sz w:val="18"/>
                <w:szCs w:val="18"/>
              </w:rPr>
            </w:pPr>
            <w:r w:rsidRPr="0063672E">
              <w:rPr>
                <w:rFonts w:ascii="Calibri" w:hAnsi="Calibri"/>
                <w:color w:val="000000"/>
                <w:sz w:val="18"/>
                <w:szCs w:val="18"/>
              </w:rPr>
              <w:t>64</w:t>
            </w:r>
          </w:p>
        </w:tc>
        <w:tc>
          <w:tcPr>
            <w:tcW w:w="1095" w:type="pct"/>
            <w:shd w:val="clear" w:color="auto" w:fill="auto"/>
            <w:vAlign w:val="center"/>
          </w:tcPr>
          <w:p w:rsidR="00AB45CB" w:rsidRPr="00AD3F53" w:rsidRDefault="00AB45CB" w:rsidP="00AB45CB">
            <w:pPr>
              <w:jc w:val="center"/>
              <w:rPr>
                <w:rFonts w:ascii="Calibri" w:hAnsi="Calibri"/>
                <w:color w:val="000000"/>
                <w:sz w:val="18"/>
                <w:szCs w:val="18"/>
              </w:rPr>
            </w:pPr>
            <w:r w:rsidRPr="0063672E">
              <w:rPr>
                <w:rFonts w:ascii="Calibri" w:hAnsi="Calibri"/>
                <w:color w:val="000000"/>
                <w:sz w:val="18"/>
                <w:szCs w:val="18"/>
              </w:rPr>
              <w:t>128</w:t>
            </w:r>
          </w:p>
        </w:tc>
      </w:tr>
      <w:tr w:rsidR="00AB45CB" w:rsidRPr="00EE4AE1" w:rsidTr="00213FE5">
        <w:trPr>
          <w:trHeight w:val="255"/>
          <w:jc w:val="center"/>
        </w:trPr>
        <w:tc>
          <w:tcPr>
            <w:tcW w:w="1248" w:type="pct"/>
            <w:shd w:val="clear" w:color="auto" w:fill="D9D9D9" w:themeFill="background1" w:themeFillShade="D9"/>
            <w:vAlign w:val="center"/>
          </w:tcPr>
          <w:p w:rsidR="00AB45CB" w:rsidRPr="00D86636" w:rsidRDefault="00AB45CB" w:rsidP="00AB45CB">
            <w:pPr>
              <w:jc w:val="center"/>
              <w:rPr>
                <w:rFonts w:ascii="Calibri" w:hAnsi="Calibri"/>
                <w:b/>
                <w:sz w:val="18"/>
                <w:szCs w:val="18"/>
              </w:rPr>
            </w:pPr>
            <w:r>
              <w:rPr>
                <w:rFonts w:ascii="Calibri" w:hAnsi="Calibri"/>
                <w:b/>
                <w:sz w:val="18"/>
                <w:szCs w:val="18"/>
              </w:rPr>
              <w:t>Las Condes</w:t>
            </w:r>
          </w:p>
          <w:p w:rsidR="00AB45CB" w:rsidRPr="00D86636" w:rsidRDefault="00AB45CB" w:rsidP="00AB45CB">
            <w:pPr>
              <w:jc w:val="center"/>
              <w:rPr>
                <w:rFonts w:ascii="Calibri" w:hAnsi="Calibri"/>
                <w:b/>
                <w:sz w:val="18"/>
                <w:szCs w:val="18"/>
              </w:rPr>
            </w:pPr>
            <w:r w:rsidRPr="00D86636">
              <w:rPr>
                <w:rFonts w:ascii="Calibri" w:hAnsi="Calibri"/>
                <w:b/>
                <w:sz w:val="18"/>
                <w:szCs w:val="18"/>
              </w:rPr>
              <w:t>(EMM)</w:t>
            </w:r>
          </w:p>
        </w:tc>
        <w:tc>
          <w:tcPr>
            <w:tcW w:w="585" w:type="pct"/>
            <w:vAlign w:val="center"/>
          </w:tcPr>
          <w:p w:rsidR="00AB45CB" w:rsidRPr="00EE4AE1" w:rsidRDefault="00AB45CB" w:rsidP="00AB45CB">
            <w:pPr>
              <w:jc w:val="center"/>
              <w:rPr>
                <w:rFonts w:ascii="Calibri" w:hAnsi="Calibri"/>
                <w:color w:val="000000"/>
                <w:sz w:val="18"/>
                <w:szCs w:val="18"/>
              </w:rPr>
            </w:pPr>
            <w:r w:rsidRPr="00AD3F53">
              <w:rPr>
                <w:rFonts w:ascii="Calibri" w:hAnsi="Calibri"/>
                <w:color w:val="000000"/>
                <w:sz w:val="18"/>
                <w:szCs w:val="18"/>
              </w:rPr>
              <w:t>48</w:t>
            </w:r>
          </w:p>
        </w:tc>
        <w:tc>
          <w:tcPr>
            <w:tcW w:w="585" w:type="pct"/>
            <w:vAlign w:val="center"/>
          </w:tcPr>
          <w:p w:rsidR="00AB45CB" w:rsidRPr="00EE4AE1" w:rsidRDefault="00AB45CB" w:rsidP="00AB45CB">
            <w:pPr>
              <w:jc w:val="center"/>
              <w:rPr>
                <w:rFonts w:ascii="Calibri" w:hAnsi="Calibri"/>
                <w:color w:val="000000"/>
                <w:sz w:val="18"/>
                <w:szCs w:val="18"/>
              </w:rPr>
            </w:pPr>
            <w:r w:rsidRPr="00E30146">
              <w:rPr>
                <w:rFonts w:ascii="Calibri" w:hAnsi="Calibri"/>
                <w:color w:val="000000"/>
                <w:sz w:val="18"/>
                <w:szCs w:val="18"/>
              </w:rPr>
              <w:t>48</w:t>
            </w:r>
          </w:p>
        </w:tc>
        <w:tc>
          <w:tcPr>
            <w:tcW w:w="585" w:type="pct"/>
            <w:vAlign w:val="center"/>
          </w:tcPr>
          <w:p w:rsidR="00AB45CB" w:rsidRPr="00EE4AE1" w:rsidRDefault="00AB45CB" w:rsidP="00213FE5">
            <w:pPr>
              <w:jc w:val="center"/>
              <w:rPr>
                <w:rFonts w:ascii="Calibri" w:hAnsi="Calibri"/>
                <w:color w:val="000000"/>
                <w:sz w:val="18"/>
                <w:szCs w:val="18"/>
              </w:rPr>
            </w:pPr>
            <w:r w:rsidRPr="00213FE5">
              <w:rPr>
                <w:rFonts w:ascii="Calibri" w:hAnsi="Calibri"/>
                <w:color w:val="000000"/>
                <w:sz w:val="18"/>
                <w:szCs w:val="18"/>
              </w:rPr>
              <w:t>55</w:t>
            </w:r>
          </w:p>
        </w:tc>
        <w:tc>
          <w:tcPr>
            <w:tcW w:w="902" w:type="pct"/>
            <w:vAlign w:val="center"/>
          </w:tcPr>
          <w:p w:rsidR="00AB45CB" w:rsidRPr="00EE4AE1" w:rsidRDefault="00AB45CB" w:rsidP="00AB45CB">
            <w:pPr>
              <w:jc w:val="center"/>
              <w:rPr>
                <w:rFonts w:ascii="Calibri" w:hAnsi="Calibri"/>
                <w:color w:val="000000"/>
                <w:sz w:val="18"/>
                <w:szCs w:val="18"/>
              </w:rPr>
            </w:pPr>
            <w:r w:rsidRPr="0063672E">
              <w:rPr>
                <w:rFonts w:ascii="Calibri" w:hAnsi="Calibri"/>
                <w:color w:val="000000"/>
                <w:sz w:val="18"/>
                <w:szCs w:val="18"/>
              </w:rPr>
              <w:t>50</w:t>
            </w:r>
          </w:p>
        </w:tc>
        <w:tc>
          <w:tcPr>
            <w:tcW w:w="1095" w:type="pct"/>
            <w:vAlign w:val="center"/>
          </w:tcPr>
          <w:p w:rsidR="00AB45CB" w:rsidRPr="00AD3F53" w:rsidRDefault="00AB45CB" w:rsidP="00AB45CB">
            <w:pPr>
              <w:jc w:val="center"/>
              <w:rPr>
                <w:rFonts w:ascii="Calibri" w:hAnsi="Calibri"/>
                <w:color w:val="000000"/>
                <w:sz w:val="18"/>
                <w:szCs w:val="18"/>
              </w:rPr>
            </w:pPr>
            <w:r w:rsidRPr="0063672E">
              <w:rPr>
                <w:rFonts w:ascii="Calibri" w:hAnsi="Calibri"/>
                <w:color w:val="000000"/>
                <w:sz w:val="18"/>
                <w:szCs w:val="18"/>
              </w:rPr>
              <w:t>101</w:t>
            </w:r>
          </w:p>
        </w:tc>
      </w:tr>
      <w:tr w:rsidR="00AB45CB" w:rsidRPr="00EE4AE1" w:rsidTr="00213FE5">
        <w:trPr>
          <w:trHeight w:val="255"/>
          <w:jc w:val="center"/>
        </w:trPr>
        <w:tc>
          <w:tcPr>
            <w:tcW w:w="1248" w:type="pct"/>
            <w:shd w:val="clear" w:color="auto" w:fill="D9D9D9" w:themeFill="background1" w:themeFillShade="D9"/>
            <w:vAlign w:val="center"/>
          </w:tcPr>
          <w:p w:rsidR="00AB45CB" w:rsidRPr="00D86636" w:rsidRDefault="00AB45CB" w:rsidP="00AB45CB">
            <w:pPr>
              <w:jc w:val="center"/>
              <w:rPr>
                <w:rFonts w:ascii="Calibri" w:hAnsi="Calibri"/>
                <w:b/>
                <w:bCs/>
                <w:color w:val="000000"/>
                <w:sz w:val="18"/>
                <w:szCs w:val="18"/>
                <w:lang w:val="es-ES_tradnl" w:eastAsia="es-CL"/>
              </w:rPr>
            </w:pPr>
            <w:r w:rsidRPr="00D86636">
              <w:rPr>
                <w:rFonts w:ascii="Calibri" w:hAnsi="Calibri"/>
                <w:b/>
                <w:bCs/>
                <w:color w:val="000000"/>
                <w:sz w:val="18"/>
                <w:szCs w:val="18"/>
                <w:lang w:val="es-ES_tradnl" w:eastAsia="es-CL"/>
              </w:rPr>
              <w:t>Parque O’Higgins</w:t>
            </w:r>
          </w:p>
          <w:p w:rsidR="00AB45CB" w:rsidRPr="00D86636" w:rsidRDefault="00AB45CB" w:rsidP="00AB45CB">
            <w:pPr>
              <w:jc w:val="center"/>
              <w:rPr>
                <w:rFonts w:ascii="Calibri" w:hAnsi="Calibri"/>
                <w:b/>
                <w:bCs/>
                <w:color w:val="000000"/>
                <w:sz w:val="18"/>
                <w:szCs w:val="18"/>
                <w:lang w:val="es-ES_tradnl" w:eastAsia="es-CL"/>
              </w:rPr>
            </w:pPr>
            <w:r w:rsidRPr="00D86636">
              <w:rPr>
                <w:rFonts w:ascii="Calibri" w:hAnsi="Calibri"/>
                <w:b/>
                <w:bCs/>
                <w:color w:val="000000"/>
                <w:sz w:val="18"/>
                <w:szCs w:val="18"/>
                <w:lang w:val="es-ES_tradnl" w:eastAsia="es-CL"/>
              </w:rPr>
              <w:t>(EMN)</w:t>
            </w:r>
          </w:p>
        </w:tc>
        <w:tc>
          <w:tcPr>
            <w:tcW w:w="585" w:type="pct"/>
            <w:vAlign w:val="center"/>
          </w:tcPr>
          <w:p w:rsidR="00AB45CB" w:rsidRPr="00EE4AE1" w:rsidRDefault="00AB45CB" w:rsidP="00AB45CB">
            <w:pPr>
              <w:jc w:val="center"/>
              <w:rPr>
                <w:rFonts w:ascii="Calibri" w:hAnsi="Calibri"/>
                <w:color w:val="000000"/>
                <w:sz w:val="18"/>
                <w:szCs w:val="18"/>
              </w:rPr>
            </w:pPr>
            <w:r w:rsidRPr="00AD3F53">
              <w:rPr>
                <w:rFonts w:ascii="Calibri" w:hAnsi="Calibri"/>
                <w:color w:val="000000"/>
                <w:sz w:val="18"/>
                <w:szCs w:val="18"/>
              </w:rPr>
              <w:t>67</w:t>
            </w:r>
          </w:p>
        </w:tc>
        <w:tc>
          <w:tcPr>
            <w:tcW w:w="585" w:type="pct"/>
            <w:vAlign w:val="center"/>
          </w:tcPr>
          <w:p w:rsidR="00AB45CB" w:rsidRPr="00EE4AE1" w:rsidRDefault="00AB45CB" w:rsidP="00AB45CB">
            <w:pPr>
              <w:jc w:val="center"/>
              <w:rPr>
                <w:rFonts w:ascii="Calibri" w:hAnsi="Calibri"/>
                <w:color w:val="000000"/>
                <w:sz w:val="18"/>
                <w:szCs w:val="18"/>
              </w:rPr>
            </w:pPr>
            <w:r w:rsidRPr="00E30146">
              <w:rPr>
                <w:rFonts w:ascii="Calibri" w:hAnsi="Calibri"/>
                <w:color w:val="000000"/>
                <w:sz w:val="18"/>
                <w:szCs w:val="18"/>
              </w:rPr>
              <w:t>64</w:t>
            </w:r>
          </w:p>
        </w:tc>
        <w:tc>
          <w:tcPr>
            <w:tcW w:w="585" w:type="pct"/>
            <w:vAlign w:val="center"/>
          </w:tcPr>
          <w:p w:rsidR="00AB45CB" w:rsidRPr="00EE4AE1" w:rsidRDefault="00AB45CB" w:rsidP="00213FE5">
            <w:pPr>
              <w:jc w:val="center"/>
              <w:rPr>
                <w:rFonts w:ascii="Calibri" w:hAnsi="Calibri"/>
                <w:color w:val="000000"/>
                <w:sz w:val="18"/>
                <w:szCs w:val="18"/>
              </w:rPr>
            </w:pPr>
            <w:r w:rsidRPr="00213FE5">
              <w:rPr>
                <w:rFonts w:ascii="Calibri" w:hAnsi="Calibri"/>
                <w:color w:val="000000"/>
                <w:sz w:val="18"/>
                <w:szCs w:val="18"/>
              </w:rPr>
              <w:t>65</w:t>
            </w:r>
          </w:p>
        </w:tc>
        <w:tc>
          <w:tcPr>
            <w:tcW w:w="902" w:type="pct"/>
            <w:vAlign w:val="center"/>
          </w:tcPr>
          <w:p w:rsidR="00AB45CB" w:rsidRPr="009A7ACF" w:rsidRDefault="00AB45CB" w:rsidP="00AB45CB">
            <w:pPr>
              <w:jc w:val="center"/>
              <w:rPr>
                <w:rFonts w:ascii="Calibri" w:hAnsi="Calibri"/>
                <w:color w:val="000000"/>
                <w:sz w:val="18"/>
                <w:szCs w:val="18"/>
              </w:rPr>
            </w:pPr>
            <w:r w:rsidRPr="0063672E">
              <w:rPr>
                <w:rFonts w:ascii="Calibri" w:hAnsi="Calibri"/>
                <w:color w:val="000000"/>
                <w:sz w:val="18"/>
                <w:szCs w:val="18"/>
              </w:rPr>
              <w:t>65</w:t>
            </w:r>
          </w:p>
        </w:tc>
        <w:tc>
          <w:tcPr>
            <w:tcW w:w="1095" w:type="pct"/>
            <w:vAlign w:val="center"/>
          </w:tcPr>
          <w:p w:rsidR="00AB45CB" w:rsidRPr="00AD3F53" w:rsidRDefault="00AB45CB" w:rsidP="00AB45CB">
            <w:pPr>
              <w:jc w:val="center"/>
              <w:rPr>
                <w:rFonts w:ascii="Calibri" w:hAnsi="Calibri"/>
                <w:color w:val="000000"/>
                <w:sz w:val="18"/>
                <w:szCs w:val="18"/>
              </w:rPr>
            </w:pPr>
            <w:r w:rsidRPr="0063672E">
              <w:rPr>
                <w:rFonts w:ascii="Calibri" w:hAnsi="Calibri"/>
                <w:color w:val="000000"/>
                <w:sz w:val="18"/>
                <w:szCs w:val="18"/>
              </w:rPr>
              <w:t>131</w:t>
            </w:r>
          </w:p>
        </w:tc>
      </w:tr>
      <w:tr w:rsidR="00AB45CB" w:rsidRPr="00EE4AE1" w:rsidTr="00213FE5">
        <w:trPr>
          <w:trHeight w:val="255"/>
          <w:jc w:val="center"/>
        </w:trPr>
        <w:tc>
          <w:tcPr>
            <w:tcW w:w="1248" w:type="pct"/>
            <w:shd w:val="clear" w:color="auto" w:fill="D9D9D9" w:themeFill="background1" w:themeFillShade="D9"/>
            <w:vAlign w:val="center"/>
          </w:tcPr>
          <w:p w:rsidR="00AB45CB" w:rsidRPr="00D86636" w:rsidRDefault="00AB45CB" w:rsidP="00AB45CB">
            <w:pPr>
              <w:jc w:val="center"/>
              <w:rPr>
                <w:rFonts w:ascii="Calibri" w:hAnsi="Calibri"/>
                <w:b/>
                <w:sz w:val="18"/>
                <w:szCs w:val="18"/>
              </w:rPr>
            </w:pPr>
            <w:r>
              <w:rPr>
                <w:rFonts w:ascii="Calibri" w:hAnsi="Calibri"/>
                <w:b/>
                <w:sz w:val="18"/>
                <w:szCs w:val="18"/>
              </w:rPr>
              <w:t>Pudahuel</w:t>
            </w:r>
          </w:p>
          <w:p w:rsidR="00AB45CB" w:rsidRPr="00D86636" w:rsidRDefault="00AB45CB" w:rsidP="00AB45CB">
            <w:pPr>
              <w:jc w:val="center"/>
              <w:rPr>
                <w:rFonts w:ascii="Calibri" w:hAnsi="Calibri"/>
                <w:b/>
                <w:sz w:val="18"/>
                <w:szCs w:val="18"/>
              </w:rPr>
            </w:pPr>
            <w:r>
              <w:rPr>
                <w:rFonts w:ascii="Calibri" w:hAnsi="Calibri"/>
                <w:b/>
                <w:sz w:val="18"/>
                <w:szCs w:val="18"/>
              </w:rPr>
              <w:t>(EMO)</w:t>
            </w:r>
          </w:p>
        </w:tc>
        <w:tc>
          <w:tcPr>
            <w:tcW w:w="585" w:type="pct"/>
            <w:vAlign w:val="center"/>
          </w:tcPr>
          <w:p w:rsidR="00AB45CB" w:rsidRPr="00EE4AE1" w:rsidRDefault="00AB45CB" w:rsidP="00AB45CB">
            <w:pPr>
              <w:jc w:val="center"/>
              <w:rPr>
                <w:rFonts w:ascii="Calibri" w:hAnsi="Calibri"/>
                <w:color w:val="000000"/>
                <w:sz w:val="18"/>
                <w:szCs w:val="18"/>
              </w:rPr>
            </w:pPr>
            <w:r w:rsidRPr="00AD3F53">
              <w:rPr>
                <w:rFonts w:ascii="Calibri" w:hAnsi="Calibri"/>
                <w:color w:val="000000"/>
                <w:sz w:val="18"/>
                <w:szCs w:val="18"/>
              </w:rPr>
              <w:t>70</w:t>
            </w:r>
          </w:p>
        </w:tc>
        <w:tc>
          <w:tcPr>
            <w:tcW w:w="585" w:type="pct"/>
            <w:vAlign w:val="center"/>
          </w:tcPr>
          <w:p w:rsidR="00AB45CB" w:rsidRPr="00EE4AE1" w:rsidRDefault="00AB45CB" w:rsidP="00AB45CB">
            <w:pPr>
              <w:jc w:val="center"/>
              <w:rPr>
                <w:rFonts w:ascii="Calibri" w:hAnsi="Calibri"/>
                <w:color w:val="000000"/>
                <w:sz w:val="18"/>
                <w:szCs w:val="18"/>
              </w:rPr>
            </w:pPr>
            <w:r w:rsidRPr="00E30146">
              <w:rPr>
                <w:rFonts w:ascii="Calibri" w:hAnsi="Calibri"/>
                <w:color w:val="000000"/>
                <w:sz w:val="18"/>
                <w:szCs w:val="18"/>
              </w:rPr>
              <w:t>65</w:t>
            </w:r>
          </w:p>
        </w:tc>
        <w:tc>
          <w:tcPr>
            <w:tcW w:w="585" w:type="pct"/>
            <w:vAlign w:val="center"/>
          </w:tcPr>
          <w:p w:rsidR="00AB45CB" w:rsidRPr="00EE4AE1" w:rsidRDefault="00AB45CB" w:rsidP="00213FE5">
            <w:pPr>
              <w:jc w:val="center"/>
              <w:rPr>
                <w:rFonts w:ascii="Calibri" w:hAnsi="Calibri"/>
                <w:color w:val="000000"/>
                <w:sz w:val="18"/>
                <w:szCs w:val="18"/>
              </w:rPr>
            </w:pPr>
            <w:r w:rsidRPr="00213FE5">
              <w:rPr>
                <w:rFonts w:ascii="Calibri" w:hAnsi="Calibri"/>
                <w:color w:val="000000"/>
                <w:sz w:val="18"/>
                <w:szCs w:val="18"/>
              </w:rPr>
              <w:t>58</w:t>
            </w:r>
          </w:p>
        </w:tc>
        <w:tc>
          <w:tcPr>
            <w:tcW w:w="902" w:type="pct"/>
            <w:vAlign w:val="center"/>
          </w:tcPr>
          <w:p w:rsidR="00AB45CB" w:rsidRPr="009A7ACF" w:rsidRDefault="00AB45CB" w:rsidP="00AB45CB">
            <w:pPr>
              <w:jc w:val="center"/>
              <w:rPr>
                <w:rFonts w:ascii="Calibri" w:hAnsi="Calibri"/>
                <w:color w:val="000000"/>
                <w:sz w:val="18"/>
                <w:szCs w:val="18"/>
              </w:rPr>
            </w:pPr>
            <w:r w:rsidRPr="0063672E">
              <w:rPr>
                <w:rFonts w:ascii="Calibri" w:hAnsi="Calibri"/>
                <w:color w:val="000000"/>
                <w:sz w:val="18"/>
                <w:szCs w:val="18"/>
              </w:rPr>
              <w:t>64</w:t>
            </w:r>
          </w:p>
        </w:tc>
        <w:tc>
          <w:tcPr>
            <w:tcW w:w="1095" w:type="pct"/>
            <w:vAlign w:val="center"/>
          </w:tcPr>
          <w:p w:rsidR="00AB45CB" w:rsidRPr="00AD3F53" w:rsidRDefault="00AB45CB" w:rsidP="00AB45CB">
            <w:pPr>
              <w:jc w:val="center"/>
              <w:rPr>
                <w:rFonts w:ascii="Calibri" w:hAnsi="Calibri"/>
                <w:color w:val="000000"/>
                <w:sz w:val="18"/>
                <w:szCs w:val="18"/>
              </w:rPr>
            </w:pPr>
            <w:r w:rsidRPr="0063672E">
              <w:rPr>
                <w:rFonts w:ascii="Calibri" w:hAnsi="Calibri"/>
                <w:color w:val="000000"/>
                <w:sz w:val="18"/>
                <w:szCs w:val="18"/>
              </w:rPr>
              <w:t>129</w:t>
            </w:r>
          </w:p>
        </w:tc>
      </w:tr>
      <w:tr w:rsidR="00AB45CB" w:rsidRPr="00EE4AE1" w:rsidTr="00213FE5">
        <w:trPr>
          <w:trHeight w:val="255"/>
          <w:jc w:val="center"/>
        </w:trPr>
        <w:tc>
          <w:tcPr>
            <w:tcW w:w="1248" w:type="pct"/>
            <w:shd w:val="clear" w:color="auto" w:fill="D9D9D9" w:themeFill="background1" w:themeFillShade="D9"/>
            <w:vAlign w:val="center"/>
          </w:tcPr>
          <w:p w:rsidR="00AB45CB" w:rsidRPr="003553C7" w:rsidRDefault="00AB45CB" w:rsidP="00AB45CB">
            <w:pPr>
              <w:jc w:val="center"/>
              <w:rPr>
                <w:rFonts w:ascii="Calibri" w:hAnsi="Calibri"/>
                <w:b/>
                <w:sz w:val="18"/>
                <w:szCs w:val="18"/>
                <w:vertAlign w:val="superscript"/>
              </w:rPr>
            </w:pPr>
            <w:r w:rsidRPr="00D86636">
              <w:rPr>
                <w:rFonts w:ascii="Calibri" w:hAnsi="Calibri"/>
                <w:b/>
                <w:sz w:val="18"/>
                <w:szCs w:val="18"/>
              </w:rPr>
              <w:t>Cerrillos</w:t>
            </w:r>
            <w:r w:rsidR="003553C7">
              <w:rPr>
                <w:rFonts w:ascii="Calibri" w:hAnsi="Calibri"/>
                <w:b/>
                <w:sz w:val="18"/>
                <w:szCs w:val="18"/>
                <w:vertAlign w:val="superscript"/>
              </w:rPr>
              <w:t>1</w:t>
            </w:r>
          </w:p>
          <w:p w:rsidR="00AB45CB" w:rsidRPr="00D86636" w:rsidRDefault="00AB45CB" w:rsidP="00AB45CB">
            <w:pPr>
              <w:jc w:val="center"/>
              <w:rPr>
                <w:rFonts w:ascii="Calibri" w:hAnsi="Calibri"/>
                <w:b/>
                <w:sz w:val="18"/>
                <w:szCs w:val="18"/>
              </w:rPr>
            </w:pPr>
            <w:r w:rsidRPr="00D86636">
              <w:rPr>
                <w:rFonts w:ascii="Calibri" w:hAnsi="Calibri"/>
                <w:b/>
                <w:sz w:val="18"/>
                <w:szCs w:val="18"/>
              </w:rPr>
              <w:t>(EMP)</w:t>
            </w:r>
          </w:p>
        </w:tc>
        <w:tc>
          <w:tcPr>
            <w:tcW w:w="585" w:type="pct"/>
            <w:vAlign w:val="center"/>
          </w:tcPr>
          <w:p w:rsidR="00AB45CB" w:rsidRPr="00EE4AE1" w:rsidRDefault="00AB45CB" w:rsidP="00AB45CB">
            <w:pPr>
              <w:jc w:val="center"/>
              <w:rPr>
                <w:rFonts w:ascii="Calibri" w:hAnsi="Calibri"/>
                <w:color w:val="000000"/>
                <w:sz w:val="18"/>
                <w:szCs w:val="18"/>
              </w:rPr>
            </w:pPr>
            <w:r>
              <w:rPr>
                <w:rFonts w:ascii="Calibri" w:hAnsi="Calibri"/>
                <w:color w:val="000000"/>
                <w:sz w:val="18"/>
                <w:szCs w:val="18"/>
              </w:rPr>
              <w:t>----</w:t>
            </w:r>
          </w:p>
        </w:tc>
        <w:tc>
          <w:tcPr>
            <w:tcW w:w="585" w:type="pct"/>
            <w:vAlign w:val="center"/>
          </w:tcPr>
          <w:p w:rsidR="00AB45CB" w:rsidRPr="00EE4AE1" w:rsidRDefault="00AB45CB" w:rsidP="00AB45CB">
            <w:pPr>
              <w:jc w:val="center"/>
              <w:rPr>
                <w:rFonts w:ascii="Calibri" w:hAnsi="Calibri"/>
                <w:color w:val="000000"/>
                <w:sz w:val="18"/>
                <w:szCs w:val="18"/>
              </w:rPr>
            </w:pPr>
            <w:r>
              <w:rPr>
                <w:rFonts w:ascii="Calibri" w:hAnsi="Calibri"/>
                <w:color w:val="000000"/>
                <w:sz w:val="18"/>
                <w:szCs w:val="18"/>
              </w:rPr>
              <w:t>----</w:t>
            </w:r>
          </w:p>
        </w:tc>
        <w:tc>
          <w:tcPr>
            <w:tcW w:w="585" w:type="pct"/>
            <w:vAlign w:val="center"/>
          </w:tcPr>
          <w:p w:rsidR="00AB45CB" w:rsidRPr="00EE4AE1" w:rsidRDefault="00A95F4B" w:rsidP="00213FE5">
            <w:pPr>
              <w:jc w:val="center"/>
              <w:rPr>
                <w:rFonts w:ascii="Calibri" w:hAnsi="Calibri"/>
                <w:color w:val="000000"/>
                <w:sz w:val="18"/>
                <w:szCs w:val="18"/>
              </w:rPr>
            </w:pPr>
            <w:r>
              <w:rPr>
                <w:rFonts w:ascii="Calibri" w:hAnsi="Calibri"/>
                <w:color w:val="000000"/>
                <w:sz w:val="18"/>
                <w:szCs w:val="18"/>
              </w:rPr>
              <w:t>----</w:t>
            </w:r>
          </w:p>
        </w:tc>
        <w:tc>
          <w:tcPr>
            <w:tcW w:w="902" w:type="pct"/>
            <w:vAlign w:val="center"/>
          </w:tcPr>
          <w:p w:rsidR="00AB45CB" w:rsidRPr="009A7ACF" w:rsidRDefault="00AB45CB" w:rsidP="00AB45CB">
            <w:pPr>
              <w:jc w:val="center"/>
              <w:rPr>
                <w:rFonts w:ascii="Calibri" w:hAnsi="Calibri"/>
                <w:color w:val="000000"/>
                <w:sz w:val="18"/>
                <w:szCs w:val="18"/>
              </w:rPr>
            </w:pPr>
            <w:r>
              <w:rPr>
                <w:rFonts w:ascii="Calibri" w:hAnsi="Calibri"/>
                <w:color w:val="000000"/>
                <w:sz w:val="18"/>
                <w:szCs w:val="18"/>
              </w:rPr>
              <w:t>----</w:t>
            </w:r>
          </w:p>
        </w:tc>
        <w:tc>
          <w:tcPr>
            <w:tcW w:w="1095" w:type="pct"/>
            <w:vAlign w:val="center"/>
          </w:tcPr>
          <w:p w:rsidR="00AB45CB" w:rsidRPr="00AD3F53" w:rsidRDefault="00AB45CB" w:rsidP="00AB45CB">
            <w:pPr>
              <w:jc w:val="center"/>
              <w:rPr>
                <w:rFonts w:ascii="Calibri" w:hAnsi="Calibri"/>
                <w:color w:val="000000"/>
                <w:sz w:val="18"/>
                <w:szCs w:val="18"/>
              </w:rPr>
            </w:pPr>
            <w:r>
              <w:rPr>
                <w:rFonts w:ascii="Calibri" w:hAnsi="Calibri"/>
                <w:color w:val="000000"/>
                <w:sz w:val="18"/>
                <w:szCs w:val="18"/>
              </w:rPr>
              <w:t>----</w:t>
            </w:r>
          </w:p>
        </w:tc>
      </w:tr>
      <w:tr w:rsidR="00AB45CB" w:rsidRPr="00EE4AE1" w:rsidTr="00213FE5">
        <w:trPr>
          <w:trHeight w:val="255"/>
          <w:jc w:val="center"/>
        </w:trPr>
        <w:tc>
          <w:tcPr>
            <w:tcW w:w="1248" w:type="pct"/>
            <w:shd w:val="clear" w:color="auto" w:fill="D9D9D9" w:themeFill="background1" w:themeFillShade="D9"/>
            <w:vAlign w:val="center"/>
          </w:tcPr>
          <w:p w:rsidR="00AB45CB" w:rsidRPr="00D86636" w:rsidRDefault="00AB45CB" w:rsidP="00AB45CB">
            <w:pPr>
              <w:jc w:val="center"/>
              <w:rPr>
                <w:rFonts w:ascii="Calibri" w:hAnsi="Calibri"/>
                <w:b/>
                <w:sz w:val="18"/>
                <w:szCs w:val="18"/>
              </w:rPr>
            </w:pPr>
            <w:r w:rsidRPr="00D86636">
              <w:rPr>
                <w:rFonts w:ascii="Calibri" w:hAnsi="Calibri"/>
                <w:b/>
                <w:sz w:val="18"/>
                <w:szCs w:val="18"/>
              </w:rPr>
              <w:t>El Bosque</w:t>
            </w:r>
          </w:p>
          <w:p w:rsidR="00AB45CB" w:rsidRPr="00D86636" w:rsidRDefault="00AB45CB" w:rsidP="00AB45CB">
            <w:pPr>
              <w:jc w:val="center"/>
              <w:rPr>
                <w:rFonts w:ascii="Calibri" w:hAnsi="Calibri"/>
                <w:b/>
                <w:sz w:val="18"/>
                <w:szCs w:val="18"/>
              </w:rPr>
            </w:pPr>
            <w:r w:rsidRPr="00D86636">
              <w:rPr>
                <w:rFonts w:ascii="Calibri" w:hAnsi="Calibri"/>
                <w:b/>
                <w:sz w:val="18"/>
                <w:szCs w:val="18"/>
              </w:rPr>
              <w:t>(EMQ)</w:t>
            </w:r>
          </w:p>
        </w:tc>
        <w:tc>
          <w:tcPr>
            <w:tcW w:w="585" w:type="pct"/>
            <w:vAlign w:val="center"/>
          </w:tcPr>
          <w:p w:rsidR="00AB45CB" w:rsidRPr="00EE4AE1" w:rsidRDefault="00AB45CB" w:rsidP="00AB45CB">
            <w:pPr>
              <w:jc w:val="center"/>
              <w:rPr>
                <w:rFonts w:ascii="Calibri" w:hAnsi="Calibri"/>
                <w:color w:val="000000"/>
                <w:sz w:val="18"/>
                <w:szCs w:val="18"/>
              </w:rPr>
            </w:pPr>
            <w:r w:rsidRPr="00AD3F53">
              <w:rPr>
                <w:rFonts w:ascii="Calibri" w:hAnsi="Calibri"/>
                <w:color w:val="000000"/>
                <w:sz w:val="18"/>
                <w:szCs w:val="18"/>
              </w:rPr>
              <w:t>67</w:t>
            </w:r>
          </w:p>
        </w:tc>
        <w:tc>
          <w:tcPr>
            <w:tcW w:w="585" w:type="pct"/>
            <w:vAlign w:val="center"/>
          </w:tcPr>
          <w:p w:rsidR="00AB45CB" w:rsidRPr="00EE4AE1" w:rsidRDefault="00AB45CB" w:rsidP="00AB45CB">
            <w:pPr>
              <w:jc w:val="center"/>
              <w:rPr>
                <w:rFonts w:ascii="Calibri" w:hAnsi="Calibri"/>
                <w:color w:val="000000"/>
                <w:sz w:val="18"/>
                <w:szCs w:val="18"/>
              </w:rPr>
            </w:pPr>
            <w:r w:rsidRPr="00E30146">
              <w:rPr>
                <w:rFonts w:ascii="Calibri" w:hAnsi="Calibri"/>
                <w:color w:val="000000"/>
                <w:sz w:val="18"/>
                <w:szCs w:val="18"/>
              </w:rPr>
              <w:t>65</w:t>
            </w:r>
          </w:p>
        </w:tc>
        <w:tc>
          <w:tcPr>
            <w:tcW w:w="585" w:type="pct"/>
            <w:vAlign w:val="center"/>
          </w:tcPr>
          <w:p w:rsidR="00AB45CB" w:rsidRPr="00EE4AE1" w:rsidRDefault="00AB45CB" w:rsidP="00213FE5">
            <w:pPr>
              <w:jc w:val="center"/>
              <w:rPr>
                <w:rFonts w:ascii="Calibri" w:hAnsi="Calibri"/>
                <w:color w:val="000000"/>
                <w:sz w:val="18"/>
                <w:szCs w:val="18"/>
              </w:rPr>
            </w:pPr>
            <w:r w:rsidRPr="00213FE5">
              <w:rPr>
                <w:rFonts w:ascii="Calibri" w:hAnsi="Calibri"/>
                <w:color w:val="000000"/>
                <w:sz w:val="18"/>
                <w:szCs w:val="18"/>
              </w:rPr>
              <w:t>65</w:t>
            </w:r>
          </w:p>
        </w:tc>
        <w:tc>
          <w:tcPr>
            <w:tcW w:w="902" w:type="pct"/>
            <w:vAlign w:val="center"/>
          </w:tcPr>
          <w:p w:rsidR="00AB45CB" w:rsidRPr="009A7ACF" w:rsidRDefault="00AB45CB" w:rsidP="00AB45CB">
            <w:pPr>
              <w:jc w:val="center"/>
              <w:rPr>
                <w:rFonts w:ascii="Calibri" w:hAnsi="Calibri"/>
                <w:color w:val="000000"/>
                <w:sz w:val="18"/>
                <w:szCs w:val="18"/>
              </w:rPr>
            </w:pPr>
            <w:r w:rsidRPr="0063672E">
              <w:rPr>
                <w:rFonts w:ascii="Calibri" w:hAnsi="Calibri"/>
                <w:color w:val="000000"/>
                <w:sz w:val="18"/>
                <w:szCs w:val="18"/>
              </w:rPr>
              <w:t>66</w:t>
            </w:r>
          </w:p>
        </w:tc>
        <w:tc>
          <w:tcPr>
            <w:tcW w:w="1095" w:type="pct"/>
            <w:vAlign w:val="center"/>
          </w:tcPr>
          <w:p w:rsidR="00AB45CB" w:rsidRPr="00AD3F53" w:rsidRDefault="00AB45CB" w:rsidP="00AB45CB">
            <w:pPr>
              <w:jc w:val="center"/>
              <w:rPr>
                <w:rFonts w:ascii="Calibri" w:hAnsi="Calibri"/>
                <w:color w:val="000000"/>
                <w:sz w:val="18"/>
                <w:szCs w:val="18"/>
              </w:rPr>
            </w:pPr>
            <w:r w:rsidRPr="0063672E">
              <w:rPr>
                <w:rFonts w:ascii="Calibri" w:hAnsi="Calibri"/>
                <w:color w:val="000000"/>
                <w:sz w:val="18"/>
                <w:szCs w:val="18"/>
              </w:rPr>
              <w:t>131</w:t>
            </w:r>
          </w:p>
        </w:tc>
      </w:tr>
      <w:tr w:rsidR="00AB45CB" w:rsidRPr="00EE4AE1" w:rsidTr="00213FE5">
        <w:trPr>
          <w:trHeight w:val="255"/>
          <w:jc w:val="center"/>
        </w:trPr>
        <w:tc>
          <w:tcPr>
            <w:tcW w:w="1248" w:type="pct"/>
            <w:shd w:val="clear" w:color="auto" w:fill="D9D9D9" w:themeFill="background1" w:themeFillShade="D9"/>
            <w:vAlign w:val="center"/>
          </w:tcPr>
          <w:p w:rsidR="00AB45CB" w:rsidRPr="00D86636" w:rsidRDefault="00AB45CB" w:rsidP="00AB45CB">
            <w:pPr>
              <w:jc w:val="center"/>
              <w:rPr>
                <w:rFonts w:ascii="Calibri" w:hAnsi="Calibri"/>
                <w:b/>
                <w:sz w:val="18"/>
                <w:szCs w:val="18"/>
              </w:rPr>
            </w:pPr>
            <w:r>
              <w:rPr>
                <w:rFonts w:ascii="Calibri" w:hAnsi="Calibri"/>
                <w:b/>
                <w:sz w:val="18"/>
                <w:szCs w:val="18"/>
              </w:rPr>
              <w:t>Cerro Navia</w:t>
            </w:r>
            <w:r w:rsidR="00485D18" w:rsidRPr="00485D18">
              <w:rPr>
                <w:rFonts w:ascii="Calibri" w:hAnsi="Calibri"/>
                <w:b/>
                <w:sz w:val="18"/>
                <w:szCs w:val="18"/>
                <w:vertAlign w:val="superscript"/>
              </w:rPr>
              <w:t>2</w:t>
            </w:r>
          </w:p>
          <w:p w:rsidR="00AB45CB" w:rsidRPr="00D86636" w:rsidRDefault="00AB45CB" w:rsidP="00AB45CB">
            <w:pPr>
              <w:jc w:val="center"/>
              <w:rPr>
                <w:rFonts w:ascii="Calibri" w:hAnsi="Calibri"/>
                <w:b/>
                <w:sz w:val="18"/>
                <w:szCs w:val="18"/>
              </w:rPr>
            </w:pPr>
            <w:r w:rsidRPr="00D86636">
              <w:rPr>
                <w:rFonts w:ascii="Calibri" w:hAnsi="Calibri"/>
                <w:b/>
                <w:sz w:val="18"/>
                <w:szCs w:val="18"/>
              </w:rPr>
              <w:t>(EMR)</w:t>
            </w:r>
          </w:p>
        </w:tc>
        <w:tc>
          <w:tcPr>
            <w:tcW w:w="585" w:type="pct"/>
            <w:vAlign w:val="center"/>
          </w:tcPr>
          <w:p w:rsidR="00AB45CB" w:rsidRPr="00EE4AE1" w:rsidRDefault="00AB45CB" w:rsidP="00AB45CB">
            <w:pPr>
              <w:jc w:val="center"/>
              <w:rPr>
                <w:rFonts w:ascii="Calibri" w:hAnsi="Calibri"/>
                <w:color w:val="000000"/>
                <w:sz w:val="18"/>
                <w:szCs w:val="18"/>
              </w:rPr>
            </w:pPr>
            <w:r w:rsidRPr="00AD3F53">
              <w:rPr>
                <w:rFonts w:ascii="Calibri" w:hAnsi="Calibri"/>
                <w:color w:val="000000"/>
                <w:sz w:val="18"/>
                <w:szCs w:val="18"/>
              </w:rPr>
              <w:t>62</w:t>
            </w:r>
          </w:p>
        </w:tc>
        <w:tc>
          <w:tcPr>
            <w:tcW w:w="585" w:type="pct"/>
            <w:vAlign w:val="center"/>
          </w:tcPr>
          <w:p w:rsidR="00AB45CB" w:rsidRPr="00EE4AE1" w:rsidRDefault="00AB45CB" w:rsidP="00AB45CB">
            <w:pPr>
              <w:jc w:val="center"/>
              <w:rPr>
                <w:rFonts w:ascii="Calibri" w:hAnsi="Calibri"/>
                <w:color w:val="000000"/>
                <w:sz w:val="18"/>
                <w:szCs w:val="18"/>
              </w:rPr>
            </w:pPr>
            <w:r w:rsidRPr="00E30146">
              <w:rPr>
                <w:rFonts w:ascii="Calibri" w:hAnsi="Calibri"/>
                <w:color w:val="000000"/>
                <w:sz w:val="18"/>
                <w:szCs w:val="18"/>
              </w:rPr>
              <w:t>77</w:t>
            </w:r>
          </w:p>
        </w:tc>
        <w:tc>
          <w:tcPr>
            <w:tcW w:w="585" w:type="pct"/>
            <w:vAlign w:val="center"/>
          </w:tcPr>
          <w:p w:rsidR="00AB45CB" w:rsidRPr="00EE4AE1" w:rsidRDefault="00AB45CB" w:rsidP="00213FE5">
            <w:pPr>
              <w:jc w:val="center"/>
              <w:rPr>
                <w:rFonts w:ascii="Calibri" w:hAnsi="Calibri"/>
                <w:color w:val="000000"/>
                <w:sz w:val="18"/>
                <w:szCs w:val="18"/>
              </w:rPr>
            </w:pPr>
            <w:r w:rsidRPr="00213FE5">
              <w:rPr>
                <w:rFonts w:ascii="Calibri" w:hAnsi="Calibri"/>
                <w:color w:val="000000"/>
                <w:sz w:val="18"/>
                <w:szCs w:val="18"/>
              </w:rPr>
              <w:t>60</w:t>
            </w:r>
          </w:p>
        </w:tc>
        <w:tc>
          <w:tcPr>
            <w:tcW w:w="902" w:type="pct"/>
            <w:vAlign w:val="center"/>
          </w:tcPr>
          <w:p w:rsidR="00AB45CB" w:rsidRPr="009A7ACF" w:rsidRDefault="00AB45CB" w:rsidP="00AB45CB">
            <w:pPr>
              <w:jc w:val="center"/>
              <w:rPr>
                <w:rFonts w:ascii="Calibri" w:hAnsi="Calibri"/>
                <w:color w:val="000000"/>
                <w:sz w:val="18"/>
                <w:szCs w:val="18"/>
              </w:rPr>
            </w:pPr>
            <w:r w:rsidRPr="0063672E">
              <w:rPr>
                <w:rFonts w:ascii="Calibri" w:hAnsi="Calibri"/>
                <w:color w:val="000000"/>
                <w:sz w:val="18"/>
                <w:szCs w:val="18"/>
              </w:rPr>
              <w:t>66</w:t>
            </w:r>
          </w:p>
        </w:tc>
        <w:tc>
          <w:tcPr>
            <w:tcW w:w="1095" w:type="pct"/>
            <w:vAlign w:val="center"/>
          </w:tcPr>
          <w:p w:rsidR="00AB45CB" w:rsidRPr="00AD3F53" w:rsidRDefault="00AB45CB" w:rsidP="00AB45CB">
            <w:pPr>
              <w:jc w:val="center"/>
              <w:rPr>
                <w:rFonts w:ascii="Calibri" w:hAnsi="Calibri"/>
                <w:color w:val="000000"/>
                <w:sz w:val="18"/>
                <w:szCs w:val="18"/>
              </w:rPr>
            </w:pPr>
            <w:r w:rsidRPr="00351CD6">
              <w:rPr>
                <w:rFonts w:ascii="Calibri" w:hAnsi="Calibri"/>
                <w:color w:val="000000"/>
                <w:sz w:val="18"/>
                <w:szCs w:val="18"/>
              </w:rPr>
              <w:t>133</w:t>
            </w:r>
          </w:p>
        </w:tc>
      </w:tr>
      <w:tr w:rsidR="00AB45CB" w:rsidRPr="00EE4AE1" w:rsidTr="00213FE5">
        <w:trPr>
          <w:trHeight w:val="255"/>
          <w:jc w:val="center"/>
        </w:trPr>
        <w:tc>
          <w:tcPr>
            <w:tcW w:w="1248" w:type="pct"/>
            <w:shd w:val="clear" w:color="auto" w:fill="D9D9D9" w:themeFill="background1" w:themeFillShade="D9"/>
            <w:vAlign w:val="center"/>
          </w:tcPr>
          <w:p w:rsidR="00AB45CB" w:rsidRPr="00D86636" w:rsidRDefault="00AB45CB" w:rsidP="00AB45CB">
            <w:pPr>
              <w:jc w:val="center"/>
              <w:rPr>
                <w:rFonts w:ascii="Calibri" w:hAnsi="Calibri"/>
                <w:b/>
                <w:sz w:val="18"/>
                <w:szCs w:val="18"/>
              </w:rPr>
            </w:pPr>
            <w:r w:rsidRPr="00D86636">
              <w:rPr>
                <w:rFonts w:ascii="Calibri" w:hAnsi="Calibri"/>
                <w:b/>
                <w:sz w:val="18"/>
                <w:szCs w:val="18"/>
              </w:rPr>
              <w:t>Puente Alto</w:t>
            </w:r>
          </w:p>
          <w:p w:rsidR="00AB45CB" w:rsidRPr="00D86636" w:rsidRDefault="00AB45CB" w:rsidP="00AB45CB">
            <w:pPr>
              <w:jc w:val="center"/>
              <w:rPr>
                <w:rFonts w:ascii="Calibri" w:hAnsi="Calibri"/>
                <w:b/>
                <w:sz w:val="18"/>
                <w:szCs w:val="18"/>
              </w:rPr>
            </w:pPr>
            <w:r w:rsidRPr="00D86636">
              <w:rPr>
                <w:rFonts w:ascii="Calibri" w:hAnsi="Calibri"/>
                <w:b/>
                <w:sz w:val="18"/>
                <w:szCs w:val="18"/>
              </w:rPr>
              <w:t>(EMS)</w:t>
            </w:r>
          </w:p>
        </w:tc>
        <w:tc>
          <w:tcPr>
            <w:tcW w:w="585" w:type="pct"/>
            <w:vAlign w:val="center"/>
          </w:tcPr>
          <w:p w:rsidR="00AB45CB" w:rsidRPr="00EE4AE1" w:rsidRDefault="00AB45CB" w:rsidP="00AB45CB">
            <w:pPr>
              <w:jc w:val="center"/>
              <w:rPr>
                <w:rFonts w:ascii="Calibri" w:hAnsi="Calibri"/>
                <w:color w:val="000000"/>
                <w:sz w:val="18"/>
                <w:szCs w:val="18"/>
              </w:rPr>
            </w:pPr>
            <w:r w:rsidRPr="00AD3F53">
              <w:rPr>
                <w:rFonts w:ascii="Calibri" w:hAnsi="Calibri"/>
                <w:color w:val="000000"/>
                <w:sz w:val="18"/>
                <w:szCs w:val="18"/>
              </w:rPr>
              <w:t>58</w:t>
            </w:r>
          </w:p>
        </w:tc>
        <w:tc>
          <w:tcPr>
            <w:tcW w:w="585" w:type="pct"/>
            <w:vAlign w:val="center"/>
          </w:tcPr>
          <w:p w:rsidR="00AB45CB" w:rsidRPr="00EE4AE1" w:rsidRDefault="00AB45CB" w:rsidP="00AB45CB">
            <w:pPr>
              <w:jc w:val="center"/>
              <w:rPr>
                <w:rFonts w:ascii="Calibri" w:hAnsi="Calibri"/>
                <w:color w:val="000000"/>
                <w:sz w:val="18"/>
                <w:szCs w:val="18"/>
              </w:rPr>
            </w:pPr>
            <w:r w:rsidRPr="00E30146">
              <w:rPr>
                <w:rFonts w:ascii="Calibri" w:hAnsi="Calibri"/>
                <w:color w:val="000000"/>
                <w:sz w:val="18"/>
                <w:szCs w:val="18"/>
              </w:rPr>
              <w:t>58</w:t>
            </w:r>
          </w:p>
        </w:tc>
        <w:tc>
          <w:tcPr>
            <w:tcW w:w="585" w:type="pct"/>
            <w:vAlign w:val="center"/>
          </w:tcPr>
          <w:p w:rsidR="00AB45CB" w:rsidRPr="00EE4AE1" w:rsidRDefault="00AB45CB" w:rsidP="00213FE5">
            <w:pPr>
              <w:jc w:val="center"/>
              <w:rPr>
                <w:rFonts w:ascii="Calibri" w:hAnsi="Calibri"/>
                <w:color w:val="000000"/>
                <w:sz w:val="18"/>
                <w:szCs w:val="18"/>
              </w:rPr>
            </w:pPr>
            <w:r w:rsidRPr="00213FE5">
              <w:rPr>
                <w:rFonts w:ascii="Calibri" w:hAnsi="Calibri"/>
                <w:color w:val="000000"/>
                <w:sz w:val="18"/>
                <w:szCs w:val="18"/>
              </w:rPr>
              <w:t>58</w:t>
            </w:r>
          </w:p>
        </w:tc>
        <w:tc>
          <w:tcPr>
            <w:tcW w:w="902" w:type="pct"/>
            <w:vAlign w:val="center"/>
          </w:tcPr>
          <w:p w:rsidR="00AB45CB" w:rsidRPr="009A7ACF" w:rsidRDefault="00AB45CB" w:rsidP="00AB45CB">
            <w:pPr>
              <w:jc w:val="center"/>
              <w:rPr>
                <w:rFonts w:ascii="Calibri" w:hAnsi="Calibri"/>
                <w:color w:val="000000"/>
                <w:sz w:val="18"/>
                <w:szCs w:val="18"/>
              </w:rPr>
            </w:pPr>
            <w:r w:rsidRPr="0063672E">
              <w:rPr>
                <w:rFonts w:ascii="Calibri" w:hAnsi="Calibri"/>
                <w:color w:val="000000"/>
                <w:sz w:val="18"/>
                <w:szCs w:val="18"/>
              </w:rPr>
              <w:t>58</w:t>
            </w:r>
          </w:p>
        </w:tc>
        <w:tc>
          <w:tcPr>
            <w:tcW w:w="1095" w:type="pct"/>
            <w:vAlign w:val="center"/>
          </w:tcPr>
          <w:p w:rsidR="00AB45CB" w:rsidRPr="00AD3F53" w:rsidRDefault="00AB45CB" w:rsidP="00AB45CB">
            <w:pPr>
              <w:jc w:val="center"/>
              <w:rPr>
                <w:rFonts w:ascii="Calibri" w:hAnsi="Calibri"/>
                <w:color w:val="000000"/>
                <w:sz w:val="18"/>
                <w:szCs w:val="18"/>
              </w:rPr>
            </w:pPr>
            <w:r w:rsidRPr="0063672E">
              <w:rPr>
                <w:rFonts w:ascii="Calibri" w:hAnsi="Calibri"/>
                <w:color w:val="000000"/>
                <w:sz w:val="18"/>
                <w:szCs w:val="18"/>
              </w:rPr>
              <w:t>116</w:t>
            </w:r>
          </w:p>
        </w:tc>
      </w:tr>
      <w:tr w:rsidR="00AB45CB" w:rsidRPr="00EE4AE1" w:rsidTr="00213FE5">
        <w:trPr>
          <w:trHeight w:val="255"/>
          <w:jc w:val="center"/>
        </w:trPr>
        <w:tc>
          <w:tcPr>
            <w:tcW w:w="1248" w:type="pct"/>
            <w:shd w:val="clear" w:color="auto" w:fill="D9D9D9" w:themeFill="background1" w:themeFillShade="D9"/>
            <w:vAlign w:val="center"/>
          </w:tcPr>
          <w:p w:rsidR="00AB45CB" w:rsidRPr="00D86636" w:rsidRDefault="00AB45CB" w:rsidP="00AB45CB">
            <w:pPr>
              <w:jc w:val="center"/>
              <w:rPr>
                <w:rFonts w:ascii="Calibri" w:hAnsi="Calibri"/>
                <w:b/>
                <w:sz w:val="18"/>
                <w:szCs w:val="18"/>
              </w:rPr>
            </w:pPr>
            <w:r w:rsidRPr="00D86636">
              <w:rPr>
                <w:rFonts w:ascii="Calibri" w:hAnsi="Calibri"/>
                <w:b/>
                <w:sz w:val="18"/>
                <w:szCs w:val="18"/>
              </w:rPr>
              <w:t>Talagante</w:t>
            </w:r>
          </w:p>
          <w:p w:rsidR="00AB45CB" w:rsidRPr="00D86636" w:rsidRDefault="00AB45CB" w:rsidP="00AB45CB">
            <w:pPr>
              <w:jc w:val="center"/>
              <w:rPr>
                <w:rFonts w:ascii="Calibri" w:hAnsi="Calibri"/>
                <w:b/>
                <w:sz w:val="18"/>
                <w:szCs w:val="18"/>
              </w:rPr>
            </w:pPr>
            <w:r w:rsidRPr="00D86636">
              <w:rPr>
                <w:rFonts w:ascii="Calibri" w:hAnsi="Calibri"/>
                <w:b/>
                <w:sz w:val="18"/>
                <w:szCs w:val="18"/>
              </w:rPr>
              <w:t>(EMT)</w:t>
            </w:r>
          </w:p>
        </w:tc>
        <w:tc>
          <w:tcPr>
            <w:tcW w:w="585" w:type="pct"/>
            <w:vAlign w:val="center"/>
          </w:tcPr>
          <w:p w:rsidR="00AB45CB" w:rsidRPr="00EE4AE1" w:rsidRDefault="00AB45CB" w:rsidP="00AB45CB">
            <w:pPr>
              <w:jc w:val="center"/>
              <w:rPr>
                <w:rFonts w:ascii="Calibri" w:hAnsi="Calibri"/>
                <w:color w:val="000000"/>
                <w:sz w:val="18"/>
                <w:szCs w:val="18"/>
              </w:rPr>
            </w:pPr>
            <w:r w:rsidRPr="00AD3F53">
              <w:rPr>
                <w:rFonts w:ascii="Calibri" w:hAnsi="Calibri"/>
                <w:color w:val="000000"/>
                <w:sz w:val="18"/>
                <w:szCs w:val="18"/>
              </w:rPr>
              <w:t>47</w:t>
            </w:r>
          </w:p>
        </w:tc>
        <w:tc>
          <w:tcPr>
            <w:tcW w:w="585" w:type="pct"/>
            <w:vAlign w:val="center"/>
          </w:tcPr>
          <w:p w:rsidR="00AB45CB" w:rsidRPr="00EE4AE1" w:rsidRDefault="00AB45CB" w:rsidP="00AB45CB">
            <w:pPr>
              <w:jc w:val="center"/>
              <w:rPr>
                <w:rFonts w:ascii="Calibri" w:hAnsi="Calibri"/>
                <w:color w:val="000000"/>
                <w:sz w:val="18"/>
                <w:szCs w:val="18"/>
              </w:rPr>
            </w:pPr>
            <w:r w:rsidRPr="007758B4">
              <w:rPr>
                <w:rFonts w:ascii="Calibri" w:hAnsi="Calibri"/>
                <w:color w:val="000000"/>
                <w:sz w:val="18"/>
                <w:szCs w:val="18"/>
              </w:rPr>
              <w:t>49</w:t>
            </w:r>
          </w:p>
        </w:tc>
        <w:tc>
          <w:tcPr>
            <w:tcW w:w="585" w:type="pct"/>
            <w:vAlign w:val="center"/>
          </w:tcPr>
          <w:p w:rsidR="00AB45CB" w:rsidRPr="00EE4AE1" w:rsidRDefault="00AB45CB" w:rsidP="00213FE5">
            <w:pPr>
              <w:jc w:val="center"/>
              <w:rPr>
                <w:rFonts w:ascii="Calibri" w:hAnsi="Calibri"/>
                <w:color w:val="000000"/>
                <w:sz w:val="18"/>
                <w:szCs w:val="18"/>
              </w:rPr>
            </w:pPr>
            <w:r w:rsidRPr="00213FE5">
              <w:rPr>
                <w:rFonts w:ascii="Calibri" w:hAnsi="Calibri"/>
                <w:color w:val="000000"/>
                <w:sz w:val="18"/>
                <w:szCs w:val="18"/>
              </w:rPr>
              <w:t>45</w:t>
            </w:r>
          </w:p>
        </w:tc>
        <w:tc>
          <w:tcPr>
            <w:tcW w:w="902" w:type="pct"/>
            <w:vAlign w:val="center"/>
          </w:tcPr>
          <w:p w:rsidR="00AB45CB" w:rsidRPr="009A7ACF" w:rsidRDefault="00AB45CB" w:rsidP="00AB45CB">
            <w:pPr>
              <w:jc w:val="center"/>
              <w:rPr>
                <w:rFonts w:ascii="Calibri" w:hAnsi="Calibri"/>
                <w:color w:val="000000"/>
                <w:sz w:val="18"/>
                <w:szCs w:val="18"/>
              </w:rPr>
            </w:pPr>
            <w:r w:rsidRPr="0063672E">
              <w:rPr>
                <w:rFonts w:ascii="Calibri" w:hAnsi="Calibri"/>
                <w:color w:val="000000"/>
                <w:sz w:val="18"/>
                <w:szCs w:val="18"/>
              </w:rPr>
              <w:t>47</w:t>
            </w:r>
          </w:p>
        </w:tc>
        <w:tc>
          <w:tcPr>
            <w:tcW w:w="1095" w:type="pct"/>
            <w:vAlign w:val="center"/>
          </w:tcPr>
          <w:p w:rsidR="00AB45CB" w:rsidRPr="00AD3F53" w:rsidRDefault="00AB45CB" w:rsidP="00AB45CB">
            <w:pPr>
              <w:jc w:val="center"/>
              <w:rPr>
                <w:rFonts w:ascii="Calibri" w:hAnsi="Calibri"/>
                <w:color w:val="000000"/>
                <w:sz w:val="18"/>
                <w:szCs w:val="18"/>
              </w:rPr>
            </w:pPr>
            <w:r w:rsidRPr="0063672E">
              <w:rPr>
                <w:rFonts w:ascii="Calibri" w:hAnsi="Calibri"/>
                <w:color w:val="000000"/>
                <w:sz w:val="18"/>
                <w:szCs w:val="18"/>
              </w:rPr>
              <w:t>94</w:t>
            </w:r>
          </w:p>
        </w:tc>
      </w:tr>
      <w:tr w:rsidR="00213FE5" w:rsidRPr="00EE4AE1" w:rsidTr="00213FE5">
        <w:trPr>
          <w:trHeight w:val="255"/>
          <w:jc w:val="center"/>
        </w:trPr>
        <w:tc>
          <w:tcPr>
            <w:tcW w:w="1248" w:type="pct"/>
            <w:shd w:val="clear" w:color="auto" w:fill="D9D9D9" w:themeFill="background1" w:themeFillShade="D9"/>
            <w:vAlign w:val="center"/>
          </w:tcPr>
          <w:p w:rsidR="00213FE5" w:rsidRPr="003553C7" w:rsidRDefault="00213FE5" w:rsidP="00213FE5">
            <w:pPr>
              <w:pStyle w:val="Default"/>
              <w:jc w:val="center"/>
              <w:rPr>
                <w:sz w:val="18"/>
                <w:szCs w:val="18"/>
                <w:vertAlign w:val="superscript"/>
              </w:rPr>
            </w:pPr>
            <w:r w:rsidRPr="0074364B">
              <w:rPr>
                <w:b/>
                <w:bCs/>
                <w:sz w:val="18"/>
                <w:szCs w:val="18"/>
              </w:rPr>
              <w:t>Quilicura</w:t>
            </w:r>
            <w:r w:rsidR="00485D18">
              <w:rPr>
                <w:b/>
                <w:bCs/>
                <w:sz w:val="18"/>
                <w:szCs w:val="18"/>
                <w:vertAlign w:val="superscript"/>
              </w:rPr>
              <w:t>3</w:t>
            </w:r>
          </w:p>
          <w:p w:rsidR="00213FE5" w:rsidRPr="00D86636" w:rsidRDefault="00213FE5" w:rsidP="00213FE5">
            <w:pPr>
              <w:jc w:val="center"/>
              <w:rPr>
                <w:rFonts w:ascii="Calibri" w:hAnsi="Calibri"/>
                <w:b/>
                <w:sz w:val="18"/>
                <w:szCs w:val="18"/>
              </w:rPr>
            </w:pPr>
            <w:r w:rsidRPr="0074364B">
              <w:rPr>
                <w:b/>
                <w:bCs/>
                <w:sz w:val="18"/>
                <w:szCs w:val="18"/>
              </w:rPr>
              <w:t>(EMV)</w:t>
            </w:r>
          </w:p>
        </w:tc>
        <w:tc>
          <w:tcPr>
            <w:tcW w:w="585" w:type="pct"/>
            <w:vAlign w:val="center"/>
          </w:tcPr>
          <w:p w:rsidR="00213FE5" w:rsidRPr="00AD3F53" w:rsidRDefault="00DB730B" w:rsidP="00213FE5">
            <w:pPr>
              <w:jc w:val="center"/>
              <w:rPr>
                <w:rFonts w:ascii="Calibri" w:hAnsi="Calibri"/>
                <w:color w:val="000000"/>
                <w:sz w:val="18"/>
                <w:szCs w:val="18"/>
              </w:rPr>
            </w:pPr>
            <w:r>
              <w:rPr>
                <w:rFonts w:ascii="Calibri" w:hAnsi="Calibri"/>
                <w:color w:val="000000"/>
                <w:sz w:val="18"/>
                <w:szCs w:val="18"/>
              </w:rPr>
              <w:t>----</w:t>
            </w:r>
          </w:p>
        </w:tc>
        <w:tc>
          <w:tcPr>
            <w:tcW w:w="585" w:type="pct"/>
            <w:vAlign w:val="center"/>
          </w:tcPr>
          <w:p w:rsidR="00213FE5" w:rsidRPr="00CB15B8" w:rsidRDefault="00CB15B8" w:rsidP="00CB15B8">
            <w:pPr>
              <w:jc w:val="center"/>
              <w:rPr>
                <w:rFonts w:ascii="Calibri" w:hAnsi="Calibri"/>
                <w:color w:val="000000"/>
              </w:rPr>
            </w:pPr>
            <w:r w:rsidRPr="00CB15B8">
              <w:rPr>
                <w:rFonts w:ascii="Calibri" w:hAnsi="Calibri"/>
                <w:color w:val="000000"/>
                <w:sz w:val="18"/>
                <w:szCs w:val="18"/>
              </w:rPr>
              <w:t>65</w:t>
            </w:r>
          </w:p>
        </w:tc>
        <w:tc>
          <w:tcPr>
            <w:tcW w:w="585" w:type="pct"/>
            <w:vAlign w:val="center"/>
          </w:tcPr>
          <w:p w:rsidR="00213FE5" w:rsidRPr="0063672E" w:rsidRDefault="00213FE5" w:rsidP="00213FE5">
            <w:pPr>
              <w:jc w:val="center"/>
              <w:rPr>
                <w:rFonts w:ascii="Calibri" w:hAnsi="Calibri"/>
                <w:color w:val="000000"/>
                <w:sz w:val="18"/>
                <w:szCs w:val="18"/>
              </w:rPr>
            </w:pPr>
            <w:r w:rsidRPr="00213FE5">
              <w:rPr>
                <w:rFonts w:ascii="Calibri" w:hAnsi="Calibri"/>
                <w:color w:val="000000"/>
                <w:sz w:val="18"/>
                <w:szCs w:val="18"/>
              </w:rPr>
              <w:t>65</w:t>
            </w:r>
          </w:p>
        </w:tc>
        <w:tc>
          <w:tcPr>
            <w:tcW w:w="902" w:type="pct"/>
            <w:vAlign w:val="center"/>
          </w:tcPr>
          <w:p w:rsidR="00213FE5" w:rsidRPr="0063672E" w:rsidRDefault="00213FE5" w:rsidP="00213FE5">
            <w:pPr>
              <w:jc w:val="center"/>
              <w:rPr>
                <w:rFonts w:ascii="Calibri" w:hAnsi="Calibri"/>
                <w:color w:val="000000"/>
                <w:sz w:val="18"/>
                <w:szCs w:val="18"/>
              </w:rPr>
            </w:pPr>
            <w:r>
              <w:rPr>
                <w:rFonts w:ascii="Calibri" w:hAnsi="Calibri"/>
                <w:color w:val="000000"/>
                <w:sz w:val="18"/>
                <w:szCs w:val="18"/>
              </w:rPr>
              <w:t>----</w:t>
            </w:r>
          </w:p>
        </w:tc>
        <w:tc>
          <w:tcPr>
            <w:tcW w:w="1095" w:type="pct"/>
            <w:vAlign w:val="center"/>
          </w:tcPr>
          <w:p w:rsidR="00213FE5" w:rsidRPr="0063672E" w:rsidRDefault="00213FE5" w:rsidP="00213FE5">
            <w:pPr>
              <w:jc w:val="center"/>
              <w:rPr>
                <w:rFonts w:ascii="Calibri" w:hAnsi="Calibri"/>
                <w:color w:val="000000"/>
                <w:sz w:val="18"/>
                <w:szCs w:val="18"/>
              </w:rPr>
            </w:pPr>
            <w:r>
              <w:rPr>
                <w:rFonts w:ascii="Calibri" w:hAnsi="Calibri"/>
                <w:color w:val="000000"/>
                <w:sz w:val="18"/>
                <w:szCs w:val="18"/>
              </w:rPr>
              <w:t>----</w:t>
            </w:r>
          </w:p>
        </w:tc>
      </w:tr>
    </w:tbl>
    <w:p w:rsidR="00485D18" w:rsidRPr="00FF1AF7" w:rsidRDefault="003553C7" w:rsidP="003553C7">
      <w:pPr>
        <w:spacing w:after="0"/>
        <w:ind w:left="284"/>
        <w:jc w:val="both"/>
        <w:rPr>
          <w:sz w:val="16"/>
          <w:szCs w:val="16"/>
        </w:rPr>
      </w:pPr>
      <w:r>
        <w:rPr>
          <w:sz w:val="16"/>
          <w:szCs w:val="16"/>
          <w:vertAlign w:val="superscript"/>
        </w:rPr>
        <w:t>1</w:t>
      </w:r>
      <w:r>
        <w:rPr>
          <w:sz w:val="16"/>
          <w:szCs w:val="16"/>
        </w:rPr>
        <w:t>Inicio de mediciones válidas a partir del 19 de mayo de 2018.</w:t>
      </w:r>
    </w:p>
    <w:p w:rsidR="003553C7" w:rsidRPr="003553C7" w:rsidRDefault="003553C7" w:rsidP="003553C7">
      <w:pPr>
        <w:spacing w:after="0"/>
        <w:ind w:left="284"/>
        <w:jc w:val="both"/>
        <w:rPr>
          <w:sz w:val="16"/>
          <w:szCs w:val="16"/>
        </w:rPr>
      </w:pPr>
      <w:r>
        <w:rPr>
          <w:sz w:val="16"/>
          <w:szCs w:val="16"/>
          <w:vertAlign w:val="superscript"/>
        </w:rPr>
        <w:t>2</w:t>
      </w:r>
      <w:r w:rsidRPr="00313486">
        <w:rPr>
          <w:sz w:val="16"/>
          <w:szCs w:val="16"/>
        </w:rPr>
        <w:t xml:space="preserve">Inicio de las mediciones válidas </w:t>
      </w:r>
      <w:r>
        <w:rPr>
          <w:sz w:val="16"/>
          <w:szCs w:val="16"/>
        </w:rPr>
        <w:t>a partir del</w:t>
      </w:r>
      <w:r w:rsidRPr="00313486">
        <w:rPr>
          <w:sz w:val="16"/>
          <w:szCs w:val="16"/>
        </w:rPr>
        <w:t xml:space="preserve"> </w:t>
      </w:r>
      <w:r>
        <w:rPr>
          <w:sz w:val="16"/>
          <w:szCs w:val="16"/>
        </w:rPr>
        <w:t>28</w:t>
      </w:r>
      <w:r w:rsidRPr="00313486">
        <w:rPr>
          <w:sz w:val="16"/>
          <w:szCs w:val="16"/>
        </w:rPr>
        <w:t xml:space="preserve"> de </w:t>
      </w:r>
      <w:r>
        <w:rPr>
          <w:sz w:val="16"/>
          <w:szCs w:val="16"/>
        </w:rPr>
        <w:t>abril</w:t>
      </w:r>
      <w:r w:rsidRPr="00313486">
        <w:rPr>
          <w:sz w:val="16"/>
          <w:szCs w:val="16"/>
        </w:rPr>
        <w:t xml:space="preserve"> de 2016</w:t>
      </w:r>
      <w:r>
        <w:rPr>
          <w:sz w:val="16"/>
          <w:szCs w:val="16"/>
        </w:rPr>
        <w:t>.</w:t>
      </w:r>
    </w:p>
    <w:p w:rsidR="00CB15B8" w:rsidRDefault="0075523E" w:rsidP="009241AE">
      <w:pPr>
        <w:spacing w:before="240"/>
        <w:jc w:val="both"/>
      </w:pPr>
      <w:r>
        <w:t xml:space="preserve">Complementariamente, en el </w:t>
      </w:r>
      <w:r>
        <w:fldChar w:fldCharType="begin"/>
      </w:r>
      <w:r>
        <w:instrText xml:space="preserve"> REF _Ref422238684 \h  \* MERGEFORMAT </w:instrText>
      </w:r>
      <w:r>
        <w:fldChar w:fldCharType="separate"/>
      </w:r>
      <w:r w:rsidR="002F4C62" w:rsidRPr="00985BEC">
        <w:t xml:space="preserve">Gráfico </w:t>
      </w:r>
      <w:r w:rsidR="002F4C62">
        <w:t>6</w:t>
      </w:r>
      <w:r>
        <w:fldChar w:fldCharType="end"/>
      </w:r>
      <w:r>
        <w:t>, se pueden observar las concentraciones correspondientes al promedio aritmético de los tres años calendario</w:t>
      </w:r>
      <w:r w:rsidR="00616D84">
        <w:t>s</w:t>
      </w:r>
      <w:r>
        <w:t xml:space="preserve"> consecutivos, para el período comprendido </w:t>
      </w:r>
      <w:r w:rsidR="00D146D8">
        <w:t>entre el día 1° de enero de 2016</w:t>
      </w:r>
      <w:r>
        <w:t xml:space="preserve"> </w:t>
      </w:r>
      <w:r w:rsidR="00A359DB">
        <w:t xml:space="preserve">y el día 31 </w:t>
      </w:r>
      <w:r w:rsidR="00D146D8">
        <w:t>de diciembre de 2018</w:t>
      </w:r>
      <w:r>
        <w:t>.</w:t>
      </w:r>
    </w:p>
    <w:p w:rsidR="00B949F1" w:rsidRPr="00985BEC" w:rsidRDefault="00CB15B8" w:rsidP="00DA3B90">
      <w:pPr>
        <w:spacing w:after="0"/>
        <w:jc w:val="center"/>
      </w:pPr>
      <w:r w:rsidRPr="00CB15B8">
        <w:rPr>
          <w:noProof/>
          <w:lang w:eastAsia="es-CL"/>
        </w:rPr>
        <w:lastRenderedPageBreak/>
        <w:drawing>
          <wp:inline distT="0" distB="0" distL="0" distR="0" wp14:anchorId="3228858D" wp14:editId="5E4BB3EE">
            <wp:extent cx="4037547" cy="25200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7547" cy="2520000"/>
                    </a:xfrm>
                    <a:prstGeom prst="rect">
                      <a:avLst/>
                    </a:prstGeom>
                    <a:noFill/>
                    <a:ln>
                      <a:noFill/>
                    </a:ln>
                  </pic:spPr>
                </pic:pic>
              </a:graphicData>
            </a:graphic>
          </wp:inline>
        </w:drawing>
      </w:r>
    </w:p>
    <w:p w:rsidR="00F14204" w:rsidRDefault="00F14204" w:rsidP="00EB38C3">
      <w:pPr>
        <w:pStyle w:val="Descripcin"/>
      </w:pPr>
      <w:bookmarkStart w:id="61" w:name="_Ref422238684"/>
      <w:r w:rsidRPr="00985BEC">
        <w:t xml:space="preserve">Gráfico </w:t>
      </w:r>
      <w:fldSimple w:instr=" SEQ Gráfico \* ARABIC ">
        <w:r w:rsidR="002F4C62">
          <w:rPr>
            <w:noProof/>
          </w:rPr>
          <w:t>6</w:t>
        </w:r>
      </w:fldSimple>
      <w:bookmarkEnd w:id="61"/>
      <w:r w:rsidR="00EB38C3" w:rsidRPr="00985BEC">
        <w:t xml:space="preserve"> </w:t>
      </w:r>
      <w:r w:rsidR="0075523E" w:rsidRPr="00985BEC">
        <w:t>Norma Anual para MP10 Promedio Trianual</w:t>
      </w:r>
      <w:r w:rsidR="00B75A8B" w:rsidRPr="00985BEC">
        <w:t xml:space="preserve"> para el período</w:t>
      </w:r>
      <w:r w:rsidR="00B75A8B">
        <w:t xml:space="preserve"> </w:t>
      </w:r>
      <w:r w:rsidR="00B704E9">
        <w:t>2016 al 2018</w:t>
      </w:r>
    </w:p>
    <w:p w:rsidR="00EC0093" w:rsidRPr="00EC0093" w:rsidRDefault="00EC0093" w:rsidP="00FC63D2">
      <w:pPr>
        <w:pStyle w:val="Ttulo2"/>
        <w:ind w:left="792"/>
      </w:pPr>
      <w:bookmarkStart w:id="62" w:name="_Toc410052922"/>
      <w:bookmarkStart w:id="63" w:name="_Toc27125273"/>
      <w:r>
        <w:t xml:space="preserve">Evaluación </w:t>
      </w:r>
      <w:r w:rsidRPr="00363911">
        <w:t xml:space="preserve">de la norma </w:t>
      </w:r>
      <w:r>
        <w:t xml:space="preserve">primaria </w:t>
      </w:r>
      <w:r w:rsidRPr="00363911">
        <w:t>SO</w:t>
      </w:r>
      <w:r w:rsidRPr="00D86636">
        <w:rPr>
          <w:vertAlign w:val="subscript"/>
        </w:rPr>
        <w:t>2</w:t>
      </w:r>
      <w:bookmarkEnd w:id="62"/>
      <w:bookmarkEnd w:id="63"/>
    </w:p>
    <w:p w:rsidR="0022697E" w:rsidRDefault="0022697E" w:rsidP="0022697E">
      <w:pPr>
        <w:pStyle w:val="Ttulo3"/>
        <w:rPr>
          <w:vertAlign w:val="subscript"/>
        </w:rPr>
      </w:pPr>
      <w:bookmarkStart w:id="64" w:name="_Toc410052923"/>
      <w:bookmarkStart w:id="65" w:name="_Toc27125274"/>
      <w:r w:rsidRPr="00363911">
        <w:t xml:space="preserve">Evaluación de la norma </w:t>
      </w:r>
      <w:r>
        <w:t>primaria horaria de</w:t>
      </w:r>
      <w:r w:rsidRPr="00363911">
        <w:t xml:space="preserve"> SO</w:t>
      </w:r>
      <w:r w:rsidRPr="00363911">
        <w:rPr>
          <w:vertAlign w:val="subscript"/>
        </w:rPr>
        <w:t>2</w:t>
      </w:r>
      <w:bookmarkEnd w:id="65"/>
    </w:p>
    <w:p w:rsidR="0022697E" w:rsidRDefault="0022697E" w:rsidP="0022697E">
      <w:pPr>
        <w:jc w:val="both"/>
      </w:pPr>
      <w:r w:rsidRPr="00363911">
        <w:t xml:space="preserve">El periodo de evaluación de superación de la norma </w:t>
      </w:r>
      <w:r>
        <w:t xml:space="preserve">primaria de 1 hora </w:t>
      </w:r>
      <w:r w:rsidRPr="00363911">
        <w:t>para SO</w:t>
      </w:r>
      <w:r w:rsidRPr="00F874BC">
        <w:rPr>
          <w:vertAlign w:val="subscript"/>
        </w:rPr>
        <w:t>2</w:t>
      </w:r>
      <w:r>
        <w:t xml:space="preserve">, corresponde al comprendido </w:t>
      </w:r>
      <w:r w:rsidRPr="00363911">
        <w:t>entre el día 1° de enero de 201</w:t>
      </w:r>
      <w:r>
        <w:t xml:space="preserve">6 </w:t>
      </w:r>
      <w:r w:rsidRPr="00363911">
        <w:t xml:space="preserve">y el día 31 de </w:t>
      </w:r>
      <w:r>
        <w:t>diciembre de 2018</w:t>
      </w:r>
      <w:r w:rsidRPr="00363911">
        <w:t xml:space="preserve">. En la </w:t>
      </w:r>
      <w:r>
        <w:fldChar w:fldCharType="begin"/>
      </w:r>
      <w:r>
        <w:instrText xml:space="preserve"> REF _Ref8724026 \h </w:instrText>
      </w:r>
      <w:r>
        <w:fldChar w:fldCharType="separate"/>
      </w:r>
      <w:r w:rsidR="002F4C62" w:rsidRPr="00363911">
        <w:t xml:space="preserve">Tabla </w:t>
      </w:r>
      <w:r w:rsidR="002F4C62">
        <w:rPr>
          <w:noProof/>
        </w:rPr>
        <w:t>19</w:t>
      </w:r>
      <w:r>
        <w:fldChar w:fldCharType="end"/>
      </w:r>
      <w:r>
        <w:t xml:space="preserve">, </w:t>
      </w:r>
      <w:r w:rsidRPr="00363911">
        <w:t xml:space="preserve">se presenta un resumen con </w:t>
      </w:r>
      <w:r>
        <w:t>los valores del percentil 98,5 de la</w:t>
      </w:r>
      <w:r w:rsidRPr="00363911">
        <w:t xml:space="preserve"> norma </w:t>
      </w:r>
      <w:r>
        <w:t>de 1 hora</w:t>
      </w:r>
      <w:r w:rsidRPr="00363911">
        <w:t xml:space="preserve"> para SO</w:t>
      </w:r>
      <w:r w:rsidRPr="00F874BC">
        <w:rPr>
          <w:vertAlign w:val="subscript"/>
        </w:rPr>
        <w:t>2</w:t>
      </w:r>
      <w:r w:rsidRPr="00A86B42">
        <w:t xml:space="preserve">, </w:t>
      </w:r>
      <w:r w:rsidRPr="009913B6">
        <w:t>en</w:t>
      </w:r>
      <w:r>
        <w:t xml:space="preserve"> </w:t>
      </w:r>
      <w:r w:rsidRPr="00363911">
        <w:t>todas las estaci</w:t>
      </w:r>
      <w:r>
        <w:t xml:space="preserve">ones </w:t>
      </w:r>
      <w:r w:rsidRPr="00EE4AE1">
        <w:t xml:space="preserve">de </w:t>
      </w:r>
      <w:r>
        <w:t>vigilancia</w:t>
      </w:r>
      <w:r w:rsidRPr="00EE4AE1">
        <w:t xml:space="preserve"> de </w:t>
      </w:r>
      <w:r>
        <w:t xml:space="preserve">la calidad del aire de </w:t>
      </w:r>
      <w:r w:rsidRPr="00EE4AE1">
        <w:t xml:space="preserve">la Red </w:t>
      </w:r>
      <w:r>
        <w:t>MACAM-</w:t>
      </w:r>
      <w:r w:rsidRPr="00EE4AE1">
        <w:t>3</w:t>
      </w:r>
      <w:r w:rsidRPr="00363911">
        <w:t>.</w:t>
      </w:r>
    </w:p>
    <w:p w:rsidR="0022697E" w:rsidRDefault="0022697E" w:rsidP="0022697E">
      <w:pPr>
        <w:jc w:val="both"/>
      </w:pPr>
      <w:r w:rsidRPr="001F376C">
        <w:t>Se debe señalar que, de acuerdo a los límites establecidos en el D.S. N°</w:t>
      </w:r>
      <w:r>
        <w:t xml:space="preserve"> 104</w:t>
      </w:r>
      <w:r w:rsidRPr="001F376C">
        <w:t>/</w:t>
      </w:r>
      <w:r>
        <w:t>2018</w:t>
      </w:r>
      <w:r w:rsidRPr="001F376C">
        <w:t xml:space="preserve"> </w:t>
      </w:r>
      <w:r w:rsidRPr="00425A26">
        <w:t>del</w:t>
      </w:r>
      <w:r>
        <w:t xml:space="preserve"> Ministerio del Medio Ambiente</w:t>
      </w:r>
      <w:r w:rsidRPr="001F376C">
        <w:t xml:space="preserve">, </w:t>
      </w:r>
      <w:r>
        <w:t>de acuerdo a las siguientes condiciones:</w:t>
      </w:r>
    </w:p>
    <w:p w:rsidR="0022697E" w:rsidRDefault="0022697E" w:rsidP="002616FD">
      <w:pPr>
        <w:pStyle w:val="Prrafodelista"/>
        <w:numPr>
          <w:ilvl w:val="0"/>
          <w:numId w:val="2"/>
        </w:numPr>
        <w:jc w:val="both"/>
      </w:pPr>
      <w:r>
        <w:t>S</w:t>
      </w:r>
      <w:r w:rsidRPr="001F376C">
        <w:t>e considerará sobrepasada la norma primaria de calidad de aire para SO</w:t>
      </w:r>
      <w:r w:rsidRPr="001B1151">
        <w:rPr>
          <w:vertAlign w:val="subscript"/>
        </w:rPr>
        <w:t>2</w:t>
      </w:r>
      <w:r w:rsidRPr="001F376C">
        <w:t xml:space="preserve"> como </w:t>
      </w:r>
      <w:r w:rsidRPr="00E51F0B">
        <w:t>concentración de 1 hora, cuando el promedio aritmético de tres años calendario sucesivos de los valores del percentil 98,5 de las concentraciones de 1 hora registradas cada año, fuere mayor o igual a 134 ppbv</w:t>
      </w:r>
      <w:r>
        <w:t xml:space="preserve"> (350 </w:t>
      </w:r>
      <w:r w:rsidRPr="009C5ABB">
        <w:t>µg/m</w:t>
      </w:r>
      <w:r w:rsidRPr="00976A4C">
        <w:rPr>
          <w:vertAlign w:val="superscript"/>
        </w:rPr>
        <w:t>3</w:t>
      </w:r>
      <w:r w:rsidRPr="009C5ABB">
        <w:t>N</w:t>
      </w:r>
      <w:r>
        <w:t>)</w:t>
      </w:r>
      <w:r w:rsidRPr="00E51F0B">
        <w:t>.</w:t>
      </w:r>
      <w:r>
        <w:t xml:space="preserve"> A partir del cuarto año calendario de publicada la norma en el diario oficial, se considerara un percentil 99 para evaluar esta condición.</w:t>
      </w:r>
    </w:p>
    <w:p w:rsidR="0022697E" w:rsidRDefault="0022697E" w:rsidP="002616FD">
      <w:pPr>
        <w:pStyle w:val="Prrafodelista"/>
        <w:numPr>
          <w:ilvl w:val="0"/>
          <w:numId w:val="2"/>
        </w:numPr>
        <w:jc w:val="both"/>
      </w:pPr>
      <w:r>
        <w:t>S</w:t>
      </w:r>
      <w:r w:rsidRPr="00BD3914">
        <w:t xml:space="preserve">e considerara superada </w:t>
      </w:r>
      <w:r>
        <w:t>l</w:t>
      </w:r>
      <w:r w:rsidRPr="00BD3914">
        <w:t xml:space="preserve">a norma </w:t>
      </w:r>
      <w:r>
        <w:t>de 1 hora</w:t>
      </w:r>
      <w:r w:rsidRPr="00BD3914">
        <w:t xml:space="preserve">, </w:t>
      </w:r>
      <w:r>
        <w:t>s</w:t>
      </w:r>
      <w:r w:rsidRPr="00DC144C">
        <w:t>i en un año calendario, el valor correspondiente a</w:t>
      </w:r>
      <w:r>
        <w:t>l</w:t>
      </w:r>
      <w:r w:rsidRPr="00DC144C">
        <w:t xml:space="preserve"> percentil 98,5 de </w:t>
      </w:r>
      <w:r>
        <w:t>las</w:t>
      </w:r>
      <w:r w:rsidRPr="00DC144C">
        <w:t xml:space="preserve"> concentraciones de </w:t>
      </w:r>
      <w:r>
        <w:t xml:space="preserve">1 </w:t>
      </w:r>
      <w:r w:rsidRPr="00DC144C">
        <w:t>hora registradas</w:t>
      </w:r>
      <w:r>
        <w:t>,</w:t>
      </w:r>
      <w:r w:rsidRPr="00DC144C">
        <w:t xml:space="preserve"> fuere mayor o igual </w:t>
      </w:r>
      <w:r>
        <w:t>al</w:t>
      </w:r>
      <w:r w:rsidRPr="00DC144C">
        <w:t xml:space="preserve"> doble </w:t>
      </w:r>
      <w:r>
        <w:t>del</w:t>
      </w:r>
      <w:r w:rsidRPr="00DC144C">
        <w:t xml:space="preserve"> valor de la norma que se establece. A partir </w:t>
      </w:r>
      <w:r>
        <w:t>del</w:t>
      </w:r>
      <w:r w:rsidRPr="00DC144C">
        <w:t xml:space="preserve"> </w:t>
      </w:r>
      <w:r>
        <w:t>cuarto año calendario</w:t>
      </w:r>
      <w:r w:rsidRPr="00DC144C">
        <w:t xml:space="preserve"> año de publicada la norma en el Diario</w:t>
      </w:r>
      <w:r>
        <w:t xml:space="preserve"> </w:t>
      </w:r>
      <w:r w:rsidRPr="00DC144C">
        <w:t>Oficial</w:t>
      </w:r>
      <w:r>
        <w:t>,</w:t>
      </w:r>
      <w:r w:rsidRPr="00DC144C">
        <w:t xml:space="preserve"> se considera </w:t>
      </w:r>
      <w:r>
        <w:t>un percentil 99 para eval</w:t>
      </w:r>
      <w:r w:rsidRPr="00DC144C">
        <w:t>uar esta</w:t>
      </w:r>
      <w:r w:rsidRPr="00B27C33">
        <w:t xml:space="preserve"> </w:t>
      </w:r>
      <w:r>
        <w:t>condición.</w:t>
      </w:r>
    </w:p>
    <w:p w:rsidR="008D6AEC" w:rsidRDefault="008D6AEC" w:rsidP="008D6AEC">
      <w:pPr>
        <w:jc w:val="both"/>
      </w:pPr>
    </w:p>
    <w:p w:rsidR="008D6AEC" w:rsidRDefault="008D6AEC" w:rsidP="008D6AEC">
      <w:pPr>
        <w:jc w:val="both"/>
      </w:pPr>
    </w:p>
    <w:p w:rsidR="008D6AEC" w:rsidRPr="002E0155" w:rsidRDefault="008D6AEC" w:rsidP="008D6AEC">
      <w:pPr>
        <w:jc w:val="both"/>
      </w:pPr>
    </w:p>
    <w:p w:rsidR="0022697E" w:rsidRPr="003206CB" w:rsidRDefault="0022697E" w:rsidP="0022697E">
      <w:pPr>
        <w:pStyle w:val="Descripcin"/>
        <w:spacing w:after="120"/>
      </w:pPr>
      <w:bookmarkStart w:id="66" w:name="_Ref8724026"/>
      <w:r w:rsidRPr="00363911">
        <w:lastRenderedPageBreak/>
        <w:t xml:space="preserve">Tabla </w:t>
      </w:r>
      <w:fldSimple w:instr=" SEQ Tabla \* ARABIC ">
        <w:r w:rsidR="002F4C62">
          <w:rPr>
            <w:noProof/>
          </w:rPr>
          <w:t>19</w:t>
        </w:r>
      </w:fldSimple>
      <w:bookmarkEnd w:id="66"/>
      <w:r>
        <w:t xml:space="preserve"> </w:t>
      </w:r>
      <w:r w:rsidRPr="007A7EDC">
        <w:t>Evaluación de la norma</w:t>
      </w:r>
      <w:r>
        <w:t xml:space="preserve"> primaria de 1 hora</w:t>
      </w:r>
      <w:r w:rsidRPr="007A7EDC">
        <w:t xml:space="preserve"> de </w:t>
      </w:r>
      <w:r>
        <w:t>SO</w:t>
      </w:r>
      <w:r w:rsidRPr="00440984">
        <w:rPr>
          <w:vertAlign w:val="subscript"/>
        </w:rPr>
        <w:t>2</w:t>
      </w:r>
      <w:r w:rsidRPr="007A7EDC">
        <w:t xml:space="preserve"> para el período 201</w:t>
      </w:r>
      <w:r>
        <w:t>6</w:t>
      </w:r>
      <w:r w:rsidRPr="007A7EDC">
        <w:t xml:space="preserve"> - 201</w:t>
      </w:r>
      <w:r>
        <w:t>8</w:t>
      </w:r>
    </w:p>
    <w:tbl>
      <w:tblPr>
        <w:tblStyle w:val="Tablaconcuadrcula"/>
        <w:tblW w:w="5000" w:type="pct"/>
        <w:jc w:val="center"/>
        <w:tblLook w:val="04A0" w:firstRow="1" w:lastRow="0" w:firstColumn="1" w:lastColumn="0" w:noHBand="0" w:noVBand="1"/>
      </w:tblPr>
      <w:tblGrid>
        <w:gridCol w:w="1406"/>
        <w:gridCol w:w="1247"/>
        <w:gridCol w:w="1247"/>
        <w:gridCol w:w="1247"/>
        <w:gridCol w:w="2087"/>
        <w:gridCol w:w="1596"/>
      </w:tblGrid>
      <w:tr w:rsidR="0022697E" w:rsidRPr="00F968A0" w:rsidTr="00C20600">
        <w:trPr>
          <w:jc w:val="center"/>
        </w:trPr>
        <w:tc>
          <w:tcPr>
            <w:tcW w:w="796" w:type="pct"/>
            <w:shd w:val="clear" w:color="auto" w:fill="D9D9D9" w:themeFill="background1" w:themeFillShade="D9"/>
            <w:vAlign w:val="center"/>
          </w:tcPr>
          <w:p w:rsidR="0022697E" w:rsidRPr="00F968A0" w:rsidRDefault="0022697E" w:rsidP="00C20600">
            <w:pPr>
              <w:jc w:val="center"/>
              <w:rPr>
                <w:b/>
                <w:sz w:val="16"/>
                <w:szCs w:val="16"/>
              </w:rPr>
            </w:pPr>
            <w:r w:rsidRPr="00F968A0">
              <w:rPr>
                <w:b/>
                <w:sz w:val="16"/>
                <w:szCs w:val="16"/>
              </w:rPr>
              <w:t>Estación</w:t>
            </w:r>
          </w:p>
        </w:tc>
        <w:tc>
          <w:tcPr>
            <w:tcW w:w="706" w:type="pct"/>
            <w:shd w:val="clear" w:color="auto" w:fill="D9D9D9" w:themeFill="background1" w:themeFillShade="D9"/>
            <w:vAlign w:val="center"/>
          </w:tcPr>
          <w:p w:rsidR="0022697E" w:rsidRPr="00F968A0" w:rsidRDefault="0022697E" w:rsidP="00C20600">
            <w:pPr>
              <w:jc w:val="center"/>
              <w:rPr>
                <w:b/>
                <w:sz w:val="16"/>
                <w:szCs w:val="16"/>
              </w:rPr>
            </w:pPr>
            <w:r>
              <w:rPr>
                <w:b/>
                <w:sz w:val="16"/>
                <w:szCs w:val="16"/>
              </w:rPr>
              <w:t>Percentil 98,5</w:t>
            </w:r>
          </w:p>
          <w:p w:rsidR="0022697E" w:rsidRPr="00F968A0" w:rsidRDefault="0022697E" w:rsidP="00C20600">
            <w:pPr>
              <w:jc w:val="center"/>
              <w:rPr>
                <w:b/>
                <w:sz w:val="16"/>
                <w:szCs w:val="16"/>
              </w:rPr>
            </w:pPr>
            <w:r w:rsidRPr="00F968A0">
              <w:rPr>
                <w:b/>
                <w:sz w:val="16"/>
                <w:szCs w:val="16"/>
              </w:rPr>
              <w:t>Año 2016</w:t>
            </w:r>
          </w:p>
          <w:p w:rsidR="0022697E" w:rsidRPr="00F968A0" w:rsidRDefault="0022697E" w:rsidP="00C20600">
            <w:pPr>
              <w:jc w:val="center"/>
              <w:rPr>
                <w:b/>
                <w:sz w:val="16"/>
                <w:szCs w:val="16"/>
              </w:rPr>
            </w:pPr>
            <w:r w:rsidRPr="00F968A0">
              <w:rPr>
                <w:b/>
                <w:sz w:val="16"/>
                <w:szCs w:val="16"/>
              </w:rPr>
              <w:t>(</w:t>
            </w:r>
            <w:r>
              <w:rPr>
                <w:b/>
                <w:sz w:val="16"/>
                <w:szCs w:val="16"/>
              </w:rPr>
              <w:t>ppbv</w:t>
            </w:r>
            <w:r w:rsidRPr="00F968A0">
              <w:rPr>
                <w:b/>
                <w:sz w:val="16"/>
                <w:szCs w:val="16"/>
              </w:rPr>
              <w:t>)</w:t>
            </w:r>
          </w:p>
        </w:tc>
        <w:tc>
          <w:tcPr>
            <w:tcW w:w="706" w:type="pct"/>
            <w:shd w:val="clear" w:color="auto" w:fill="D9D9D9" w:themeFill="background1" w:themeFillShade="D9"/>
            <w:vAlign w:val="center"/>
          </w:tcPr>
          <w:p w:rsidR="0022697E" w:rsidRPr="00F968A0" w:rsidRDefault="0022697E" w:rsidP="00C20600">
            <w:pPr>
              <w:jc w:val="center"/>
              <w:rPr>
                <w:b/>
                <w:sz w:val="16"/>
                <w:szCs w:val="16"/>
              </w:rPr>
            </w:pPr>
            <w:r>
              <w:rPr>
                <w:b/>
                <w:sz w:val="16"/>
                <w:szCs w:val="16"/>
              </w:rPr>
              <w:t>Percentil 98,5</w:t>
            </w:r>
          </w:p>
          <w:p w:rsidR="0022697E" w:rsidRPr="00F968A0" w:rsidRDefault="0022697E" w:rsidP="00C20600">
            <w:pPr>
              <w:jc w:val="center"/>
              <w:rPr>
                <w:b/>
                <w:sz w:val="16"/>
                <w:szCs w:val="16"/>
              </w:rPr>
            </w:pPr>
            <w:r>
              <w:rPr>
                <w:b/>
                <w:sz w:val="16"/>
                <w:szCs w:val="16"/>
              </w:rPr>
              <w:t>Año 2017</w:t>
            </w:r>
          </w:p>
          <w:p w:rsidR="0022697E" w:rsidRPr="00F968A0" w:rsidRDefault="0022697E" w:rsidP="00C20600">
            <w:pPr>
              <w:jc w:val="center"/>
              <w:rPr>
                <w:b/>
                <w:sz w:val="16"/>
                <w:szCs w:val="16"/>
              </w:rPr>
            </w:pPr>
            <w:r w:rsidRPr="00F968A0">
              <w:rPr>
                <w:b/>
                <w:sz w:val="16"/>
                <w:szCs w:val="16"/>
              </w:rPr>
              <w:t>(</w:t>
            </w:r>
            <w:r>
              <w:rPr>
                <w:b/>
                <w:sz w:val="16"/>
                <w:szCs w:val="16"/>
              </w:rPr>
              <w:t>ppbv</w:t>
            </w:r>
            <w:r w:rsidRPr="00F968A0">
              <w:rPr>
                <w:b/>
                <w:sz w:val="16"/>
                <w:szCs w:val="16"/>
              </w:rPr>
              <w:t>)</w:t>
            </w:r>
          </w:p>
        </w:tc>
        <w:tc>
          <w:tcPr>
            <w:tcW w:w="706" w:type="pct"/>
            <w:shd w:val="clear" w:color="auto" w:fill="D9D9D9" w:themeFill="background1" w:themeFillShade="D9"/>
            <w:vAlign w:val="center"/>
          </w:tcPr>
          <w:p w:rsidR="0022697E" w:rsidRPr="00F968A0" w:rsidRDefault="0022697E" w:rsidP="00C20600">
            <w:pPr>
              <w:jc w:val="center"/>
              <w:rPr>
                <w:b/>
                <w:sz w:val="16"/>
                <w:szCs w:val="16"/>
              </w:rPr>
            </w:pPr>
            <w:r w:rsidRPr="00F968A0">
              <w:rPr>
                <w:b/>
                <w:sz w:val="16"/>
                <w:szCs w:val="16"/>
              </w:rPr>
              <w:t xml:space="preserve">Percentil </w:t>
            </w:r>
            <w:r>
              <w:rPr>
                <w:b/>
                <w:sz w:val="16"/>
                <w:szCs w:val="16"/>
              </w:rPr>
              <w:t>98,5</w:t>
            </w:r>
          </w:p>
          <w:p w:rsidR="0022697E" w:rsidRPr="00F968A0" w:rsidRDefault="0022697E" w:rsidP="00C20600">
            <w:pPr>
              <w:jc w:val="center"/>
              <w:rPr>
                <w:b/>
                <w:sz w:val="16"/>
                <w:szCs w:val="16"/>
              </w:rPr>
            </w:pPr>
            <w:r>
              <w:rPr>
                <w:b/>
                <w:sz w:val="16"/>
                <w:szCs w:val="16"/>
              </w:rPr>
              <w:t>Año 2018</w:t>
            </w:r>
          </w:p>
          <w:p w:rsidR="0022697E" w:rsidRPr="00F968A0" w:rsidRDefault="0022697E" w:rsidP="00C20600">
            <w:pPr>
              <w:jc w:val="center"/>
              <w:rPr>
                <w:b/>
                <w:sz w:val="16"/>
                <w:szCs w:val="16"/>
              </w:rPr>
            </w:pPr>
            <w:r w:rsidRPr="00F968A0">
              <w:rPr>
                <w:b/>
                <w:sz w:val="16"/>
                <w:szCs w:val="16"/>
              </w:rPr>
              <w:t>(</w:t>
            </w:r>
            <w:r>
              <w:rPr>
                <w:b/>
                <w:sz w:val="16"/>
                <w:szCs w:val="16"/>
              </w:rPr>
              <w:t>ppbv</w:t>
            </w:r>
            <w:r w:rsidRPr="00F968A0">
              <w:rPr>
                <w:b/>
                <w:sz w:val="16"/>
                <w:szCs w:val="16"/>
              </w:rPr>
              <w:t>)</w:t>
            </w:r>
          </w:p>
        </w:tc>
        <w:tc>
          <w:tcPr>
            <w:tcW w:w="1182" w:type="pct"/>
            <w:shd w:val="clear" w:color="auto" w:fill="D9D9D9" w:themeFill="background1" w:themeFillShade="D9"/>
            <w:vAlign w:val="center"/>
          </w:tcPr>
          <w:p w:rsidR="0022697E" w:rsidRPr="00F968A0" w:rsidRDefault="0022697E" w:rsidP="00C20600">
            <w:pPr>
              <w:jc w:val="center"/>
              <w:rPr>
                <w:b/>
                <w:sz w:val="16"/>
                <w:szCs w:val="16"/>
              </w:rPr>
            </w:pPr>
            <w:r>
              <w:rPr>
                <w:b/>
                <w:sz w:val="16"/>
                <w:szCs w:val="16"/>
              </w:rPr>
              <w:t>Percentil 98,5</w:t>
            </w:r>
          </w:p>
          <w:p w:rsidR="0022697E" w:rsidRPr="00F968A0" w:rsidRDefault="0022697E" w:rsidP="00C20600">
            <w:pPr>
              <w:jc w:val="center"/>
              <w:rPr>
                <w:b/>
                <w:sz w:val="16"/>
                <w:szCs w:val="16"/>
              </w:rPr>
            </w:pPr>
            <w:r w:rsidRPr="00F968A0">
              <w:rPr>
                <w:b/>
                <w:sz w:val="16"/>
                <w:szCs w:val="16"/>
              </w:rPr>
              <w:t>Promedio Trianual</w:t>
            </w:r>
          </w:p>
          <w:p w:rsidR="0022697E" w:rsidRPr="00F968A0" w:rsidRDefault="0022697E" w:rsidP="00C20600">
            <w:pPr>
              <w:jc w:val="center"/>
              <w:rPr>
                <w:b/>
                <w:sz w:val="16"/>
                <w:szCs w:val="16"/>
              </w:rPr>
            </w:pPr>
            <w:r>
              <w:rPr>
                <w:b/>
                <w:sz w:val="16"/>
                <w:szCs w:val="16"/>
              </w:rPr>
              <w:t>2016-2017-2018</w:t>
            </w:r>
          </w:p>
          <w:p w:rsidR="0022697E" w:rsidRPr="00F968A0" w:rsidRDefault="0022697E" w:rsidP="00C20600">
            <w:pPr>
              <w:jc w:val="center"/>
              <w:rPr>
                <w:b/>
                <w:sz w:val="16"/>
                <w:szCs w:val="16"/>
              </w:rPr>
            </w:pPr>
            <w:r w:rsidRPr="00F968A0">
              <w:rPr>
                <w:b/>
                <w:sz w:val="16"/>
                <w:szCs w:val="16"/>
              </w:rPr>
              <w:t>(</w:t>
            </w:r>
            <w:r>
              <w:rPr>
                <w:b/>
                <w:sz w:val="16"/>
                <w:szCs w:val="16"/>
              </w:rPr>
              <w:t>ppbv</w:t>
            </w:r>
            <w:r w:rsidRPr="00F968A0">
              <w:rPr>
                <w:b/>
                <w:sz w:val="16"/>
                <w:szCs w:val="16"/>
              </w:rPr>
              <w:t>)</w:t>
            </w:r>
          </w:p>
        </w:tc>
        <w:tc>
          <w:tcPr>
            <w:tcW w:w="904" w:type="pct"/>
            <w:shd w:val="clear" w:color="auto" w:fill="D9D9D9" w:themeFill="background1" w:themeFillShade="D9"/>
            <w:vAlign w:val="center"/>
          </w:tcPr>
          <w:p w:rsidR="0022697E" w:rsidRPr="00F968A0" w:rsidRDefault="0022697E" w:rsidP="00C20600">
            <w:pPr>
              <w:jc w:val="center"/>
              <w:rPr>
                <w:b/>
                <w:sz w:val="16"/>
                <w:szCs w:val="16"/>
              </w:rPr>
            </w:pPr>
            <w:r w:rsidRPr="00F968A0">
              <w:rPr>
                <w:b/>
                <w:sz w:val="16"/>
                <w:szCs w:val="16"/>
              </w:rPr>
              <w:t>% de la Norma</w:t>
            </w:r>
          </w:p>
          <w:p w:rsidR="0022697E" w:rsidRPr="00F968A0" w:rsidRDefault="0022697E" w:rsidP="00C20600">
            <w:pPr>
              <w:jc w:val="center"/>
              <w:rPr>
                <w:b/>
                <w:sz w:val="16"/>
                <w:szCs w:val="16"/>
              </w:rPr>
            </w:pPr>
            <w:r>
              <w:rPr>
                <w:b/>
                <w:sz w:val="16"/>
                <w:szCs w:val="16"/>
              </w:rPr>
              <w:t>1 hora</w:t>
            </w:r>
          </w:p>
          <w:p w:rsidR="0022697E" w:rsidRPr="00F968A0" w:rsidRDefault="0022697E" w:rsidP="00C20600">
            <w:pPr>
              <w:jc w:val="center"/>
              <w:rPr>
                <w:b/>
                <w:sz w:val="16"/>
                <w:szCs w:val="16"/>
              </w:rPr>
            </w:pPr>
            <w:r w:rsidRPr="00F968A0">
              <w:rPr>
                <w:b/>
                <w:sz w:val="16"/>
                <w:szCs w:val="16"/>
              </w:rPr>
              <w:t>(</w:t>
            </w:r>
            <w:r>
              <w:rPr>
                <w:b/>
                <w:sz w:val="16"/>
                <w:szCs w:val="16"/>
              </w:rPr>
              <w:t>134 ppbv)</w:t>
            </w:r>
          </w:p>
        </w:tc>
      </w:tr>
      <w:tr w:rsidR="00495C21" w:rsidRPr="00F968A0" w:rsidTr="00C20600">
        <w:trPr>
          <w:trHeight w:val="283"/>
          <w:jc w:val="center"/>
        </w:trPr>
        <w:tc>
          <w:tcPr>
            <w:tcW w:w="796" w:type="pct"/>
            <w:vAlign w:val="center"/>
          </w:tcPr>
          <w:p w:rsidR="00495C21" w:rsidRPr="00D86636" w:rsidRDefault="00495C21" w:rsidP="00495C21">
            <w:pPr>
              <w:jc w:val="center"/>
              <w:rPr>
                <w:rFonts w:ascii="Calibri" w:hAnsi="Calibri"/>
                <w:b/>
                <w:sz w:val="18"/>
                <w:szCs w:val="18"/>
              </w:rPr>
            </w:pPr>
            <w:r>
              <w:rPr>
                <w:rFonts w:ascii="Calibri" w:hAnsi="Calibri"/>
                <w:b/>
                <w:sz w:val="18"/>
                <w:szCs w:val="18"/>
              </w:rPr>
              <w:t>Independencia</w:t>
            </w:r>
          </w:p>
          <w:p w:rsidR="00495C21" w:rsidRPr="00F968A0" w:rsidRDefault="00495C21" w:rsidP="00495C21">
            <w:pPr>
              <w:jc w:val="center"/>
              <w:rPr>
                <w:sz w:val="16"/>
                <w:szCs w:val="16"/>
              </w:rPr>
            </w:pPr>
            <w:r w:rsidRPr="00D86636">
              <w:rPr>
                <w:rFonts w:ascii="Calibri" w:hAnsi="Calibri"/>
                <w:b/>
                <w:sz w:val="18"/>
                <w:szCs w:val="18"/>
              </w:rPr>
              <w:t>(EMF)</w:t>
            </w:r>
          </w:p>
        </w:tc>
        <w:tc>
          <w:tcPr>
            <w:tcW w:w="706" w:type="pct"/>
            <w:vAlign w:val="center"/>
          </w:tcPr>
          <w:p w:rsidR="00495C21" w:rsidRPr="00242FA6" w:rsidRDefault="0003649C" w:rsidP="00495C21">
            <w:pPr>
              <w:jc w:val="center"/>
              <w:rPr>
                <w:rFonts w:ascii="Calibri" w:hAnsi="Calibri"/>
                <w:color w:val="000000"/>
              </w:rPr>
            </w:pPr>
            <w:r>
              <w:rPr>
                <w:rFonts w:ascii="Calibri" w:hAnsi="Calibri"/>
                <w:color w:val="000000"/>
                <w:sz w:val="18"/>
                <w:szCs w:val="18"/>
              </w:rPr>
              <w:t>S/I</w:t>
            </w:r>
          </w:p>
        </w:tc>
        <w:tc>
          <w:tcPr>
            <w:tcW w:w="706" w:type="pct"/>
            <w:vAlign w:val="center"/>
          </w:tcPr>
          <w:p w:rsidR="00495C21" w:rsidRPr="006D3E6F" w:rsidRDefault="0003649C" w:rsidP="00495C21">
            <w:pPr>
              <w:jc w:val="center"/>
              <w:rPr>
                <w:rFonts w:ascii="Calibri" w:hAnsi="Calibri"/>
                <w:color w:val="000000"/>
                <w:sz w:val="18"/>
                <w:szCs w:val="18"/>
              </w:rPr>
            </w:pPr>
            <w:r>
              <w:rPr>
                <w:rFonts w:ascii="Calibri" w:hAnsi="Calibri"/>
                <w:color w:val="000000"/>
                <w:sz w:val="18"/>
                <w:szCs w:val="18"/>
              </w:rPr>
              <w:t>S/I</w:t>
            </w:r>
          </w:p>
        </w:tc>
        <w:tc>
          <w:tcPr>
            <w:tcW w:w="706" w:type="pct"/>
            <w:vAlign w:val="center"/>
          </w:tcPr>
          <w:p w:rsidR="00495C21" w:rsidRPr="006D3E6F" w:rsidRDefault="0003649C" w:rsidP="00495C21">
            <w:pPr>
              <w:jc w:val="center"/>
              <w:rPr>
                <w:rFonts w:ascii="Calibri" w:hAnsi="Calibri"/>
                <w:color w:val="000000"/>
                <w:sz w:val="18"/>
                <w:szCs w:val="18"/>
              </w:rPr>
            </w:pPr>
            <w:r>
              <w:rPr>
                <w:rFonts w:ascii="Calibri" w:hAnsi="Calibri"/>
                <w:color w:val="000000"/>
                <w:sz w:val="18"/>
                <w:szCs w:val="18"/>
              </w:rPr>
              <w:t>S/I</w:t>
            </w:r>
          </w:p>
        </w:tc>
        <w:tc>
          <w:tcPr>
            <w:tcW w:w="1182" w:type="pct"/>
            <w:shd w:val="clear" w:color="auto" w:fill="auto"/>
            <w:vAlign w:val="center"/>
          </w:tcPr>
          <w:p w:rsidR="00495C21" w:rsidRPr="00242FA6" w:rsidRDefault="00495C21" w:rsidP="00495C21">
            <w:pPr>
              <w:jc w:val="center"/>
              <w:rPr>
                <w:rFonts w:ascii="Calibri" w:hAnsi="Calibri"/>
                <w:color w:val="000000"/>
                <w:sz w:val="18"/>
                <w:szCs w:val="18"/>
              </w:rPr>
            </w:pPr>
            <w:r w:rsidRPr="00F15E4B">
              <w:rPr>
                <w:rFonts w:ascii="Calibri" w:hAnsi="Calibri"/>
                <w:color w:val="000000"/>
                <w:sz w:val="18"/>
                <w:szCs w:val="18"/>
              </w:rPr>
              <w:t>----</w:t>
            </w:r>
          </w:p>
        </w:tc>
        <w:tc>
          <w:tcPr>
            <w:tcW w:w="904" w:type="pct"/>
            <w:shd w:val="clear" w:color="auto" w:fill="auto"/>
            <w:vAlign w:val="center"/>
          </w:tcPr>
          <w:p w:rsidR="00495C21" w:rsidRPr="00BF34F9" w:rsidRDefault="00495C21" w:rsidP="00495C21">
            <w:pPr>
              <w:jc w:val="center"/>
              <w:rPr>
                <w:rFonts w:ascii="Calibri" w:hAnsi="Calibri"/>
                <w:color w:val="000000"/>
                <w:sz w:val="18"/>
                <w:szCs w:val="18"/>
              </w:rPr>
            </w:pPr>
            <w:r w:rsidRPr="00F15E4B">
              <w:rPr>
                <w:rFonts w:ascii="Calibri" w:hAnsi="Calibri"/>
                <w:color w:val="000000"/>
                <w:sz w:val="18"/>
                <w:szCs w:val="18"/>
              </w:rPr>
              <w:t>----</w:t>
            </w:r>
          </w:p>
        </w:tc>
      </w:tr>
      <w:tr w:rsidR="00495C21" w:rsidRPr="00F968A0" w:rsidTr="0035799C">
        <w:trPr>
          <w:trHeight w:val="283"/>
          <w:jc w:val="center"/>
        </w:trPr>
        <w:tc>
          <w:tcPr>
            <w:tcW w:w="796" w:type="pct"/>
            <w:vAlign w:val="center"/>
          </w:tcPr>
          <w:p w:rsidR="00495C21" w:rsidRPr="00D86636" w:rsidRDefault="00495C21" w:rsidP="00495C21">
            <w:pPr>
              <w:jc w:val="center"/>
              <w:rPr>
                <w:b/>
                <w:sz w:val="18"/>
                <w:szCs w:val="18"/>
              </w:rPr>
            </w:pPr>
            <w:r w:rsidRPr="00D86636">
              <w:rPr>
                <w:b/>
                <w:sz w:val="18"/>
                <w:szCs w:val="18"/>
              </w:rPr>
              <w:t xml:space="preserve">La Florida </w:t>
            </w:r>
          </w:p>
          <w:p w:rsidR="00495C21" w:rsidRPr="00F968A0" w:rsidRDefault="00495C21" w:rsidP="00495C21">
            <w:pPr>
              <w:jc w:val="center"/>
              <w:rPr>
                <w:sz w:val="16"/>
                <w:szCs w:val="16"/>
              </w:rPr>
            </w:pPr>
            <w:r w:rsidRPr="00D86636">
              <w:rPr>
                <w:b/>
                <w:sz w:val="18"/>
                <w:szCs w:val="18"/>
              </w:rPr>
              <w:t>(EML)</w:t>
            </w:r>
          </w:p>
        </w:tc>
        <w:tc>
          <w:tcPr>
            <w:tcW w:w="706" w:type="pct"/>
            <w:vAlign w:val="center"/>
          </w:tcPr>
          <w:p w:rsidR="00495C21" w:rsidRPr="00B95471" w:rsidRDefault="00495C21" w:rsidP="00495C21">
            <w:pPr>
              <w:jc w:val="center"/>
              <w:rPr>
                <w:rFonts w:ascii="Calibri" w:hAnsi="Calibri"/>
                <w:color w:val="000000"/>
                <w:sz w:val="18"/>
                <w:szCs w:val="18"/>
              </w:rPr>
            </w:pPr>
            <w:r w:rsidRPr="006D3E6F">
              <w:rPr>
                <w:rFonts w:ascii="Calibri" w:hAnsi="Calibri"/>
                <w:color w:val="000000"/>
                <w:sz w:val="18"/>
                <w:szCs w:val="18"/>
              </w:rPr>
              <w:t>1,00</w:t>
            </w:r>
          </w:p>
        </w:tc>
        <w:tc>
          <w:tcPr>
            <w:tcW w:w="706" w:type="pct"/>
            <w:vAlign w:val="center"/>
          </w:tcPr>
          <w:p w:rsidR="00495C21" w:rsidRDefault="00495C21" w:rsidP="00495C21">
            <w:pPr>
              <w:jc w:val="center"/>
              <w:rPr>
                <w:rFonts w:ascii="Calibri" w:hAnsi="Calibri"/>
                <w:color w:val="000000"/>
                <w:sz w:val="18"/>
                <w:szCs w:val="18"/>
              </w:rPr>
            </w:pPr>
            <w:r w:rsidRPr="006D3E6F">
              <w:rPr>
                <w:rFonts w:ascii="Calibri" w:hAnsi="Calibri"/>
                <w:color w:val="000000"/>
                <w:sz w:val="18"/>
                <w:szCs w:val="18"/>
              </w:rPr>
              <w:t>1,00</w:t>
            </w:r>
          </w:p>
        </w:tc>
        <w:tc>
          <w:tcPr>
            <w:tcW w:w="706" w:type="pct"/>
            <w:vAlign w:val="center"/>
          </w:tcPr>
          <w:p w:rsidR="00495C21" w:rsidRDefault="00495C21" w:rsidP="00495C21">
            <w:pPr>
              <w:jc w:val="center"/>
              <w:rPr>
                <w:rFonts w:ascii="Calibri" w:hAnsi="Calibri"/>
                <w:color w:val="000000"/>
                <w:sz w:val="18"/>
                <w:szCs w:val="18"/>
              </w:rPr>
            </w:pPr>
            <w:r w:rsidRPr="006D3E6F">
              <w:rPr>
                <w:rFonts w:ascii="Calibri" w:hAnsi="Calibri"/>
                <w:color w:val="000000"/>
                <w:sz w:val="18"/>
                <w:szCs w:val="18"/>
              </w:rPr>
              <w:t>4,47</w:t>
            </w:r>
          </w:p>
        </w:tc>
        <w:tc>
          <w:tcPr>
            <w:tcW w:w="1182" w:type="pct"/>
            <w:shd w:val="clear" w:color="auto" w:fill="auto"/>
            <w:vAlign w:val="center"/>
          </w:tcPr>
          <w:p w:rsidR="00495C21" w:rsidRDefault="00495C21" w:rsidP="00495C21">
            <w:pPr>
              <w:jc w:val="center"/>
              <w:rPr>
                <w:rFonts w:ascii="Calibri" w:hAnsi="Calibri"/>
                <w:color w:val="000000"/>
                <w:sz w:val="18"/>
                <w:szCs w:val="18"/>
              </w:rPr>
            </w:pPr>
            <w:r w:rsidRPr="00242FA6">
              <w:rPr>
                <w:rFonts w:ascii="Calibri" w:hAnsi="Calibri"/>
                <w:color w:val="000000"/>
                <w:sz w:val="18"/>
                <w:szCs w:val="18"/>
              </w:rPr>
              <w:t>2,16</w:t>
            </w:r>
          </w:p>
        </w:tc>
        <w:tc>
          <w:tcPr>
            <w:tcW w:w="904" w:type="pct"/>
            <w:shd w:val="clear" w:color="auto" w:fill="auto"/>
            <w:vAlign w:val="center"/>
          </w:tcPr>
          <w:p w:rsidR="00495C21" w:rsidRPr="00BF34F9" w:rsidRDefault="00495C21" w:rsidP="00495C21">
            <w:pPr>
              <w:jc w:val="center"/>
              <w:rPr>
                <w:rFonts w:ascii="Calibri" w:hAnsi="Calibri"/>
                <w:color w:val="000000"/>
                <w:sz w:val="18"/>
                <w:szCs w:val="18"/>
              </w:rPr>
            </w:pPr>
            <w:r>
              <w:rPr>
                <w:rFonts w:ascii="Calibri" w:hAnsi="Calibri"/>
                <w:color w:val="000000"/>
                <w:sz w:val="18"/>
                <w:szCs w:val="18"/>
              </w:rPr>
              <w:t>2</w:t>
            </w:r>
          </w:p>
        </w:tc>
      </w:tr>
      <w:tr w:rsidR="0035799C" w:rsidRPr="00F968A0" w:rsidTr="0035799C">
        <w:trPr>
          <w:trHeight w:val="283"/>
          <w:jc w:val="center"/>
        </w:trPr>
        <w:tc>
          <w:tcPr>
            <w:tcW w:w="796" w:type="pct"/>
            <w:vAlign w:val="center"/>
          </w:tcPr>
          <w:p w:rsidR="0035799C" w:rsidRPr="00D86636" w:rsidRDefault="0035799C" w:rsidP="0035799C">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rsidR="0035799C" w:rsidRPr="00F968A0" w:rsidRDefault="0035799C" w:rsidP="0035799C">
            <w:pPr>
              <w:jc w:val="center"/>
              <w:rPr>
                <w:sz w:val="16"/>
                <w:szCs w:val="16"/>
              </w:rPr>
            </w:pPr>
            <w:r w:rsidRPr="00D86636">
              <w:rPr>
                <w:b/>
                <w:bCs/>
                <w:color w:val="000000"/>
                <w:sz w:val="18"/>
                <w:szCs w:val="18"/>
                <w:lang w:val="es-ES_tradnl" w:eastAsia="es-CL"/>
              </w:rPr>
              <w:t>(EMN)</w:t>
            </w:r>
          </w:p>
        </w:tc>
        <w:tc>
          <w:tcPr>
            <w:tcW w:w="706" w:type="pct"/>
            <w:vAlign w:val="center"/>
          </w:tcPr>
          <w:p w:rsidR="0035799C" w:rsidRPr="00B95471" w:rsidRDefault="0003649C" w:rsidP="0035799C">
            <w:pPr>
              <w:jc w:val="center"/>
              <w:rPr>
                <w:rFonts w:ascii="Calibri" w:hAnsi="Calibri"/>
                <w:color w:val="000000"/>
                <w:sz w:val="18"/>
                <w:szCs w:val="18"/>
              </w:rPr>
            </w:pPr>
            <w:r>
              <w:rPr>
                <w:rFonts w:ascii="Calibri" w:hAnsi="Calibri"/>
                <w:color w:val="000000"/>
                <w:sz w:val="18"/>
                <w:szCs w:val="18"/>
              </w:rPr>
              <w:t>S/I</w:t>
            </w:r>
          </w:p>
        </w:tc>
        <w:tc>
          <w:tcPr>
            <w:tcW w:w="706" w:type="pct"/>
            <w:vAlign w:val="center"/>
          </w:tcPr>
          <w:p w:rsidR="0035799C" w:rsidRPr="006D3E6F" w:rsidRDefault="0003649C" w:rsidP="0035799C">
            <w:pPr>
              <w:jc w:val="center"/>
              <w:rPr>
                <w:rFonts w:ascii="Calibri" w:hAnsi="Calibri"/>
                <w:color w:val="000000"/>
                <w:sz w:val="18"/>
                <w:szCs w:val="18"/>
              </w:rPr>
            </w:pPr>
            <w:r>
              <w:rPr>
                <w:rFonts w:ascii="Calibri" w:hAnsi="Calibri"/>
                <w:color w:val="000000"/>
                <w:sz w:val="18"/>
                <w:szCs w:val="18"/>
              </w:rPr>
              <w:t>S/I</w:t>
            </w:r>
          </w:p>
        </w:tc>
        <w:tc>
          <w:tcPr>
            <w:tcW w:w="706" w:type="pct"/>
            <w:vAlign w:val="center"/>
          </w:tcPr>
          <w:p w:rsidR="0035799C" w:rsidRPr="006D3E6F" w:rsidRDefault="0003649C" w:rsidP="0035799C">
            <w:pPr>
              <w:jc w:val="center"/>
              <w:rPr>
                <w:rFonts w:ascii="Calibri" w:hAnsi="Calibri"/>
                <w:color w:val="000000"/>
                <w:sz w:val="18"/>
                <w:szCs w:val="18"/>
              </w:rPr>
            </w:pPr>
            <w:r>
              <w:rPr>
                <w:rFonts w:ascii="Calibri" w:hAnsi="Calibri"/>
                <w:color w:val="000000"/>
                <w:sz w:val="18"/>
                <w:szCs w:val="18"/>
              </w:rPr>
              <w:t>S/I</w:t>
            </w:r>
          </w:p>
        </w:tc>
        <w:tc>
          <w:tcPr>
            <w:tcW w:w="1182" w:type="pct"/>
            <w:shd w:val="clear" w:color="auto" w:fill="auto"/>
            <w:vAlign w:val="center"/>
          </w:tcPr>
          <w:p w:rsidR="0035799C" w:rsidRPr="00242FA6" w:rsidRDefault="0035799C" w:rsidP="0035799C">
            <w:pPr>
              <w:jc w:val="center"/>
              <w:rPr>
                <w:rFonts w:ascii="Calibri" w:hAnsi="Calibri"/>
                <w:color w:val="000000"/>
                <w:sz w:val="18"/>
                <w:szCs w:val="18"/>
              </w:rPr>
            </w:pPr>
            <w:r w:rsidRPr="00F15E4B">
              <w:rPr>
                <w:rFonts w:ascii="Calibri" w:hAnsi="Calibri"/>
                <w:color w:val="000000"/>
                <w:sz w:val="18"/>
                <w:szCs w:val="18"/>
              </w:rPr>
              <w:t>----</w:t>
            </w:r>
          </w:p>
        </w:tc>
        <w:tc>
          <w:tcPr>
            <w:tcW w:w="904" w:type="pct"/>
            <w:shd w:val="clear" w:color="auto" w:fill="auto"/>
            <w:vAlign w:val="center"/>
          </w:tcPr>
          <w:p w:rsidR="0035799C" w:rsidRPr="00242FA6" w:rsidRDefault="0035799C" w:rsidP="0035799C">
            <w:pPr>
              <w:jc w:val="center"/>
              <w:rPr>
                <w:rFonts w:ascii="Calibri" w:hAnsi="Calibri"/>
                <w:color w:val="000000"/>
                <w:sz w:val="18"/>
                <w:szCs w:val="18"/>
              </w:rPr>
            </w:pPr>
            <w:r w:rsidRPr="00F15E4B">
              <w:rPr>
                <w:rFonts w:ascii="Calibri" w:hAnsi="Calibri"/>
                <w:color w:val="000000"/>
                <w:sz w:val="18"/>
                <w:szCs w:val="18"/>
              </w:rPr>
              <w:t>----</w:t>
            </w:r>
          </w:p>
        </w:tc>
      </w:tr>
      <w:tr w:rsidR="001E4438" w:rsidRPr="00F968A0" w:rsidTr="00C20600">
        <w:trPr>
          <w:trHeight w:val="283"/>
          <w:jc w:val="center"/>
        </w:trPr>
        <w:tc>
          <w:tcPr>
            <w:tcW w:w="796" w:type="pct"/>
            <w:vAlign w:val="center"/>
          </w:tcPr>
          <w:p w:rsidR="001E4438" w:rsidRPr="00D86636" w:rsidRDefault="001E4438" w:rsidP="001E4438">
            <w:pPr>
              <w:jc w:val="center"/>
              <w:rPr>
                <w:b/>
                <w:sz w:val="18"/>
                <w:szCs w:val="18"/>
              </w:rPr>
            </w:pPr>
            <w:r w:rsidRPr="00D86636">
              <w:rPr>
                <w:b/>
                <w:sz w:val="18"/>
                <w:szCs w:val="18"/>
              </w:rPr>
              <w:t xml:space="preserve">El Bosque </w:t>
            </w:r>
          </w:p>
          <w:p w:rsidR="001E4438" w:rsidRPr="00F968A0" w:rsidRDefault="001E4438" w:rsidP="001E4438">
            <w:pPr>
              <w:jc w:val="center"/>
              <w:rPr>
                <w:sz w:val="16"/>
                <w:szCs w:val="16"/>
              </w:rPr>
            </w:pPr>
            <w:r w:rsidRPr="00D86636">
              <w:rPr>
                <w:b/>
                <w:sz w:val="18"/>
                <w:szCs w:val="18"/>
              </w:rPr>
              <w:t>(EMQ)</w:t>
            </w:r>
          </w:p>
        </w:tc>
        <w:tc>
          <w:tcPr>
            <w:tcW w:w="706" w:type="pct"/>
            <w:vAlign w:val="center"/>
          </w:tcPr>
          <w:p w:rsidR="001E4438" w:rsidRPr="00242FA6" w:rsidRDefault="00242FA6" w:rsidP="00242FA6">
            <w:pPr>
              <w:jc w:val="center"/>
              <w:rPr>
                <w:rFonts w:ascii="Calibri" w:hAnsi="Calibri"/>
                <w:color w:val="000000"/>
              </w:rPr>
            </w:pPr>
            <w:r w:rsidRPr="006D3E6F">
              <w:rPr>
                <w:rFonts w:ascii="Calibri" w:hAnsi="Calibri"/>
                <w:color w:val="000000"/>
                <w:sz w:val="18"/>
                <w:szCs w:val="18"/>
              </w:rPr>
              <w:t>1,00</w:t>
            </w:r>
          </w:p>
        </w:tc>
        <w:tc>
          <w:tcPr>
            <w:tcW w:w="706" w:type="pct"/>
            <w:vAlign w:val="center"/>
          </w:tcPr>
          <w:p w:rsidR="001E4438" w:rsidRPr="006D3E6F" w:rsidRDefault="006D3E6F" w:rsidP="006D3E6F">
            <w:pPr>
              <w:jc w:val="center"/>
              <w:rPr>
                <w:rFonts w:ascii="Calibri" w:hAnsi="Calibri"/>
                <w:color w:val="000000"/>
                <w:sz w:val="18"/>
                <w:szCs w:val="18"/>
              </w:rPr>
            </w:pPr>
            <w:r w:rsidRPr="006D3E6F">
              <w:rPr>
                <w:rFonts w:ascii="Calibri" w:hAnsi="Calibri"/>
                <w:color w:val="000000"/>
                <w:sz w:val="18"/>
                <w:szCs w:val="18"/>
              </w:rPr>
              <w:t>2,78</w:t>
            </w:r>
          </w:p>
        </w:tc>
        <w:tc>
          <w:tcPr>
            <w:tcW w:w="706" w:type="pct"/>
            <w:vAlign w:val="center"/>
          </w:tcPr>
          <w:p w:rsidR="001E4438" w:rsidRPr="006D3E6F" w:rsidRDefault="006D3E6F" w:rsidP="006D3E6F">
            <w:pPr>
              <w:jc w:val="center"/>
              <w:rPr>
                <w:rFonts w:ascii="Calibri" w:hAnsi="Calibri"/>
                <w:color w:val="000000"/>
                <w:sz w:val="18"/>
                <w:szCs w:val="18"/>
              </w:rPr>
            </w:pPr>
            <w:r w:rsidRPr="006D3E6F">
              <w:rPr>
                <w:rFonts w:ascii="Calibri" w:hAnsi="Calibri"/>
                <w:color w:val="000000"/>
                <w:sz w:val="18"/>
                <w:szCs w:val="18"/>
              </w:rPr>
              <w:t>3,28</w:t>
            </w:r>
          </w:p>
        </w:tc>
        <w:tc>
          <w:tcPr>
            <w:tcW w:w="1182" w:type="pct"/>
            <w:shd w:val="clear" w:color="auto" w:fill="auto"/>
            <w:vAlign w:val="center"/>
          </w:tcPr>
          <w:p w:rsidR="001E4438" w:rsidRPr="00242FA6" w:rsidRDefault="00242FA6" w:rsidP="00242FA6">
            <w:pPr>
              <w:jc w:val="center"/>
              <w:rPr>
                <w:rFonts w:ascii="Calibri" w:hAnsi="Calibri"/>
                <w:color w:val="000000"/>
                <w:sz w:val="18"/>
                <w:szCs w:val="18"/>
              </w:rPr>
            </w:pPr>
            <w:r w:rsidRPr="00242FA6">
              <w:rPr>
                <w:rFonts w:ascii="Calibri" w:hAnsi="Calibri"/>
                <w:color w:val="000000"/>
                <w:sz w:val="18"/>
                <w:szCs w:val="18"/>
              </w:rPr>
              <w:t>2,35</w:t>
            </w:r>
          </w:p>
        </w:tc>
        <w:tc>
          <w:tcPr>
            <w:tcW w:w="904" w:type="pct"/>
            <w:shd w:val="clear" w:color="auto" w:fill="auto"/>
            <w:vAlign w:val="center"/>
          </w:tcPr>
          <w:p w:rsidR="001E4438" w:rsidRPr="00BF34F9" w:rsidRDefault="00551F0B" w:rsidP="00242FA6">
            <w:pPr>
              <w:jc w:val="center"/>
              <w:rPr>
                <w:rFonts w:ascii="Calibri" w:hAnsi="Calibri"/>
                <w:color w:val="000000"/>
                <w:sz w:val="18"/>
                <w:szCs w:val="18"/>
              </w:rPr>
            </w:pPr>
            <w:r>
              <w:rPr>
                <w:rFonts w:ascii="Calibri" w:hAnsi="Calibri"/>
                <w:color w:val="000000"/>
                <w:sz w:val="18"/>
                <w:szCs w:val="18"/>
              </w:rPr>
              <w:t>2</w:t>
            </w:r>
          </w:p>
        </w:tc>
      </w:tr>
    </w:tbl>
    <w:p w:rsidR="00160F7C" w:rsidRPr="00160F7C" w:rsidRDefault="0022697E" w:rsidP="0022697E">
      <w:pPr>
        <w:spacing w:before="240"/>
        <w:jc w:val="both"/>
        <w:rPr>
          <w:highlight w:val="yellow"/>
        </w:rPr>
      </w:pPr>
      <w:r w:rsidRPr="0027165D">
        <w:t xml:space="preserve">De acuerdo a lo calculado, </w:t>
      </w:r>
      <w:r w:rsidRPr="0027165D">
        <w:fldChar w:fldCharType="begin"/>
      </w:r>
      <w:r w:rsidRPr="0027165D">
        <w:instrText xml:space="preserve"> REF _Ref8724026 \h </w:instrText>
      </w:r>
      <w:r>
        <w:instrText xml:space="preserve"> \* MERGEFORMAT </w:instrText>
      </w:r>
      <w:r w:rsidRPr="0027165D">
        <w:fldChar w:fldCharType="separate"/>
      </w:r>
      <w:r w:rsidR="002F4C62" w:rsidRPr="00363911">
        <w:t xml:space="preserve">Tabla </w:t>
      </w:r>
      <w:r w:rsidR="002F4C62">
        <w:t>19</w:t>
      </w:r>
      <w:r w:rsidRPr="0027165D">
        <w:fldChar w:fldCharType="end"/>
      </w:r>
      <w:r w:rsidRPr="0027165D">
        <w:t xml:space="preserve">, se determinó que la norma de 1 hora no fue superada en ninguna de las estaciones </w:t>
      </w:r>
      <w:r w:rsidR="00071BCC">
        <w:t xml:space="preserve">de la Red-MACAM-3 y </w:t>
      </w:r>
      <w:r w:rsidR="00160F7C">
        <w:t>las concentraciones se encontraron por debajo de los 3 ppbv.</w:t>
      </w:r>
    </w:p>
    <w:p w:rsidR="0022697E" w:rsidRPr="00A86B42" w:rsidRDefault="0022697E" w:rsidP="0022697E">
      <w:pPr>
        <w:jc w:val="both"/>
      </w:pPr>
      <w:r w:rsidRPr="00A86B42">
        <w:t>El</w:t>
      </w:r>
      <w:r>
        <w:t xml:space="preserve"> </w:t>
      </w:r>
      <w:r>
        <w:fldChar w:fldCharType="begin"/>
      </w:r>
      <w:r>
        <w:instrText xml:space="preserve"> REF _Ref8726721 \h  \* MERGEFORMAT </w:instrText>
      </w:r>
      <w:r>
        <w:fldChar w:fldCharType="separate"/>
      </w:r>
      <w:r w:rsidR="002F4C62" w:rsidRPr="002F4C62">
        <w:t>Gráfico 7</w:t>
      </w:r>
      <w:r>
        <w:fldChar w:fldCharType="end"/>
      </w:r>
      <w:r w:rsidRPr="00A86B42">
        <w:t xml:space="preserve"> muestra los valores obtenidos del análisis del percentil 9</w:t>
      </w:r>
      <w:r>
        <w:t>8,5</w:t>
      </w:r>
      <w:r w:rsidRPr="00A86B42">
        <w:t xml:space="preserve"> del periodo como promedio trianual. Mientras que</w:t>
      </w:r>
      <w:r>
        <w:t>,</w:t>
      </w:r>
      <w:r w:rsidRPr="00A86B42">
        <w:t xml:space="preserve"> el </w:t>
      </w:r>
      <w:r>
        <w:fldChar w:fldCharType="begin"/>
      </w:r>
      <w:r>
        <w:instrText xml:space="preserve"> REF _Ref8726746 \h  \* MERGEFORMAT </w:instrText>
      </w:r>
      <w:r>
        <w:fldChar w:fldCharType="separate"/>
      </w:r>
      <w:r w:rsidR="002F4C62" w:rsidRPr="002F4C62">
        <w:t>Gráfico 8</w:t>
      </w:r>
      <w:r>
        <w:fldChar w:fldCharType="end"/>
      </w:r>
      <w:r w:rsidRPr="00A86B42">
        <w:t xml:space="preserve"> presenta los valores obtenidos del cálculo del percentil 9</w:t>
      </w:r>
      <w:r>
        <w:t>8,5</w:t>
      </w:r>
      <w:r w:rsidRPr="00A86B42">
        <w:t xml:space="preserve"> de las concentraciones de </w:t>
      </w:r>
      <w:r>
        <w:t>1 hora</w:t>
      </w:r>
      <w:r w:rsidRPr="00A86B42">
        <w:t xml:space="preserve"> para cada uno de los años de periodo analizado.</w:t>
      </w:r>
    </w:p>
    <w:p w:rsidR="0022697E" w:rsidRDefault="0022697E" w:rsidP="0022697E"/>
    <w:p w:rsidR="0022697E" w:rsidRDefault="00495C21" w:rsidP="0022697E">
      <w:pPr>
        <w:jc w:val="center"/>
      </w:pPr>
      <w:r w:rsidRPr="00495C21">
        <w:rPr>
          <w:noProof/>
          <w:lang w:eastAsia="es-CL"/>
        </w:rPr>
        <w:drawing>
          <wp:inline distT="0" distB="0" distL="0" distR="0" wp14:anchorId="40B66FB3" wp14:editId="156E9837">
            <wp:extent cx="3943232" cy="25200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3232" cy="2520000"/>
                    </a:xfrm>
                    <a:prstGeom prst="rect">
                      <a:avLst/>
                    </a:prstGeom>
                    <a:noFill/>
                    <a:ln>
                      <a:noFill/>
                    </a:ln>
                  </pic:spPr>
                </pic:pic>
              </a:graphicData>
            </a:graphic>
          </wp:inline>
        </w:drawing>
      </w:r>
    </w:p>
    <w:p w:rsidR="0022697E" w:rsidRDefault="0022697E" w:rsidP="0022697E">
      <w:pPr>
        <w:jc w:val="center"/>
        <w:rPr>
          <w:b/>
          <w:sz w:val="18"/>
          <w:szCs w:val="18"/>
        </w:rPr>
      </w:pPr>
      <w:bookmarkStart w:id="67" w:name="_Ref8726721"/>
      <w:r w:rsidRPr="00855FA0">
        <w:rPr>
          <w:b/>
          <w:sz w:val="18"/>
          <w:szCs w:val="18"/>
        </w:rPr>
        <w:t xml:space="preserve">Gráfico </w:t>
      </w:r>
      <w:r>
        <w:rPr>
          <w:b/>
          <w:sz w:val="18"/>
          <w:szCs w:val="18"/>
        </w:rPr>
        <w:fldChar w:fldCharType="begin"/>
      </w:r>
      <w:r>
        <w:rPr>
          <w:b/>
          <w:sz w:val="18"/>
          <w:szCs w:val="18"/>
        </w:rPr>
        <w:instrText xml:space="preserve"> SEQ Gráfico \* ARABIC </w:instrText>
      </w:r>
      <w:r>
        <w:rPr>
          <w:b/>
          <w:sz w:val="18"/>
          <w:szCs w:val="18"/>
        </w:rPr>
        <w:fldChar w:fldCharType="separate"/>
      </w:r>
      <w:r w:rsidR="002F4C62">
        <w:rPr>
          <w:b/>
          <w:noProof/>
          <w:sz w:val="18"/>
          <w:szCs w:val="18"/>
        </w:rPr>
        <w:t>7</w:t>
      </w:r>
      <w:r>
        <w:rPr>
          <w:b/>
          <w:sz w:val="18"/>
          <w:szCs w:val="18"/>
        </w:rPr>
        <w:fldChar w:fldCharType="end"/>
      </w:r>
      <w:bookmarkEnd w:id="67"/>
      <w:r w:rsidRPr="00855FA0">
        <w:rPr>
          <w:b/>
          <w:sz w:val="18"/>
          <w:szCs w:val="18"/>
        </w:rPr>
        <w:t xml:space="preserve"> </w:t>
      </w:r>
      <w:r>
        <w:rPr>
          <w:b/>
          <w:sz w:val="18"/>
          <w:szCs w:val="18"/>
        </w:rPr>
        <w:t>Norma p</w:t>
      </w:r>
      <w:r w:rsidRPr="00D377C8">
        <w:rPr>
          <w:b/>
          <w:sz w:val="18"/>
          <w:szCs w:val="18"/>
        </w:rPr>
        <w:t xml:space="preserve">rimaria </w:t>
      </w:r>
      <w:r>
        <w:rPr>
          <w:b/>
          <w:sz w:val="18"/>
          <w:szCs w:val="18"/>
        </w:rPr>
        <w:t>de 1 hora para</w:t>
      </w:r>
      <w:r w:rsidRPr="00D377C8">
        <w:rPr>
          <w:b/>
          <w:sz w:val="18"/>
          <w:szCs w:val="18"/>
        </w:rPr>
        <w:t xml:space="preserve"> SO</w:t>
      </w:r>
      <w:r w:rsidRPr="00A86B42">
        <w:rPr>
          <w:b/>
          <w:sz w:val="18"/>
          <w:szCs w:val="18"/>
          <w:vertAlign w:val="subscript"/>
        </w:rPr>
        <w:t>2</w:t>
      </w:r>
      <w:r>
        <w:rPr>
          <w:b/>
          <w:sz w:val="18"/>
          <w:szCs w:val="18"/>
        </w:rPr>
        <w:t>, promedio trianual periodo 2016 al 2018 (condición a)</w:t>
      </w:r>
    </w:p>
    <w:p w:rsidR="0022697E" w:rsidRDefault="00495C21" w:rsidP="0022697E">
      <w:pPr>
        <w:jc w:val="center"/>
      </w:pPr>
      <w:r w:rsidRPr="00495C21">
        <w:rPr>
          <w:noProof/>
          <w:lang w:eastAsia="es-CL"/>
        </w:rPr>
        <w:lastRenderedPageBreak/>
        <w:drawing>
          <wp:inline distT="0" distB="0" distL="0" distR="0" wp14:anchorId="0F3A42F1" wp14:editId="6C7D1457">
            <wp:extent cx="3877206" cy="25200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7206" cy="2520000"/>
                    </a:xfrm>
                    <a:prstGeom prst="rect">
                      <a:avLst/>
                    </a:prstGeom>
                    <a:noFill/>
                    <a:ln>
                      <a:noFill/>
                    </a:ln>
                  </pic:spPr>
                </pic:pic>
              </a:graphicData>
            </a:graphic>
          </wp:inline>
        </w:drawing>
      </w:r>
    </w:p>
    <w:p w:rsidR="004442D3" w:rsidRPr="008D6AEC" w:rsidRDefault="0022697E" w:rsidP="008D6AEC">
      <w:pPr>
        <w:jc w:val="center"/>
        <w:rPr>
          <w:b/>
          <w:sz w:val="18"/>
          <w:szCs w:val="18"/>
        </w:rPr>
      </w:pPr>
      <w:bookmarkStart w:id="68" w:name="_Ref8726746"/>
      <w:r w:rsidRPr="00855FA0">
        <w:rPr>
          <w:b/>
          <w:sz w:val="18"/>
          <w:szCs w:val="18"/>
        </w:rPr>
        <w:t xml:space="preserve">Gráfico </w:t>
      </w:r>
      <w:r>
        <w:rPr>
          <w:b/>
          <w:sz w:val="18"/>
          <w:szCs w:val="18"/>
        </w:rPr>
        <w:fldChar w:fldCharType="begin"/>
      </w:r>
      <w:r>
        <w:rPr>
          <w:b/>
          <w:sz w:val="18"/>
          <w:szCs w:val="18"/>
        </w:rPr>
        <w:instrText xml:space="preserve"> SEQ Gráfico \* ARABIC </w:instrText>
      </w:r>
      <w:r>
        <w:rPr>
          <w:b/>
          <w:sz w:val="18"/>
          <w:szCs w:val="18"/>
        </w:rPr>
        <w:fldChar w:fldCharType="separate"/>
      </w:r>
      <w:r w:rsidR="002F4C62">
        <w:rPr>
          <w:b/>
          <w:noProof/>
          <w:sz w:val="18"/>
          <w:szCs w:val="18"/>
        </w:rPr>
        <w:t>8</w:t>
      </w:r>
      <w:r>
        <w:rPr>
          <w:b/>
          <w:sz w:val="18"/>
          <w:szCs w:val="18"/>
        </w:rPr>
        <w:fldChar w:fldCharType="end"/>
      </w:r>
      <w:bookmarkEnd w:id="68"/>
      <w:r w:rsidRPr="00855FA0">
        <w:rPr>
          <w:b/>
          <w:sz w:val="18"/>
          <w:szCs w:val="18"/>
        </w:rPr>
        <w:t xml:space="preserve"> </w:t>
      </w:r>
      <w:r>
        <w:rPr>
          <w:b/>
          <w:sz w:val="18"/>
          <w:szCs w:val="18"/>
        </w:rPr>
        <w:t>Norma p</w:t>
      </w:r>
      <w:r w:rsidRPr="00D377C8">
        <w:rPr>
          <w:b/>
          <w:sz w:val="18"/>
          <w:szCs w:val="18"/>
        </w:rPr>
        <w:t xml:space="preserve">rimaria </w:t>
      </w:r>
      <w:r>
        <w:rPr>
          <w:b/>
          <w:sz w:val="18"/>
          <w:szCs w:val="18"/>
        </w:rPr>
        <w:t>de 1 hora para</w:t>
      </w:r>
      <w:r w:rsidRPr="00D377C8">
        <w:rPr>
          <w:b/>
          <w:sz w:val="18"/>
          <w:szCs w:val="18"/>
        </w:rPr>
        <w:t xml:space="preserve"> SO</w:t>
      </w:r>
      <w:r w:rsidRPr="00A86B42">
        <w:rPr>
          <w:b/>
          <w:sz w:val="18"/>
          <w:szCs w:val="18"/>
          <w:vertAlign w:val="subscript"/>
        </w:rPr>
        <w:t>2</w:t>
      </w:r>
      <w:r>
        <w:rPr>
          <w:b/>
          <w:sz w:val="18"/>
          <w:szCs w:val="18"/>
        </w:rPr>
        <w:t>, por año para el per</w:t>
      </w:r>
      <w:r w:rsidR="008D6AEC">
        <w:rPr>
          <w:b/>
          <w:sz w:val="18"/>
          <w:szCs w:val="18"/>
        </w:rPr>
        <w:t>iodo 2016 al 2018 (condición b)</w:t>
      </w:r>
    </w:p>
    <w:p w:rsidR="00EC0093" w:rsidRPr="00363911" w:rsidRDefault="00EC0093" w:rsidP="00EC0093">
      <w:pPr>
        <w:pStyle w:val="Ttulo3"/>
      </w:pPr>
      <w:bookmarkStart w:id="69" w:name="_Toc27125275"/>
      <w:r w:rsidRPr="00363911">
        <w:t xml:space="preserve">Evaluación de la norma </w:t>
      </w:r>
      <w:r>
        <w:t xml:space="preserve">primaria </w:t>
      </w:r>
      <w:r w:rsidRPr="00363911">
        <w:t xml:space="preserve">24 horas </w:t>
      </w:r>
      <w:r w:rsidR="0022697E">
        <w:t xml:space="preserve">de </w:t>
      </w:r>
      <w:r w:rsidRPr="00363911">
        <w:t>SO</w:t>
      </w:r>
      <w:r w:rsidRPr="00363911">
        <w:rPr>
          <w:vertAlign w:val="subscript"/>
        </w:rPr>
        <w:t>2</w:t>
      </w:r>
      <w:bookmarkEnd w:id="64"/>
      <w:bookmarkEnd w:id="69"/>
    </w:p>
    <w:p w:rsidR="00EC0093" w:rsidRDefault="00A24E77" w:rsidP="00EC0093">
      <w:pPr>
        <w:jc w:val="both"/>
      </w:pPr>
      <w:r>
        <w:t>El perí</w:t>
      </w:r>
      <w:r w:rsidR="00EC0093" w:rsidRPr="00363911">
        <w:t xml:space="preserve">odo de evaluación de superación de la norma </w:t>
      </w:r>
      <w:r w:rsidR="00EC0093">
        <w:t xml:space="preserve">24 horas </w:t>
      </w:r>
      <w:r w:rsidR="00EC0093" w:rsidRPr="00363911">
        <w:t>para SO</w:t>
      </w:r>
      <w:r w:rsidR="00EC0093" w:rsidRPr="00D86636">
        <w:rPr>
          <w:vertAlign w:val="subscript"/>
        </w:rPr>
        <w:t>2</w:t>
      </w:r>
      <w:r w:rsidR="00EC0093" w:rsidRPr="00363911">
        <w:t>, corresponde al comprendido entre el día 1° de enero de 201</w:t>
      </w:r>
      <w:r w:rsidR="00B704E9">
        <w:t>6</w:t>
      </w:r>
      <w:r w:rsidR="00EC0093">
        <w:t xml:space="preserve"> </w:t>
      </w:r>
      <w:r w:rsidR="00EC0093" w:rsidRPr="00363911">
        <w:t xml:space="preserve">y el día 31 de </w:t>
      </w:r>
      <w:r w:rsidR="00EC0093">
        <w:t>diciembre de 201</w:t>
      </w:r>
      <w:r w:rsidR="00B704E9">
        <w:t>8</w:t>
      </w:r>
      <w:r w:rsidR="00EC0093" w:rsidRPr="00363911">
        <w:t xml:space="preserve">. En la </w:t>
      </w:r>
      <w:r w:rsidR="00AD45D8">
        <w:fldChar w:fldCharType="begin"/>
      </w:r>
      <w:r w:rsidR="00AD45D8">
        <w:instrText xml:space="preserve"> REF _Ref418697776 \h </w:instrText>
      </w:r>
      <w:r w:rsidR="00EC6277">
        <w:instrText xml:space="preserve"> \* MERGEFORMAT </w:instrText>
      </w:r>
      <w:r w:rsidR="00AD45D8">
        <w:fldChar w:fldCharType="separate"/>
      </w:r>
      <w:r w:rsidR="002F4C62">
        <w:t>Tabla 20</w:t>
      </w:r>
      <w:r w:rsidR="00AD45D8">
        <w:fldChar w:fldCharType="end"/>
      </w:r>
      <w:r w:rsidR="00AD45D8">
        <w:t xml:space="preserve"> </w:t>
      </w:r>
      <w:r w:rsidR="00EC0093" w:rsidRPr="00363911">
        <w:t xml:space="preserve">se presenta un resumen con </w:t>
      </w:r>
      <w:r w:rsidR="00EC0093">
        <w:t>los valores del percentil 99 de la</w:t>
      </w:r>
      <w:r w:rsidR="00EC0093" w:rsidRPr="00363911">
        <w:t xml:space="preserve"> norma </w:t>
      </w:r>
      <w:r w:rsidR="00EC0093">
        <w:t>de 24 horas</w:t>
      </w:r>
      <w:r w:rsidR="00EC0093" w:rsidRPr="00363911">
        <w:t xml:space="preserve"> para SO</w:t>
      </w:r>
      <w:r w:rsidR="00EC0093" w:rsidRPr="00D86636">
        <w:rPr>
          <w:vertAlign w:val="subscript"/>
        </w:rPr>
        <w:t>2</w:t>
      </w:r>
      <w:r w:rsidR="00EC0093" w:rsidRPr="00EC6277">
        <w:t xml:space="preserve">, </w:t>
      </w:r>
      <w:r w:rsidR="00EC0093" w:rsidRPr="009913B6">
        <w:t>en</w:t>
      </w:r>
      <w:r w:rsidR="00EC0093">
        <w:t xml:space="preserve"> </w:t>
      </w:r>
      <w:r w:rsidR="00EC0093" w:rsidRPr="00363911">
        <w:t>todas las estaci</w:t>
      </w:r>
      <w:r w:rsidR="00EC0093">
        <w:t xml:space="preserve">ones de monitoreo </w:t>
      </w:r>
      <w:r w:rsidR="007F0A72">
        <w:t>de la Red MACAM-3</w:t>
      </w:r>
      <w:r w:rsidR="00EC0093">
        <w:t>.</w:t>
      </w:r>
    </w:p>
    <w:p w:rsidR="004442D3" w:rsidRDefault="004442D3" w:rsidP="004442D3">
      <w:pPr>
        <w:jc w:val="both"/>
      </w:pPr>
      <w:r w:rsidRPr="001F376C">
        <w:t>Se debe señalar que, de acuerdo a los límites establecidos en el D.S. N°</w:t>
      </w:r>
      <w:r>
        <w:t xml:space="preserve"> 104</w:t>
      </w:r>
      <w:r w:rsidRPr="001F376C">
        <w:t>/</w:t>
      </w:r>
      <w:r>
        <w:t>2018</w:t>
      </w:r>
      <w:r w:rsidRPr="001F376C">
        <w:t xml:space="preserve"> </w:t>
      </w:r>
      <w:r w:rsidRPr="00425A26">
        <w:t>del</w:t>
      </w:r>
      <w:r>
        <w:t xml:space="preserve"> Ministerio del Medio Ambiente</w:t>
      </w:r>
      <w:r w:rsidRPr="001F376C">
        <w:t xml:space="preserve">, </w:t>
      </w:r>
      <w:r>
        <w:t>de acuerdo a las siguientes condiciones:</w:t>
      </w:r>
    </w:p>
    <w:p w:rsidR="004442D3" w:rsidRDefault="004442D3" w:rsidP="002616FD">
      <w:pPr>
        <w:pStyle w:val="Prrafodelista"/>
        <w:numPr>
          <w:ilvl w:val="0"/>
          <w:numId w:val="3"/>
        </w:numPr>
        <w:jc w:val="both"/>
      </w:pPr>
      <w:r>
        <w:t>S</w:t>
      </w:r>
      <w:r w:rsidRPr="001F376C">
        <w:t>e considerará sobrepasada la norma primaria de calidad de aire para SO</w:t>
      </w:r>
      <w:r w:rsidRPr="00904554">
        <w:rPr>
          <w:vertAlign w:val="subscript"/>
        </w:rPr>
        <w:t>2</w:t>
      </w:r>
      <w:r w:rsidRPr="001F376C">
        <w:t xml:space="preserve"> como concentración de 24 horas, cuando el promedio aritmético de tres años </w:t>
      </w:r>
      <w:r>
        <w:t xml:space="preserve">calendarios </w:t>
      </w:r>
      <w:r w:rsidRPr="001F376C">
        <w:t xml:space="preserve">sucesivos, </w:t>
      </w:r>
      <w:r>
        <w:t xml:space="preserve">de los valores </w:t>
      </w:r>
      <w:r w:rsidRPr="001F376C">
        <w:t xml:space="preserve">del percentil 99 de las concentraciones de 24 horas registradas, </w:t>
      </w:r>
      <w:r w:rsidRPr="001B1151">
        <w:t>fuere mayor o igual a 57 ppbv</w:t>
      </w:r>
      <w:r>
        <w:t xml:space="preserve"> (150 </w:t>
      </w:r>
      <w:r w:rsidRPr="009C5ABB">
        <w:t>µg/m</w:t>
      </w:r>
      <w:r w:rsidRPr="00976A4C">
        <w:rPr>
          <w:vertAlign w:val="superscript"/>
        </w:rPr>
        <w:t>3</w:t>
      </w:r>
      <w:r w:rsidRPr="009C5ABB">
        <w:t>N</w:t>
      </w:r>
      <w:r>
        <w:t>)</w:t>
      </w:r>
      <w:r w:rsidRPr="001B1151">
        <w:t>.</w:t>
      </w:r>
      <w:r>
        <w:t xml:space="preserve"> </w:t>
      </w:r>
    </w:p>
    <w:p w:rsidR="004442D3" w:rsidRDefault="004442D3" w:rsidP="002616FD">
      <w:pPr>
        <w:pStyle w:val="Prrafodelista"/>
        <w:numPr>
          <w:ilvl w:val="0"/>
          <w:numId w:val="3"/>
        </w:numPr>
        <w:autoSpaceDE w:val="0"/>
        <w:autoSpaceDN w:val="0"/>
        <w:adjustRightInd w:val="0"/>
        <w:spacing w:after="0" w:line="240" w:lineRule="auto"/>
        <w:jc w:val="both"/>
      </w:pPr>
      <w:r>
        <w:t>S</w:t>
      </w:r>
      <w:r w:rsidRPr="00BD3914">
        <w:t xml:space="preserve">e considerara superada </w:t>
      </w:r>
      <w:r>
        <w:t>l</w:t>
      </w:r>
      <w:r w:rsidRPr="00BD3914">
        <w:t xml:space="preserve">a norma </w:t>
      </w:r>
      <w:r>
        <w:t xml:space="preserve">24 horas </w:t>
      </w:r>
      <w:r w:rsidRPr="00BD3914">
        <w:t>también</w:t>
      </w:r>
      <w:r>
        <w:t>,</w:t>
      </w:r>
      <w:r w:rsidRPr="003F31A8">
        <w:t xml:space="preserve"> si en un año calendario, el valor correspondiente al percentil 99 de las concentraciones de 24 horas registradas, fuere mayor o igual al doble del valor de la norma que se</w:t>
      </w:r>
      <w:r>
        <w:t xml:space="preserve"> establece.</w:t>
      </w:r>
    </w:p>
    <w:p w:rsidR="004442D3" w:rsidRDefault="004442D3" w:rsidP="004442D3">
      <w:pPr>
        <w:pStyle w:val="Prrafodelista"/>
        <w:autoSpaceDE w:val="0"/>
        <w:autoSpaceDN w:val="0"/>
        <w:adjustRightInd w:val="0"/>
        <w:spacing w:after="0" w:line="240" w:lineRule="auto"/>
        <w:jc w:val="both"/>
      </w:pPr>
    </w:p>
    <w:p w:rsidR="0075523E" w:rsidRPr="00F35175" w:rsidRDefault="00192DD6" w:rsidP="0075523E">
      <w:pPr>
        <w:jc w:val="both"/>
      </w:pPr>
      <w:r w:rsidRPr="00411D17">
        <w:t xml:space="preserve">Cabe señalar que, las estaciones Independencia (EMF) y Parque O´Higgins (EMN), no presentan información desde octubre de 2014 y desde octubre de 2015, respectivamente, por lo que no fue posible evaluar la norma como concentración de 24 horas en </w:t>
      </w:r>
      <w:r w:rsidR="00A009A5" w:rsidRPr="00411D17">
        <w:t>ambas</w:t>
      </w:r>
      <w:r w:rsidRPr="00411D17">
        <w:t xml:space="preserve"> estaciones.</w:t>
      </w:r>
    </w:p>
    <w:p w:rsidR="00C44AD5" w:rsidRDefault="006F5B49" w:rsidP="00420BF8">
      <w:pPr>
        <w:jc w:val="both"/>
      </w:pPr>
      <w:r w:rsidRPr="003112D8">
        <w:t xml:space="preserve">La </w:t>
      </w:r>
      <w:r w:rsidRPr="003112D8">
        <w:fldChar w:fldCharType="begin"/>
      </w:r>
      <w:r w:rsidRPr="003112D8">
        <w:instrText xml:space="preserve"> REF _Ref418697776 \h </w:instrText>
      </w:r>
      <w:r w:rsidR="006552A4" w:rsidRPr="003112D8">
        <w:instrText xml:space="preserve"> \* MERGEFORMAT </w:instrText>
      </w:r>
      <w:r w:rsidRPr="003112D8">
        <w:fldChar w:fldCharType="separate"/>
      </w:r>
      <w:r w:rsidR="002F4C62">
        <w:t>Tabla 20</w:t>
      </w:r>
      <w:r w:rsidRPr="003112D8">
        <w:fldChar w:fldCharType="end"/>
      </w:r>
      <w:r w:rsidRPr="003112D8">
        <w:t>, muestra el análisis del cumplimiento de la norma de 24 horas por SO</w:t>
      </w:r>
      <w:r w:rsidRPr="003112D8">
        <w:rPr>
          <w:vertAlign w:val="subscript"/>
        </w:rPr>
        <w:t>2</w:t>
      </w:r>
      <w:r w:rsidRPr="003112D8">
        <w:t xml:space="preserve"> como promedio trianual del per</w:t>
      </w:r>
      <w:r w:rsidR="006552A4" w:rsidRPr="003112D8">
        <w:t xml:space="preserve">centil 99, el </w:t>
      </w:r>
      <w:r w:rsidR="00192DD6" w:rsidRPr="003112D8">
        <w:t>que</w:t>
      </w:r>
      <w:r w:rsidR="006552A4" w:rsidRPr="003112D8">
        <w:t xml:space="preserve"> determinó</w:t>
      </w:r>
      <w:r w:rsidR="00BF4964" w:rsidRPr="003112D8">
        <w:t xml:space="preserve"> que la norma 24 horas no fue</w:t>
      </w:r>
      <w:r w:rsidRPr="003112D8">
        <w:t xml:space="preserve"> supera</w:t>
      </w:r>
      <w:r w:rsidR="006552A4" w:rsidRPr="003112D8">
        <w:t>da</w:t>
      </w:r>
      <w:r w:rsidRPr="003112D8">
        <w:t xml:space="preserve"> </w:t>
      </w:r>
      <w:r w:rsidR="00450B63" w:rsidRPr="003112D8">
        <w:t xml:space="preserve">en las dos </w:t>
      </w:r>
      <w:r w:rsidRPr="003112D8">
        <w:t>estaciones</w:t>
      </w:r>
      <w:r w:rsidR="006552A4" w:rsidRPr="003112D8">
        <w:t xml:space="preserve"> </w:t>
      </w:r>
      <w:r w:rsidR="00450B63" w:rsidRPr="003112D8">
        <w:t xml:space="preserve">evaluadas, La </w:t>
      </w:r>
      <w:r w:rsidR="00206401" w:rsidRPr="003112D8">
        <w:t xml:space="preserve">Florida </w:t>
      </w:r>
      <w:r w:rsidR="00450B63" w:rsidRPr="003112D8">
        <w:t xml:space="preserve">(EML) </w:t>
      </w:r>
      <w:r w:rsidR="00206401" w:rsidRPr="003112D8">
        <w:t>y El Bosque (EMQ)</w:t>
      </w:r>
      <w:r w:rsidR="00450B63" w:rsidRPr="003112D8">
        <w:t>,</w:t>
      </w:r>
      <w:r w:rsidR="00206401" w:rsidRPr="003112D8">
        <w:t xml:space="preserve"> </w:t>
      </w:r>
      <w:r w:rsidR="006552A4" w:rsidRPr="003112D8">
        <w:t>de la Red MACAM-3</w:t>
      </w:r>
      <w:r w:rsidR="00C72279" w:rsidRPr="003112D8">
        <w:t xml:space="preserve"> y tampoco </w:t>
      </w:r>
      <w:r w:rsidR="00BF4964" w:rsidRPr="003112D8">
        <w:t>se superó</w:t>
      </w:r>
      <w:r w:rsidR="00C72279" w:rsidRPr="003112D8">
        <w:t xml:space="preserve"> el 80% de la norma de 24 horas</w:t>
      </w:r>
      <w:r w:rsidRPr="003112D8">
        <w:t>.</w:t>
      </w:r>
      <w:r w:rsidR="005F380A" w:rsidRPr="00F35175">
        <w:t xml:space="preserve"> </w:t>
      </w:r>
    </w:p>
    <w:p w:rsidR="00AD45D8" w:rsidRPr="00363911" w:rsidRDefault="00AD45D8" w:rsidP="00AD45D8">
      <w:pPr>
        <w:pStyle w:val="Descripcin"/>
      </w:pPr>
      <w:bookmarkStart w:id="70" w:name="_Ref418697776"/>
      <w:r>
        <w:lastRenderedPageBreak/>
        <w:t xml:space="preserve">Tabla </w:t>
      </w:r>
      <w:fldSimple w:instr=" SEQ Tabla \* ARABIC ">
        <w:r w:rsidR="002F4C62">
          <w:rPr>
            <w:noProof/>
          </w:rPr>
          <w:t>20</w:t>
        </w:r>
      </w:fldSimple>
      <w:bookmarkEnd w:id="70"/>
      <w:r>
        <w:t xml:space="preserve"> </w:t>
      </w:r>
      <w:r w:rsidR="00B75A8B">
        <w:t>Evaluación de la norma</w:t>
      </w:r>
      <w:r w:rsidRPr="00363911">
        <w:t xml:space="preserve"> 24 horas </w:t>
      </w:r>
      <w:r w:rsidR="00B75A8B">
        <w:t>para</w:t>
      </w:r>
      <w:r w:rsidR="00C96E48">
        <w:t xml:space="preserve"> SO</w:t>
      </w:r>
      <w:r w:rsidR="00C96E48" w:rsidRPr="00E02107">
        <w:rPr>
          <w:vertAlign w:val="subscript"/>
        </w:rPr>
        <w:t>2</w:t>
      </w:r>
      <w:r w:rsidR="00C96E48">
        <w:rPr>
          <w:vertAlign w:val="subscript"/>
        </w:rPr>
        <w:t xml:space="preserve"> </w:t>
      </w:r>
      <w:r w:rsidR="00B75A8B">
        <w:rPr>
          <w:vertAlign w:val="subscript"/>
        </w:rPr>
        <w:t xml:space="preserve"> </w:t>
      </w:r>
      <w:r w:rsidR="00B75A8B">
        <w:t xml:space="preserve">para el período </w:t>
      </w:r>
      <w:r w:rsidR="00F253FF">
        <w:t>201</w:t>
      </w:r>
      <w:r w:rsidR="005A01EA">
        <w:t>6 al 2018</w:t>
      </w:r>
    </w:p>
    <w:tbl>
      <w:tblPr>
        <w:tblStyle w:val="Tablaconcuadrcula"/>
        <w:tblW w:w="4857" w:type="pct"/>
        <w:jc w:val="center"/>
        <w:tblLook w:val="04A0" w:firstRow="1" w:lastRow="0" w:firstColumn="1" w:lastColumn="0" w:noHBand="0" w:noVBand="1"/>
      </w:tblPr>
      <w:tblGrid>
        <w:gridCol w:w="1897"/>
        <w:gridCol w:w="1165"/>
        <w:gridCol w:w="1165"/>
        <w:gridCol w:w="1163"/>
        <w:gridCol w:w="1698"/>
        <w:gridCol w:w="1489"/>
      </w:tblGrid>
      <w:tr w:rsidR="00A359DB" w:rsidRPr="007E1470" w:rsidTr="00F253FF">
        <w:trPr>
          <w:jc w:val="center"/>
        </w:trPr>
        <w:tc>
          <w:tcPr>
            <w:tcW w:w="1106" w:type="pct"/>
            <w:shd w:val="clear" w:color="auto" w:fill="D9D9D9" w:themeFill="background1" w:themeFillShade="D9"/>
            <w:vAlign w:val="center"/>
          </w:tcPr>
          <w:p w:rsidR="00A359DB" w:rsidRPr="00D86636" w:rsidRDefault="00A359DB" w:rsidP="00A359DB">
            <w:pPr>
              <w:jc w:val="center"/>
              <w:rPr>
                <w:b/>
                <w:sz w:val="18"/>
                <w:szCs w:val="18"/>
              </w:rPr>
            </w:pPr>
            <w:r w:rsidRPr="00D86636">
              <w:rPr>
                <w:b/>
                <w:sz w:val="18"/>
                <w:szCs w:val="18"/>
              </w:rPr>
              <w:t>Estación</w:t>
            </w:r>
          </w:p>
        </w:tc>
        <w:tc>
          <w:tcPr>
            <w:tcW w:w="679" w:type="pct"/>
            <w:shd w:val="clear" w:color="auto" w:fill="D9D9D9" w:themeFill="background1" w:themeFillShade="D9"/>
            <w:vAlign w:val="center"/>
          </w:tcPr>
          <w:p w:rsidR="00A359DB" w:rsidRPr="00D86636" w:rsidRDefault="00A359DB" w:rsidP="00A359DB">
            <w:pPr>
              <w:jc w:val="center"/>
              <w:rPr>
                <w:b/>
                <w:sz w:val="18"/>
                <w:szCs w:val="18"/>
              </w:rPr>
            </w:pPr>
            <w:r w:rsidRPr="00D86636">
              <w:rPr>
                <w:b/>
                <w:sz w:val="18"/>
                <w:szCs w:val="18"/>
              </w:rPr>
              <w:t>Percentil 99</w:t>
            </w:r>
          </w:p>
          <w:p w:rsidR="00A359DB" w:rsidRPr="00D86636" w:rsidRDefault="00A359DB" w:rsidP="00A359DB">
            <w:pPr>
              <w:jc w:val="center"/>
              <w:rPr>
                <w:b/>
                <w:sz w:val="18"/>
                <w:szCs w:val="18"/>
              </w:rPr>
            </w:pPr>
            <w:r>
              <w:rPr>
                <w:b/>
                <w:sz w:val="18"/>
                <w:szCs w:val="18"/>
              </w:rPr>
              <w:t xml:space="preserve">Año </w:t>
            </w:r>
            <w:r w:rsidR="00F253FF">
              <w:rPr>
                <w:b/>
                <w:sz w:val="18"/>
                <w:szCs w:val="18"/>
              </w:rPr>
              <w:t>201</w:t>
            </w:r>
            <w:r w:rsidR="00B704E9">
              <w:rPr>
                <w:b/>
                <w:sz w:val="18"/>
                <w:szCs w:val="18"/>
              </w:rPr>
              <w:t>6</w:t>
            </w:r>
          </w:p>
          <w:p w:rsidR="00A359DB" w:rsidRPr="00D86636" w:rsidRDefault="00A359DB" w:rsidP="00A359DB">
            <w:pPr>
              <w:jc w:val="center"/>
              <w:rPr>
                <w:b/>
                <w:sz w:val="18"/>
                <w:szCs w:val="18"/>
              </w:rPr>
            </w:pPr>
            <w:r w:rsidRPr="00D86636">
              <w:rPr>
                <w:b/>
                <w:sz w:val="18"/>
                <w:szCs w:val="18"/>
              </w:rPr>
              <w:t>(</w:t>
            </w:r>
            <w:r>
              <w:rPr>
                <w:b/>
                <w:sz w:val="18"/>
                <w:szCs w:val="18"/>
              </w:rPr>
              <w:t>ppbv</w:t>
            </w:r>
            <w:r w:rsidRPr="00D86636">
              <w:rPr>
                <w:b/>
                <w:sz w:val="18"/>
                <w:szCs w:val="18"/>
              </w:rPr>
              <w:t>)</w:t>
            </w:r>
          </w:p>
        </w:tc>
        <w:tc>
          <w:tcPr>
            <w:tcW w:w="679" w:type="pct"/>
            <w:shd w:val="clear" w:color="auto" w:fill="D9D9D9" w:themeFill="background1" w:themeFillShade="D9"/>
            <w:vAlign w:val="center"/>
          </w:tcPr>
          <w:p w:rsidR="00A359DB" w:rsidRPr="00D86636" w:rsidRDefault="00A359DB" w:rsidP="00A359DB">
            <w:pPr>
              <w:jc w:val="center"/>
              <w:rPr>
                <w:b/>
                <w:sz w:val="18"/>
                <w:szCs w:val="18"/>
              </w:rPr>
            </w:pPr>
            <w:r w:rsidRPr="00D86636">
              <w:rPr>
                <w:b/>
                <w:sz w:val="18"/>
                <w:szCs w:val="18"/>
              </w:rPr>
              <w:t>Percentil 99</w:t>
            </w:r>
          </w:p>
          <w:p w:rsidR="00A359DB" w:rsidRPr="00D86636" w:rsidRDefault="00A359DB" w:rsidP="00A359DB">
            <w:pPr>
              <w:jc w:val="center"/>
              <w:rPr>
                <w:b/>
                <w:sz w:val="18"/>
                <w:szCs w:val="18"/>
              </w:rPr>
            </w:pPr>
            <w:r>
              <w:rPr>
                <w:b/>
                <w:sz w:val="18"/>
                <w:szCs w:val="18"/>
              </w:rPr>
              <w:t xml:space="preserve">Año </w:t>
            </w:r>
            <w:r w:rsidR="00F253FF">
              <w:rPr>
                <w:b/>
                <w:sz w:val="18"/>
                <w:szCs w:val="18"/>
              </w:rPr>
              <w:t>201</w:t>
            </w:r>
            <w:r w:rsidR="00B704E9">
              <w:rPr>
                <w:b/>
                <w:sz w:val="18"/>
                <w:szCs w:val="18"/>
              </w:rPr>
              <w:t>7</w:t>
            </w:r>
          </w:p>
          <w:p w:rsidR="00A359DB" w:rsidRPr="00D86636" w:rsidRDefault="00A359DB" w:rsidP="00A359DB">
            <w:pPr>
              <w:jc w:val="center"/>
              <w:rPr>
                <w:b/>
                <w:sz w:val="18"/>
                <w:szCs w:val="18"/>
              </w:rPr>
            </w:pPr>
            <w:r w:rsidRPr="00D86636">
              <w:rPr>
                <w:b/>
                <w:sz w:val="18"/>
                <w:szCs w:val="18"/>
              </w:rPr>
              <w:t>(</w:t>
            </w:r>
            <w:r>
              <w:rPr>
                <w:b/>
                <w:sz w:val="18"/>
                <w:szCs w:val="18"/>
              </w:rPr>
              <w:t>ppb</w:t>
            </w:r>
            <w:r w:rsidRPr="00D86636">
              <w:rPr>
                <w:b/>
                <w:sz w:val="18"/>
                <w:szCs w:val="18"/>
              </w:rPr>
              <w:t>)</w:t>
            </w:r>
          </w:p>
        </w:tc>
        <w:tc>
          <w:tcPr>
            <w:tcW w:w="678" w:type="pct"/>
            <w:shd w:val="clear" w:color="auto" w:fill="D9D9D9" w:themeFill="background1" w:themeFillShade="D9"/>
            <w:vAlign w:val="center"/>
          </w:tcPr>
          <w:p w:rsidR="00A359DB" w:rsidRPr="00D86636" w:rsidRDefault="00A359DB" w:rsidP="00A359DB">
            <w:pPr>
              <w:jc w:val="center"/>
              <w:rPr>
                <w:b/>
                <w:sz w:val="18"/>
                <w:szCs w:val="18"/>
              </w:rPr>
            </w:pPr>
            <w:r w:rsidRPr="00D86636">
              <w:rPr>
                <w:b/>
                <w:sz w:val="18"/>
                <w:szCs w:val="18"/>
              </w:rPr>
              <w:t>Percentil 99</w:t>
            </w:r>
          </w:p>
          <w:p w:rsidR="00A359DB" w:rsidRPr="00D86636" w:rsidRDefault="00A359DB" w:rsidP="00A359DB">
            <w:pPr>
              <w:jc w:val="center"/>
              <w:rPr>
                <w:b/>
                <w:sz w:val="18"/>
                <w:szCs w:val="18"/>
              </w:rPr>
            </w:pPr>
            <w:r>
              <w:rPr>
                <w:b/>
                <w:sz w:val="18"/>
                <w:szCs w:val="18"/>
              </w:rPr>
              <w:t xml:space="preserve">Año </w:t>
            </w:r>
            <w:r w:rsidRPr="00D86636">
              <w:rPr>
                <w:b/>
                <w:sz w:val="18"/>
                <w:szCs w:val="18"/>
              </w:rPr>
              <w:t>201</w:t>
            </w:r>
            <w:r w:rsidR="00B704E9">
              <w:rPr>
                <w:b/>
                <w:sz w:val="18"/>
                <w:szCs w:val="18"/>
              </w:rPr>
              <w:t>8</w:t>
            </w:r>
          </w:p>
          <w:p w:rsidR="00A359DB" w:rsidRPr="00D86636" w:rsidRDefault="00A359DB" w:rsidP="00A359DB">
            <w:pPr>
              <w:jc w:val="center"/>
              <w:rPr>
                <w:b/>
                <w:sz w:val="18"/>
                <w:szCs w:val="18"/>
              </w:rPr>
            </w:pPr>
            <w:r w:rsidRPr="00D86636">
              <w:rPr>
                <w:b/>
                <w:sz w:val="18"/>
                <w:szCs w:val="18"/>
              </w:rPr>
              <w:t>(</w:t>
            </w:r>
            <w:r>
              <w:rPr>
                <w:b/>
                <w:sz w:val="18"/>
                <w:szCs w:val="18"/>
              </w:rPr>
              <w:t>ppbv</w:t>
            </w:r>
            <w:r w:rsidRPr="00D86636">
              <w:rPr>
                <w:b/>
                <w:sz w:val="18"/>
                <w:szCs w:val="18"/>
              </w:rPr>
              <w:t>)</w:t>
            </w:r>
          </w:p>
        </w:tc>
        <w:tc>
          <w:tcPr>
            <w:tcW w:w="990" w:type="pct"/>
            <w:shd w:val="clear" w:color="auto" w:fill="D9D9D9" w:themeFill="background1" w:themeFillShade="D9"/>
            <w:vAlign w:val="center"/>
          </w:tcPr>
          <w:p w:rsidR="00A359DB" w:rsidRPr="00D86636" w:rsidRDefault="00A359DB" w:rsidP="00A359DB">
            <w:pPr>
              <w:jc w:val="center"/>
              <w:rPr>
                <w:b/>
                <w:sz w:val="18"/>
                <w:szCs w:val="18"/>
              </w:rPr>
            </w:pPr>
            <w:r w:rsidRPr="00D86636">
              <w:rPr>
                <w:b/>
                <w:sz w:val="18"/>
                <w:szCs w:val="18"/>
              </w:rPr>
              <w:t>Promedio Trianual</w:t>
            </w:r>
          </w:p>
          <w:p w:rsidR="00A359DB" w:rsidRPr="00D86636" w:rsidRDefault="00B704E9" w:rsidP="00A359DB">
            <w:pPr>
              <w:jc w:val="center"/>
              <w:rPr>
                <w:b/>
                <w:sz w:val="18"/>
                <w:szCs w:val="18"/>
              </w:rPr>
            </w:pPr>
            <w:r>
              <w:rPr>
                <w:b/>
                <w:sz w:val="18"/>
                <w:szCs w:val="18"/>
              </w:rPr>
              <w:t>(2016-2017-2018</w:t>
            </w:r>
            <w:r w:rsidR="00A359DB" w:rsidRPr="00D86636">
              <w:rPr>
                <w:b/>
                <w:sz w:val="18"/>
                <w:szCs w:val="18"/>
              </w:rPr>
              <w:t>)</w:t>
            </w:r>
          </w:p>
          <w:p w:rsidR="00A359DB" w:rsidRPr="00D86636" w:rsidRDefault="00A359DB" w:rsidP="00A359DB">
            <w:pPr>
              <w:jc w:val="center"/>
              <w:rPr>
                <w:b/>
                <w:sz w:val="18"/>
                <w:szCs w:val="18"/>
              </w:rPr>
            </w:pPr>
            <w:r w:rsidRPr="00D86636">
              <w:rPr>
                <w:b/>
                <w:sz w:val="18"/>
                <w:szCs w:val="18"/>
              </w:rPr>
              <w:t>(</w:t>
            </w:r>
            <w:r>
              <w:rPr>
                <w:b/>
                <w:sz w:val="18"/>
                <w:szCs w:val="18"/>
              </w:rPr>
              <w:t>ppbv</w:t>
            </w:r>
            <w:r w:rsidRPr="00D86636">
              <w:rPr>
                <w:b/>
                <w:sz w:val="18"/>
                <w:szCs w:val="18"/>
              </w:rPr>
              <w:t>)</w:t>
            </w:r>
          </w:p>
        </w:tc>
        <w:tc>
          <w:tcPr>
            <w:tcW w:w="868" w:type="pct"/>
            <w:shd w:val="clear" w:color="auto" w:fill="D9D9D9" w:themeFill="background1" w:themeFillShade="D9"/>
            <w:vAlign w:val="center"/>
          </w:tcPr>
          <w:p w:rsidR="00A359DB" w:rsidRPr="00D86636" w:rsidRDefault="00A359DB" w:rsidP="00A359DB">
            <w:pPr>
              <w:jc w:val="center"/>
              <w:rPr>
                <w:b/>
                <w:sz w:val="18"/>
                <w:szCs w:val="18"/>
              </w:rPr>
            </w:pPr>
            <w:r w:rsidRPr="00D86636">
              <w:rPr>
                <w:b/>
                <w:sz w:val="18"/>
                <w:szCs w:val="18"/>
              </w:rPr>
              <w:t>% de la Norma</w:t>
            </w:r>
          </w:p>
          <w:p w:rsidR="00A359DB" w:rsidRPr="00D86636" w:rsidRDefault="00A359DB" w:rsidP="00A359DB">
            <w:pPr>
              <w:jc w:val="center"/>
              <w:rPr>
                <w:b/>
                <w:sz w:val="18"/>
                <w:szCs w:val="18"/>
              </w:rPr>
            </w:pPr>
            <w:r w:rsidRPr="00D86636">
              <w:rPr>
                <w:b/>
                <w:sz w:val="18"/>
                <w:szCs w:val="18"/>
              </w:rPr>
              <w:t>24 horas</w:t>
            </w:r>
          </w:p>
          <w:p w:rsidR="00A359DB" w:rsidRPr="00D86636" w:rsidRDefault="00A359DB" w:rsidP="009D7585">
            <w:pPr>
              <w:jc w:val="center"/>
              <w:rPr>
                <w:b/>
                <w:sz w:val="18"/>
                <w:szCs w:val="18"/>
              </w:rPr>
            </w:pPr>
            <w:r>
              <w:rPr>
                <w:b/>
                <w:sz w:val="18"/>
                <w:szCs w:val="18"/>
              </w:rPr>
              <w:t>(</w:t>
            </w:r>
            <w:r w:rsidR="009D7585">
              <w:rPr>
                <w:b/>
                <w:sz w:val="18"/>
                <w:szCs w:val="18"/>
              </w:rPr>
              <w:t>57</w:t>
            </w:r>
            <w:r w:rsidRPr="00D86636">
              <w:rPr>
                <w:b/>
                <w:sz w:val="18"/>
                <w:szCs w:val="18"/>
              </w:rPr>
              <w:t xml:space="preserve"> </w:t>
            </w:r>
            <w:r>
              <w:rPr>
                <w:b/>
                <w:sz w:val="18"/>
                <w:szCs w:val="18"/>
              </w:rPr>
              <w:t>ppbv</w:t>
            </w:r>
            <w:r w:rsidRPr="00D86636">
              <w:rPr>
                <w:b/>
                <w:sz w:val="18"/>
                <w:szCs w:val="18"/>
              </w:rPr>
              <w:t>)</w:t>
            </w:r>
          </w:p>
        </w:tc>
      </w:tr>
      <w:tr w:rsidR="00B704E9" w:rsidRPr="00805BEA" w:rsidTr="00F253FF">
        <w:trPr>
          <w:trHeight w:val="283"/>
          <w:jc w:val="center"/>
        </w:trPr>
        <w:tc>
          <w:tcPr>
            <w:tcW w:w="1106" w:type="pct"/>
            <w:shd w:val="clear" w:color="auto" w:fill="D9D9D9" w:themeFill="background1" w:themeFillShade="D9"/>
            <w:vAlign w:val="center"/>
          </w:tcPr>
          <w:p w:rsidR="00B704E9" w:rsidRPr="00D86636" w:rsidRDefault="00B704E9" w:rsidP="00B704E9">
            <w:pPr>
              <w:jc w:val="center"/>
              <w:rPr>
                <w:rFonts w:ascii="Calibri" w:hAnsi="Calibri"/>
                <w:b/>
                <w:sz w:val="18"/>
                <w:szCs w:val="18"/>
              </w:rPr>
            </w:pPr>
            <w:r>
              <w:rPr>
                <w:rFonts w:ascii="Calibri" w:hAnsi="Calibri"/>
                <w:b/>
                <w:sz w:val="18"/>
                <w:szCs w:val="18"/>
              </w:rPr>
              <w:t>Independencia</w:t>
            </w:r>
          </w:p>
          <w:p w:rsidR="00B704E9" w:rsidRPr="00D86636" w:rsidRDefault="00B704E9" w:rsidP="00B704E9">
            <w:pPr>
              <w:jc w:val="center"/>
              <w:rPr>
                <w:b/>
                <w:sz w:val="18"/>
                <w:szCs w:val="18"/>
              </w:rPr>
            </w:pPr>
            <w:r w:rsidRPr="00D86636">
              <w:rPr>
                <w:rFonts w:ascii="Calibri" w:hAnsi="Calibri"/>
                <w:b/>
                <w:sz w:val="18"/>
                <w:szCs w:val="18"/>
              </w:rPr>
              <w:t>(EMF)</w:t>
            </w:r>
          </w:p>
        </w:tc>
        <w:tc>
          <w:tcPr>
            <w:tcW w:w="679" w:type="pct"/>
            <w:vAlign w:val="center"/>
          </w:tcPr>
          <w:p w:rsidR="00B704E9" w:rsidRDefault="00B704E9" w:rsidP="00B704E9">
            <w:pPr>
              <w:jc w:val="center"/>
              <w:rPr>
                <w:rFonts w:ascii="Calibri" w:hAnsi="Calibri"/>
                <w:color w:val="000000"/>
                <w:sz w:val="18"/>
                <w:szCs w:val="18"/>
              </w:rPr>
            </w:pPr>
            <w:r>
              <w:rPr>
                <w:rFonts w:ascii="Calibri" w:hAnsi="Calibri"/>
                <w:color w:val="000000"/>
                <w:sz w:val="18"/>
                <w:szCs w:val="18"/>
              </w:rPr>
              <w:t>S/I</w:t>
            </w:r>
          </w:p>
        </w:tc>
        <w:tc>
          <w:tcPr>
            <w:tcW w:w="679" w:type="pct"/>
            <w:vAlign w:val="center"/>
          </w:tcPr>
          <w:p w:rsidR="00B704E9" w:rsidRDefault="00B704E9" w:rsidP="00B704E9">
            <w:pPr>
              <w:jc w:val="center"/>
              <w:rPr>
                <w:rFonts w:ascii="Calibri" w:hAnsi="Calibri"/>
                <w:sz w:val="18"/>
                <w:szCs w:val="18"/>
              </w:rPr>
            </w:pPr>
            <w:r>
              <w:rPr>
                <w:rFonts w:ascii="Calibri" w:hAnsi="Calibri"/>
                <w:color w:val="000000"/>
                <w:sz w:val="18"/>
                <w:szCs w:val="18"/>
              </w:rPr>
              <w:t>S/I</w:t>
            </w:r>
          </w:p>
        </w:tc>
        <w:tc>
          <w:tcPr>
            <w:tcW w:w="678" w:type="pct"/>
            <w:vAlign w:val="center"/>
          </w:tcPr>
          <w:p w:rsidR="00B704E9" w:rsidRPr="0075523E" w:rsidRDefault="00894D2F" w:rsidP="00B704E9">
            <w:pPr>
              <w:jc w:val="center"/>
              <w:rPr>
                <w:rFonts w:ascii="Calibri" w:hAnsi="Calibri"/>
                <w:color w:val="000000"/>
                <w:sz w:val="18"/>
                <w:szCs w:val="18"/>
              </w:rPr>
            </w:pPr>
            <w:r>
              <w:rPr>
                <w:rFonts w:ascii="Calibri" w:hAnsi="Calibri"/>
                <w:color w:val="000000"/>
                <w:sz w:val="18"/>
                <w:szCs w:val="18"/>
              </w:rPr>
              <w:t>S/I</w:t>
            </w:r>
          </w:p>
        </w:tc>
        <w:tc>
          <w:tcPr>
            <w:tcW w:w="990" w:type="pct"/>
            <w:vAlign w:val="center"/>
          </w:tcPr>
          <w:p w:rsidR="00B704E9" w:rsidRPr="0075523E" w:rsidRDefault="00B704E9" w:rsidP="00B704E9">
            <w:pPr>
              <w:jc w:val="center"/>
              <w:rPr>
                <w:rFonts w:ascii="Calibri" w:hAnsi="Calibri"/>
                <w:sz w:val="18"/>
                <w:szCs w:val="18"/>
              </w:rPr>
            </w:pPr>
            <w:r>
              <w:rPr>
                <w:rFonts w:ascii="Calibri" w:hAnsi="Calibri"/>
                <w:sz w:val="18"/>
                <w:szCs w:val="18"/>
              </w:rPr>
              <w:t>---</w:t>
            </w:r>
          </w:p>
        </w:tc>
        <w:tc>
          <w:tcPr>
            <w:tcW w:w="868" w:type="pct"/>
            <w:vAlign w:val="center"/>
          </w:tcPr>
          <w:p w:rsidR="00B704E9" w:rsidRPr="0075523E" w:rsidRDefault="00B704E9" w:rsidP="00B704E9">
            <w:pPr>
              <w:jc w:val="center"/>
              <w:rPr>
                <w:rFonts w:ascii="Calibri" w:hAnsi="Calibri"/>
                <w:sz w:val="18"/>
                <w:szCs w:val="18"/>
              </w:rPr>
            </w:pPr>
            <w:r>
              <w:rPr>
                <w:rFonts w:ascii="Calibri" w:hAnsi="Calibri"/>
                <w:sz w:val="18"/>
                <w:szCs w:val="18"/>
              </w:rPr>
              <w:t>---</w:t>
            </w:r>
          </w:p>
        </w:tc>
      </w:tr>
      <w:tr w:rsidR="0003649C" w:rsidRPr="00805BEA" w:rsidTr="007E673E">
        <w:trPr>
          <w:trHeight w:val="283"/>
          <w:jc w:val="center"/>
        </w:trPr>
        <w:tc>
          <w:tcPr>
            <w:tcW w:w="1106" w:type="pct"/>
            <w:shd w:val="clear" w:color="auto" w:fill="D9D9D9" w:themeFill="background1" w:themeFillShade="D9"/>
            <w:vAlign w:val="center"/>
          </w:tcPr>
          <w:p w:rsidR="0003649C" w:rsidRPr="00D86636" w:rsidRDefault="0003649C" w:rsidP="0003649C">
            <w:pPr>
              <w:jc w:val="center"/>
              <w:rPr>
                <w:b/>
                <w:sz w:val="18"/>
                <w:szCs w:val="18"/>
              </w:rPr>
            </w:pPr>
            <w:r w:rsidRPr="00D86636">
              <w:rPr>
                <w:b/>
                <w:sz w:val="18"/>
                <w:szCs w:val="18"/>
              </w:rPr>
              <w:t xml:space="preserve">La Florida </w:t>
            </w:r>
          </w:p>
          <w:p w:rsidR="0003649C" w:rsidRPr="00D86636" w:rsidRDefault="0003649C" w:rsidP="0003649C">
            <w:pPr>
              <w:jc w:val="center"/>
              <w:rPr>
                <w:b/>
                <w:sz w:val="18"/>
                <w:szCs w:val="18"/>
              </w:rPr>
            </w:pPr>
            <w:r w:rsidRPr="00D86636">
              <w:rPr>
                <w:b/>
                <w:sz w:val="18"/>
                <w:szCs w:val="18"/>
              </w:rPr>
              <w:t>(EML)</w:t>
            </w:r>
          </w:p>
        </w:tc>
        <w:tc>
          <w:tcPr>
            <w:tcW w:w="679" w:type="pct"/>
            <w:vAlign w:val="center"/>
          </w:tcPr>
          <w:p w:rsidR="0003649C" w:rsidRPr="0075523E" w:rsidRDefault="0003649C" w:rsidP="0003649C">
            <w:pPr>
              <w:jc w:val="center"/>
              <w:rPr>
                <w:rFonts w:ascii="Calibri" w:hAnsi="Calibri"/>
                <w:color w:val="000000"/>
                <w:sz w:val="18"/>
                <w:szCs w:val="18"/>
              </w:rPr>
            </w:pPr>
            <w:r>
              <w:rPr>
                <w:rFonts w:ascii="Calibri" w:hAnsi="Calibri"/>
                <w:color w:val="000000"/>
                <w:sz w:val="18"/>
                <w:szCs w:val="18"/>
              </w:rPr>
              <w:t>3,07</w:t>
            </w:r>
          </w:p>
        </w:tc>
        <w:tc>
          <w:tcPr>
            <w:tcW w:w="679" w:type="pct"/>
            <w:vAlign w:val="center"/>
          </w:tcPr>
          <w:p w:rsidR="0003649C" w:rsidRPr="0075523E" w:rsidRDefault="0003649C" w:rsidP="0003649C">
            <w:pPr>
              <w:jc w:val="center"/>
              <w:rPr>
                <w:rFonts w:ascii="Calibri" w:hAnsi="Calibri"/>
                <w:sz w:val="18"/>
                <w:szCs w:val="18"/>
              </w:rPr>
            </w:pPr>
            <w:r>
              <w:rPr>
                <w:rFonts w:ascii="Calibri" w:hAnsi="Calibri"/>
                <w:color w:val="000000"/>
                <w:sz w:val="18"/>
                <w:szCs w:val="18"/>
              </w:rPr>
              <w:t>2,51</w:t>
            </w:r>
          </w:p>
        </w:tc>
        <w:tc>
          <w:tcPr>
            <w:tcW w:w="678" w:type="pct"/>
            <w:vAlign w:val="center"/>
          </w:tcPr>
          <w:p w:rsidR="0003649C" w:rsidRPr="0003649C" w:rsidRDefault="0003649C" w:rsidP="0003649C">
            <w:pPr>
              <w:jc w:val="center"/>
              <w:rPr>
                <w:rFonts w:ascii="Calibri" w:hAnsi="Calibri"/>
                <w:color w:val="000000"/>
              </w:rPr>
            </w:pPr>
            <w:r w:rsidRPr="0003649C">
              <w:rPr>
                <w:rFonts w:ascii="Calibri" w:hAnsi="Calibri"/>
                <w:color w:val="000000"/>
                <w:sz w:val="18"/>
                <w:szCs w:val="18"/>
              </w:rPr>
              <w:t>4,42</w:t>
            </w:r>
          </w:p>
        </w:tc>
        <w:tc>
          <w:tcPr>
            <w:tcW w:w="990" w:type="pct"/>
            <w:vAlign w:val="center"/>
          </w:tcPr>
          <w:p w:rsidR="0003649C" w:rsidRPr="00DC199F" w:rsidRDefault="0003649C" w:rsidP="0003649C">
            <w:pPr>
              <w:jc w:val="center"/>
              <w:rPr>
                <w:rFonts w:ascii="Calibri" w:hAnsi="Calibri"/>
                <w:color w:val="000000"/>
                <w:sz w:val="18"/>
                <w:szCs w:val="18"/>
              </w:rPr>
            </w:pPr>
            <w:r>
              <w:rPr>
                <w:rFonts w:ascii="Calibri" w:hAnsi="Calibri"/>
                <w:color w:val="000000"/>
                <w:sz w:val="18"/>
                <w:szCs w:val="18"/>
              </w:rPr>
              <w:t>3,33</w:t>
            </w:r>
          </w:p>
        </w:tc>
        <w:tc>
          <w:tcPr>
            <w:tcW w:w="868" w:type="pct"/>
            <w:vAlign w:val="center"/>
          </w:tcPr>
          <w:p w:rsidR="0003649C" w:rsidRPr="00DC199F" w:rsidRDefault="0003649C" w:rsidP="0003649C">
            <w:pPr>
              <w:jc w:val="center"/>
              <w:rPr>
                <w:rFonts w:ascii="Calibri" w:hAnsi="Calibri"/>
                <w:color w:val="000000"/>
                <w:sz w:val="18"/>
                <w:szCs w:val="18"/>
              </w:rPr>
            </w:pPr>
            <w:r>
              <w:rPr>
                <w:rFonts w:ascii="Calibri" w:hAnsi="Calibri"/>
                <w:color w:val="000000"/>
                <w:sz w:val="18"/>
                <w:szCs w:val="18"/>
              </w:rPr>
              <w:t>6</w:t>
            </w:r>
          </w:p>
        </w:tc>
      </w:tr>
      <w:tr w:rsidR="00B704E9" w:rsidRPr="00805BEA" w:rsidTr="007E673E">
        <w:trPr>
          <w:trHeight w:val="283"/>
          <w:jc w:val="center"/>
        </w:trPr>
        <w:tc>
          <w:tcPr>
            <w:tcW w:w="1106" w:type="pct"/>
            <w:shd w:val="clear" w:color="auto" w:fill="D9D9D9" w:themeFill="background1" w:themeFillShade="D9"/>
            <w:vAlign w:val="center"/>
          </w:tcPr>
          <w:p w:rsidR="00B704E9" w:rsidRPr="00D86636" w:rsidRDefault="00B704E9" w:rsidP="00B704E9">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rsidR="00B704E9" w:rsidRPr="00D86636" w:rsidRDefault="00B704E9" w:rsidP="00B704E9">
            <w:pPr>
              <w:jc w:val="center"/>
              <w:rPr>
                <w:b/>
                <w:sz w:val="18"/>
                <w:szCs w:val="18"/>
              </w:rPr>
            </w:pPr>
            <w:r w:rsidRPr="00D86636">
              <w:rPr>
                <w:b/>
                <w:bCs/>
                <w:color w:val="000000"/>
                <w:sz w:val="18"/>
                <w:szCs w:val="18"/>
                <w:lang w:val="es-ES_tradnl" w:eastAsia="es-CL"/>
              </w:rPr>
              <w:t>(EMN)</w:t>
            </w:r>
          </w:p>
        </w:tc>
        <w:tc>
          <w:tcPr>
            <w:tcW w:w="679" w:type="pct"/>
            <w:vAlign w:val="center"/>
          </w:tcPr>
          <w:p w:rsidR="00B704E9" w:rsidRPr="0075523E" w:rsidRDefault="00B704E9" w:rsidP="00B704E9">
            <w:pPr>
              <w:jc w:val="center"/>
              <w:rPr>
                <w:rFonts w:ascii="Calibri" w:hAnsi="Calibri"/>
                <w:color w:val="000000"/>
                <w:sz w:val="18"/>
                <w:szCs w:val="18"/>
              </w:rPr>
            </w:pPr>
            <w:r>
              <w:rPr>
                <w:rFonts w:ascii="Calibri" w:hAnsi="Calibri"/>
                <w:color w:val="000000"/>
                <w:sz w:val="18"/>
                <w:szCs w:val="18"/>
              </w:rPr>
              <w:t>S/I</w:t>
            </w:r>
          </w:p>
        </w:tc>
        <w:tc>
          <w:tcPr>
            <w:tcW w:w="679" w:type="pct"/>
            <w:vAlign w:val="center"/>
          </w:tcPr>
          <w:p w:rsidR="00B704E9" w:rsidRPr="0075523E" w:rsidRDefault="00B704E9" w:rsidP="00B704E9">
            <w:pPr>
              <w:jc w:val="center"/>
              <w:rPr>
                <w:rFonts w:ascii="Calibri" w:hAnsi="Calibri"/>
                <w:sz w:val="18"/>
                <w:szCs w:val="18"/>
              </w:rPr>
            </w:pPr>
            <w:r>
              <w:rPr>
                <w:rFonts w:ascii="Calibri" w:hAnsi="Calibri"/>
                <w:color w:val="000000"/>
                <w:sz w:val="18"/>
                <w:szCs w:val="18"/>
              </w:rPr>
              <w:t>S/I</w:t>
            </w:r>
          </w:p>
        </w:tc>
        <w:tc>
          <w:tcPr>
            <w:tcW w:w="678" w:type="pct"/>
            <w:vAlign w:val="center"/>
          </w:tcPr>
          <w:p w:rsidR="00B704E9" w:rsidRPr="0075523E" w:rsidRDefault="00894D2F" w:rsidP="00B704E9">
            <w:pPr>
              <w:jc w:val="center"/>
              <w:rPr>
                <w:rFonts w:ascii="Calibri" w:hAnsi="Calibri"/>
                <w:color w:val="000000"/>
                <w:sz w:val="18"/>
                <w:szCs w:val="18"/>
              </w:rPr>
            </w:pPr>
            <w:r>
              <w:rPr>
                <w:rFonts w:ascii="Calibri" w:hAnsi="Calibri"/>
                <w:color w:val="000000"/>
                <w:sz w:val="18"/>
                <w:szCs w:val="18"/>
              </w:rPr>
              <w:t>S/I</w:t>
            </w:r>
          </w:p>
        </w:tc>
        <w:tc>
          <w:tcPr>
            <w:tcW w:w="990" w:type="pct"/>
            <w:vAlign w:val="center"/>
          </w:tcPr>
          <w:p w:rsidR="00B704E9" w:rsidRPr="00DC199F" w:rsidRDefault="00B704E9" w:rsidP="00B704E9">
            <w:pPr>
              <w:jc w:val="center"/>
              <w:rPr>
                <w:rFonts w:ascii="Calibri" w:hAnsi="Calibri"/>
                <w:color w:val="000000"/>
                <w:sz w:val="18"/>
                <w:szCs w:val="18"/>
              </w:rPr>
            </w:pPr>
            <w:r w:rsidRPr="00DC199F">
              <w:rPr>
                <w:rFonts w:ascii="Calibri" w:hAnsi="Calibri"/>
                <w:color w:val="000000"/>
                <w:sz w:val="18"/>
                <w:szCs w:val="18"/>
              </w:rPr>
              <w:t>---</w:t>
            </w:r>
          </w:p>
        </w:tc>
        <w:tc>
          <w:tcPr>
            <w:tcW w:w="868" w:type="pct"/>
            <w:vAlign w:val="center"/>
          </w:tcPr>
          <w:p w:rsidR="00B704E9" w:rsidRPr="00DC199F" w:rsidRDefault="00B704E9" w:rsidP="00B704E9">
            <w:pPr>
              <w:jc w:val="center"/>
              <w:rPr>
                <w:rFonts w:ascii="Calibri" w:hAnsi="Calibri"/>
                <w:color w:val="000000"/>
                <w:sz w:val="18"/>
                <w:szCs w:val="18"/>
              </w:rPr>
            </w:pPr>
            <w:r>
              <w:rPr>
                <w:rFonts w:ascii="Calibri" w:hAnsi="Calibri"/>
                <w:sz w:val="18"/>
                <w:szCs w:val="18"/>
              </w:rPr>
              <w:t>---</w:t>
            </w:r>
          </w:p>
        </w:tc>
      </w:tr>
      <w:tr w:rsidR="009D7585" w:rsidRPr="00805BEA" w:rsidTr="007E673E">
        <w:trPr>
          <w:trHeight w:val="283"/>
          <w:jc w:val="center"/>
        </w:trPr>
        <w:tc>
          <w:tcPr>
            <w:tcW w:w="1106" w:type="pct"/>
            <w:shd w:val="clear" w:color="auto" w:fill="D9D9D9" w:themeFill="background1" w:themeFillShade="D9"/>
            <w:vAlign w:val="center"/>
          </w:tcPr>
          <w:p w:rsidR="009D7585" w:rsidRPr="00D86636" w:rsidRDefault="009D7585" w:rsidP="009D7585">
            <w:pPr>
              <w:jc w:val="center"/>
              <w:rPr>
                <w:b/>
                <w:sz w:val="18"/>
                <w:szCs w:val="18"/>
              </w:rPr>
            </w:pPr>
            <w:r w:rsidRPr="00D86636">
              <w:rPr>
                <w:b/>
                <w:sz w:val="18"/>
                <w:szCs w:val="18"/>
              </w:rPr>
              <w:t xml:space="preserve">El Bosque </w:t>
            </w:r>
          </w:p>
          <w:p w:rsidR="009D7585" w:rsidRPr="00D86636" w:rsidRDefault="009D7585" w:rsidP="009D7585">
            <w:pPr>
              <w:jc w:val="center"/>
              <w:rPr>
                <w:b/>
                <w:sz w:val="18"/>
                <w:szCs w:val="18"/>
              </w:rPr>
            </w:pPr>
            <w:r w:rsidRPr="00D86636">
              <w:rPr>
                <w:b/>
                <w:sz w:val="18"/>
                <w:szCs w:val="18"/>
              </w:rPr>
              <w:t>(EMQ)</w:t>
            </w:r>
          </w:p>
        </w:tc>
        <w:tc>
          <w:tcPr>
            <w:tcW w:w="679" w:type="pct"/>
            <w:vAlign w:val="center"/>
          </w:tcPr>
          <w:p w:rsidR="009D7585" w:rsidRPr="0075523E" w:rsidRDefault="009D7585" w:rsidP="009D7585">
            <w:pPr>
              <w:jc w:val="center"/>
              <w:rPr>
                <w:rFonts w:ascii="Calibri" w:hAnsi="Calibri"/>
                <w:color w:val="000000"/>
                <w:sz w:val="18"/>
                <w:szCs w:val="18"/>
              </w:rPr>
            </w:pPr>
            <w:r>
              <w:rPr>
                <w:rFonts w:ascii="Calibri" w:hAnsi="Calibri"/>
                <w:color w:val="000000"/>
                <w:sz w:val="18"/>
                <w:szCs w:val="18"/>
              </w:rPr>
              <w:t>2,79</w:t>
            </w:r>
          </w:p>
        </w:tc>
        <w:tc>
          <w:tcPr>
            <w:tcW w:w="679" w:type="pct"/>
            <w:vAlign w:val="center"/>
          </w:tcPr>
          <w:p w:rsidR="009D7585" w:rsidRPr="0075523E" w:rsidRDefault="009D7585" w:rsidP="009D7585">
            <w:pPr>
              <w:jc w:val="center"/>
              <w:rPr>
                <w:rFonts w:ascii="Calibri" w:hAnsi="Calibri"/>
                <w:sz w:val="18"/>
                <w:szCs w:val="18"/>
              </w:rPr>
            </w:pPr>
            <w:r>
              <w:rPr>
                <w:rFonts w:ascii="Calibri" w:hAnsi="Calibri"/>
                <w:color w:val="000000"/>
                <w:sz w:val="18"/>
                <w:szCs w:val="18"/>
              </w:rPr>
              <w:t>3,35</w:t>
            </w:r>
          </w:p>
        </w:tc>
        <w:tc>
          <w:tcPr>
            <w:tcW w:w="678" w:type="pct"/>
            <w:vAlign w:val="center"/>
          </w:tcPr>
          <w:p w:rsidR="009D7585" w:rsidRPr="0003649C" w:rsidRDefault="009D7585" w:rsidP="009D7585">
            <w:pPr>
              <w:jc w:val="center"/>
              <w:rPr>
                <w:rFonts w:ascii="Calibri" w:hAnsi="Calibri"/>
                <w:color w:val="000000"/>
              </w:rPr>
            </w:pPr>
            <w:r w:rsidRPr="0003649C">
              <w:rPr>
                <w:rFonts w:ascii="Calibri" w:hAnsi="Calibri"/>
                <w:color w:val="000000"/>
                <w:sz w:val="18"/>
                <w:szCs w:val="18"/>
              </w:rPr>
              <w:t>3,06</w:t>
            </w:r>
          </w:p>
        </w:tc>
        <w:tc>
          <w:tcPr>
            <w:tcW w:w="990" w:type="pct"/>
            <w:vAlign w:val="center"/>
          </w:tcPr>
          <w:p w:rsidR="009D7585" w:rsidRPr="00DC199F" w:rsidRDefault="009D7585" w:rsidP="009D7585">
            <w:pPr>
              <w:jc w:val="center"/>
              <w:rPr>
                <w:rFonts w:ascii="Calibri" w:hAnsi="Calibri"/>
                <w:color w:val="000000"/>
                <w:sz w:val="18"/>
                <w:szCs w:val="18"/>
              </w:rPr>
            </w:pPr>
            <w:r>
              <w:rPr>
                <w:rFonts w:ascii="Calibri" w:hAnsi="Calibri"/>
                <w:color w:val="000000"/>
                <w:sz w:val="18"/>
                <w:szCs w:val="18"/>
              </w:rPr>
              <w:t>3,07</w:t>
            </w:r>
          </w:p>
        </w:tc>
        <w:tc>
          <w:tcPr>
            <w:tcW w:w="868" w:type="pct"/>
            <w:vAlign w:val="center"/>
          </w:tcPr>
          <w:p w:rsidR="009D7585" w:rsidRPr="00DC199F" w:rsidRDefault="009D7585" w:rsidP="009D7585">
            <w:pPr>
              <w:jc w:val="center"/>
              <w:rPr>
                <w:rFonts w:ascii="Calibri" w:hAnsi="Calibri"/>
                <w:color w:val="000000"/>
                <w:sz w:val="18"/>
                <w:szCs w:val="18"/>
              </w:rPr>
            </w:pPr>
            <w:r>
              <w:rPr>
                <w:rFonts w:ascii="Calibri" w:hAnsi="Calibri"/>
                <w:color w:val="000000"/>
                <w:sz w:val="18"/>
                <w:szCs w:val="18"/>
              </w:rPr>
              <w:t>5</w:t>
            </w:r>
          </w:p>
        </w:tc>
      </w:tr>
    </w:tbl>
    <w:p w:rsidR="00DC199F" w:rsidRDefault="00DC199F" w:rsidP="004E3DC8">
      <w:pPr>
        <w:spacing w:after="0"/>
        <w:ind w:left="284"/>
        <w:jc w:val="both"/>
        <w:rPr>
          <w:sz w:val="16"/>
          <w:szCs w:val="16"/>
        </w:rPr>
      </w:pPr>
    </w:p>
    <w:p w:rsidR="00BB294F" w:rsidRPr="00EC6277" w:rsidRDefault="00B17BD4" w:rsidP="0075523E">
      <w:pPr>
        <w:jc w:val="both"/>
      </w:pPr>
      <w:r>
        <w:t xml:space="preserve">A continuación, en los </w:t>
      </w:r>
      <w:r>
        <w:fldChar w:fldCharType="begin"/>
      </w:r>
      <w:r>
        <w:instrText xml:space="preserve"> REF _Ref397613794 \h  \* MERGEFORMAT </w:instrText>
      </w:r>
      <w:r>
        <w:fldChar w:fldCharType="separate"/>
      </w:r>
      <w:r w:rsidR="002F4C62" w:rsidRPr="002F4C62">
        <w:t>Gráfico 9</w:t>
      </w:r>
      <w:r>
        <w:fldChar w:fldCharType="end"/>
      </w:r>
      <w:r w:rsidR="0052478F">
        <w:t>,</w:t>
      </w:r>
      <w:r w:rsidR="0075523E" w:rsidRPr="00EC6277">
        <w:t xml:space="preserve"> se observa el promedio trianual del percentil 99 de las concentraciones diarias por estación para el período comprendido </w:t>
      </w:r>
      <w:r w:rsidR="00F80D0C">
        <w:t>entre el día 1° de enero de 2016</w:t>
      </w:r>
      <w:r w:rsidR="0075523E" w:rsidRPr="00EC6277">
        <w:t xml:space="preserve"> </w:t>
      </w:r>
      <w:r w:rsidR="00F80D0C">
        <w:t>y el día 31 de diciembre de 2018</w:t>
      </w:r>
      <w:r w:rsidR="0075523E" w:rsidRPr="00EC6277">
        <w:t>.</w:t>
      </w:r>
      <w:r w:rsidR="00411D17">
        <w:t xml:space="preserve"> </w:t>
      </w:r>
      <w:r w:rsidR="001D210B">
        <w:t xml:space="preserve">En el </w:t>
      </w:r>
      <w:r w:rsidR="001D210B">
        <w:fldChar w:fldCharType="begin"/>
      </w:r>
      <w:r w:rsidR="001D210B">
        <w:instrText xml:space="preserve"> REF _Ref8726856 \h  \* MERGEFORMAT </w:instrText>
      </w:r>
      <w:r w:rsidR="001D210B">
        <w:fldChar w:fldCharType="separate"/>
      </w:r>
      <w:r w:rsidR="002F4C62" w:rsidRPr="002F4C62">
        <w:t>Gráfico 10</w:t>
      </w:r>
      <w:r w:rsidR="001D210B">
        <w:fldChar w:fldCharType="end"/>
      </w:r>
      <w:r w:rsidR="001D210B">
        <w:t xml:space="preserve">, </w:t>
      </w:r>
      <w:r w:rsidR="00426F34">
        <w:t>se muestra la evaluación de norma de manera anual.</w:t>
      </w:r>
    </w:p>
    <w:p w:rsidR="00E02107" w:rsidRPr="00604E13" w:rsidRDefault="0093258F" w:rsidP="006F5B49">
      <w:pPr>
        <w:jc w:val="center"/>
      </w:pPr>
      <w:r w:rsidRPr="0093258F">
        <w:rPr>
          <w:noProof/>
          <w:lang w:eastAsia="es-CL"/>
        </w:rPr>
        <w:drawing>
          <wp:inline distT="0" distB="0" distL="0" distR="0" wp14:anchorId="5CAC0B1F" wp14:editId="4AE787F1">
            <wp:extent cx="4150817" cy="25200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0817" cy="2520000"/>
                    </a:xfrm>
                    <a:prstGeom prst="rect">
                      <a:avLst/>
                    </a:prstGeom>
                    <a:noFill/>
                    <a:ln>
                      <a:noFill/>
                    </a:ln>
                  </pic:spPr>
                </pic:pic>
              </a:graphicData>
            </a:graphic>
          </wp:inline>
        </w:drawing>
      </w:r>
    </w:p>
    <w:p w:rsidR="00400E5B" w:rsidRDefault="00400E5B" w:rsidP="00400E5B">
      <w:pPr>
        <w:jc w:val="center"/>
        <w:rPr>
          <w:b/>
          <w:sz w:val="18"/>
          <w:szCs w:val="18"/>
        </w:rPr>
      </w:pPr>
      <w:bookmarkStart w:id="71" w:name="_Ref397613794"/>
      <w:bookmarkStart w:id="72" w:name="_Ref397679331"/>
      <w:bookmarkStart w:id="73" w:name="_Ref397679329"/>
      <w:r w:rsidRPr="00855FA0">
        <w:rPr>
          <w:b/>
          <w:sz w:val="18"/>
          <w:szCs w:val="18"/>
        </w:rPr>
        <w:t xml:space="preserve">Gráfico </w:t>
      </w:r>
      <w:r>
        <w:rPr>
          <w:b/>
          <w:sz w:val="18"/>
          <w:szCs w:val="18"/>
        </w:rPr>
        <w:fldChar w:fldCharType="begin"/>
      </w:r>
      <w:r>
        <w:rPr>
          <w:b/>
          <w:sz w:val="18"/>
          <w:szCs w:val="18"/>
        </w:rPr>
        <w:instrText xml:space="preserve"> SEQ Gráfico \* ARABIC </w:instrText>
      </w:r>
      <w:r>
        <w:rPr>
          <w:b/>
          <w:sz w:val="18"/>
          <w:szCs w:val="18"/>
        </w:rPr>
        <w:fldChar w:fldCharType="separate"/>
      </w:r>
      <w:r w:rsidR="002F4C62">
        <w:rPr>
          <w:b/>
          <w:noProof/>
          <w:sz w:val="18"/>
          <w:szCs w:val="18"/>
        </w:rPr>
        <w:t>9</w:t>
      </w:r>
      <w:r>
        <w:rPr>
          <w:b/>
          <w:sz w:val="18"/>
          <w:szCs w:val="18"/>
        </w:rPr>
        <w:fldChar w:fldCharType="end"/>
      </w:r>
      <w:bookmarkEnd w:id="71"/>
      <w:bookmarkEnd w:id="72"/>
      <w:r w:rsidRPr="00855FA0">
        <w:rPr>
          <w:b/>
          <w:sz w:val="18"/>
          <w:szCs w:val="18"/>
        </w:rPr>
        <w:t xml:space="preserve"> </w:t>
      </w:r>
      <w:r>
        <w:rPr>
          <w:b/>
          <w:sz w:val="18"/>
          <w:szCs w:val="18"/>
        </w:rPr>
        <w:t>Norma p</w:t>
      </w:r>
      <w:r w:rsidRPr="00D377C8">
        <w:rPr>
          <w:b/>
          <w:sz w:val="18"/>
          <w:szCs w:val="18"/>
        </w:rPr>
        <w:t xml:space="preserve">rimaria </w:t>
      </w:r>
      <w:r>
        <w:rPr>
          <w:b/>
          <w:sz w:val="18"/>
          <w:szCs w:val="18"/>
        </w:rPr>
        <w:t>24 horas para</w:t>
      </w:r>
      <w:r w:rsidRPr="00D377C8">
        <w:rPr>
          <w:b/>
          <w:sz w:val="18"/>
          <w:szCs w:val="18"/>
        </w:rPr>
        <w:t xml:space="preserve"> SO</w:t>
      </w:r>
      <w:r w:rsidRPr="00A86B42">
        <w:rPr>
          <w:b/>
          <w:sz w:val="18"/>
          <w:szCs w:val="18"/>
          <w:vertAlign w:val="subscript"/>
        </w:rPr>
        <w:t>2</w:t>
      </w:r>
      <w:bookmarkEnd w:id="73"/>
      <w:r>
        <w:rPr>
          <w:b/>
          <w:sz w:val="18"/>
          <w:szCs w:val="18"/>
        </w:rPr>
        <w:t>, promedio trianual periodo 2016 al 2018 (condición a)</w:t>
      </w:r>
    </w:p>
    <w:p w:rsidR="005638AC" w:rsidRDefault="005638AC" w:rsidP="00400E5B">
      <w:pPr>
        <w:jc w:val="center"/>
        <w:rPr>
          <w:b/>
          <w:sz w:val="18"/>
          <w:szCs w:val="18"/>
        </w:rPr>
      </w:pPr>
      <w:r w:rsidRPr="005638AC">
        <w:rPr>
          <w:noProof/>
          <w:lang w:eastAsia="es-CL"/>
        </w:rPr>
        <w:lastRenderedPageBreak/>
        <w:drawing>
          <wp:inline distT="0" distB="0" distL="0" distR="0" wp14:anchorId="05FAA092" wp14:editId="5B1ACE5B">
            <wp:extent cx="4181964" cy="252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1964" cy="2520000"/>
                    </a:xfrm>
                    <a:prstGeom prst="rect">
                      <a:avLst/>
                    </a:prstGeom>
                    <a:noFill/>
                    <a:ln>
                      <a:noFill/>
                    </a:ln>
                  </pic:spPr>
                </pic:pic>
              </a:graphicData>
            </a:graphic>
          </wp:inline>
        </w:drawing>
      </w:r>
    </w:p>
    <w:p w:rsidR="006251F7" w:rsidRPr="00400E5B" w:rsidRDefault="00400E5B" w:rsidP="00400E5B">
      <w:pPr>
        <w:jc w:val="center"/>
        <w:rPr>
          <w:b/>
          <w:sz w:val="18"/>
          <w:szCs w:val="18"/>
        </w:rPr>
      </w:pPr>
      <w:bookmarkStart w:id="74" w:name="_Ref8726856"/>
      <w:r w:rsidRPr="00855FA0">
        <w:rPr>
          <w:b/>
          <w:sz w:val="18"/>
          <w:szCs w:val="18"/>
        </w:rPr>
        <w:t xml:space="preserve">Gráfico </w:t>
      </w:r>
      <w:r>
        <w:rPr>
          <w:b/>
          <w:sz w:val="18"/>
          <w:szCs w:val="18"/>
        </w:rPr>
        <w:fldChar w:fldCharType="begin"/>
      </w:r>
      <w:r>
        <w:rPr>
          <w:b/>
          <w:sz w:val="18"/>
          <w:szCs w:val="18"/>
        </w:rPr>
        <w:instrText xml:space="preserve"> SEQ Gráfico \* ARABIC </w:instrText>
      </w:r>
      <w:r>
        <w:rPr>
          <w:b/>
          <w:sz w:val="18"/>
          <w:szCs w:val="18"/>
        </w:rPr>
        <w:fldChar w:fldCharType="separate"/>
      </w:r>
      <w:r w:rsidR="002F4C62">
        <w:rPr>
          <w:b/>
          <w:noProof/>
          <w:sz w:val="18"/>
          <w:szCs w:val="18"/>
        </w:rPr>
        <w:t>10</w:t>
      </w:r>
      <w:r>
        <w:rPr>
          <w:b/>
          <w:sz w:val="18"/>
          <w:szCs w:val="18"/>
        </w:rPr>
        <w:fldChar w:fldCharType="end"/>
      </w:r>
      <w:bookmarkEnd w:id="74"/>
      <w:r w:rsidRPr="00855FA0">
        <w:rPr>
          <w:b/>
          <w:sz w:val="18"/>
          <w:szCs w:val="18"/>
        </w:rPr>
        <w:t xml:space="preserve"> </w:t>
      </w:r>
      <w:r>
        <w:rPr>
          <w:b/>
          <w:sz w:val="18"/>
          <w:szCs w:val="18"/>
        </w:rPr>
        <w:t>Norma p</w:t>
      </w:r>
      <w:r w:rsidRPr="00D377C8">
        <w:rPr>
          <w:b/>
          <w:sz w:val="18"/>
          <w:szCs w:val="18"/>
        </w:rPr>
        <w:t xml:space="preserve">rimaria </w:t>
      </w:r>
      <w:r>
        <w:rPr>
          <w:b/>
          <w:sz w:val="18"/>
          <w:szCs w:val="18"/>
        </w:rPr>
        <w:t>24 horas para</w:t>
      </w:r>
      <w:r w:rsidRPr="00D377C8">
        <w:rPr>
          <w:b/>
          <w:sz w:val="18"/>
          <w:szCs w:val="18"/>
        </w:rPr>
        <w:t xml:space="preserve"> SO</w:t>
      </w:r>
      <w:r w:rsidRPr="00A86B42">
        <w:rPr>
          <w:b/>
          <w:sz w:val="18"/>
          <w:szCs w:val="18"/>
          <w:vertAlign w:val="subscript"/>
        </w:rPr>
        <w:t>2</w:t>
      </w:r>
      <w:r>
        <w:rPr>
          <w:b/>
          <w:sz w:val="18"/>
          <w:szCs w:val="18"/>
        </w:rPr>
        <w:t>, por año para el periodo 2016 al 2018 (condición b)</w:t>
      </w:r>
    </w:p>
    <w:p w:rsidR="00FF618A" w:rsidRDefault="00FF618A" w:rsidP="00FF618A">
      <w:pPr>
        <w:pStyle w:val="Ttulo3"/>
        <w:rPr>
          <w:vertAlign w:val="subscript"/>
        </w:rPr>
      </w:pPr>
      <w:bookmarkStart w:id="75" w:name="_Toc410052924"/>
      <w:bookmarkStart w:id="76" w:name="_Toc27125276"/>
      <w:r w:rsidRPr="00363911">
        <w:t xml:space="preserve">Evaluación de la norma </w:t>
      </w:r>
      <w:r w:rsidR="0075523E">
        <w:t xml:space="preserve">primaria </w:t>
      </w:r>
      <w:r w:rsidRPr="00363911">
        <w:t xml:space="preserve">anual </w:t>
      </w:r>
      <w:r>
        <w:t xml:space="preserve">de </w:t>
      </w:r>
      <w:r w:rsidRPr="00363911">
        <w:t>SO</w:t>
      </w:r>
      <w:r w:rsidRPr="00363911">
        <w:rPr>
          <w:vertAlign w:val="subscript"/>
        </w:rPr>
        <w:t>2</w:t>
      </w:r>
      <w:bookmarkEnd w:id="75"/>
      <w:bookmarkEnd w:id="76"/>
    </w:p>
    <w:p w:rsidR="004442D3" w:rsidRDefault="004442D3" w:rsidP="004442D3">
      <w:pPr>
        <w:jc w:val="both"/>
      </w:pPr>
      <w:r>
        <w:t xml:space="preserve">Se debe señalar que, de acuerdo a los límites establecidos en el </w:t>
      </w:r>
      <w:r w:rsidRPr="006F06F3">
        <w:t>D.S. N°</w:t>
      </w:r>
      <w:r>
        <w:t xml:space="preserve"> 104</w:t>
      </w:r>
      <w:r w:rsidRPr="001F376C">
        <w:t>/</w:t>
      </w:r>
      <w:r>
        <w:t>2018</w:t>
      </w:r>
      <w:r w:rsidRPr="001F376C">
        <w:t xml:space="preserve"> </w:t>
      </w:r>
      <w:r w:rsidRPr="00425A26">
        <w:t>del</w:t>
      </w:r>
      <w:r>
        <w:t xml:space="preserve"> Ministerio del Medio Ambiente</w:t>
      </w:r>
      <w:r w:rsidRPr="00A86B42">
        <w:t>,</w:t>
      </w:r>
      <w:r>
        <w:t xml:space="preserve"> de acuerdo a las siguientes condiciones:</w:t>
      </w:r>
    </w:p>
    <w:p w:rsidR="004442D3" w:rsidRDefault="004442D3" w:rsidP="002616FD">
      <w:pPr>
        <w:pStyle w:val="Prrafodelista"/>
        <w:numPr>
          <w:ilvl w:val="0"/>
          <w:numId w:val="4"/>
        </w:numPr>
        <w:jc w:val="both"/>
      </w:pPr>
      <w:r>
        <w:t xml:space="preserve">Se considerará sobrepasada la norma primaria de calidad de aire para </w:t>
      </w:r>
      <w:r w:rsidRPr="00363911">
        <w:t>SO</w:t>
      </w:r>
      <w:r w:rsidRPr="00904554">
        <w:rPr>
          <w:vertAlign w:val="subscript"/>
        </w:rPr>
        <w:t>2</w:t>
      </w:r>
      <w:r w:rsidRPr="00A86B42">
        <w:t xml:space="preserve"> </w:t>
      </w:r>
      <w:r>
        <w:t xml:space="preserve">como concentración anual, cuando el </w:t>
      </w:r>
      <w:r w:rsidRPr="003558C8">
        <w:t xml:space="preserve">promedio aritmético </w:t>
      </w:r>
      <w:r>
        <w:t xml:space="preserve">de tres años calendarios sucesivos </w:t>
      </w:r>
      <w:r w:rsidRPr="003558C8">
        <w:t>de los valores de concentración anual</w:t>
      </w:r>
      <w:r>
        <w:t>, fuere mayor o igual a 23 </w:t>
      </w:r>
      <w:r w:rsidRPr="00A17991">
        <w:t>ppbv</w:t>
      </w:r>
      <w:r>
        <w:t xml:space="preserve"> (60 </w:t>
      </w:r>
      <w:r w:rsidRPr="009C5ABB">
        <w:t>µg/m</w:t>
      </w:r>
      <w:r w:rsidRPr="00976A4C">
        <w:rPr>
          <w:vertAlign w:val="superscript"/>
        </w:rPr>
        <w:t>3</w:t>
      </w:r>
      <w:r w:rsidRPr="009C5ABB">
        <w:t>N</w:t>
      </w:r>
      <w:r>
        <w:t>).</w:t>
      </w:r>
    </w:p>
    <w:p w:rsidR="004442D3" w:rsidRPr="00B83675" w:rsidRDefault="004442D3" w:rsidP="002616FD">
      <w:pPr>
        <w:pStyle w:val="Prrafodelista"/>
        <w:numPr>
          <w:ilvl w:val="0"/>
          <w:numId w:val="4"/>
        </w:numPr>
        <w:jc w:val="both"/>
      </w:pPr>
      <w:r>
        <w:t>Si en un año calendario, el valor de la concentración anual, fuere mayor o igual al doble del valor de la norma que se establece.</w:t>
      </w:r>
    </w:p>
    <w:p w:rsidR="006B0F12" w:rsidRDefault="00FF618A" w:rsidP="006B0F12">
      <w:pPr>
        <w:jc w:val="both"/>
      </w:pPr>
      <w:r w:rsidRPr="009079F7">
        <w:t>El per</w:t>
      </w:r>
      <w:r w:rsidR="0052478F" w:rsidRPr="009079F7">
        <w:t>í</w:t>
      </w:r>
      <w:r w:rsidRPr="009079F7">
        <w:t>odo de evaluación de superación de la norma anual para SO</w:t>
      </w:r>
      <w:r w:rsidRPr="009079F7">
        <w:rPr>
          <w:vertAlign w:val="subscript"/>
        </w:rPr>
        <w:t>2</w:t>
      </w:r>
      <w:r w:rsidRPr="009079F7">
        <w:t>, corresponde al comprendido entre el día 1° de enero de 201</w:t>
      </w:r>
      <w:r w:rsidR="00842B32" w:rsidRPr="009079F7">
        <w:t>6</w:t>
      </w:r>
      <w:r w:rsidRPr="009079F7">
        <w:t xml:space="preserve"> y el día 31 de diciembre de 201</w:t>
      </w:r>
      <w:r w:rsidR="00842B32" w:rsidRPr="009079F7">
        <w:t>8</w:t>
      </w:r>
      <w:r w:rsidRPr="009079F7">
        <w:t xml:space="preserve">. </w:t>
      </w:r>
      <w:r w:rsidR="006B0F12" w:rsidRPr="009079F7">
        <w:t xml:space="preserve">Se debe señalar que, las estaciones Independencia (EMF) y Parque </w:t>
      </w:r>
      <w:r w:rsidR="00306EC5" w:rsidRPr="009079F7">
        <w:t xml:space="preserve">O’Higgins </w:t>
      </w:r>
      <w:r w:rsidR="006B0F12" w:rsidRPr="009079F7">
        <w:t xml:space="preserve">(EMN), no presentaron información desde octubre de 2014 y </w:t>
      </w:r>
      <w:r w:rsidR="009079F7" w:rsidRPr="009079F7">
        <w:t>desde</w:t>
      </w:r>
      <w:r w:rsidR="006B0F12" w:rsidRPr="009079F7">
        <w:t xml:space="preserve"> octubre de 2015, respectivamente, por lo que no </w:t>
      </w:r>
      <w:r w:rsidR="00BF4964" w:rsidRPr="009079F7">
        <w:t>fue</w:t>
      </w:r>
      <w:r w:rsidR="006B0F12" w:rsidRPr="009079F7">
        <w:t xml:space="preserve"> posible evaluar la norma anual</w:t>
      </w:r>
      <w:r w:rsidR="00192DD6" w:rsidRPr="009079F7">
        <w:t xml:space="preserve"> </w:t>
      </w:r>
      <w:r w:rsidR="00A009A5" w:rsidRPr="009079F7">
        <w:t xml:space="preserve">en ambas </w:t>
      </w:r>
      <w:r w:rsidR="00192DD6" w:rsidRPr="009079F7">
        <w:t>estaciones</w:t>
      </w:r>
      <w:r w:rsidR="006B0F12" w:rsidRPr="009079F7">
        <w:t xml:space="preserve">. En el caso </w:t>
      </w:r>
      <w:r w:rsidR="00BF4964" w:rsidRPr="009079F7">
        <w:t>de la</w:t>
      </w:r>
      <w:r w:rsidR="009079F7" w:rsidRPr="009079F7">
        <w:t>s</w:t>
      </w:r>
      <w:r w:rsidR="00BF4964" w:rsidRPr="009079F7">
        <w:t xml:space="preserve"> </w:t>
      </w:r>
      <w:r w:rsidR="0026790F" w:rsidRPr="009079F7">
        <w:t>estaciones</w:t>
      </w:r>
      <w:r w:rsidR="009079F7" w:rsidRPr="009079F7">
        <w:t xml:space="preserve"> de la Florida (EMF) y </w:t>
      </w:r>
      <w:r w:rsidR="00BF4964" w:rsidRPr="009079F7">
        <w:t xml:space="preserve"> El Bosque (EMQ) </w:t>
      </w:r>
      <w:r w:rsidR="00CE2AB2" w:rsidRPr="009079F7">
        <w:t xml:space="preserve">no se cuenta con tres años calendarios consecutivos </w:t>
      </w:r>
      <w:r w:rsidR="00233162" w:rsidRPr="009079F7">
        <w:t>de concentraciones para evaluar la norma anual de SO</w:t>
      </w:r>
      <w:r w:rsidR="00233162" w:rsidRPr="009079F7">
        <w:rPr>
          <w:vertAlign w:val="subscript"/>
        </w:rPr>
        <w:t>2</w:t>
      </w:r>
      <w:r w:rsidR="00233162" w:rsidRPr="009079F7">
        <w:t>.</w:t>
      </w:r>
    </w:p>
    <w:p w:rsidR="007344E3" w:rsidRDefault="00FF618A" w:rsidP="005C5C7B">
      <w:pPr>
        <w:jc w:val="both"/>
      </w:pPr>
      <w:r w:rsidRPr="000501B1">
        <w:t>En la</w:t>
      </w:r>
      <w:r w:rsidR="006B0F12" w:rsidRPr="000501B1">
        <w:t xml:space="preserve"> </w:t>
      </w:r>
      <w:r w:rsidR="006B0F12" w:rsidRPr="000501B1">
        <w:fldChar w:fldCharType="begin"/>
      </w:r>
      <w:r w:rsidR="006B0F12" w:rsidRPr="000501B1">
        <w:instrText xml:space="preserve"> REF _Ref494291164 \h  \* MERGEFORMAT </w:instrText>
      </w:r>
      <w:r w:rsidR="006B0F12" w:rsidRPr="000501B1">
        <w:fldChar w:fldCharType="separate"/>
      </w:r>
      <w:r w:rsidR="002F4C62" w:rsidRPr="002F4C62">
        <w:t xml:space="preserve">Tabla </w:t>
      </w:r>
      <w:r w:rsidR="002F4C62" w:rsidRPr="002F4C62">
        <w:rPr>
          <w:noProof/>
        </w:rPr>
        <w:t>21</w:t>
      </w:r>
      <w:r w:rsidR="006B0F12" w:rsidRPr="000501B1">
        <w:fldChar w:fldCharType="end"/>
      </w:r>
      <w:r w:rsidRPr="000501B1">
        <w:t xml:space="preserve"> </w:t>
      </w:r>
      <w:r w:rsidR="00F35175" w:rsidRPr="000501B1">
        <w:t xml:space="preserve"> </w:t>
      </w:r>
      <w:r w:rsidRPr="000501B1">
        <w:t xml:space="preserve">se presenta un resumen con los promedios anuales </w:t>
      </w:r>
      <w:r w:rsidR="00412875" w:rsidRPr="000501B1">
        <w:t xml:space="preserve">y la evaluación </w:t>
      </w:r>
      <w:r w:rsidRPr="000501B1">
        <w:t xml:space="preserve">de la norma </w:t>
      </w:r>
      <w:r w:rsidR="00412875" w:rsidRPr="000501B1">
        <w:t xml:space="preserve">anual </w:t>
      </w:r>
      <w:r w:rsidR="00BF4964" w:rsidRPr="000501B1">
        <w:t>para</w:t>
      </w:r>
      <w:r w:rsidR="00412875" w:rsidRPr="000501B1">
        <w:t xml:space="preserve"> </w:t>
      </w:r>
      <w:r w:rsidRPr="000501B1">
        <w:t>SO</w:t>
      </w:r>
      <w:r w:rsidRPr="000501B1">
        <w:rPr>
          <w:vertAlign w:val="subscript"/>
        </w:rPr>
        <w:t>2</w:t>
      </w:r>
      <w:r w:rsidRPr="000501B1">
        <w:t xml:space="preserve"> en las estaciones de la Red </w:t>
      </w:r>
      <w:r w:rsidR="007F0A72" w:rsidRPr="000501B1">
        <w:t>MACAM-3</w:t>
      </w:r>
      <w:r w:rsidRPr="000501B1">
        <w:t>.</w:t>
      </w:r>
      <w:r w:rsidR="00A97D76" w:rsidRPr="000501B1">
        <w:t xml:space="preserve"> </w:t>
      </w:r>
      <w:r w:rsidR="00EC1382" w:rsidRPr="000501B1">
        <w:t>De la</w:t>
      </w:r>
      <w:r w:rsidR="00C918AE">
        <w:t>s</w:t>
      </w:r>
      <w:r w:rsidR="00EC1382" w:rsidRPr="000501B1">
        <w:t xml:space="preserve"> cuatro estaciones en </w:t>
      </w:r>
      <w:r w:rsidR="00C918AE">
        <w:t>evaluación, es</w:t>
      </w:r>
      <w:r w:rsidR="00EC1382" w:rsidRPr="000501B1">
        <w:t xml:space="preserve"> posible </w:t>
      </w:r>
      <w:r w:rsidR="00C918AE">
        <w:t xml:space="preserve">concluir que la norma no puede ser evaluada </w:t>
      </w:r>
      <w:bookmarkStart w:id="77" w:name="_Ref418782561"/>
      <w:r w:rsidR="00C918AE">
        <w:t>por no alcanzar el porcentaje de datos validos requeridos</w:t>
      </w:r>
      <w:r w:rsidR="002E5286">
        <w:t>.</w:t>
      </w:r>
    </w:p>
    <w:p w:rsidR="008D6AEC" w:rsidRDefault="008D6AEC" w:rsidP="005C5C7B">
      <w:pPr>
        <w:jc w:val="both"/>
      </w:pPr>
    </w:p>
    <w:p w:rsidR="008D6AEC" w:rsidRDefault="008D6AEC" w:rsidP="005C5C7B">
      <w:pPr>
        <w:jc w:val="both"/>
      </w:pPr>
    </w:p>
    <w:p w:rsidR="008D6AEC" w:rsidRDefault="008D6AEC" w:rsidP="005C5C7B">
      <w:pPr>
        <w:jc w:val="both"/>
      </w:pPr>
    </w:p>
    <w:p w:rsidR="00FF618A" w:rsidRPr="00D21BBC" w:rsidRDefault="00FF618A" w:rsidP="00D21BBC">
      <w:pPr>
        <w:jc w:val="center"/>
        <w:rPr>
          <w:b/>
          <w:sz w:val="18"/>
          <w:szCs w:val="18"/>
        </w:rPr>
      </w:pPr>
      <w:bookmarkStart w:id="78" w:name="_Ref494291164"/>
      <w:r w:rsidRPr="00D21BBC">
        <w:rPr>
          <w:b/>
          <w:sz w:val="18"/>
          <w:szCs w:val="18"/>
        </w:rPr>
        <w:t xml:space="preserve">Tabla </w:t>
      </w:r>
      <w:r w:rsidR="00D07A53" w:rsidRPr="00D21BBC">
        <w:rPr>
          <w:b/>
          <w:sz w:val="18"/>
          <w:szCs w:val="18"/>
        </w:rPr>
        <w:fldChar w:fldCharType="begin"/>
      </w:r>
      <w:r w:rsidR="00D07A53" w:rsidRPr="00D21BBC">
        <w:rPr>
          <w:b/>
          <w:sz w:val="18"/>
          <w:szCs w:val="18"/>
        </w:rPr>
        <w:instrText xml:space="preserve"> SEQ Tabla \* ARABIC </w:instrText>
      </w:r>
      <w:r w:rsidR="00D07A53" w:rsidRPr="00D21BBC">
        <w:rPr>
          <w:b/>
          <w:sz w:val="18"/>
          <w:szCs w:val="18"/>
        </w:rPr>
        <w:fldChar w:fldCharType="separate"/>
      </w:r>
      <w:r w:rsidR="002F4C62">
        <w:rPr>
          <w:b/>
          <w:noProof/>
          <w:sz w:val="18"/>
          <w:szCs w:val="18"/>
        </w:rPr>
        <w:t>21</w:t>
      </w:r>
      <w:r w:rsidR="00D07A53" w:rsidRPr="00D21BBC">
        <w:rPr>
          <w:b/>
          <w:sz w:val="18"/>
          <w:szCs w:val="18"/>
        </w:rPr>
        <w:fldChar w:fldCharType="end"/>
      </w:r>
      <w:bookmarkEnd w:id="77"/>
      <w:bookmarkEnd w:id="78"/>
      <w:r w:rsidRPr="00D21BBC">
        <w:rPr>
          <w:b/>
          <w:sz w:val="18"/>
          <w:szCs w:val="18"/>
        </w:rPr>
        <w:t xml:space="preserve"> </w:t>
      </w:r>
      <w:r w:rsidR="00B75A8B" w:rsidRPr="00D21BBC">
        <w:rPr>
          <w:b/>
          <w:sz w:val="18"/>
          <w:szCs w:val="18"/>
        </w:rPr>
        <w:t>Evaluación de la norma</w:t>
      </w:r>
      <w:r w:rsidRPr="00D21BBC">
        <w:rPr>
          <w:b/>
          <w:sz w:val="18"/>
          <w:szCs w:val="18"/>
        </w:rPr>
        <w:t xml:space="preserve"> anual para SO</w:t>
      </w:r>
      <w:r w:rsidRPr="00564C35">
        <w:rPr>
          <w:b/>
          <w:sz w:val="18"/>
          <w:szCs w:val="18"/>
          <w:vertAlign w:val="subscript"/>
        </w:rPr>
        <w:t>2</w:t>
      </w:r>
      <w:r w:rsidRPr="00D21BBC">
        <w:rPr>
          <w:b/>
          <w:sz w:val="18"/>
          <w:szCs w:val="18"/>
        </w:rPr>
        <w:t xml:space="preserve"> </w:t>
      </w:r>
      <w:r w:rsidR="00B75A8B" w:rsidRPr="00D21BBC">
        <w:rPr>
          <w:b/>
          <w:sz w:val="18"/>
          <w:szCs w:val="18"/>
        </w:rPr>
        <w:t xml:space="preserve">para el período </w:t>
      </w:r>
      <w:r w:rsidR="00842B32">
        <w:rPr>
          <w:b/>
          <w:sz w:val="18"/>
          <w:szCs w:val="18"/>
        </w:rPr>
        <w:t>2016 al 2018</w:t>
      </w:r>
    </w:p>
    <w:tbl>
      <w:tblPr>
        <w:tblStyle w:val="Tablaconcuadrcula"/>
        <w:tblW w:w="5000" w:type="pct"/>
        <w:jc w:val="center"/>
        <w:tblLook w:val="04A0" w:firstRow="1" w:lastRow="0" w:firstColumn="1" w:lastColumn="0" w:noHBand="0" w:noVBand="1"/>
      </w:tblPr>
      <w:tblGrid>
        <w:gridCol w:w="2123"/>
        <w:gridCol w:w="1183"/>
        <w:gridCol w:w="1369"/>
        <w:gridCol w:w="1275"/>
        <w:gridCol w:w="1619"/>
        <w:gridCol w:w="1261"/>
      </w:tblGrid>
      <w:tr w:rsidR="007F6528" w:rsidRPr="00430762" w:rsidTr="00EF6BA0">
        <w:trPr>
          <w:trHeight w:val="972"/>
          <w:jc w:val="center"/>
        </w:trPr>
        <w:tc>
          <w:tcPr>
            <w:tcW w:w="1202" w:type="pct"/>
            <w:shd w:val="clear" w:color="auto" w:fill="D9D9D9" w:themeFill="background1" w:themeFillShade="D9"/>
            <w:vAlign w:val="center"/>
          </w:tcPr>
          <w:p w:rsidR="007F6528" w:rsidRPr="00430762" w:rsidRDefault="007F6528" w:rsidP="007F6528">
            <w:pPr>
              <w:jc w:val="center"/>
              <w:rPr>
                <w:b/>
                <w:sz w:val="18"/>
                <w:szCs w:val="18"/>
              </w:rPr>
            </w:pPr>
            <w:r w:rsidRPr="00430762">
              <w:rPr>
                <w:b/>
                <w:sz w:val="18"/>
                <w:szCs w:val="18"/>
              </w:rPr>
              <w:t>Estación</w:t>
            </w:r>
          </w:p>
        </w:tc>
        <w:tc>
          <w:tcPr>
            <w:tcW w:w="670" w:type="pct"/>
            <w:shd w:val="clear" w:color="auto" w:fill="D9D9D9" w:themeFill="background1" w:themeFillShade="D9"/>
            <w:vAlign w:val="center"/>
          </w:tcPr>
          <w:p w:rsidR="007F6528" w:rsidRPr="00430762" w:rsidRDefault="007F6528" w:rsidP="007F6528">
            <w:pPr>
              <w:jc w:val="center"/>
              <w:rPr>
                <w:b/>
                <w:sz w:val="18"/>
                <w:szCs w:val="18"/>
              </w:rPr>
            </w:pPr>
            <w:r w:rsidRPr="00430762">
              <w:rPr>
                <w:b/>
                <w:sz w:val="18"/>
                <w:szCs w:val="18"/>
              </w:rPr>
              <w:t xml:space="preserve">Promedio Anual </w:t>
            </w:r>
          </w:p>
          <w:p w:rsidR="007F6528" w:rsidRPr="00430762" w:rsidRDefault="00842B32" w:rsidP="007F6528">
            <w:pPr>
              <w:jc w:val="center"/>
              <w:rPr>
                <w:b/>
                <w:sz w:val="18"/>
                <w:szCs w:val="18"/>
              </w:rPr>
            </w:pPr>
            <w:r>
              <w:rPr>
                <w:b/>
                <w:sz w:val="18"/>
                <w:szCs w:val="18"/>
              </w:rPr>
              <w:t>2016</w:t>
            </w:r>
          </w:p>
          <w:p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775" w:type="pct"/>
            <w:shd w:val="clear" w:color="auto" w:fill="D9D9D9" w:themeFill="background1" w:themeFillShade="D9"/>
            <w:vAlign w:val="center"/>
          </w:tcPr>
          <w:p w:rsidR="007F6528" w:rsidRPr="00430762" w:rsidRDefault="007F6528" w:rsidP="007F6528">
            <w:pPr>
              <w:jc w:val="center"/>
              <w:rPr>
                <w:b/>
                <w:sz w:val="18"/>
                <w:szCs w:val="18"/>
              </w:rPr>
            </w:pPr>
            <w:r w:rsidRPr="00430762">
              <w:rPr>
                <w:b/>
                <w:sz w:val="18"/>
                <w:szCs w:val="18"/>
              </w:rPr>
              <w:t xml:space="preserve">Promedio Anual </w:t>
            </w:r>
          </w:p>
          <w:p w:rsidR="007F6528" w:rsidRPr="00430762" w:rsidRDefault="00842B32" w:rsidP="007F6528">
            <w:pPr>
              <w:jc w:val="center"/>
              <w:rPr>
                <w:b/>
                <w:sz w:val="18"/>
                <w:szCs w:val="18"/>
              </w:rPr>
            </w:pPr>
            <w:r>
              <w:rPr>
                <w:b/>
                <w:sz w:val="18"/>
                <w:szCs w:val="18"/>
              </w:rPr>
              <w:t>2017</w:t>
            </w:r>
          </w:p>
          <w:p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722" w:type="pct"/>
            <w:shd w:val="clear" w:color="auto" w:fill="D9D9D9" w:themeFill="background1" w:themeFillShade="D9"/>
            <w:vAlign w:val="center"/>
          </w:tcPr>
          <w:p w:rsidR="007F6528" w:rsidRPr="00430762" w:rsidRDefault="007F6528" w:rsidP="007F6528">
            <w:pPr>
              <w:jc w:val="center"/>
              <w:rPr>
                <w:b/>
                <w:sz w:val="18"/>
                <w:szCs w:val="18"/>
              </w:rPr>
            </w:pPr>
            <w:r w:rsidRPr="00430762">
              <w:rPr>
                <w:b/>
                <w:sz w:val="18"/>
                <w:szCs w:val="18"/>
              </w:rPr>
              <w:t xml:space="preserve">Promedio Anual </w:t>
            </w:r>
          </w:p>
          <w:p w:rsidR="007F6528" w:rsidRPr="00430762" w:rsidRDefault="00842B32" w:rsidP="007F6528">
            <w:pPr>
              <w:jc w:val="center"/>
              <w:rPr>
                <w:b/>
                <w:sz w:val="18"/>
                <w:szCs w:val="18"/>
              </w:rPr>
            </w:pPr>
            <w:r>
              <w:rPr>
                <w:b/>
                <w:sz w:val="18"/>
                <w:szCs w:val="18"/>
              </w:rPr>
              <w:t>2018</w:t>
            </w:r>
          </w:p>
          <w:p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917" w:type="pct"/>
            <w:shd w:val="clear" w:color="auto" w:fill="D9D9D9" w:themeFill="background1" w:themeFillShade="D9"/>
            <w:vAlign w:val="center"/>
          </w:tcPr>
          <w:p w:rsidR="007F6528" w:rsidRPr="00430762" w:rsidRDefault="007F6528" w:rsidP="007F6528">
            <w:pPr>
              <w:jc w:val="center"/>
              <w:rPr>
                <w:b/>
                <w:sz w:val="18"/>
                <w:szCs w:val="18"/>
              </w:rPr>
            </w:pPr>
            <w:r w:rsidRPr="00430762">
              <w:rPr>
                <w:b/>
                <w:sz w:val="18"/>
                <w:szCs w:val="18"/>
              </w:rPr>
              <w:t>Promedio Trianual</w:t>
            </w:r>
          </w:p>
          <w:p w:rsidR="007F6528" w:rsidRPr="00430762" w:rsidRDefault="00842B32" w:rsidP="007F6528">
            <w:pPr>
              <w:jc w:val="center"/>
              <w:rPr>
                <w:b/>
                <w:sz w:val="18"/>
                <w:szCs w:val="18"/>
              </w:rPr>
            </w:pPr>
            <w:r>
              <w:rPr>
                <w:b/>
                <w:sz w:val="18"/>
                <w:szCs w:val="18"/>
              </w:rPr>
              <w:t>(2016-2017-2018</w:t>
            </w:r>
            <w:r w:rsidR="007F6528" w:rsidRPr="00430762">
              <w:rPr>
                <w:b/>
                <w:sz w:val="18"/>
                <w:szCs w:val="18"/>
              </w:rPr>
              <w:t>)</w:t>
            </w:r>
          </w:p>
          <w:p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714" w:type="pct"/>
            <w:shd w:val="clear" w:color="auto" w:fill="D9D9D9" w:themeFill="background1" w:themeFillShade="D9"/>
            <w:vAlign w:val="center"/>
          </w:tcPr>
          <w:p w:rsidR="007F6528" w:rsidRPr="00430762" w:rsidRDefault="007F6528" w:rsidP="007F6528">
            <w:pPr>
              <w:jc w:val="center"/>
              <w:rPr>
                <w:b/>
                <w:sz w:val="18"/>
                <w:szCs w:val="18"/>
              </w:rPr>
            </w:pPr>
            <w:r w:rsidRPr="00430762">
              <w:rPr>
                <w:b/>
                <w:sz w:val="18"/>
                <w:szCs w:val="18"/>
              </w:rPr>
              <w:t>% de la Norma</w:t>
            </w:r>
          </w:p>
          <w:p w:rsidR="007F6528" w:rsidRPr="00430762" w:rsidRDefault="007F6528" w:rsidP="007F6528">
            <w:pPr>
              <w:jc w:val="center"/>
              <w:rPr>
                <w:b/>
                <w:sz w:val="18"/>
                <w:szCs w:val="18"/>
              </w:rPr>
            </w:pPr>
            <w:r w:rsidRPr="00430762">
              <w:rPr>
                <w:b/>
                <w:sz w:val="18"/>
                <w:szCs w:val="18"/>
              </w:rPr>
              <w:t>Anual</w:t>
            </w:r>
          </w:p>
          <w:p w:rsidR="007F6528" w:rsidRPr="00430762" w:rsidRDefault="007F6528" w:rsidP="007F6528">
            <w:pPr>
              <w:jc w:val="center"/>
              <w:rPr>
                <w:b/>
                <w:sz w:val="18"/>
                <w:szCs w:val="18"/>
              </w:rPr>
            </w:pPr>
            <w:r>
              <w:rPr>
                <w:b/>
                <w:sz w:val="18"/>
                <w:szCs w:val="18"/>
              </w:rPr>
              <w:t>(31</w:t>
            </w:r>
            <w:r w:rsidRPr="00430762">
              <w:rPr>
                <w:b/>
                <w:sz w:val="18"/>
                <w:szCs w:val="18"/>
              </w:rPr>
              <w:t xml:space="preserve"> </w:t>
            </w:r>
            <w:r>
              <w:rPr>
                <w:b/>
                <w:sz w:val="18"/>
                <w:szCs w:val="18"/>
              </w:rPr>
              <w:t>ppbv</w:t>
            </w:r>
            <w:r w:rsidRPr="00430762">
              <w:rPr>
                <w:b/>
                <w:sz w:val="18"/>
                <w:szCs w:val="18"/>
              </w:rPr>
              <w:t>)</w:t>
            </w:r>
          </w:p>
        </w:tc>
      </w:tr>
      <w:tr w:rsidR="00842B32" w:rsidRPr="00430762" w:rsidTr="005C5C7B">
        <w:trPr>
          <w:trHeight w:val="283"/>
          <w:jc w:val="center"/>
        </w:trPr>
        <w:tc>
          <w:tcPr>
            <w:tcW w:w="1202" w:type="pct"/>
            <w:shd w:val="clear" w:color="auto" w:fill="D9D9D9" w:themeFill="background1" w:themeFillShade="D9"/>
            <w:vAlign w:val="center"/>
          </w:tcPr>
          <w:p w:rsidR="00842B32" w:rsidRPr="00430762" w:rsidRDefault="00842B32" w:rsidP="00842B32">
            <w:pPr>
              <w:jc w:val="center"/>
              <w:rPr>
                <w:b/>
                <w:sz w:val="18"/>
                <w:szCs w:val="18"/>
              </w:rPr>
            </w:pPr>
            <w:r>
              <w:rPr>
                <w:b/>
                <w:sz w:val="18"/>
                <w:szCs w:val="18"/>
              </w:rPr>
              <w:t>Independencia (EMF)</w:t>
            </w:r>
          </w:p>
        </w:tc>
        <w:tc>
          <w:tcPr>
            <w:tcW w:w="670" w:type="pct"/>
            <w:vAlign w:val="center"/>
          </w:tcPr>
          <w:p w:rsidR="00842B32" w:rsidRDefault="00842B32" w:rsidP="00842B32">
            <w:pPr>
              <w:jc w:val="center"/>
              <w:rPr>
                <w:rFonts w:ascii="Calibri" w:hAnsi="Calibri"/>
                <w:color w:val="000000"/>
                <w:sz w:val="18"/>
                <w:szCs w:val="18"/>
              </w:rPr>
            </w:pPr>
            <w:r>
              <w:rPr>
                <w:rFonts w:ascii="Calibri" w:hAnsi="Calibri"/>
                <w:color w:val="000000"/>
                <w:sz w:val="18"/>
                <w:szCs w:val="18"/>
              </w:rPr>
              <w:t>S/I</w:t>
            </w:r>
          </w:p>
        </w:tc>
        <w:tc>
          <w:tcPr>
            <w:tcW w:w="775" w:type="pct"/>
            <w:vAlign w:val="center"/>
          </w:tcPr>
          <w:p w:rsidR="00842B32" w:rsidRDefault="00842B32" w:rsidP="00842B32">
            <w:pPr>
              <w:jc w:val="center"/>
              <w:rPr>
                <w:rFonts w:ascii="Calibri" w:hAnsi="Calibri"/>
                <w:sz w:val="18"/>
                <w:szCs w:val="18"/>
              </w:rPr>
            </w:pPr>
            <w:r>
              <w:rPr>
                <w:rFonts w:ascii="Calibri" w:hAnsi="Calibri"/>
                <w:color w:val="000000"/>
                <w:sz w:val="18"/>
                <w:szCs w:val="18"/>
              </w:rPr>
              <w:t>S/I</w:t>
            </w:r>
          </w:p>
        </w:tc>
        <w:tc>
          <w:tcPr>
            <w:tcW w:w="722" w:type="pct"/>
            <w:vAlign w:val="center"/>
          </w:tcPr>
          <w:p w:rsidR="00842B32" w:rsidRPr="00FC451E" w:rsidRDefault="00C06847" w:rsidP="00842B32">
            <w:pPr>
              <w:jc w:val="center"/>
              <w:rPr>
                <w:rFonts w:ascii="Calibri" w:hAnsi="Calibri"/>
                <w:sz w:val="18"/>
                <w:szCs w:val="18"/>
              </w:rPr>
            </w:pPr>
            <w:r>
              <w:rPr>
                <w:rFonts w:ascii="Calibri" w:hAnsi="Calibri"/>
                <w:color w:val="000000"/>
                <w:sz w:val="18"/>
                <w:szCs w:val="18"/>
              </w:rPr>
              <w:t>S/I</w:t>
            </w:r>
          </w:p>
        </w:tc>
        <w:tc>
          <w:tcPr>
            <w:tcW w:w="917" w:type="pct"/>
            <w:vAlign w:val="center"/>
          </w:tcPr>
          <w:p w:rsidR="00842B32" w:rsidRDefault="00842B32" w:rsidP="00842B32">
            <w:pPr>
              <w:jc w:val="center"/>
              <w:rPr>
                <w:rFonts w:ascii="Calibri" w:hAnsi="Calibri"/>
                <w:sz w:val="18"/>
                <w:szCs w:val="18"/>
              </w:rPr>
            </w:pPr>
            <w:r>
              <w:rPr>
                <w:rFonts w:ascii="Calibri" w:hAnsi="Calibri"/>
                <w:color w:val="000000"/>
                <w:sz w:val="18"/>
                <w:szCs w:val="18"/>
              </w:rPr>
              <w:t>---</w:t>
            </w:r>
          </w:p>
        </w:tc>
        <w:tc>
          <w:tcPr>
            <w:tcW w:w="714" w:type="pct"/>
            <w:vAlign w:val="center"/>
          </w:tcPr>
          <w:p w:rsidR="00842B32" w:rsidRDefault="00842B32" w:rsidP="00842B32">
            <w:pPr>
              <w:jc w:val="center"/>
              <w:rPr>
                <w:rFonts w:ascii="Calibri" w:hAnsi="Calibri"/>
                <w:sz w:val="18"/>
                <w:szCs w:val="18"/>
              </w:rPr>
            </w:pPr>
            <w:r>
              <w:rPr>
                <w:rFonts w:ascii="Calibri" w:hAnsi="Calibri"/>
                <w:sz w:val="18"/>
                <w:szCs w:val="18"/>
              </w:rPr>
              <w:t>---</w:t>
            </w:r>
          </w:p>
        </w:tc>
      </w:tr>
      <w:tr w:rsidR="00C06847" w:rsidRPr="00430762" w:rsidTr="00BD4651">
        <w:trPr>
          <w:trHeight w:val="283"/>
          <w:jc w:val="center"/>
        </w:trPr>
        <w:tc>
          <w:tcPr>
            <w:tcW w:w="1202" w:type="pct"/>
            <w:shd w:val="clear" w:color="auto" w:fill="D9D9D9" w:themeFill="background1" w:themeFillShade="D9"/>
            <w:vAlign w:val="center"/>
          </w:tcPr>
          <w:p w:rsidR="00C06847" w:rsidRPr="00430762" w:rsidRDefault="00C06847" w:rsidP="00C06847">
            <w:pPr>
              <w:jc w:val="center"/>
              <w:rPr>
                <w:b/>
                <w:sz w:val="18"/>
                <w:szCs w:val="18"/>
              </w:rPr>
            </w:pPr>
            <w:r w:rsidRPr="00430762">
              <w:rPr>
                <w:b/>
                <w:sz w:val="18"/>
                <w:szCs w:val="18"/>
              </w:rPr>
              <w:t>La Florida (EML)</w:t>
            </w:r>
          </w:p>
        </w:tc>
        <w:tc>
          <w:tcPr>
            <w:tcW w:w="670" w:type="pct"/>
            <w:vAlign w:val="center"/>
          </w:tcPr>
          <w:p w:rsidR="00C06847" w:rsidRPr="00430762" w:rsidRDefault="00C06847" w:rsidP="00C06847">
            <w:pPr>
              <w:jc w:val="center"/>
              <w:rPr>
                <w:rFonts w:ascii="Calibri" w:hAnsi="Calibri"/>
                <w:color w:val="000000"/>
                <w:sz w:val="18"/>
                <w:szCs w:val="18"/>
              </w:rPr>
            </w:pPr>
            <w:r>
              <w:rPr>
                <w:rFonts w:ascii="Calibri" w:hAnsi="Calibri"/>
                <w:color w:val="000000"/>
                <w:sz w:val="18"/>
                <w:szCs w:val="18"/>
              </w:rPr>
              <w:t>1,41</w:t>
            </w:r>
          </w:p>
        </w:tc>
        <w:tc>
          <w:tcPr>
            <w:tcW w:w="775" w:type="pct"/>
            <w:vAlign w:val="center"/>
          </w:tcPr>
          <w:p w:rsidR="00C06847" w:rsidRPr="00430762" w:rsidRDefault="00C06847" w:rsidP="00C06847">
            <w:pPr>
              <w:jc w:val="center"/>
              <w:rPr>
                <w:rFonts w:ascii="Calibri" w:hAnsi="Calibri"/>
                <w:sz w:val="18"/>
                <w:szCs w:val="18"/>
              </w:rPr>
            </w:pPr>
            <w:r w:rsidRPr="00306ACA">
              <w:rPr>
                <w:rFonts w:ascii="Calibri" w:hAnsi="Calibri"/>
                <w:color w:val="000000"/>
                <w:sz w:val="18"/>
                <w:szCs w:val="18"/>
              </w:rPr>
              <w:t>1,11</w:t>
            </w:r>
          </w:p>
        </w:tc>
        <w:tc>
          <w:tcPr>
            <w:tcW w:w="722" w:type="pct"/>
            <w:vAlign w:val="center"/>
          </w:tcPr>
          <w:p w:rsidR="00C06847" w:rsidRPr="00FC451E" w:rsidRDefault="00C06847" w:rsidP="00C06847">
            <w:pPr>
              <w:jc w:val="center"/>
              <w:rPr>
                <w:rFonts w:ascii="Calibri" w:hAnsi="Calibri"/>
                <w:color w:val="000000"/>
              </w:rPr>
            </w:pPr>
            <w:r>
              <w:rPr>
                <w:rFonts w:ascii="Calibri" w:hAnsi="Calibri"/>
                <w:color w:val="000000"/>
                <w:sz w:val="18"/>
                <w:szCs w:val="18"/>
              </w:rPr>
              <w:t>*</w:t>
            </w:r>
          </w:p>
        </w:tc>
        <w:tc>
          <w:tcPr>
            <w:tcW w:w="917" w:type="pct"/>
            <w:vAlign w:val="center"/>
          </w:tcPr>
          <w:p w:rsidR="00C06847" w:rsidRPr="00306ACA" w:rsidRDefault="00C06847" w:rsidP="00C06847">
            <w:pPr>
              <w:jc w:val="center"/>
              <w:rPr>
                <w:rFonts w:ascii="Calibri" w:hAnsi="Calibri"/>
                <w:color w:val="000000"/>
                <w:sz w:val="18"/>
                <w:szCs w:val="18"/>
              </w:rPr>
            </w:pPr>
            <w:r>
              <w:rPr>
                <w:rFonts w:ascii="Calibri" w:hAnsi="Calibri"/>
                <w:color w:val="000000"/>
                <w:sz w:val="18"/>
                <w:szCs w:val="18"/>
              </w:rPr>
              <w:t>---</w:t>
            </w:r>
          </w:p>
        </w:tc>
        <w:tc>
          <w:tcPr>
            <w:tcW w:w="714" w:type="pct"/>
            <w:vAlign w:val="center"/>
          </w:tcPr>
          <w:p w:rsidR="00C06847" w:rsidRPr="00306ACA" w:rsidRDefault="00C06847" w:rsidP="00C06847">
            <w:pPr>
              <w:jc w:val="center"/>
              <w:rPr>
                <w:rFonts w:ascii="Calibri" w:hAnsi="Calibri"/>
                <w:color w:val="000000"/>
                <w:sz w:val="18"/>
                <w:szCs w:val="18"/>
              </w:rPr>
            </w:pPr>
            <w:r>
              <w:rPr>
                <w:rFonts w:ascii="Calibri" w:hAnsi="Calibri"/>
                <w:sz w:val="18"/>
                <w:szCs w:val="18"/>
              </w:rPr>
              <w:t>---</w:t>
            </w:r>
          </w:p>
        </w:tc>
      </w:tr>
      <w:tr w:rsidR="00C06847" w:rsidRPr="00430762" w:rsidTr="00EF6BA0">
        <w:trPr>
          <w:trHeight w:val="283"/>
          <w:jc w:val="center"/>
        </w:trPr>
        <w:tc>
          <w:tcPr>
            <w:tcW w:w="1202" w:type="pct"/>
            <w:shd w:val="clear" w:color="auto" w:fill="D9D9D9" w:themeFill="background1" w:themeFillShade="D9"/>
            <w:vAlign w:val="center"/>
          </w:tcPr>
          <w:p w:rsidR="00C06847" w:rsidRPr="00430762" w:rsidRDefault="00C06847" w:rsidP="00C06847">
            <w:pPr>
              <w:jc w:val="center"/>
              <w:rPr>
                <w:b/>
                <w:sz w:val="18"/>
                <w:szCs w:val="18"/>
              </w:rPr>
            </w:pPr>
            <w:r w:rsidRPr="00430762">
              <w:rPr>
                <w:b/>
                <w:bCs/>
                <w:color w:val="000000"/>
                <w:sz w:val="18"/>
                <w:szCs w:val="18"/>
                <w:lang w:val="es-ES_tradnl" w:eastAsia="es-CL"/>
              </w:rPr>
              <w:t>Parque O’Higgins (EMN)</w:t>
            </w:r>
          </w:p>
        </w:tc>
        <w:tc>
          <w:tcPr>
            <w:tcW w:w="670" w:type="pct"/>
            <w:vAlign w:val="center"/>
          </w:tcPr>
          <w:p w:rsidR="00C06847" w:rsidRPr="00430762" w:rsidRDefault="00C06847" w:rsidP="00C06847">
            <w:pPr>
              <w:jc w:val="center"/>
              <w:rPr>
                <w:rFonts w:ascii="Calibri" w:hAnsi="Calibri"/>
                <w:color w:val="000000"/>
                <w:sz w:val="18"/>
                <w:szCs w:val="18"/>
              </w:rPr>
            </w:pPr>
            <w:r>
              <w:rPr>
                <w:rFonts w:ascii="Calibri" w:hAnsi="Calibri"/>
                <w:color w:val="000000"/>
                <w:sz w:val="18"/>
                <w:szCs w:val="18"/>
              </w:rPr>
              <w:t>S/I</w:t>
            </w:r>
          </w:p>
        </w:tc>
        <w:tc>
          <w:tcPr>
            <w:tcW w:w="775" w:type="pct"/>
            <w:vAlign w:val="center"/>
          </w:tcPr>
          <w:p w:rsidR="00C06847" w:rsidRPr="00430762" w:rsidRDefault="00C06847" w:rsidP="00C06847">
            <w:pPr>
              <w:jc w:val="center"/>
              <w:rPr>
                <w:rFonts w:ascii="Calibri" w:hAnsi="Calibri"/>
                <w:sz w:val="18"/>
                <w:szCs w:val="18"/>
              </w:rPr>
            </w:pPr>
            <w:r>
              <w:rPr>
                <w:rFonts w:ascii="Calibri" w:hAnsi="Calibri"/>
                <w:color w:val="000000"/>
                <w:sz w:val="18"/>
                <w:szCs w:val="18"/>
              </w:rPr>
              <w:t>S/I</w:t>
            </w:r>
          </w:p>
        </w:tc>
        <w:tc>
          <w:tcPr>
            <w:tcW w:w="722" w:type="pct"/>
            <w:vAlign w:val="center"/>
          </w:tcPr>
          <w:p w:rsidR="00C06847" w:rsidRPr="00430762" w:rsidRDefault="00C06847" w:rsidP="00C06847">
            <w:pPr>
              <w:jc w:val="center"/>
              <w:rPr>
                <w:rFonts w:ascii="Calibri" w:hAnsi="Calibri"/>
                <w:color w:val="000000"/>
                <w:sz w:val="18"/>
                <w:szCs w:val="18"/>
              </w:rPr>
            </w:pPr>
            <w:r>
              <w:rPr>
                <w:rFonts w:ascii="Calibri" w:hAnsi="Calibri"/>
                <w:color w:val="000000"/>
                <w:sz w:val="18"/>
                <w:szCs w:val="18"/>
              </w:rPr>
              <w:t>S/I</w:t>
            </w:r>
          </w:p>
        </w:tc>
        <w:tc>
          <w:tcPr>
            <w:tcW w:w="917" w:type="pct"/>
            <w:vAlign w:val="center"/>
          </w:tcPr>
          <w:p w:rsidR="00C06847" w:rsidRPr="00430762" w:rsidRDefault="00C06847" w:rsidP="00C06847">
            <w:pPr>
              <w:jc w:val="center"/>
              <w:rPr>
                <w:rFonts w:ascii="Calibri" w:hAnsi="Calibri"/>
                <w:sz w:val="18"/>
                <w:szCs w:val="18"/>
              </w:rPr>
            </w:pPr>
            <w:r>
              <w:rPr>
                <w:rFonts w:ascii="Calibri" w:hAnsi="Calibri"/>
                <w:sz w:val="18"/>
                <w:szCs w:val="18"/>
              </w:rPr>
              <w:t>---</w:t>
            </w:r>
          </w:p>
        </w:tc>
        <w:tc>
          <w:tcPr>
            <w:tcW w:w="714" w:type="pct"/>
            <w:vAlign w:val="center"/>
          </w:tcPr>
          <w:p w:rsidR="00C06847" w:rsidRPr="00430762" w:rsidRDefault="00C06847" w:rsidP="00C06847">
            <w:pPr>
              <w:jc w:val="center"/>
              <w:rPr>
                <w:rFonts w:ascii="Calibri" w:hAnsi="Calibri"/>
                <w:sz w:val="18"/>
                <w:szCs w:val="18"/>
              </w:rPr>
            </w:pPr>
            <w:r>
              <w:rPr>
                <w:rFonts w:ascii="Calibri" w:hAnsi="Calibri"/>
                <w:sz w:val="18"/>
                <w:szCs w:val="18"/>
              </w:rPr>
              <w:t>---</w:t>
            </w:r>
          </w:p>
        </w:tc>
      </w:tr>
      <w:tr w:rsidR="00C06847" w:rsidRPr="00430762" w:rsidTr="00EF6BA0">
        <w:trPr>
          <w:trHeight w:val="283"/>
          <w:jc w:val="center"/>
        </w:trPr>
        <w:tc>
          <w:tcPr>
            <w:tcW w:w="1202" w:type="pct"/>
            <w:shd w:val="clear" w:color="auto" w:fill="D9D9D9" w:themeFill="background1" w:themeFillShade="D9"/>
            <w:vAlign w:val="center"/>
          </w:tcPr>
          <w:p w:rsidR="00C06847" w:rsidRPr="00430762" w:rsidRDefault="00C06847" w:rsidP="00C06847">
            <w:pPr>
              <w:jc w:val="center"/>
              <w:rPr>
                <w:b/>
                <w:sz w:val="18"/>
                <w:szCs w:val="18"/>
              </w:rPr>
            </w:pPr>
            <w:r w:rsidRPr="00430762">
              <w:rPr>
                <w:b/>
                <w:sz w:val="18"/>
                <w:szCs w:val="18"/>
              </w:rPr>
              <w:t>El Bosque (EMQ)</w:t>
            </w:r>
          </w:p>
        </w:tc>
        <w:tc>
          <w:tcPr>
            <w:tcW w:w="670" w:type="pct"/>
            <w:vAlign w:val="center"/>
          </w:tcPr>
          <w:p w:rsidR="00C06847" w:rsidRPr="00FC451E" w:rsidRDefault="00C06847" w:rsidP="00C06847">
            <w:pPr>
              <w:jc w:val="center"/>
              <w:rPr>
                <w:rFonts w:ascii="Calibri" w:hAnsi="Calibri"/>
                <w:color w:val="000000"/>
                <w:sz w:val="18"/>
                <w:szCs w:val="18"/>
                <w:highlight w:val="yellow"/>
              </w:rPr>
            </w:pPr>
            <w:r>
              <w:rPr>
                <w:rFonts w:ascii="Calibri" w:hAnsi="Calibri"/>
                <w:color w:val="000000"/>
                <w:sz w:val="18"/>
                <w:szCs w:val="18"/>
              </w:rPr>
              <w:t>*</w:t>
            </w:r>
          </w:p>
        </w:tc>
        <w:tc>
          <w:tcPr>
            <w:tcW w:w="775" w:type="pct"/>
            <w:vAlign w:val="center"/>
          </w:tcPr>
          <w:p w:rsidR="00C06847" w:rsidRPr="00FC451E" w:rsidRDefault="00C06847" w:rsidP="00C06847">
            <w:pPr>
              <w:jc w:val="center"/>
              <w:rPr>
                <w:rFonts w:ascii="Calibri" w:hAnsi="Calibri"/>
                <w:sz w:val="18"/>
                <w:szCs w:val="18"/>
                <w:highlight w:val="yellow"/>
              </w:rPr>
            </w:pPr>
            <w:r w:rsidRPr="00306ACA">
              <w:rPr>
                <w:rFonts w:ascii="Calibri" w:hAnsi="Calibri"/>
                <w:color w:val="000000"/>
                <w:sz w:val="18"/>
                <w:szCs w:val="18"/>
              </w:rPr>
              <w:t>1,40</w:t>
            </w:r>
          </w:p>
        </w:tc>
        <w:tc>
          <w:tcPr>
            <w:tcW w:w="722" w:type="pct"/>
            <w:vAlign w:val="center"/>
          </w:tcPr>
          <w:p w:rsidR="00C06847" w:rsidRPr="00C06847" w:rsidRDefault="00C06847" w:rsidP="00C06847">
            <w:pPr>
              <w:jc w:val="center"/>
              <w:rPr>
                <w:rFonts w:ascii="Calibri" w:hAnsi="Calibri"/>
                <w:color w:val="000000"/>
              </w:rPr>
            </w:pPr>
            <w:r w:rsidRPr="00C06847">
              <w:rPr>
                <w:rFonts w:ascii="Calibri" w:hAnsi="Calibri"/>
                <w:color w:val="000000"/>
                <w:sz w:val="18"/>
                <w:szCs w:val="18"/>
              </w:rPr>
              <w:t>1,17</w:t>
            </w:r>
          </w:p>
        </w:tc>
        <w:tc>
          <w:tcPr>
            <w:tcW w:w="917" w:type="pct"/>
            <w:vAlign w:val="center"/>
          </w:tcPr>
          <w:p w:rsidR="00C06847" w:rsidRPr="00FC451E" w:rsidRDefault="00C06847" w:rsidP="00C06847">
            <w:pPr>
              <w:jc w:val="center"/>
              <w:rPr>
                <w:rFonts w:ascii="Calibri" w:hAnsi="Calibri"/>
                <w:sz w:val="18"/>
                <w:szCs w:val="18"/>
                <w:highlight w:val="yellow"/>
              </w:rPr>
            </w:pPr>
            <w:r>
              <w:rPr>
                <w:rFonts w:ascii="Calibri" w:hAnsi="Calibri"/>
                <w:sz w:val="18"/>
                <w:szCs w:val="18"/>
              </w:rPr>
              <w:t>---</w:t>
            </w:r>
          </w:p>
        </w:tc>
        <w:tc>
          <w:tcPr>
            <w:tcW w:w="714" w:type="pct"/>
            <w:vAlign w:val="center"/>
          </w:tcPr>
          <w:p w:rsidR="00C06847" w:rsidRPr="00FC451E" w:rsidRDefault="00C06847" w:rsidP="00C06847">
            <w:pPr>
              <w:jc w:val="center"/>
              <w:rPr>
                <w:rFonts w:ascii="Calibri" w:hAnsi="Calibri"/>
                <w:sz w:val="18"/>
                <w:szCs w:val="18"/>
                <w:highlight w:val="yellow"/>
              </w:rPr>
            </w:pPr>
            <w:r>
              <w:rPr>
                <w:rFonts w:ascii="Calibri" w:hAnsi="Calibri"/>
                <w:sz w:val="18"/>
                <w:szCs w:val="18"/>
              </w:rPr>
              <w:t>---</w:t>
            </w:r>
          </w:p>
        </w:tc>
      </w:tr>
    </w:tbl>
    <w:p w:rsidR="00393161" w:rsidRDefault="00393161" w:rsidP="00393161">
      <w:pPr>
        <w:spacing w:after="0"/>
        <w:jc w:val="both"/>
        <w:rPr>
          <w:sz w:val="16"/>
          <w:szCs w:val="16"/>
        </w:rPr>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r w:rsidR="0012458A">
        <w:rPr>
          <w:sz w:val="16"/>
          <w:szCs w:val="16"/>
        </w:rPr>
        <w:t xml:space="preserve"> S/I: Sin información.</w:t>
      </w:r>
    </w:p>
    <w:p w:rsidR="002E5286" w:rsidRDefault="002E5286" w:rsidP="00393161">
      <w:pPr>
        <w:spacing w:after="0"/>
        <w:jc w:val="both"/>
      </w:pPr>
    </w:p>
    <w:p w:rsidR="00FF618A" w:rsidRPr="00EC0093" w:rsidRDefault="00FF618A" w:rsidP="00584D5D">
      <w:pPr>
        <w:pStyle w:val="Ttulo2"/>
        <w:ind w:left="792"/>
      </w:pPr>
      <w:bookmarkStart w:id="79" w:name="_Toc27125277"/>
      <w:r>
        <w:t xml:space="preserve">Evaluación </w:t>
      </w:r>
      <w:r w:rsidRPr="00363911">
        <w:t xml:space="preserve">de la norma </w:t>
      </w:r>
      <w:r>
        <w:t xml:space="preserve">primaria </w:t>
      </w:r>
      <w:r w:rsidRPr="00363911">
        <w:t>O</w:t>
      </w:r>
      <w:r w:rsidRPr="005C5B77">
        <w:rPr>
          <w:vertAlign w:val="subscript"/>
        </w:rPr>
        <w:t>3</w:t>
      </w:r>
      <w:bookmarkEnd w:id="79"/>
    </w:p>
    <w:p w:rsidR="00FF618A" w:rsidRPr="00192DD6" w:rsidRDefault="00FF618A" w:rsidP="009F3002">
      <w:pPr>
        <w:pStyle w:val="Ttulo3"/>
      </w:pPr>
      <w:bookmarkStart w:id="80" w:name="_Toc27125278"/>
      <w:r w:rsidRPr="00192DD6">
        <w:t xml:space="preserve">Evaluación de la norma </w:t>
      </w:r>
      <w:r w:rsidR="009F3002" w:rsidRPr="00192DD6">
        <w:t>8</w:t>
      </w:r>
      <w:r w:rsidRPr="00192DD6">
        <w:t xml:space="preserve"> horas O</w:t>
      </w:r>
      <w:r w:rsidRPr="00192DD6">
        <w:rPr>
          <w:vertAlign w:val="subscript"/>
        </w:rPr>
        <w:t>3</w:t>
      </w:r>
      <w:bookmarkEnd w:id="80"/>
    </w:p>
    <w:p w:rsidR="002A73DF" w:rsidRDefault="00FF618A" w:rsidP="00FF618A">
      <w:pPr>
        <w:jc w:val="both"/>
      </w:pPr>
      <w:r w:rsidRPr="00363911">
        <w:t>El per</w:t>
      </w:r>
      <w:r w:rsidR="0052478F">
        <w:t>í</w:t>
      </w:r>
      <w:r w:rsidRPr="00363911">
        <w:t xml:space="preserve">odo de evaluación de superación de la norma </w:t>
      </w:r>
      <w:r w:rsidR="009F3002">
        <w:t>8</w:t>
      </w:r>
      <w:r>
        <w:t xml:space="preserve"> horas para </w:t>
      </w:r>
      <w:r w:rsidRPr="00363911">
        <w:t>O</w:t>
      </w:r>
      <w:r w:rsidRPr="003A1B0A">
        <w:rPr>
          <w:vertAlign w:val="subscript"/>
        </w:rPr>
        <w:t>3</w:t>
      </w:r>
      <w:r w:rsidRPr="00363911">
        <w:t>, corresponde al comprendido entre el día 1° de enero de 201</w:t>
      </w:r>
      <w:r w:rsidR="00CB4A05">
        <w:t>6</w:t>
      </w:r>
      <w:r>
        <w:t xml:space="preserve"> </w:t>
      </w:r>
      <w:r w:rsidRPr="00363911">
        <w:t xml:space="preserve">y el día 31 de </w:t>
      </w:r>
      <w:r>
        <w:t>diciembre de 201</w:t>
      </w:r>
      <w:r w:rsidR="00CB4A05">
        <w:t>8</w:t>
      </w:r>
      <w:r w:rsidR="002A73DF">
        <w:t>.</w:t>
      </w:r>
    </w:p>
    <w:p w:rsidR="007468F4" w:rsidRDefault="00FF618A" w:rsidP="00FF618A">
      <w:pPr>
        <w:jc w:val="both"/>
      </w:pPr>
      <w:r w:rsidRPr="00420BF8">
        <w:t>Se debe señalar que, de acuerdo a los límite</w:t>
      </w:r>
      <w:r w:rsidR="00E40072" w:rsidRPr="00420BF8">
        <w:t>s establecidos en el D.S. N° 112</w:t>
      </w:r>
      <w:r w:rsidRPr="00420BF8">
        <w:t>/2002 del MINSEGPRES, se considerará sobrepasada la norma primaria de calidad de aire para O</w:t>
      </w:r>
      <w:r w:rsidRPr="00D86636">
        <w:rPr>
          <w:vertAlign w:val="subscript"/>
        </w:rPr>
        <w:t>3</w:t>
      </w:r>
      <w:r w:rsidRPr="00420BF8">
        <w:t xml:space="preserve"> como concentración de </w:t>
      </w:r>
      <w:r w:rsidR="00602E58" w:rsidRPr="00420BF8">
        <w:t xml:space="preserve">8 </w:t>
      </w:r>
      <w:r w:rsidRPr="00420BF8">
        <w:t xml:space="preserve">horas, cuando el promedio aritmético de tres años sucesivos, del percentil 99 </w:t>
      </w:r>
      <w:r w:rsidR="00E40072" w:rsidRPr="00420BF8">
        <w:t>de los máximos diarios de las concentración</w:t>
      </w:r>
      <w:r w:rsidRPr="00420BF8">
        <w:t xml:space="preserve"> de </w:t>
      </w:r>
      <w:r w:rsidR="009F3002" w:rsidRPr="00420BF8">
        <w:t>8</w:t>
      </w:r>
      <w:r w:rsidR="00E40072" w:rsidRPr="00420BF8">
        <w:t xml:space="preserve"> horas registrado</w:t>
      </w:r>
      <w:r w:rsidRPr="00420BF8">
        <w:t xml:space="preserve">s durante un año calendario, en cualquier estación monitora EMRPG, </w:t>
      </w:r>
      <w:r w:rsidRPr="006A28DF">
        <w:t xml:space="preserve">fuere mayor o igual a </w:t>
      </w:r>
      <w:r w:rsidR="00A93E57">
        <w:t>61 ppbv (</w:t>
      </w:r>
      <w:r w:rsidR="00602E58" w:rsidRPr="006A28DF">
        <w:t>120</w:t>
      </w:r>
      <w:r w:rsidRPr="006A28DF">
        <w:t xml:space="preserve"> µg/m</w:t>
      </w:r>
      <w:r w:rsidRPr="00D86636">
        <w:rPr>
          <w:vertAlign w:val="superscript"/>
        </w:rPr>
        <w:t>3</w:t>
      </w:r>
      <w:r w:rsidRPr="006A28DF">
        <w:t>N</w:t>
      </w:r>
      <w:r w:rsidR="00A93E57">
        <w:t>)</w:t>
      </w:r>
      <w:r w:rsidRPr="006A28DF">
        <w:t>.</w:t>
      </w:r>
      <w:r w:rsidR="007468F4" w:rsidRPr="007468F4">
        <w:t xml:space="preserve"> </w:t>
      </w:r>
    </w:p>
    <w:p w:rsidR="00602E58" w:rsidRDefault="007468F4" w:rsidP="00FF618A">
      <w:pPr>
        <w:jc w:val="both"/>
      </w:pPr>
      <w:r w:rsidRPr="00EF2250">
        <w:t>Cabe señalar que para el año 2016, las estaciones de Independencia (EMF), Parque O’Higgins (EMN), Pudahuel (EMO) y El Bosque (EMQ) presentaron porcentajes de datos validos menores al 75% requerido en la norma. Por lo anterior</w:t>
      </w:r>
      <w:r w:rsidR="007758B4" w:rsidRPr="00EF2250">
        <w:t>,</w:t>
      </w:r>
      <w:r w:rsidRPr="00EF2250">
        <w:t xml:space="preserve"> solo fue posible la evaluación de la norma de 8 horas en dos estaciones Las Condes (EMM) y La Florida (EML).</w:t>
      </w:r>
    </w:p>
    <w:p w:rsidR="00E66C92" w:rsidRDefault="006A28DF" w:rsidP="00E66C92">
      <w:pPr>
        <w:jc w:val="both"/>
      </w:pPr>
      <w:r w:rsidRPr="00EF2250">
        <w:t xml:space="preserve">Los resultados del cálculo del </w:t>
      </w:r>
      <w:r w:rsidR="005D4292" w:rsidRPr="00EF2250">
        <w:t xml:space="preserve">percentil 99, </w:t>
      </w:r>
      <w:r w:rsidRPr="00EF2250">
        <w:t>presentados</w:t>
      </w:r>
      <w:r w:rsidR="005D4292" w:rsidRPr="00EF2250">
        <w:t xml:space="preserve"> en la </w:t>
      </w:r>
      <w:r w:rsidR="001926E6" w:rsidRPr="00EF2250">
        <w:fldChar w:fldCharType="begin"/>
      </w:r>
      <w:r w:rsidR="001926E6" w:rsidRPr="00EF2250">
        <w:instrText xml:space="preserve"> REF _Ref494293588 \h  \* MERGEFORMAT </w:instrText>
      </w:r>
      <w:r w:rsidR="001926E6" w:rsidRPr="00EF2250">
        <w:fldChar w:fldCharType="separate"/>
      </w:r>
      <w:r w:rsidR="002F4C62" w:rsidRPr="002F4C62">
        <w:t>Tabla 22</w:t>
      </w:r>
      <w:r w:rsidR="001926E6" w:rsidRPr="00EF2250">
        <w:fldChar w:fldCharType="end"/>
      </w:r>
      <w:r w:rsidR="001926E6" w:rsidRPr="00EF2250">
        <w:t xml:space="preserve">  </w:t>
      </w:r>
      <w:r w:rsidR="005D4292" w:rsidRPr="00EF2250">
        <w:t>muestra</w:t>
      </w:r>
      <w:r w:rsidR="001926E6" w:rsidRPr="00EF2250">
        <w:t>n</w:t>
      </w:r>
      <w:r w:rsidR="005D4292" w:rsidRPr="00EF2250">
        <w:t xml:space="preserve"> que la norma como concentración de 8 horas </w:t>
      </w:r>
      <w:r w:rsidR="00272095" w:rsidRPr="00EF2250">
        <w:t>fue</w:t>
      </w:r>
      <w:r w:rsidR="001E45E3" w:rsidRPr="00EF2250">
        <w:t xml:space="preserve"> superada en la</w:t>
      </w:r>
      <w:r w:rsidR="00D70778">
        <w:t>s estacio</w:t>
      </w:r>
      <w:r w:rsidR="00985D98" w:rsidRPr="00EF2250">
        <w:t>n</w:t>
      </w:r>
      <w:r w:rsidR="00D70778">
        <w:t>es</w:t>
      </w:r>
      <w:r w:rsidR="00985D98" w:rsidRPr="00EF2250">
        <w:t xml:space="preserve"> de Las Condes (EMM) con 8</w:t>
      </w:r>
      <w:r w:rsidR="00D70778">
        <w:t>2 ppbv (135</w:t>
      </w:r>
      <w:r w:rsidR="00A117D3" w:rsidRPr="00EF2250">
        <w:t>%)</w:t>
      </w:r>
      <w:r w:rsidR="00D70778">
        <w:t xml:space="preserve"> y</w:t>
      </w:r>
      <w:r w:rsidR="00A117D3" w:rsidRPr="00EF2250">
        <w:t xml:space="preserve"> la estación La Florida (EML) </w:t>
      </w:r>
      <w:r w:rsidR="00D70778">
        <w:t xml:space="preserve">con 64 ppbv </w:t>
      </w:r>
      <w:r w:rsidR="00985D98" w:rsidRPr="00EF2250">
        <w:t>(</w:t>
      </w:r>
      <w:r w:rsidR="00D70778">
        <w:t>104</w:t>
      </w:r>
      <w:r w:rsidR="007B550D" w:rsidRPr="00EF2250">
        <w:t>%)</w:t>
      </w:r>
      <w:r w:rsidR="00CE0B1D" w:rsidRPr="00EF2250">
        <w:t>.</w:t>
      </w:r>
      <w:r w:rsidR="00462056" w:rsidRPr="007B0DA7">
        <w:t xml:space="preserve"> </w:t>
      </w:r>
      <w:bookmarkStart w:id="81" w:name="_Ref419365170"/>
    </w:p>
    <w:p w:rsidR="00FF618A" w:rsidRPr="00736E1F" w:rsidRDefault="00FF618A" w:rsidP="00E66C92">
      <w:pPr>
        <w:jc w:val="center"/>
        <w:rPr>
          <w:b/>
          <w:sz w:val="18"/>
          <w:szCs w:val="18"/>
        </w:rPr>
      </w:pPr>
      <w:bookmarkStart w:id="82" w:name="_Ref494293588"/>
      <w:r w:rsidRPr="00736E1F">
        <w:rPr>
          <w:b/>
          <w:sz w:val="18"/>
          <w:szCs w:val="18"/>
        </w:rPr>
        <w:t xml:space="preserve">Tabla </w:t>
      </w:r>
      <w:r w:rsidR="00D07A53" w:rsidRPr="00736E1F">
        <w:rPr>
          <w:b/>
          <w:sz w:val="18"/>
          <w:szCs w:val="18"/>
        </w:rPr>
        <w:fldChar w:fldCharType="begin"/>
      </w:r>
      <w:r w:rsidR="00D07A53" w:rsidRPr="00736E1F">
        <w:rPr>
          <w:b/>
          <w:sz w:val="18"/>
          <w:szCs w:val="18"/>
        </w:rPr>
        <w:instrText xml:space="preserve"> SEQ Tabla \* ARABIC </w:instrText>
      </w:r>
      <w:r w:rsidR="00D07A53" w:rsidRPr="00736E1F">
        <w:rPr>
          <w:b/>
          <w:sz w:val="18"/>
          <w:szCs w:val="18"/>
        </w:rPr>
        <w:fldChar w:fldCharType="separate"/>
      </w:r>
      <w:r w:rsidR="002F4C62">
        <w:rPr>
          <w:b/>
          <w:noProof/>
          <w:sz w:val="18"/>
          <w:szCs w:val="18"/>
        </w:rPr>
        <w:t>22</w:t>
      </w:r>
      <w:r w:rsidR="00D07A53" w:rsidRPr="00736E1F">
        <w:rPr>
          <w:b/>
          <w:sz w:val="18"/>
          <w:szCs w:val="18"/>
        </w:rPr>
        <w:fldChar w:fldCharType="end"/>
      </w:r>
      <w:bookmarkEnd w:id="81"/>
      <w:bookmarkEnd w:id="82"/>
      <w:r w:rsidRPr="00736E1F">
        <w:rPr>
          <w:b/>
          <w:sz w:val="18"/>
          <w:szCs w:val="18"/>
        </w:rPr>
        <w:t xml:space="preserve"> </w:t>
      </w:r>
      <w:r w:rsidR="00B75A8B" w:rsidRPr="00736E1F">
        <w:rPr>
          <w:b/>
          <w:sz w:val="18"/>
          <w:szCs w:val="18"/>
        </w:rPr>
        <w:t>Evaluación de la norma</w:t>
      </w:r>
      <w:r w:rsidRPr="00736E1F">
        <w:rPr>
          <w:b/>
          <w:sz w:val="18"/>
          <w:szCs w:val="18"/>
        </w:rPr>
        <w:t xml:space="preserve"> 8 horas </w:t>
      </w:r>
      <w:r w:rsidR="00B75A8B" w:rsidRPr="00736E1F">
        <w:rPr>
          <w:b/>
          <w:sz w:val="18"/>
          <w:szCs w:val="18"/>
        </w:rPr>
        <w:t>para</w:t>
      </w:r>
      <w:r w:rsidR="00A34DB0" w:rsidRPr="00736E1F">
        <w:rPr>
          <w:b/>
          <w:sz w:val="18"/>
          <w:szCs w:val="18"/>
        </w:rPr>
        <w:t xml:space="preserve"> O</w:t>
      </w:r>
      <w:r w:rsidR="00A34DB0" w:rsidRPr="006C274F">
        <w:rPr>
          <w:b/>
          <w:sz w:val="18"/>
          <w:szCs w:val="18"/>
          <w:vertAlign w:val="subscript"/>
        </w:rPr>
        <w:t>3</w:t>
      </w:r>
      <w:r w:rsidR="00A34DB0" w:rsidRPr="00736E1F">
        <w:rPr>
          <w:b/>
          <w:sz w:val="18"/>
          <w:szCs w:val="18"/>
        </w:rPr>
        <w:t xml:space="preserve"> </w:t>
      </w:r>
      <w:r w:rsidR="00B75A8B" w:rsidRPr="00736E1F">
        <w:rPr>
          <w:b/>
          <w:sz w:val="18"/>
          <w:szCs w:val="18"/>
        </w:rPr>
        <w:t xml:space="preserve">para el período </w:t>
      </w:r>
      <w:r w:rsidR="00CB4A05">
        <w:rPr>
          <w:b/>
          <w:sz w:val="18"/>
          <w:szCs w:val="18"/>
        </w:rPr>
        <w:t>2016 al 2018</w:t>
      </w:r>
    </w:p>
    <w:tbl>
      <w:tblPr>
        <w:tblStyle w:val="Tablaconcuadrcula"/>
        <w:tblW w:w="5000" w:type="pct"/>
        <w:jc w:val="center"/>
        <w:tblLook w:val="04A0" w:firstRow="1" w:lastRow="0" w:firstColumn="1" w:lastColumn="0" w:noHBand="0" w:noVBand="1"/>
      </w:tblPr>
      <w:tblGrid>
        <w:gridCol w:w="1897"/>
        <w:gridCol w:w="1164"/>
        <w:gridCol w:w="1164"/>
        <w:gridCol w:w="1164"/>
        <w:gridCol w:w="1950"/>
        <w:gridCol w:w="1491"/>
      </w:tblGrid>
      <w:tr w:rsidR="00CB4A05" w:rsidRPr="006730A4" w:rsidTr="00BC335F">
        <w:trPr>
          <w:tblHeader/>
          <w:jc w:val="center"/>
        </w:trPr>
        <w:tc>
          <w:tcPr>
            <w:tcW w:w="1074" w:type="pct"/>
            <w:shd w:val="clear" w:color="auto" w:fill="D9D9D9" w:themeFill="background1" w:themeFillShade="D9"/>
            <w:vAlign w:val="center"/>
          </w:tcPr>
          <w:p w:rsidR="00CB4A05" w:rsidRPr="006C0859" w:rsidRDefault="00CB4A05" w:rsidP="00CB4A05">
            <w:pPr>
              <w:jc w:val="center"/>
              <w:rPr>
                <w:b/>
                <w:sz w:val="18"/>
                <w:szCs w:val="18"/>
              </w:rPr>
            </w:pPr>
            <w:r w:rsidRPr="006C0859">
              <w:rPr>
                <w:b/>
                <w:sz w:val="18"/>
                <w:szCs w:val="18"/>
              </w:rPr>
              <w:t>Estación</w:t>
            </w:r>
          </w:p>
        </w:tc>
        <w:tc>
          <w:tcPr>
            <w:tcW w:w="659" w:type="pct"/>
            <w:shd w:val="clear" w:color="auto" w:fill="D9D9D9" w:themeFill="background1" w:themeFillShade="D9"/>
            <w:vAlign w:val="center"/>
          </w:tcPr>
          <w:p w:rsidR="00CB4A05" w:rsidRPr="006C0859" w:rsidRDefault="00CB4A05" w:rsidP="00CB4A05">
            <w:pPr>
              <w:jc w:val="center"/>
              <w:rPr>
                <w:b/>
                <w:sz w:val="18"/>
                <w:szCs w:val="18"/>
              </w:rPr>
            </w:pPr>
            <w:r w:rsidRPr="006C0859">
              <w:rPr>
                <w:b/>
                <w:sz w:val="18"/>
                <w:szCs w:val="18"/>
              </w:rPr>
              <w:t>Percentil 99</w:t>
            </w:r>
          </w:p>
          <w:p w:rsidR="00CB4A05" w:rsidRPr="006C0859" w:rsidRDefault="00CB4A05" w:rsidP="00CB4A05">
            <w:pPr>
              <w:jc w:val="center"/>
              <w:rPr>
                <w:b/>
                <w:sz w:val="18"/>
                <w:szCs w:val="18"/>
              </w:rPr>
            </w:pPr>
            <w:r>
              <w:rPr>
                <w:b/>
                <w:sz w:val="18"/>
                <w:szCs w:val="18"/>
              </w:rPr>
              <w:t>Año 2016</w:t>
            </w:r>
          </w:p>
          <w:p w:rsidR="00CB4A05" w:rsidRPr="006C0859" w:rsidRDefault="00CB4A05" w:rsidP="00CB4A05">
            <w:pPr>
              <w:jc w:val="center"/>
              <w:rPr>
                <w:b/>
                <w:sz w:val="18"/>
                <w:szCs w:val="18"/>
              </w:rPr>
            </w:pPr>
            <w:r w:rsidRPr="006C0859">
              <w:rPr>
                <w:b/>
                <w:sz w:val="18"/>
                <w:szCs w:val="18"/>
              </w:rPr>
              <w:t>(</w:t>
            </w:r>
            <w:r>
              <w:rPr>
                <w:b/>
                <w:sz w:val="18"/>
                <w:szCs w:val="18"/>
              </w:rPr>
              <w:t>ppbv</w:t>
            </w:r>
            <w:r w:rsidRPr="006C0859">
              <w:rPr>
                <w:b/>
                <w:sz w:val="18"/>
                <w:szCs w:val="18"/>
              </w:rPr>
              <w:t>)</w:t>
            </w:r>
          </w:p>
        </w:tc>
        <w:tc>
          <w:tcPr>
            <w:tcW w:w="659" w:type="pct"/>
            <w:shd w:val="clear" w:color="auto" w:fill="D9D9D9" w:themeFill="background1" w:themeFillShade="D9"/>
            <w:vAlign w:val="center"/>
          </w:tcPr>
          <w:p w:rsidR="00CB4A05" w:rsidRPr="006C0859" w:rsidRDefault="00CB4A05" w:rsidP="00CB4A05">
            <w:pPr>
              <w:jc w:val="center"/>
              <w:rPr>
                <w:b/>
                <w:sz w:val="18"/>
                <w:szCs w:val="18"/>
              </w:rPr>
            </w:pPr>
            <w:r w:rsidRPr="006C0859">
              <w:rPr>
                <w:b/>
                <w:sz w:val="18"/>
                <w:szCs w:val="18"/>
              </w:rPr>
              <w:t>Percentil 99</w:t>
            </w:r>
          </w:p>
          <w:p w:rsidR="00CB4A05" w:rsidRPr="006C0859" w:rsidRDefault="00CB4A05" w:rsidP="00CB4A05">
            <w:pPr>
              <w:jc w:val="center"/>
              <w:rPr>
                <w:b/>
                <w:sz w:val="18"/>
                <w:szCs w:val="18"/>
              </w:rPr>
            </w:pPr>
            <w:r w:rsidRPr="006C0859">
              <w:rPr>
                <w:b/>
                <w:sz w:val="18"/>
                <w:szCs w:val="18"/>
              </w:rPr>
              <w:t>Año 201</w:t>
            </w:r>
            <w:r>
              <w:rPr>
                <w:b/>
                <w:sz w:val="18"/>
                <w:szCs w:val="18"/>
              </w:rPr>
              <w:t>7</w:t>
            </w:r>
          </w:p>
          <w:p w:rsidR="00CB4A05" w:rsidRPr="006C0859" w:rsidRDefault="00CB4A05" w:rsidP="00CB4A05">
            <w:pPr>
              <w:jc w:val="center"/>
              <w:rPr>
                <w:b/>
                <w:sz w:val="18"/>
                <w:szCs w:val="18"/>
              </w:rPr>
            </w:pPr>
            <w:r w:rsidRPr="006C0859">
              <w:rPr>
                <w:b/>
                <w:sz w:val="18"/>
                <w:szCs w:val="18"/>
              </w:rPr>
              <w:t>(</w:t>
            </w:r>
            <w:r>
              <w:rPr>
                <w:b/>
                <w:sz w:val="18"/>
                <w:szCs w:val="18"/>
              </w:rPr>
              <w:t>ppbv</w:t>
            </w:r>
            <w:r w:rsidRPr="006C0859">
              <w:rPr>
                <w:b/>
                <w:sz w:val="18"/>
                <w:szCs w:val="18"/>
              </w:rPr>
              <w:t>)</w:t>
            </w:r>
          </w:p>
        </w:tc>
        <w:tc>
          <w:tcPr>
            <w:tcW w:w="659" w:type="pct"/>
            <w:shd w:val="clear" w:color="auto" w:fill="D9D9D9" w:themeFill="background1" w:themeFillShade="D9"/>
            <w:vAlign w:val="center"/>
          </w:tcPr>
          <w:p w:rsidR="00CB4A05" w:rsidRPr="006C0859" w:rsidRDefault="00CB4A05" w:rsidP="00CB4A05">
            <w:pPr>
              <w:jc w:val="center"/>
              <w:rPr>
                <w:b/>
                <w:sz w:val="18"/>
                <w:szCs w:val="18"/>
              </w:rPr>
            </w:pPr>
            <w:r w:rsidRPr="006C0859">
              <w:rPr>
                <w:b/>
                <w:sz w:val="18"/>
                <w:szCs w:val="18"/>
              </w:rPr>
              <w:t>Percentil 99</w:t>
            </w:r>
          </w:p>
          <w:p w:rsidR="00CB4A05" w:rsidRPr="006C0859" w:rsidRDefault="00CB4A05" w:rsidP="00CB4A05">
            <w:pPr>
              <w:jc w:val="center"/>
              <w:rPr>
                <w:b/>
                <w:sz w:val="18"/>
                <w:szCs w:val="18"/>
              </w:rPr>
            </w:pPr>
            <w:r w:rsidRPr="006C0859">
              <w:rPr>
                <w:b/>
                <w:sz w:val="18"/>
                <w:szCs w:val="18"/>
              </w:rPr>
              <w:t>Año 201</w:t>
            </w:r>
            <w:r>
              <w:rPr>
                <w:b/>
                <w:sz w:val="18"/>
                <w:szCs w:val="18"/>
              </w:rPr>
              <w:t>8</w:t>
            </w:r>
          </w:p>
          <w:p w:rsidR="00CB4A05" w:rsidRPr="006C0859" w:rsidRDefault="00CB4A05" w:rsidP="00CB4A05">
            <w:pPr>
              <w:jc w:val="center"/>
              <w:rPr>
                <w:b/>
                <w:sz w:val="18"/>
                <w:szCs w:val="18"/>
              </w:rPr>
            </w:pPr>
            <w:r w:rsidRPr="006C0859">
              <w:rPr>
                <w:b/>
                <w:sz w:val="18"/>
                <w:szCs w:val="18"/>
              </w:rPr>
              <w:t>(</w:t>
            </w:r>
            <w:r>
              <w:rPr>
                <w:b/>
                <w:sz w:val="18"/>
                <w:szCs w:val="18"/>
              </w:rPr>
              <w:t>ppbv</w:t>
            </w:r>
            <w:r w:rsidRPr="006C0859">
              <w:rPr>
                <w:b/>
                <w:sz w:val="18"/>
                <w:szCs w:val="18"/>
              </w:rPr>
              <w:t>)</w:t>
            </w:r>
          </w:p>
        </w:tc>
        <w:tc>
          <w:tcPr>
            <w:tcW w:w="1104" w:type="pct"/>
            <w:shd w:val="clear" w:color="auto" w:fill="D9D9D9" w:themeFill="background1" w:themeFillShade="D9"/>
            <w:vAlign w:val="center"/>
          </w:tcPr>
          <w:p w:rsidR="00CB4A05" w:rsidRPr="006C0859" w:rsidRDefault="00CB4A05" w:rsidP="00CB4A05">
            <w:pPr>
              <w:jc w:val="center"/>
              <w:rPr>
                <w:b/>
                <w:sz w:val="18"/>
                <w:szCs w:val="18"/>
              </w:rPr>
            </w:pPr>
            <w:r w:rsidRPr="006C0859">
              <w:rPr>
                <w:b/>
                <w:sz w:val="18"/>
                <w:szCs w:val="18"/>
              </w:rPr>
              <w:t>Promedio Trianual</w:t>
            </w:r>
          </w:p>
          <w:p w:rsidR="00CB4A05" w:rsidRPr="006C0859" w:rsidRDefault="00CB4A05" w:rsidP="00CB4A05">
            <w:pPr>
              <w:jc w:val="center"/>
              <w:rPr>
                <w:b/>
                <w:sz w:val="18"/>
                <w:szCs w:val="18"/>
              </w:rPr>
            </w:pPr>
            <w:r>
              <w:rPr>
                <w:b/>
                <w:sz w:val="18"/>
                <w:szCs w:val="18"/>
              </w:rPr>
              <w:t>(2016-2017-2018</w:t>
            </w:r>
            <w:r w:rsidRPr="006C0859">
              <w:rPr>
                <w:b/>
                <w:sz w:val="18"/>
                <w:szCs w:val="18"/>
              </w:rPr>
              <w:t>)</w:t>
            </w:r>
          </w:p>
          <w:p w:rsidR="00CB4A05" w:rsidRPr="006C0859" w:rsidRDefault="00CB4A05" w:rsidP="00CB4A05">
            <w:pPr>
              <w:jc w:val="center"/>
              <w:rPr>
                <w:b/>
                <w:sz w:val="18"/>
                <w:szCs w:val="18"/>
              </w:rPr>
            </w:pPr>
            <w:r w:rsidRPr="006C0859">
              <w:rPr>
                <w:b/>
                <w:sz w:val="18"/>
                <w:szCs w:val="18"/>
              </w:rPr>
              <w:t>(</w:t>
            </w:r>
            <w:r>
              <w:rPr>
                <w:b/>
                <w:sz w:val="18"/>
                <w:szCs w:val="18"/>
              </w:rPr>
              <w:t>ppbv</w:t>
            </w:r>
            <w:r w:rsidRPr="006C0859">
              <w:rPr>
                <w:b/>
                <w:sz w:val="18"/>
                <w:szCs w:val="18"/>
              </w:rPr>
              <w:t>)</w:t>
            </w:r>
          </w:p>
        </w:tc>
        <w:tc>
          <w:tcPr>
            <w:tcW w:w="844" w:type="pct"/>
            <w:shd w:val="clear" w:color="auto" w:fill="D9D9D9" w:themeFill="background1" w:themeFillShade="D9"/>
            <w:vAlign w:val="center"/>
          </w:tcPr>
          <w:p w:rsidR="00CB4A05" w:rsidRPr="006C0859" w:rsidRDefault="00CB4A05" w:rsidP="00CB4A05">
            <w:pPr>
              <w:jc w:val="center"/>
              <w:rPr>
                <w:b/>
                <w:sz w:val="18"/>
                <w:szCs w:val="18"/>
              </w:rPr>
            </w:pPr>
            <w:r w:rsidRPr="006C0859">
              <w:rPr>
                <w:b/>
                <w:sz w:val="18"/>
                <w:szCs w:val="18"/>
              </w:rPr>
              <w:t>% de la Norma</w:t>
            </w:r>
          </w:p>
          <w:p w:rsidR="00CB4A05" w:rsidRPr="006C0859" w:rsidRDefault="00CB4A05" w:rsidP="00CB4A05">
            <w:pPr>
              <w:jc w:val="center"/>
              <w:rPr>
                <w:b/>
                <w:sz w:val="18"/>
                <w:szCs w:val="18"/>
              </w:rPr>
            </w:pPr>
            <w:r w:rsidRPr="006C0859">
              <w:rPr>
                <w:b/>
                <w:sz w:val="18"/>
                <w:szCs w:val="18"/>
              </w:rPr>
              <w:t>8 horas</w:t>
            </w:r>
          </w:p>
          <w:p w:rsidR="00CB4A05" w:rsidRPr="006C0859" w:rsidRDefault="00CB4A05" w:rsidP="00CB4A05">
            <w:pPr>
              <w:jc w:val="center"/>
              <w:rPr>
                <w:b/>
                <w:sz w:val="18"/>
                <w:szCs w:val="18"/>
              </w:rPr>
            </w:pPr>
            <w:r>
              <w:rPr>
                <w:b/>
                <w:sz w:val="18"/>
                <w:szCs w:val="18"/>
              </w:rPr>
              <w:t>(61</w:t>
            </w:r>
            <w:r w:rsidRPr="006C0859">
              <w:rPr>
                <w:b/>
                <w:sz w:val="18"/>
                <w:szCs w:val="18"/>
              </w:rPr>
              <w:t xml:space="preserve"> </w:t>
            </w:r>
            <w:r>
              <w:rPr>
                <w:b/>
                <w:sz w:val="18"/>
                <w:szCs w:val="18"/>
              </w:rPr>
              <w:t>ppbv</w:t>
            </w:r>
            <w:r w:rsidRPr="006C0859">
              <w:rPr>
                <w:b/>
                <w:sz w:val="18"/>
                <w:szCs w:val="18"/>
              </w:rPr>
              <w:t>)</w:t>
            </w:r>
          </w:p>
        </w:tc>
      </w:tr>
      <w:tr w:rsidR="006A2CE0" w:rsidRPr="006730A4" w:rsidTr="006A2CE0">
        <w:trPr>
          <w:trHeight w:val="283"/>
          <w:jc w:val="center"/>
        </w:trPr>
        <w:tc>
          <w:tcPr>
            <w:tcW w:w="1074" w:type="pct"/>
            <w:shd w:val="clear" w:color="auto" w:fill="D9D9D9" w:themeFill="background1" w:themeFillShade="D9"/>
            <w:vAlign w:val="center"/>
          </w:tcPr>
          <w:p w:rsidR="006A2CE0" w:rsidRPr="006C0859" w:rsidRDefault="006A2CE0" w:rsidP="006A2CE0">
            <w:pPr>
              <w:jc w:val="center"/>
              <w:rPr>
                <w:b/>
                <w:sz w:val="18"/>
                <w:szCs w:val="18"/>
              </w:rPr>
            </w:pPr>
            <w:r w:rsidRPr="006C0859">
              <w:rPr>
                <w:b/>
                <w:sz w:val="18"/>
                <w:szCs w:val="18"/>
              </w:rPr>
              <w:t xml:space="preserve">Independencia </w:t>
            </w:r>
          </w:p>
          <w:p w:rsidR="006A2CE0" w:rsidRPr="006C0859" w:rsidRDefault="006A2CE0" w:rsidP="006A2CE0">
            <w:pPr>
              <w:jc w:val="center"/>
              <w:rPr>
                <w:b/>
                <w:sz w:val="18"/>
                <w:szCs w:val="18"/>
              </w:rPr>
            </w:pPr>
            <w:r w:rsidRPr="006C0859">
              <w:rPr>
                <w:b/>
                <w:sz w:val="18"/>
                <w:szCs w:val="18"/>
              </w:rPr>
              <w:t>(EMF)</w:t>
            </w:r>
          </w:p>
        </w:tc>
        <w:tc>
          <w:tcPr>
            <w:tcW w:w="659" w:type="pct"/>
            <w:vAlign w:val="center"/>
          </w:tcPr>
          <w:p w:rsidR="006A2CE0" w:rsidRPr="006C0859" w:rsidRDefault="006A2CE0" w:rsidP="006A2CE0">
            <w:pPr>
              <w:jc w:val="center"/>
              <w:rPr>
                <w:color w:val="000000"/>
                <w:sz w:val="18"/>
                <w:szCs w:val="18"/>
              </w:rPr>
            </w:pPr>
            <w:r w:rsidRPr="00FF3B12">
              <w:rPr>
                <w:sz w:val="18"/>
                <w:szCs w:val="18"/>
              </w:rPr>
              <w:t>*</w:t>
            </w:r>
          </w:p>
        </w:tc>
        <w:tc>
          <w:tcPr>
            <w:tcW w:w="659" w:type="pct"/>
            <w:vAlign w:val="center"/>
          </w:tcPr>
          <w:p w:rsidR="006A2CE0" w:rsidRPr="006C0859" w:rsidRDefault="006A2CE0" w:rsidP="006A2CE0">
            <w:pPr>
              <w:jc w:val="center"/>
              <w:rPr>
                <w:color w:val="000000"/>
                <w:sz w:val="18"/>
                <w:szCs w:val="18"/>
              </w:rPr>
            </w:pPr>
            <w:r w:rsidRPr="00FF3B12">
              <w:rPr>
                <w:sz w:val="18"/>
                <w:szCs w:val="18"/>
              </w:rPr>
              <w:t>58</w:t>
            </w:r>
          </w:p>
        </w:tc>
        <w:tc>
          <w:tcPr>
            <w:tcW w:w="659" w:type="pct"/>
            <w:vAlign w:val="center"/>
          </w:tcPr>
          <w:p w:rsidR="006A2CE0" w:rsidRPr="006A2CE0" w:rsidRDefault="006A2CE0" w:rsidP="006A2CE0">
            <w:pPr>
              <w:jc w:val="center"/>
              <w:rPr>
                <w:sz w:val="18"/>
                <w:szCs w:val="18"/>
              </w:rPr>
            </w:pPr>
            <w:r w:rsidRPr="006A2CE0">
              <w:rPr>
                <w:sz w:val="18"/>
                <w:szCs w:val="18"/>
              </w:rPr>
              <w:t>54</w:t>
            </w:r>
          </w:p>
        </w:tc>
        <w:tc>
          <w:tcPr>
            <w:tcW w:w="1104" w:type="pct"/>
            <w:vAlign w:val="center"/>
          </w:tcPr>
          <w:p w:rsidR="006A2CE0" w:rsidRPr="006C0859" w:rsidRDefault="006A2CE0" w:rsidP="006A2CE0">
            <w:pPr>
              <w:jc w:val="center"/>
              <w:rPr>
                <w:sz w:val="18"/>
                <w:szCs w:val="18"/>
              </w:rPr>
            </w:pPr>
            <w:r>
              <w:rPr>
                <w:sz w:val="18"/>
                <w:szCs w:val="18"/>
              </w:rPr>
              <w:t>------</w:t>
            </w:r>
          </w:p>
        </w:tc>
        <w:tc>
          <w:tcPr>
            <w:tcW w:w="844" w:type="pct"/>
            <w:vAlign w:val="center"/>
          </w:tcPr>
          <w:p w:rsidR="006A2CE0" w:rsidRPr="006C0859" w:rsidRDefault="006A2CE0" w:rsidP="006A2CE0">
            <w:pPr>
              <w:jc w:val="center"/>
              <w:rPr>
                <w:sz w:val="18"/>
                <w:szCs w:val="18"/>
              </w:rPr>
            </w:pPr>
            <w:r>
              <w:rPr>
                <w:sz w:val="18"/>
                <w:szCs w:val="18"/>
              </w:rPr>
              <w:t>------</w:t>
            </w:r>
          </w:p>
        </w:tc>
      </w:tr>
      <w:tr w:rsidR="006A2CE0" w:rsidRPr="006730A4" w:rsidTr="006A2CE0">
        <w:trPr>
          <w:trHeight w:val="283"/>
          <w:jc w:val="center"/>
        </w:trPr>
        <w:tc>
          <w:tcPr>
            <w:tcW w:w="1074" w:type="pct"/>
            <w:shd w:val="clear" w:color="auto" w:fill="D9D9D9" w:themeFill="background1" w:themeFillShade="D9"/>
            <w:vAlign w:val="center"/>
          </w:tcPr>
          <w:p w:rsidR="006A2CE0" w:rsidRPr="00A117D3" w:rsidRDefault="006A2CE0" w:rsidP="006A2CE0">
            <w:pPr>
              <w:jc w:val="center"/>
              <w:rPr>
                <w:b/>
                <w:sz w:val="18"/>
                <w:szCs w:val="18"/>
              </w:rPr>
            </w:pPr>
            <w:r w:rsidRPr="00A117D3">
              <w:rPr>
                <w:b/>
                <w:sz w:val="18"/>
                <w:szCs w:val="18"/>
              </w:rPr>
              <w:t xml:space="preserve">La Florida </w:t>
            </w:r>
          </w:p>
          <w:p w:rsidR="006A2CE0" w:rsidRPr="00A117D3" w:rsidRDefault="006A2CE0" w:rsidP="006A2CE0">
            <w:pPr>
              <w:jc w:val="center"/>
              <w:rPr>
                <w:b/>
                <w:sz w:val="18"/>
                <w:szCs w:val="18"/>
              </w:rPr>
            </w:pPr>
            <w:r w:rsidRPr="00A117D3">
              <w:rPr>
                <w:b/>
                <w:sz w:val="18"/>
                <w:szCs w:val="18"/>
              </w:rPr>
              <w:t>(EML)</w:t>
            </w:r>
          </w:p>
        </w:tc>
        <w:tc>
          <w:tcPr>
            <w:tcW w:w="659" w:type="pct"/>
            <w:vAlign w:val="center"/>
          </w:tcPr>
          <w:p w:rsidR="006A2CE0" w:rsidRPr="00A117D3" w:rsidRDefault="006A2CE0" w:rsidP="006A2CE0">
            <w:pPr>
              <w:jc w:val="center"/>
              <w:rPr>
                <w:color w:val="000000"/>
                <w:sz w:val="18"/>
                <w:szCs w:val="18"/>
              </w:rPr>
            </w:pPr>
            <w:r w:rsidRPr="00FF3B12">
              <w:rPr>
                <w:sz w:val="18"/>
                <w:szCs w:val="18"/>
              </w:rPr>
              <w:t>62</w:t>
            </w:r>
          </w:p>
        </w:tc>
        <w:tc>
          <w:tcPr>
            <w:tcW w:w="659" w:type="pct"/>
            <w:vAlign w:val="center"/>
          </w:tcPr>
          <w:p w:rsidR="006A2CE0" w:rsidRPr="00A117D3" w:rsidRDefault="006A2CE0" w:rsidP="006A2CE0">
            <w:pPr>
              <w:jc w:val="center"/>
              <w:rPr>
                <w:color w:val="000000"/>
                <w:sz w:val="18"/>
                <w:szCs w:val="18"/>
              </w:rPr>
            </w:pPr>
            <w:r w:rsidRPr="00FF3B12">
              <w:rPr>
                <w:sz w:val="18"/>
                <w:szCs w:val="18"/>
              </w:rPr>
              <w:t>73</w:t>
            </w:r>
          </w:p>
        </w:tc>
        <w:tc>
          <w:tcPr>
            <w:tcW w:w="659" w:type="pct"/>
            <w:vAlign w:val="center"/>
          </w:tcPr>
          <w:p w:rsidR="006A2CE0" w:rsidRPr="006A2CE0" w:rsidRDefault="006A2CE0" w:rsidP="006A2CE0">
            <w:pPr>
              <w:jc w:val="center"/>
              <w:rPr>
                <w:sz w:val="18"/>
                <w:szCs w:val="18"/>
              </w:rPr>
            </w:pPr>
            <w:r w:rsidRPr="006A2CE0">
              <w:rPr>
                <w:sz w:val="18"/>
                <w:szCs w:val="18"/>
              </w:rPr>
              <w:t>56</w:t>
            </w:r>
          </w:p>
        </w:tc>
        <w:tc>
          <w:tcPr>
            <w:tcW w:w="1104" w:type="pct"/>
            <w:vAlign w:val="center"/>
          </w:tcPr>
          <w:p w:rsidR="006A2CE0" w:rsidRPr="00A117D3" w:rsidRDefault="003D2FA2" w:rsidP="006A2CE0">
            <w:pPr>
              <w:jc w:val="center"/>
              <w:rPr>
                <w:sz w:val="18"/>
                <w:szCs w:val="18"/>
              </w:rPr>
            </w:pPr>
            <w:r>
              <w:rPr>
                <w:sz w:val="18"/>
                <w:szCs w:val="18"/>
              </w:rPr>
              <w:t>64</w:t>
            </w:r>
          </w:p>
        </w:tc>
        <w:tc>
          <w:tcPr>
            <w:tcW w:w="844" w:type="pct"/>
            <w:vAlign w:val="center"/>
          </w:tcPr>
          <w:p w:rsidR="006A2CE0" w:rsidRPr="00A117D3" w:rsidRDefault="003D2FA2" w:rsidP="006A2CE0">
            <w:pPr>
              <w:jc w:val="center"/>
              <w:rPr>
                <w:sz w:val="18"/>
                <w:szCs w:val="18"/>
              </w:rPr>
            </w:pPr>
            <w:r>
              <w:rPr>
                <w:sz w:val="18"/>
                <w:szCs w:val="18"/>
              </w:rPr>
              <w:t>104</w:t>
            </w:r>
          </w:p>
        </w:tc>
      </w:tr>
      <w:tr w:rsidR="006A2CE0" w:rsidRPr="006730A4" w:rsidTr="006A2CE0">
        <w:trPr>
          <w:trHeight w:val="283"/>
          <w:jc w:val="center"/>
        </w:trPr>
        <w:tc>
          <w:tcPr>
            <w:tcW w:w="1074" w:type="pct"/>
            <w:shd w:val="clear" w:color="auto" w:fill="D9D9D9" w:themeFill="background1" w:themeFillShade="D9"/>
            <w:vAlign w:val="center"/>
          </w:tcPr>
          <w:p w:rsidR="006A2CE0" w:rsidRPr="00A117D3" w:rsidRDefault="006A2CE0" w:rsidP="006A2CE0">
            <w:pPr>
              <w:jc w:val="center"/>
              <w:rPr>
                <w:b/>
                <w:sz w:val="18"/>
                <w:szCs w:val="18"/>
              </w:rPr>
            </w:pPr>
            <w:r w:rsidRPr="00A117D3">
              <w:rPr>
                <w:b/>
                <w:sz w:val="18"/>
                <w:szCs w:val="18"/>
              </w:rPr>
              <w:lastRenderedPageBreak/>
              <w:t xml:space="preserve">Las Condes </w:t>
            </w:r>
          </w:p>
          <w:p w:rsidR="006A2CE0" w:rsidRPr="00A117D3" w:rsidRDefault="006A2CE0" w:rsidP="006A2CE0">
            <w:pPr>
              <w:jc w:val="center"/>
              <w:rPr>
                <w:b/>
                <w:sz w:val="18"/>
                <w:szCs w:val="18"/>
              </w:rPr>
            </w:pPr>
            <w:r w:rsidRPr="00A117D3">
              <w:rPr>
                <w:b/>
                <w:sz w:val="18"/>
                <w:szCs w:val="18"/>
              </w:rPr>
              <w:t>(EMM)</w:t>
            </w:r>
          </w:p>
        </w:tc>
        <w:tc>
          <w:tcPr>
            <w:tcW w:w="659" w:type="pct"/>
            <w:vAlign w:val="center"/>
          </w:tcPr>
          <w:p w:rsidR="006A2CE0" w:rsidRPr="00A117D3" w:rsidRDefault="006A2CE0" w:rsidP="006A2CE0">
            <w:pPr>
              <w:jc w:val="center"/>
              <w:rPr>
                <w:color w:val="000000"/>
                <w:sz w:val="18"/>
                <w:szCs w:val="18"/>
              </w:rPr>
            </w:pPr>
            <w:r w:rsidRPr="00FF3B12">
              <w:rPr>
                <w:sz w:val="18"/>
                <w:szCs w:val="18"/>
              </w:rPr>
              <w:t>83</w:t>
            </w:r>
          </w:p>
        </w:tc>
        <w:tc>
          <w:tcPr>
            <w:tcW w:w="659" w:type="pct"/>
            <w:vAlign w:val="center"/>
          </w:tcPr>
          <w:p w:rsidR="006A2CE0" w:rsidRPr="00A117D3" w:rsidRDefault="006A2CE0" w:rsidP="006A2CE0">
            <w:pPr>
              <w:jc w:val="center"/>
              <w:rPr>
                <w:color w:val="000000"/>
                <w:sz w:val="18"/>
                <w:szCs w:val="18"/>
              </w:rPr>
            </w:pPr>
            <w:r w:rsidRPr="00FF3B12">
              <w:rPr>
                <w:sz w:val="18"/>
                <w:szCs w:val="18"/>
              </w:rPr>
              <w:t>95</w:t>
            </w:r>
          </w:p>
        </w:tc>
        <w:tc>
          <w:tcPr>
            <w:tcW w:w="659" w:type="pct"/>
            <w:vAlign w:val="center"/>
          </w:tcPr>
          <w:p w:rsidR="006A2CE0" w:rsidRPr="006A2CE0" w:rsidRDefault="006A2CE0" w:rsidP="006A2CE0">
            <w:pPr>
              <w:jc w:val="center"/>
              <w:rPr>
                <w:sz w:val="18"/>
                <w:szCs w:val="18"/>
              </w:rPr>
            </w:pPr>
            <w:r w:rsidRPr="006A2CE0">
              <w:rPr>
                <w:sz w:val="18"/>
                <w:szCs w:val="18"/>
              </w:rPr>
              <w:t>69</w:t>
            </w:r>
          </w:p>
        </w:tc>
        <w:tc>
          <w:tcPr>
            <w:tcW w:w="1104" w:type="pct"/>
            <w:vAlign w:val="center"/>
          </w:tcPr>
          <w:p w:rsidR="006A2CE0" w:rsidRPr="00A117D3" w:rsidRDefault="003D2FA2" w:rsidP="006A2CE0">
            <w:pPr>
              <w:jc w:val="center"/>
              <w:rPr>
                <w:sz w:val="18"/>
                <w:szCs w:val="18"/>
              </w:rPr>
            </w:pPr>
            <w:r>
              <w:rPr>
                <w:sz w:val="18"/>
                <w:szCs w:val="18"/>
              </w:rPr>
              <w:t>82</w:t>
            </w:r>
          </w:p>
        </w:tc>
        <w:tc>
          <w:tcPr>
            <w:tcW w:w="844" w:type="pct"/>
            <w:vAlign w:val="center"/>
          </w:tcPr>
          <w:p w:rsidR="006A2CE0" w:rsidRPr="00A117D3" w:rsidRDefault="003D2FA2" w:rsidP="006A2CE0">
            <w:pPr>
              <w:jc w:val="center"/>
              <w:rPr>
                <w:sz w:val="18"/>
                <w:szCs w:val="18"/>
              </w:rPr>
            </w:pPr>
            <w:r>
              <w:rPr>
                <w:sz w:val="18"/>
                <w:szCs w:val="18"/>
              </w:rPr>
              <w:t>135</w:t>
            </w:r>
          </w:p>
        </w:tc>
      </w:tr>
      <w:tr w:rsidR="006A2CE0" w:rsidRPr="006730A4" w:rsidTr="006A2CE0">
        <w:trPr>
          <w:trHeight w:val="283"/>
          <w:jc w:val="center"/>
        </w:trPr>
        <w:tc>
          <w:tcPr>
            <w:tcW w:w="1074" w:type="pct"/>
            <w:shd w:val="clear" w:color="auto" w:fill="D9D9D9" w:themeFill="background1" w:themeFillShade="D9"/>
            <w:vAlign w:val="center"/>
          </w:tcPr>
          <w:p w:rsidR="006A2CE0" w:rsidRPr="006C0859" w:rsidRDefault="006A2CE0" w:rsidP="006A2CE0">
            <w:pPr>
              <w:jc w:val="center"/>
              <w:rPr>
                <w:b/>
                <w:bCs/>
                <w:color w:val="000000"/>
                <w:sz w:val="18"/>
                <w:szCs w:val="18"/>
                <w:lang w:val="es-ES_tradnl" w:eastAsia="es-CL"/>
              </w:rPr>
            </w:pPr>
            <w:r w:rsidRPr="006C0859">
              <w:rPr>
                <w:b/>
                <w:bCs/>
                <w:color w:val="000000"/>
                <w:sz w:val="18"/>
                <w:szCs w:val="18"/>
                <w:lang w:val="es-ES_tradnl" w:eastAsia="es-CL"/>
              </w:rPr>
              <w:t>Parque O’Higgins</w:t>
            </w:r>
          </w:p>
          <w:p w:rsidR="006A2CE0" w:rsidRPr="006C0859" w:rsidRDefault="006A2CE0" w:rsidP="006A2CE0">
            <w:pPr>
              <w:jc w:val="center"/>
              <w:rPr>
                <w:b/>
                <w:sz w:val="18"/>
                <w:szCs w:val="18"/>
              </w:rPr>
            </w:pPr>
            <w:r w:rsidRPr="006C0859">
              <w:rPr>
                <w:b/>
                <w:bCs/>
                <w:color w:val="000000"/>
                <w:sz w:val="18"/>
                <w:szCs w:val="18"/>
                <w:lang w:val="es-ES_tradnl" w:eastAsia="es-CL"/>
              </w:rPr>
              <w:t>(EMN)</w:t>
            </w:r>
          </w:p>
        </w:tc>
        <w:tc>
          <w:tcPr>
            <w:tcW w:w="659" w:type="pct"/>
            <w:vAlign w:val="center"/>
          </w:tcPr>
          <w:p w:rsidR="006A2CE0" w:rsidRPr="006C0859" w:rsidRDefault="006A2CE0" w:rsidP="006A2CE0">
            <w:pPr>
              <w:jc w:val="center"/>
              <w:rPr>
                <w:color w:val="000000"/>
                <w:sz w:val="18"/>
                <w:szCs w:val="18"/>
              </w:rPr>
            </w:pPr>
            <w:r w:rsidRPr="00FF3B12">
              <w:rPr>
                <w:sz w:val="18"/>
                <w:szCs w:val="18"/>
              </w:rPr>
              <w:t>*</w:t>
            </w:r>
          </w:p>
        </w:tc>
        <w:tc>
          <w:tcPr>
            <w:tcW w:w="659" w:type="pct"/>
            <w:vAlign w:val="center"/>
          </w:tcPr>
          <w:p w:rsidR="006A2CE0" w:rsidRPr="006C0859" w:rsidRDefault="006A2CE0" w:rsidP="006A2CE0">
            <w:pPr>
              <w:jc w:val="center"/>
              <w:rPr>
                <w:color w:val="000000"/>
                <w:sz w:val="18"/>
                <w:szCs w:val="18"/>
              </w:rPr>
            </w:pPr>
            <w:r>
              <w:rPr>
                <w:sz w:val="18"/>
                <w:szCs w:val="18"/>
              </w:rPr>
              <w:t>57</w:t>
            </w:r>
          </w:p>
        </w:tc>
        <w:tc>
          <w:tcPr>
            <w:tcW w:w="659" w:type="pct"/>
            <w:vAlign w:val="center"/>
          </w:tcPr>
          <w:p w:rsidR="006A2CE0" w:rsidRPr="006A2CE0" w:rsidRDefault="006A2CE0" w:rsidP="006A2CE0">
            <w:pPr>
              <w:jc w:val="center"/>
              <w:rPr>
                <w:sz w:val="18"/>
                <w:szCs w:val="18"/>
              </w:rPr>
            </w:pPr>
            <w:r w:rsidRPr="006A2CE0">
              <w:rPr>
                <w:sz w:val="18"/>
                <w:szCs w:val="18"/>
              </w:rPr>
              <w:t>58</w:t>
            </w:r>
          </w:p>
        </w:tc>
        <w:tc>
          <w:tcPr>
            <w:tcW w:w="1104" w:type="pct"/>
            <w:vAlign w:val="center"/>
          </w:tcPr>
          <w:p w:rsidR="006A2CE0" w:rsidRPr="006C0859" w:rsidRDefault="006A2CE0" w:rsidP="006A2CE0">
            <w:pPr>
              <w:jc w:val="center"/>
              <w:rPr>
                <w:sz w:val="18"/>
                <w:szCs w:val="18"/>
              </w:rPr>
            </w:pPr>
            <w:r>
              <w:rPr>
                <w:sz w:val="18"/>
                <w:szCs w:val="18"/>
              </w:rPr>
              <w:t>------</w:t>
            </w:r>
          </w:p>
        </w:tc>
        <w:tc>
          <w:tcPr>
            <w:tcW w:w="844" w:type="pct"/>
            <w:vAlign w:val="center"/>
          </w:tcPr>
          <w:p w:rsidR="006A2CE0" w:rsidRPr="006C0859" w:rsidRDefault="006A2CE0" w:rsidP="006A2CE0">
            <w:pPr>
              <w:jc w:val="center"/>
              <w:rPr>
                <w:sz w:val="18"/>
                <w:szCs w:val="18"/>
              </w:rPr>
            </w:pPr>
            <w:r>
              <w:rPr>
                <w:sz w:val="18"/>
                <w:szCs w:val="18"/>
              </w:rPr>
              <w:t>------</w:t>
            </w:r>
          </w:p>
        </w:tc>
      </w:tr>
      <w:tr w:rsidR="006A2CE0" w:rsidRPr="006730A4" w:rsidTr="006A2CE0">
        <w:trPr>
          <w:trHeight w:val="283"/>
          <w:jc w:val="center"/>
        </w:trPr>
        <w:tc>
          <w:tcPr>
            <w:tcW w:w="1074" w:type="pct"/>
            <w:shd w:val="clear" w:color="auto" w:fill="D9D9D9" w:themeFill="background1" w:themeFillShade="D9"/>
            <w:vAlign w:val="center"/>
          </w:tcPr>
          <w:p w:rsidR="006A2CE0" w:rsidRPr="006C0859" w:rsidRDefault="006A2CE0" w:rsidP="006A2CE0">
            <w:pPr>
              <w:jc w:val="center"/>
              <w:rPr>
                <w:b/>
                <w:sz w:val="18"/>
                <w:szCs w:val="18"/>
              </w:rPr>
            </w:pPr>
            <w:r w:rsidRPr="006C0859">
              <w:rPr>
                <w:b/>
                <w:sz w:val="18"/>
                <w:szCs w:val="18"/>
              </w:rPr>
              <w:t xml:space="preserve">Pudahuel </w:t>
            </w:r>
          </w:p>
          <w:p w:rsidR="006A2CE0" w:rsidRPr="006C0859" w:rsidRDefault="006A2CE0" w:rsidP="006A2CE0">
            <w:pPr>
              <w:jc w:val="center"/>
              <w:rPr>
                <w:b/>
                <w:sz w:val="18"/>
                <w:szCs w:val="18"/>
              </w:rPr>
            </w:pPr>
            <w:r w:rsidRPr="006C0859">
              <w:rPr>
                <w:b/>
                <w:sz w:val="18"/>
                <w:szCs w:val="18"/>
              </w:rPr>
              <w:t xml:space="preserve">(EMO) </w:t>
            </w:r>
          </w:p>
        </w:tc>
        <w:tc>
          <w:tcPr>
            <w:tcW w:w="659" w:type="pct"/>
            <w:vAlign w:val="center"/>
          </w:tcPr>
          <w:p w:rsidR="006A2CE0" w:rsidRPr="006C0859" w:rsidRDefault="006A2CE0" w:rsidP="006A2CE0">
            <w:pPr>
              <w:jc w:val="center"/>
              <w:rPr>
                <w:color w:val="000000"/>
                <w:sz w:val="18"/>
                <w:szCs w:val="18"/>
              </w:rPr>
            </w:pPr>
            <w:r w:rsidRPr="00FF3B12">
              <w:rPr>
                <w:sz w:val="18"/>
                <w:szCs w:val="18"/>
              </w:rPr>
              <w:t>*</w:t>
            </w:r>
          </w:p>
        </w:tc>
        <w:tc>
          <w:tcPr>
            <w:tcW w:w="659" w:type="pct"/>
            <w:vAlign w:val="center"/>
          </w:tcPr>
          <w:p w:rsidR="006A2CE0" w:rsidRPr="006C0859" w:rsidRDefault="006A2CE0" w:rsidP="006A2CE0">
            <w:pPr>
              <w:jc w:val="center"/>
              <w:rPr>
                <w:color w:val="000000"/>
                <w:sz w:val="18"/>
                <w:szCs w:val="18"/>
              </w:rPr>
            </w:pPr>
            <w:r w:rsidRPr="00FF3B12">
              <w:rPr>
                <w:sz w:val="18"/>
                <w:szCs w:val="18"/>
              </w:rPr>
              <w:t>52</w:t>
            </w:r>
          </w:p>
        </w:tc>
        <w:tc>
          <w:tcPr>
            <w:tcW w:w="659" w:type="pct"/>
            <w:vAlign w:val="center"/>
          </w:tcPr>
          <w:p w:rsidR="006A2CE0" w:rsidRPr="006A2CE0" w:rsidRDefault="0076496C" w:rsidP="006A2CE0">
            <w:pPr>
              <w:jc w:val="center"/>
              <w:rPr>
                <w:sz w:val="18"/>
                <w:szCs w:val="18"/>
              </w:rPr>
            </w:pPr>
            <w:r>
              <w:rPr>
                <w:sz w:val="18"/>
                <w:szCs w:val="18"/>
              </w:rPr>
              <w:t>----</w:t>
            </w:r>
          </w:p>
        </w:tc>
        <w:tc>
          <w:tcPr>
            <w:tcW w:w="1104" w:type="pct"/>
            <w:vAlign w:val="center"/>
          </w:tcPr>
          <w:p w:rsidR="006A2CE0" w:rsidRPr="006C0859" w:rsidRDefault="006A2CE0" w:rsidP="006A2CE0">
            <w:pPr>
              <w:jc w:val="center"/>
              <w:rPr>
                <w:sz w:val="18"/>
                <w:szCs w:val="18"/>
              </w:rPr>
            </w:pPr>
            <w:r>
              <w:rPr>
                <w:sz w:val="18"/>
                <w:szCs w:val="18"/>
              </w:rPr>
              <w:t>------</w:t>
            </w:r>
          </w:p>
        </w:tc>
        <w:tc>
          <w:tcPr>
            <w:tcW w:w="844" w:type="pct"/>
            <w:vAlign w:val="center"/>
          </w:tcPr>
          <w:p w:rsidR="006A2CE0" w:rsidRPr="006C0859" w:rsidRDefault="006A2CE0" w:rsidP="006A2CE0">
            <w:pPr>
              <w:jc w:val="center"/>
              <w:rPr>
                <w:sz w:val="18"/>
                <w:szCs w:val="18"/>
              </w:rPr>
            </w:pPr>
            <w:r>
              <w:rPr>
                <w:sz w:val="18"/>
                <w:szCs w:val="18"/>
              </w:rPr>
              <w:t>------</w:t>
            </w:r>
          </w:p>
        </w:tc>
      </w:tr>
      <w:tr w:rsidR="006A2CE0" w:rsidRPr="006730A4" w:rsidTr="006A2CE0">
        <w:trPr>
          <w:trHeight w:val="283"/>
          <w:jc w:val="center"/>
        </w:trPr>
        <w:tc>
          <w:tcPr>
            <w:tcW w:w="1074" w:type="pct"/>
            <w:shd w:val="clear" w:color="auto" w:fill="D9D9D9" w:themeFill="background1" w:themeFillShade="D9"/>
            <w:vAlign w:val="center"/>
          </w:tcPr>
          <w:p w:rsidR="006A2CE0" w:rsidRPr="006C0859" w:rsidRDefault="006A2CE0" w:rsidP="006A2CE0">
            <w:pPr>
              <w:jc w:val="center"/>
              <w:rPr>
                <w:b/>
                <w:sz w:val="18"/>
                <w:szCs w:val="18"/>
              </w:rPr>
            </w:pPr>
            <w:r w:rsidRPr="006C0859">
              <w:rPr>
                <w:b/>
                <w:sz w:val="18"/>
                <w:szCs w:val="18"/>
              </w:rPr>
              <w:t>El Bosque</w:t>
            </w:r>
          </w:p>
          <w:p w:rsidR="006A2CE0" w:rsidRPr="006C0859" w:rsidRDefault="006A2CE0" w:rsidP="006A2CE0">
            <w:pPr>
              <w:jc w:val="center"/>
              <w:rPr>
                <w:b/>
                <w:sz w:val="18"/>
                <w:szCs w:val="18"/>
              </w:rPr>
            </w:pPr>
            <w:r w:rsidRPr="006C0859">
              <w:rPr>
                <w:b/>
                <w:sz w:val="18"/>
                <w:szCs w:val="18"/>
              </w:rPr>
              <w:t>(EMQ)</w:t>
            </w:r>
          </w:p>
        </w:tc>
        <w:tc>
          <w:tcPr>
            <w:tcW w:w="659" w:type="pct"/>
            <w:vAlign w:val="center"/>
          </w:tcPr>
          <w:p w:rsidR="006A2CE0" w:rsidRPr="006C0859" w:rsidRDefault="006A2CE0" w:rsidP="006A2CE0">
            <w:pPr>
              <w:jc w:val="center"/>
              <w:rPr>
                <w:color w:val="000000"/>
                <w:sz w:val="18"/>
                <w:szCs w:val="18"/>
              </w:rPr>
            </w:pPr>
            <w:r w:rsidRPr="00FF3B12">
              <w:rPr>
                <w:sz w:val="18"/>
                <w:szCs w:val="18"/>
              </w:rPr>
              <w:t>*</w:t>
            </w:r>
          </w:p>
        </w:tc>
        <w:tc>
          <w:tcPr>
            <w:tcW w:w="659" w:type="pct"/>
            <w:vAlign w:val="center"/>
          </w:tcPr>
          <w:p w:rsidR="006A2CE0" w:rsidRPr="006C0859" w:rsidRDefault="006A2CE0" w:rsidP="006A2CE0">
            <w:pPr>
              <w:jc w:val="center"/>
              <w:rPr>
                <w:color w:val="000000"/>
                <w:sz w:val="18"/>
                <w:szCs w:val="18"/>
              </w:rPr>
            </w:pPr>
            <w:r w:rsidRPr="00FF3B12">
              <w:rPr>
                <w:sz w:val="18"/>
                <w:szCs w:val="18"/>
              </w:rPr>
              <w:t>64</w:t>
            </w:r>
          </w:p>
        </w:tc>
        <w:tc>
          <w:tcPr>
            <w:tcW w:w="659" w:type="pct"/>
            <w:vAlign w:val="center"/>
          </w:tcPr>
          <w:p w:rsidR="006A2CE0" w:rsidRPr="006A2CE0" w:rsidRDefault="006A2CE0" w:rsidP="006A2CE0">
            <w:pPr>
              <w:jc w:val="center"/>
              <w:rPr>
                <w:sz w:val="18"/>
                <w:szCs w:val="18"/>
              </w:rPr>
            </w:pPr>
            <w:r w:rsidRPr="006A2CE0">
              <w:rPr>
                <w:sz w:val="18"/>
                <w:szCs w:val="18"/>
              </w:rPr>
              <w:t>49</w:t>
            </w:r>
          </w:p>
        </w:tc>
        <w:tc>
          <w:tcPr>
            <w:tcW w:w="1104" w:type="pct"/>
            <w:vAlign w:val="center"/>
          </w:tcPr>
          <w:p w:rsidR="006A2CE0" w:rsidRPr="006C0859" w:rsidRDefault="006A2CE0" w:rsidP="006A2CE0">
            <w:pPr>
              <w:jc w:val="center"/>
              <w:rPr>
                <w:sz w:val="18"/>
                <w:szCs w:val="18"/>
              </w:rPr>
            </w:pPr>
            <w:r>
              <w:rPr>
                <w:sz w:val="18"/>
                <w:szCs w:val="18"/>
              </w:rPr>
              <w:t>------</w:t>
            </w:r>
          </w:p>
        </w:tc>
        <w:tc>
          <w:tcPr>
            <w:tcW w:w="844" w:type="pct"/>
            <w:vAlign w:val="center"/>
          </w:tcPr>
          <w:p w:rsidR="006A2CE0" w:rsidRPr="006C0859" w:rsidRDefault="006A2CE0" w:rsidP="006A2CE0">
            <w:pPr>
              <w:jc w:val="center"/>
              <w:rPr>
                <w:sz w:val="18"/>
                <w:szCs w:val="18"/>
              </w:rPr>
            </w:pPr>
            <w:r>
              <w:rPr>
                <w:sz w:val="18"/>
                <w:szCs w:val="18"/>
              </w:rPr>
              <w:t>------</w:t>
            </w:r>
          </w:p>
        </w:tc>
      </w:tr>
    </w:tbl>
    <w:p w:rsidR="00282C10" w:rsidRDefault="005D4292" w:rsidP="00282C10">
      <w:pPr>
        <w:spacing w:before="240"/>
        <w:jc w:val="both"/>
      </w:pPr>
      <w:r w:rsidRPr="00456844">
        <w:t xml:space="preserve">El </w:t>
      </w:r>
      <w:r w:rsidRPr="00456844">
        <w:fldChar w:fldCharType="begin"/>
      </w:r>
      <w:r w:rsidRPr="00456844">
        <w:instrText xml:space="preserve"> REF _Ref422142346 \h </w:instrText>
      </w:r>
      <w:r w:rsidR="006A28DF" w:rsidRPr="00456844">
        <w:instrText xml:space="preserve"> \* MERGEFORMAT </w:instrText>
      </w:r>
      <w:r w:rsidRPr="00456844">
        <w:fldChar w:fldCharType="separate"/>
      </w:r>
      <w:r w:rsidR="002F4C62" w:rsidRPr="006A28DF">
        <w:t xml:space="preserve">Gráfico </w:t>
      </w:r>
      <w:r w:rsidR="002F4C62">
        <w:t>11</w:t>
      </w:r>
      <w:r w:rsidRPr="00456844">
        <w:fldChar w:fldCharType="end"/>
      </w:r>
      <w:r w:rsidR="00DE47F2" w:rsidRPr="00456844">
        <w:t xml:space="preserve">, </w:t>
      </w:r>
      <w:r w:rsidR="00162793" w:rsidRPr="00456844">
        <w:t xml:space="preserve">muestra </w:t>
      </w:r>
      <w:r w:rsidR="00523632">
        <w:t xml:space="preserve">el </w:t>
      </w:r>
      <w:r w:rsidR="00523632" w:rsidRPr="00420BF8">
        <w:t>promedio aritmético de tres años sucesivos</w:t>
      </w:r>
      <w:r w:rsidR="00523632">
        <w:t>,</w:t>
      </w:r>
      <w:r w:rsidR="00523632" w:rsidRPr="00456844">
        <w:t xml:space="preserve"> </w:t>
      </w:r>
      <w:r w:rsidR="00523632">
        <w:t xml:space="preserve">del </w:t>
      </w:r>
      <w:r w:rsidR="00162793" w:rsidRPr="00456844">
        <w:t xml:space="preserve">percentil 99 </w:t>
      </w:r>
      <w:r w:rsidR="00523632" w:rsidRPr="00420BF8">
        <w:t>de los máximos diarios de las concentración de 8 horas</w:t>
      </w:r>
      <w:r w:rsidR="00162793" w:rsidRPr="00456844">
        <w:t>, donde se puede</w:t>
      </w:r>
      <w:r w:rsidR="00523632">
        <w:t>n</w:t>
      </w:r>
      <w:r w:rsidR="00162793" w:rsidRPr="00456844">
        <w:t xml:space="preserve"> observar </w:t>
      </w:r>
      <w:r w:rsidR="00523632">
        <w:t xml:space="preserve">de manera </w:t>
      </w:r>
      <w:r w:rsidR="001713B8">
        <w:t>gráfica</w:t>
      </w:r>
      <w:r w:rsidR="00523632">
        <w:t xml:space="preserve"> los valores obtenidos en</w:t>
      </w:r>
      <w:r w:rsidR="00162793" w:rsidRPr="00456844">
        <w:t xml:space="preserve"> </w:t>
      </w:r>
      <w:r w:rsidR="00B355E7" w:rsidRPr="00456844">
        <w:t>la</w:t>
      </w:r>
      <w:r w:rsidR="00523632">
        <w:t>s</w:t>
      </w:r>
      <w:r w:rsidR="007B550D" w:rsidRPr="00456844">
        <w:t xml:space="preserve"> estacio</w:t>
      </w:r>
      <w:r w:rsidR="00B355E7" w:rsidRPr="00456844">
        <w:t>n</w:t>
      </w:r>
      <w:r w:rsidR="00523632">
        <w:t>es de Las Condes (EMM) y La Florida (EML).</w:t>
      </w:r>
    </w:p>
    <w:p w:rsidR="00EE4379" w:rsidRPr="006A28DF" w:rsidRDefault="00B9173C" w:rsidP="003F7824">
      <w:pPr>
        <w:jc w:val="center"/>
      </w:pPr>
      <w:r w:rsidRPr="00B9173C">
        <w:rPr>
          <w:noProof/>
          <w:lang w:eastAsia="es-CL"/>
        </w:rPr>
        <w:drawing>
          <wp:inline distT="0" distB="0" distL="0" distR="0" wp14:anchorId="6B255E9D" wp14:editId="406E6332">
            <wp:extent cx="4161880" cy="25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1880" cy="2520000"/>
                    </a:xfrm>
                    <a:prstGeom prst="rect">
                      <a:avLst/>
                    </a:prstGeom>
                    <a:noFill/>
                    <a:ln>
                      <a:noFill/>
                    </a:ln>
                  </pic:spPr>
                </pic:pic>
              </a:graphicData>
            </a:graphic>
          </wp:inline>
        </w:drawing>
      </w:r>
    </w:p>
    <w:p w:rsidR="00F14204" w:rsidRDefault="00F14204" w:rsidP="00F14204">
      <w:pPr>
        <w:pStyle w:val="Descripcin"/>
      </w:pPr>
      <w:bookmarkStart w:id="83" w:name="_Ref422142346"/>
      <w:r w:rsidRPr="006A28DF">
        <w:t xml:space="preserve">Gráfico </w:t>
      </w:r>
      <w:fldSimple w:instr=" SEQ Gráfico \* ARABIC ">
        <w:r w:rsidR="002F4C62">
          <w:rPr>
            <w:noProof/>
          </w:rPr>
          <w:t>11</w:t>
        </w:r>
      </w:fldSimple>
      <w:bookmarkEnd w:id="83"/>
      <w:r w:rsidRPr="006A28DF">
        <w:t xml:space="preserve"> </w:t>
      </w:r>
      <w:r w:rsidR="006730A4" w:rsidRPr="006A28DF">
        <w:t>Norma 8 Horas para O</w:t>
      </w:r>
      <w:r w:rsidR="006730A4" w:rsidRPr="007F6528">
        <w:rPr>
          <w:vertAlign w:val="subscript"/>
        </w:rPr>
        <w:t>3</w:t>
      </w:r>
      <w:r w:rsidR="006730A4" w:rsidRPr="006A28DF">
        <w:t xml:space="preserve"> Promedio Trianual</w:t>
      </w:r>
      <w:r w:rsidR="00B75A8B" w:rsidRPr="006A28DF">
        <w:t xml:space="preserve"> para el período </w:t>
      </w:r>
      <w:r w:rsidR="00F80D0C">
        <w:t>2016 al 2018</w:t>
      </w:r>
      <w:r w:rsidR="002E5286">
        <w:t>.</w:t>
      </w:r>
    </w:p>
    <w:p w:rsidR="002E5286" w:rsidRPr="002E5286" w:rsidRDefault="002E5286" w:rsidP="002E5286"/>
    <w:p w:rsidR="003C7D88" w:rsidRPr="006A28DF" w:rsidRDefault="003C7D88" w:rsidP="00584D5D">
      <w:pPr>
        <w:pStyle w:val="Ttulo2"/>
        <w:ind w:left="792"/>
      </w:pPr>
      <w:bookmarkStart w:id="84" w:name="_Toc27125279"/>
      <w:r w:rsidRPr="006A28DF">
        <w:t>Evaluación de la norma CO</w:t>
      </w:r>
      <w:bookmarkEnd w:id="84"/>
    </w:p>
    <w:p w:rsidR="003C7D88" w:rsidRPr="00363911" w:rsidRDefault="003C7D88" w:rsidP="003C7D88">
      <w:pPr>
        <w:pStyle w:val="Ttulo3"/>
      </w:pPr>
      <w:bookmarkStart w:id="85" w:name="_Toc27125280"/>
      <w:r w:rsidRPr="00363911">
        <w:t xml:space="preserve">Evaluación de la norma </w:t>
      </w:r>
      <w:r>
        <w:t>1 hora CO</w:t>
      </w:r>
      <w:bookmarkEnd w:id="85"/>
    </w:p>
    <w:p w:rsidR="003C7D88" w:rsidRDefault="003C7D88" w:rsidP="003C7D88">
      <w:pPr>
        <w:jc w:val="both"/>
      </w:pPr>
      <w:r w:rsidRPr="00363911">
        <w:t>El per</w:t>
      </w:r>
      <w:r w:rsidR="00E53349">
        <w:t>í</w:t>
      </w:r>
      <w:r w:rsidRPr="00363911">
        <w:t xml:space="preserve">odo de evaluación de superación de la norma </w:t>
      </w:r>
      <w:r w:rsidR="00D23844">
        <w:t>1 hora</w:t>
      </w:r>
      <w:r>
        <w:t xml:space="preserve"> para </w:t>
      </w:r>
      <w:r w:rsidR="00D23844">
        <w:t>CO</w:t>
      </w:r>
      <w:r w:rsidRPr="00363911">
        <w:t>, corresponde al comprendido entre el día 1</w:t>
      </w:r>
      <w:r w:rsidRPr="006730A4">
        <w:t>° de enero de 201</w:t>
      </w:r>
      <w:r w:rsidR="00CB4A05">
        <w:t>6</w:t>
      </w:r>
      <w:r w:rsidRPr="006730A4">
        <w:t xml:space="preserve"> y el día 31 de diciembre de 201</w:t>
      </w:r>
      <w:r w:rsidR="00CB4A05">
        <w:t>8</w:t>
      </w:r>
      <w:r w:rsidRPr="00363911">
        <w:t>. En la</w:t>
      </w:r>
      <w:r w:rsidR="00D23844">
        <w:t xml:space="preserve"> </w:t>
      </w:r>
      <w:r w:rsidR="006D1AB9">
        <w:fldChar w:fldCharType="begin"/>
      </w:r>
      <w:r w:rsidR="006D1AB9">
        <w:instrText xml:space="preserve"> REF _Ref418842762 \h </w:instrText>
      </w:r>
      <w:r w:rsidR="006730A4">
        <w:instrText xml:space="preserve"> \* MERGEFORMAT </w:instrText>
      </w:r>
      <w:r w:rsidR="006D1AB9">
        <w:fldChar w:fldCharType="separate"/>
      </w:r>
      <w:r w:rsidR="002F4C62">
        <w:t>Tabla 23</w:t>
      </w:r>
      <w:r w:rsidR="006D1AB9">
        <w:fldChar w:fldCharType="end"/>
      </w:r>
      <w:r w:rsidR="006D1AB9">
        <w:t xml:space="preserve"> </w:t>
      </w:r>
      <w:r w:rsidRPr="00363911">
        <w:t xml:space="preserve">se presenta un resumen con </w:t>
      </w:r>
      <w:r>
        <w:t>los valores del percentil 99 de la</w:t>
      </w:r>
      <w:r w:rsidRPr="00363911">
        <w:t xml:space="preserve"> norma </w:t>
      </w:r>
      <w:r>
        <w:t xml:space="preserve">de </w:t>
      </w:r>
      <w:r w:rsidR="00D23844">
        <w:t>1 hora</w:t>
      </w:r>
      <w:r>
        <w:t xml:space="preserve"> para </w:t>
      </w:r>
      <w:r w:rsidR="00D23844">
        <w:t>CO</w:t>
      </w:r>
      <w:r w:rsidRPr="006730A4">
        <w:t xml:space="preserve">, </w:t>
      </w:r>
      <w:r w:rsidRPr="009913B6">
        <w:t>en</w:t>
      </w:r>
      <w:r>
        <w:t xml:space="preserve"> </w:t>
      </w:r>
      <w:r w:rsidRPr="00363911">
        <w:t>todas las estaci</w:t>
      </w:r>
      <w:r>
        <w:t>ones de monitoreo de la Red MACAM-3.</w:t>
      </w:r>
    </w:p>
    <w:p w:rsidR="006D4191" w:rsidRPr="00E44BFB" w:rsidRDefault="006D4191" w:rsidP="003C7D88">
      <w:pPr>
        <w:jc w:val="both"/>
      </w:pPr>
      <w:r w:rsidRPr="00CC460A">
        <w:t xml:space="preserve">Se debe señalar que, de acuerdo a los límites establecidos en el D.S. N° 115/2002 del MINSEGPRES, se considerará sobrepasada la norma primaria de calidad de aire para CO como concentración de 1 </w:t>
      </w:r>
      <w:r w:rsidRPr="00CC460A">
        <w:lastRenderedPageBreak/>
        <w:t xml:space="preserve">hora, cuando el promedio aritmético de tres años sucesivos, del percentil 99 de los máximos diarios de concentración de 1 hora registrados durante un año calendario, en cualquier estación monitora EMRPG, fuere mayor o igual a </w:t>
      </w:r>
      <w:r w:rsidR="00683B13">
        <w:t>26 ppmv (</w:t>
      </w:r>
      <w:r w:rsidRPr="00CC460A">
        <w:t>30 mg/</w:t>
      </w:r>
      <w:r w:rsidRPr="00E44BFB">
        <w:t>m</w:t>
      </w:r>
      <w:r w:rsidRPr="00D86636">
        <w:rPr>
          <w:vertAlign w:val="superscript"/>
        </w:rPr>
        <w:t>3</w:t>
      </w:r>
      <w:r w:rsidRPr="00E44BFB">
        <w:t>N</w:t>
      </w:r>
      <w:r w:rsidR="00683B13">
        <w:t>)</w:t>
      </w:r>
      <w:r w:rsidRPr="00E44BFB">
        <w:t xml:space="preserve">. </w:t>
      </w:r>
    </w:p>
    <w:p w:rsidR="007861D3" w:rsidRDefault="00D35D40" w:rsidP="00EC6277">
      <w:pPr>
        <w:jc w:val="both"/>
      </w:pPr>
      <w:r w:rsidRPr="00E904A0">
        <w:t>De</w:t>
      </w:r>
      <w:r w:rsidR="00F40F08" w:rsidRPr="00E904A0">
        <w:t xml:space="preserve"> acuerdo al análisis efectuado</w:t>
      </w:r>
      <w:r w:rsidRPr="00E904A0">
        <w:t xml:space="preserve">, se determinó que la norma </w:t>
      </w:r>
      <w:r w:rsidR="007B0DA7">
        <w:t xml:space="preserve">de 1 hora </w:t>
      </w:r>
      <w:r w:rsidRPr="00E904A0">
        <w:t xml:space="preserve">no </w:t>
      </w:r>
      <w:r w:rsidR="00272095">
        <w:t>fue</w:t>
      </w:r>
      <w:r w:rsidRPr="00E904A0">
        <w:t xml:space="preserve"> superada en ninguna de las estaciones de la Red MACAM-3 y tampoc</w:t>
      </w:r>
      <w:r w:rsidR="00F40F08" w:rsidRPr="00E904A0">
        <w:t xml:space="preserve">o </w:t>
      </w:r>
      <w:r w:rsidR="00272095">
        <w:t>fue</w:t>
      </w:r>
      <w:r w:rsidR="00F40F08" w:rsidRPr="00E904A0">
        <w:t xml:space="preserve"> superado el 80% de la norma (</w:t>
      </w:r>
      <w:r w:rsidR="00F40F08" w:rsidRPr="00E904A0">
        <w:fldChar w:fldCharType="begin"/>
      </w:r>
      <w:r w:rsidR="00F40F08" w:rsidRPr="00E904A0">
        <w:instrText xml:space="preserve"> REF _Ref418842762 \h </w:instrText>
      </w:r>
      <w:r w:rsidR="003D0EDF" w:rsidRPr="00E904A0">
        <w:instrText xml:space="preserve"> \* MERGEFORMAT </w:instrText>
      </w:r>
      <w:r w:rsidR="00F40F08" w:rsidRPr="00E904A0">
        <w:fldChar w:fldCharType="separate"/>
      </w:r>
      <w:r w:rsidR="002F4C62">
        <w:t>Tabla 23</w:t>
      </w:r>
      <w:r w:rsidR="00F40F08" w:rsidRPr="00E904A0">
        <w:fldChar w:fldCharType="end"/>
      </w:r>
      <w:r w:rsidR="00F40F08" w:rsidRPr="00E904A0">
        <w:t>)</w:t>
      </w:r>
      <w:r w:rsidRPr="00E904A0">
        <w:t>.</w:t>
      </w:r>
      <w:r w:rsidR="00212884">
        <w:t xml:space="preserve"> </w:t>
      </w:r>
      <w:r w:rsidR="00932E55" w:rsidRPr="008D6AEC">
        <w:t>Cabe señalar que la estación Cerrillos (EMP) en el año 2016 fue reubicada en otro sector de la comuna y no existe un instrumento para la medición de CO.</w:t>
      </w:r>
    </w:p>
    <w:p w:rsidR="00D23844" w:rsidRPr="00363911" w:rsidRDefault="00D23844" w:rsidP="00D23844">
      <w:pPr>
        <w:pStyle w:val="Descripcin"/>
      </w:pPr>
      <w:bookmarkStart w:id="86" w:name="_Ref418842762"/>
      <w:r>
        <w:t xml:space="preserve">Tabla </w:t>
      </w:r>
      <w:fldSimple w:instr=" SEQ Tabla \* ARABIC ">
        <w:r w:rsidR="002F4C62">
          <w:rPr>
            <w:noProof/>
          </w:rPr>
          <w:t>23</w:t>
        </w:r>
      </w:fldSimple>
      <w:bookmarkEnd w:id="86"/>
      <w:r>
        <w:t xml:space="preserve"> </w:t>
      </w:r>
      <w:r w:rsidR="00B75A8B">
        <w:t>Evaluación de la norma</w:t>
      </w:r>
      <w:r w:rsidRPr="00363911">
        <w:t xml:space="preserve"> </w:t>
      </w:r>
      <w:r>
        <w:t>1 hora</w:t>
      </w:r>
      <w:r w:rsidRPr="00363911">
        <w:t xml:space="preserve"> </w:t>
      </w:r>
      <w:r w:rsidR="00DD4EAB">
        <w:t xml:space="preserve">de </w:t>
      </w:r>
      <w:r w:rsidR="00C1429C">
        <w:t>CO</w:t>
      </w:r>
      <w:r w:rsidR="00DD4EAB">
        <w:t xml:space="preserve"> </w:t>
      </w:r>
      <w:r w:rsidR="00B75A8B">
        <w:t xml:space="preserve">para el período </w:t>
      </w:r>
      <w:r w:rsidR="00D62097">
        <w:t>2016 al 2018</w:t>
      </w:r>
    </w:p>
    <w:tbl>
      <w:tblPr>
        <w:tblStyle w:val="Tablaconcuadrcula"/>
        <w:tblW w:w="5000" w:type="pct"/>
        <w:jc w:val="center"/>
        <w:tblLook w:val="04A0" w:firstRow="1" w:lastRow="0" w:firstColumn="1" w:lastColumn="0" w:noHBand="0" w:noVBand="1"/>
      </w:tblPr>
      <w:tblGrid>
        <w:gridCol w:w="1897"/>
        <w:gridCol w:w="1164"/>
        <w:gridCol w:w="1164"/>
        <w:gridCol w:w="1164"/>
        <w:gridCol w:w="1950"/>
        <w:gridCol w:w="1491"/>
      </w:tblGrid>
      <w:tr w:rsidR="00D62097" w:rsidRPr="00EC08B8" w:rsidTr="005A01EA">
        <w:trPr>
          <w:jc w:val="center"/>
        </w:trPr>
        <w:tc>
          <w:tcPr>
            <w:tcW w:w="1074" w:type="pct"/>
            <w:shd w:val="clear" w:color="auto" w:fill="D9D9D9" w:themeFill="background1" w:themeFillShade="D9"/>
            <w:vAlign w:val="center"/>
          </w:tcPr>
          <w:p w:rsidR="00D62097" w:rsidRPr="00D86636" w:rsidRDefault="00D62097" w:rsidP="00D62097">
            <w:pPr>
              <w:jc w:val="center"/>
              <w:rPr>
                <w:b/>
                <w:sz w:val="18"/>
                <w:szCs w:val="18"/>
              </w:rPr>
            </w:pPr>
            <w:r w:rsidRPr="00D86636">
              <w:rPr>
                <w:b/>
                <w:sz w:val="18"/>
                <w:szCs w:val="18"/>
              </w:rPr>
              <w:t>Estación</w:t>
            </w:r>
          </w:p>
        </w:tc>
        <w:tc>
          <w:tcPr>
            <w:tcW w:w="659" w:type="pct"/>
            <w:shd w:val="clear" w:color="auto" w:fill="D9D9D9" w:themeFill="background1" w:themeFillShade="D9"/>
            <w:vAlign w:val="center"/>
          </w:tcPr>
          <w:p w:rsidR="00D62097" w:rsidRPr="00D86636" w:rsidRDefault="00D62097" w:rsidP="00D62097">
            <w:pPr>
              <w:jc w:val="center"/>
              <w:rPr>
                <w:b/>
                <w:sz w:val="18"/>
                <w:szCs w:val="18"/>
              </w:rPr>
            </w:pPr>
            <w:r w:rsidRPr="00D86636">
              <w:rPr>
                <w:b/>
                <w:sz w:val="18"/>
                <w:szCs w:val="18"/>
              </w:rPr>
              <w:t>Percentil 99</w:t>
            </w:r>
          </w:p>
          <w:p w:rsidR="00D62097" w:rsidRPr="00D86636" w:rsidRDefault="00D62097" w:rsidP="00D62097">
            <w:pPr>
              <w:jc w:val="center"/>
              <w:rPr>
                <w:b/>
                <w:sz w:val="18"/>
                <w:szCs w:val="18"/>
              </w:rPr>
            </w:pPr>
            <w:r>
              <w:rPr>
                <w:b/>
                <w:sz w:val="18"/>
                <w:szCs w:val="18"/>
              </w:rPr>
              <w:t>Año 2016</w:t>
            </w:r>
          </w:p>
          <w:p w:rsidR="00D62097" w:rsidRPr="00D86636" w:rsidRDefault="00D62097" w:rsidP="00D62097">
            <w:pPr>
              <w:jc w:val="center"/>
              <w:rPr>
                <w:b/>
                <w:sz w:val="18"/>
                <w:szCs w:val="18"/>
              </w:rPr>
            </w:pPr>
            <w:r w:rsidRPr="00D86636">
              <w:rPr>
                <w:b/>
                <w:sz w:val="18"/>
                <w:szCs w:val="18"/>
              </w:rPr>
              <w:t>(</w:t>
            </w:r>
            <w:r>
              <w:rPr>
                <w:b/>
                <w:sz w:val="18"/>
                <w:szCs w:val="18"/>
              </w:rPr>
              <w:t>ppmv</w:t>
            </w:r>
            <w:r w:rsidRPr="00D86636">
              <w:rPr>
                <w:b/>
                <w:sz w:val="18"/>
                <w:szCs w:val="18"/>
              </w:rPr>
              <w:t>)</w:t>
            </w:r>
          </w:p>
        </w:tc>
        <w:tc>
          <w:tcPr>
            <w:tcW w:w="659" w:type="pct"/>
            <w:shd w:val="clear" w:color="auto" w:fill="D9D9D9" w:themeFill="background1" w:themeFillShade="D9"/>
            <w:vAlign w:val="center"/>
          </w:tcPr>
          <w:p w:rsidR="00D62097" w:rsidRPr="00D86636" w:rsidRDefault="00D62097" w:rsidP="00D62097">
            <w:pPr>
              <w:jc w:val="center"/>
              <w:rPr>
                <w:b/>
                <w:sz w:val="18"/>
                <w:szCs w:val="18"/>
              </w:rPr>
            </w:pPr>
            <w:r w:rsidRPr="00D86636">
              <w:rPr>
                <w:b/>
                <w:sz w:val="18"/>
                <w:szCs w:val="18"/>
              </w:rPr>
              <w:t>Percentil 99</w:t>
            </w:r>
          </w:p>
          <w:p w:rsidR="00D62097" w:rsidRPr="00D86636" w:rsidRDefault="00D62097" w:rsidP="00D62097">
            <w:pPr>
              <w:jc w:val="center"/>
              <w:rPr>
                <w:b/>
                <w:sz w:val="18"/>
                <w:szCs w:val="18"/>
              </w:rPr>
            </w:pPr>
            <w:r>
              <w:rPr>
                <w:b/>
                <w:sz w:val="18"/>
                <w:szCs w:val="18"/>
              </w:rPr>
              <w:t xml:space="preserve">Año </w:t>
            </w:r>
            <w:r w:rsidRPr="00D86636">
              <w:rPr>
                <w:b/>
                <w:sz w:val="18"/>
                <w:szCs w:val="18"/>
              </w:rPr>
              <w:t>201</w:t>
            </w:r>
            <w:r>
              <w:rPr>
                <w:b/>
                <w:sz w:val="18"/>
                <w:szCs w:val="18"/>
              </w:rPr>
              <w:t>7</w:t>
            </w:r>
          </w:p>
          <w:p w:rsidR="00D62097" w:rsidRPr="00D86636" w:rsidRDefault="00D62097" w:rsidP="00D62097">
            <w:pPr>
              <w:jc w:val="center"/>
              <w:rPr>
                <w:b/>
                <w:sz w:val="18"/>
                <w:szCs w:val="18"/>
              </w:rPr>
            </w:pPr>
            <w:r w:rsidRPr="00D86636">
              <w:rPr>
                <w:b/>
                <w:sz w:val="18"/>
                <w:szCs w:val="18"/>
              </w:rPr>
              <w:t>(</w:t>
            </w:r>
            <w:r>
              <w:rPr>
                <w:b/>
                <w:sz w:val="18"/>
                <w:szCs w:val="18"/>
              </w:rPr>
              <w:t>ppmv</w:t>
            </w:r>
            <w:r w:rsidRPr="00D86636">
              <w:rPr>
                <w:b/>
                <w:sz w:val="18"/>
                <w:szCs w:val="18"/>
              </w:rPr>
              <w:t>)</w:t>
            </w:r>
          </w:p>
        </w:tc>
        <w:tc>
          <w:tcPr>
            <w:tcW w:w="659" w:type="pct"/>
            <w:shd w:val="clear" w:color="auto" w:fill="D9D9D9" w:themeFill="background1" w:themeFillShade="D9"/>
            <w:vAlign w:val="center"/>
          </w:tcPr>
          <w:p w:rsidR="00D62097" w:rsidRPr="00D86636" w:rsidRDefault="00D62097" w:rsidP="00D62097">
            <w:pPr>
              <w:jc w:val="center"/>
              <w:rPr>
                <w:b/>
                <w:sz w:val="18"/>
                <w:szCs w:val="18"/>
              </w:rPr>
            </w:pPr>
            <w:r w:rsidRPr="00D86636">
              <w:rPr>
                <w:b/>
                <w:sz w:val="18"/>
                <w:szCs w:val="18"/>
              </w:rPr>
              <w:t>Percentil 99</w:t>
            </w:r>
          </w:p>
          <w:p w:rsidR="00D62097" w:rsidRPr="00D86636" w:rsidRDefault="00D62097" w:rsidP="00D62097">
            <w:pPr>
              <w:jc w:val="center"/>
              <w:rPr>
                <w:b/>
                <w:sz w:val="18"/>
                <w:szCs w:val="18"/>
              </w:rPr>
            </w:pPr>
            <w:r>
              <w:rPr>
                <w:b/>
                <w:sz w:val="18"/>
                <w:szCs w:val="18"/>
              </w:rPr>
              <w:t xml:space="preserve">Año </w:t>
            </w:r>
            <w:r w:rsidRPr="00D86636">
              <w:rPr>
                <w:b/>
                <w:sz w:val="18"/>
                <w:szCs w:val="18"/>
              </w:rPr>
              <w:t>201</w:t>
            </w:r>
            <w:r>
              <w:rPr>
                <w:b/>
                <w:sz w:val="18"/>
                <w:szCs w:val="18"/>
              </w:rPr>
              <w:t>8</w:t>
            </w:r>
          </w:p>
          <w:p w:rsidR="00D62097" w:rsidRPr="00D86636" w:rsidRDefault="00D62097" w:rsidP="00D62097">
            <w:pPr>
              <w:jc w:val="center"/>
              <w:rPr>
                <w:b/>
                <w:sz w:val="18"/>
                <w:szCs w:val="18"/>
              </w:rPr>
            </w:pPr>
            <w:r w:rsidRPr="00D86636">
              <w:rPr>
                <w:b/>
                <w:sz w:val="18"/>
                <w:szCs w:val="18"/>
              </w:rPr>
              <w:t>(</w:t>
            </w:r>
            <w:r>
              <w:rPr>
                <w:b/>
                <w:sz w:val="18"/>
                <w:szCs w:val="18"/>
              </w:rPr>
              <w:t>ppmv</w:t>
            </w:r>
            <w:r w:rsidRPr="00D86636">
              <w:rPr>
                <w:b/>
                <w:sz w:val="18"/>
                <w:szCs w:val="18"/>
              </w:rPr>
              <w:t>)</w:t>
            </w:r>
          </w:p>
        </w:tc>
        <w:tc>
          <w:tcPr>
            <w:tcW w:w="1104" w:type="pct"/>
            <w:shd w:val="clear" w:color="auto" w:fill="D9D9D9" w:themeFill="background1" w:themeFillShade="D9"/>
            <w:vAlign w:val="center"/>
          </w:tcPr>
          <w:p w:rsidR="00D62097" w:rsidRPr="00D86636" w:rsidRDefault="00D62097" w:rsidP="00D62097">
            <w:pPr>
              <w:jc w:val="center"/>
              <w:rPr>
                <w:b/>
                <w:sz w:val="18"/>
                <w:szCs w:val="18"/>
              </w:rPr>
            </w:pPr>
            <w:r w:rsidRPr="00D86636">
              <w:rPr>
                <w:b/>
                <w:sz w:val="18"/>
                <w:szCs w:val="18"/>
              </w:rPr>
              <w:t>Promedio Trianual</w:t>
            </w:r>
          </w:p>
          <w:p w:rsidR="00D62097" w:rsidRPr="00D86636" w:rsidRDefault="00D62097" w:rsidP="00D62097">
            <w:pPr>
              <w:jc w:val="center"/>
              <w:rPr>
                <w:b/>
                <w:sz w:val="18"/>
                <w:szCs w:val="18"/>
              </w:rPr>
            </w:pPr>
            <w:r>
              <w:rPr>
                <w:b/>
                <w:sz w:val="18"/>
                <w:szCs w:val="18"/>
              </w:rPr>
              <w:t>(2016-2017-2018</w:t>
            </w:r>
            <w:r w:rsidRPr="00D86636">
              <w:rPr>
                <w:b/>
                <w:sz w:val="18"/>
                <w:szCs w:val="18"/>
              </w:rPr>
              <w:t>)</w:t>
            </w:r>
          </w:p>
          <w:p w:rsidR="00D62097" w:rsidRPr="00D86636" w:rsidRDefault="00D62097" w:rsidP="00D62097">
            <w:pPr>
              <w:jc w:val="center"/>
              <w:rPr>
                <w:b/>
                <w:sz w:val="18"/>
                <w:szCs w:val="18"/>
              </w:rPr>
            </w:pPr>
            <w:r w:rsidRPr="00D86636">
              <w:rPr>
                <w:b/>
                <w:sz w:val="18"/>
                <w:szCs w:val="18"/>
              </w:rPr>
              <w:t>(</w:t>
            </w:r>
            <w:r>
              <w:rPr>
                <w:b/>
                <w:sz w:val="18"/>
                <w:szCs w:val="18"/>
              </w:rPr>
              <w:t>ppmv</w:t>
            </w:r>
            <w:r w:rsidRPr="00D86636">
              <w:rPr>
                <w:b/>
                <w:sz w:val="18"/>
                <w:szCs w:val="18"/>
              </w:rPr>
              <w:t>)</w:t>
            </w:r>
          </w:p>
        </w:tc>
        <w:tc>
          <w:tcPr>
            <w:tcW w:w="844" w:type="pct"/>
            <w:shd w:val="clear" w:color="auto" w:fill="D9D9D9" w:themeFill="background1" w:themeFillShade="D9"/>
            <w:vAlign w:val="center"/>
          </w:tcPr>
          <w:p w:rsidR="00D62097" w:rsidRPr="00D86636" w:rsidRDefault="00D62097" w:rsidP="00D62097">
            <w:pPr>
              <w:jc w:val="center"/>
              <w:rPr>
                <w:b/>
                <w:sz w:val="18"/>
                <w:szCs w:val="18"/>
              </w:rPr>
            </w:pPr>
            <w:r w:rsidRPr="00D86636">
              <w:rPr>
                <w:b/>
                <w:sz w:val="18"/>
                <w:szCs w:val="18"/>
              </w:rPr>
              <w:t>% de la Norma</w:t>
            </w:r>
          </w:p>
          <w:p w:rsidR="00D62097" w:rsidRPr="00D86636" w:rsidRDefault="00D62097" w:rsidP="00D62097">
            <w:pPr>
              <w:jc w:val="center"/>
              <w:rPr>
                <w:b/>
                <w:sz w:val="18"/>
                <w:szCs w:val="18"/>
              </w:rPr>
            </w:pPr>
            <w:r w:rsidRPr="00D86636">
              <w:rPr>
                <w:b/>
                <w:sz w:val="18"/>
                <w:szCs w:val="18"/>
              </w:rPr>
              <w:t>1 hora</w:t>
            </w:r>
          </w:p>
          <w:p w:rsidR="00D62097" w:rsidRPr="00D86636" w:rsidRDefault="00D62097" w:rsidP="00D62097">
            <w:pPr>
              <w:jc w:val="center"/>
              <w:rPr>
                <w:b/>
                <w:sz w:val="18"/>
                <w:szCs w:val="18"/>
              </w:rPr>
            </w:pPr>
            <w:r>
              <w:rPr>
                <w:b/>
                <w:sz w:val="18"/>
                <w:szCs w:val="18"/>
              </w:rPr>
              <w:t>(26</w:t>
            </w:r>
            <w:r w:rsidRPr="00D86636">
              <w:rPr>
                <w:b/>
                <w:sz w:val="18"/>
                <w:szCs w:val="18"/>
              </w:rPr>
              <w:t xml:space="preserve"> </w:t>
            </w:r>
            <w:r>
              <w:rPr>
                <w:b/>
                <w:sz w:val="18"/>
                <w:szCs w:val="18"/>
              </w:rPr>
              <w:t>ppmv</w:t>
            </w:r>
            <w:r w:rsidRPr="00D86636">
              <w:rPr>
                <w:b/>
                <w:sz w:val="18"/>
                <w:szCs w:val="18"/>
              </w:rPr>
              <w:t>)</w:t>
            </w:r>
          </w:p>
        </w:tc>
      </w:tr>
      <w:tr w:rsidR="006051F5" w:rsidRPr="00EC08B8" w:rsidTr="006051F5">
        <w:trPr>
          <w:trHeight w:val="283"/>
          <w:jc w:val="center"/>
        </w:trPr>
        <w:tc>
          <w:tcPr>
            <w:tcW w:w="1074" w:type="pct"/>
            <w:shd w:val="clear" w:color="auto" w:fill="D9D9D9" w:themeFill="background1" w:themeFillShade="D9"/>
            <w:vAlign w:val="center"/>
          </w:tcPr>
          <w:p w:rsidR="006051F5" w:rsidRPr="00D86636" w:rsidRDefault="006051F5" w:rsidP="006051F5">
            <w:pPr>
              <w:jc w:val="center"/>
              <w:rPr>
                <w:b/>
                <w:sz w:val="18"/>
                <w:szCs w:val="18"/>
              </w:rPr>
            </w:pPr>
            <w:r w:rsidRPr="00D86636">
              <w:rPr>
                <w:b/>
                <w:sz w:val="18"/>
                <w:szCs w:val="18"/>
              </w:rPr>
              <w:t xml:space="preserve">Independencia </w:t>
            </w:r>
          </w:p>
          <w:p w:rsidR="006051F5" w:rsidRPr="00D86636" w:rsidRDefault="006051F5" w:rsidP="006051F5">
            <w:pPr>
              <w:jc w:val="center"/>
              <w:rPr>
                <w:b/>
                <w:sz w:val="18"/>
                <w:szCs w:val="18"/>
              </w:rPr>
            </w:pPr>
            <w:r w:rsidRPr="00D86636">
              <w:rPr>
                <w:b/>
                <w:sz w:val="18"/>
                <w:szCs w:val="18"/>
              </w:rPr>
              <w:t>(EMF)</w:t>
            </w:r>
          </w:p>
        </w:tc>
        <w:tc>
          <w:tcPr>
            <w:tcW w:w="659" w:type="pct"/>
            <w:vAlign w:val="center"/>
          </w:tcPr>
          <w:p w:rsidR="006051F5" w:rsidRPr="00EC08B8" w:rsidRDefault="006051F5" w:rsidP="006051F5">
            <w:pPr>
              <w:jc w:val="center"/>
              <w:rPr>
                <w:color w:val="000000"/>
                <w:sz w:val="18"/>
                <w:szCs w:val="18"/>
              </w:rPr>
            </w:pPr>
            <w:r>
              <w:rPr>
                <w:rFonts w:ascii="Calibri" w:hAnsi="Calibri"/>
                <w:color w:val="000000"/>
                <w:sz w:val="18"/>
                <w:szCs w:val="18"/>
              </w:rPr>
              <w:t>3,23</w:t>
            </w:r>
          </w:p>
        </w:tc>
        <w:tc>
          <w:tcPr>
            <w:tcW w:w="659" w:type="pct"/>
            <w:vAlign w:val="center"/>
          </w:tcPr>
          <w:p w:rsidR="006051F5" w:rsidRPr="00EC08B8" w:rsidRDefault="006051F5" w:rsidP="006051F5">
            <w:pPr>
              <w:jc w:val="center"/>
              <w:rPr>
                <w:color w:val="000000"/>
                <w:sz w:val="18"/>
                <w:szCs w:val="18"/>
              </w:rPr>
            </w:pPr>
            <w:r w:rsidRPr="00425962">
              <w:rPr>
                <w:rFonts w:ascii="Calibri" w:hAnsi="Calibri"/>
                <w:color w:val="000000"/>
                <w:sz w:val="18"/>
                <w:szCs w:val="18"/>
              </w:rPr>
              <w:t>4,19</w:t>
            </w:r>
          </w:p>
        </w:tc>
        <w:tc>
          <w:tcPr>
            <w:tcW w:w="659" w:type="pct"/>
            <w:vAlign w:val="center"/>
          </w:tcPr>
          <w:p w:rsidR="006051F5" w:rsidRPr="00CE6AB7" w:rsidRDefault="006051F5" w:rsidP="006051F5">
            <w:pPr>
              <w:jc w:val="center"/>
              <w:rPr>
                <w:rFonts w:ascii="Calibri" w:hAnsi="Calibri"/>
                <w:color w:val="000000"/>
                <w:sz w:val="18"/>
                <w:szCs w:val="18"/>
              </w:rPr>
            </w:pPr>
            <w:r w:rsidRPr="00CE6AB7">
              <w:rPr>
                <w:rFonts w:ascii="Calibri" w:hAnsi="Calibri"/>
                <w:color w:val="000000"/>
                <w:sz w:val="18"/>
                <w:szCs w:val="18"/>
              </w:rPr>
              <w:t>3,53</w:t>
            </w:r>
          </w:p>
        </w:tc>
        <w:tc>
          <w:tcPr>
            <w:tcW w:w="1104" w:type="pct"/>
            <w:vAlign w:val="center"/>
          </w:tcPr>
          <w:p w:rsidR="006051F5" w:rsidRPr="00823CEC" w:rsidRDefault="006051F5" w:rsidP="006051F5">
            <w:pPr>
              <w:jc w:val="center"/>
              <w:rPr>
                <w:rFonts w:ascii="Calibri" w:hAnsi="Calibri"/>
                <w:color w:val="000000"/>
                <w:sz w:val="18"/>
                <w:szCs w:val="18"/>
              </w:rPr>
            </w:pPr>
            <w:r w:rsidRPr="00CE6AB7">
              <w:rPr>
                <w:rFonts w:ascii="Calibri" w:hAnsi="Calibri"/>
                <w:color w:val="000000"/>
                <w:sz w:val="18"/>
                <w:szCs w:val="18"/>
              </w:rPr>
              <w:t>3,65</w:t>
            </w:r>
          </w:p>
        </w:tc>
        <w:tc>
          <w:tcPr>
            <w:tcW w:w="844" w:type="pct"/>
            <w:vAlign w:val="center"/>
          </w:tcPr>
          <w:p w:rsidR="006051F5" w:rsidRPr="00823CEC" w:rsidRDefault="006051F5" w:rsidP="006051F5">
            <w:pPr>
              <w:jc w:val="center"/>
              <w:rPr>
                <w:rFonts w:ascii="Calibri" w:hAnsi="Calibri"/>
                <w:color w:val="000000"/>
                <w:sz w:val="18"/>
                <w:szCs w:val="18"/>
              </w:rPr>
            </w:pPr>
            <w:r w:rsidRPr="006051F5">
              <w:rPr>
                <w:rFonts w:ascii="Calibri" w:hAnsi="Calibri"/>
                <w:color w:val="000000"/>
                <w:sz w:val="18"/>
                <w:szCs w:val="18"/>
              </w:rPr>
              <w:t>14</w:t>
            </w:r>
          </w:p>
        </w:tc>
      </w:tr>
      <w:tr w:rsidR="006051F5" w:rsidRPr="00EC08B8" w:rsidTr="006051F5">
        <w:trPr>
          <w:trHeight w:val="283"/>
          <w:jc w:val="center"/>
        </w:trPr>
        <w:tc>
          <w:tcPr>
            <w:tcW w:w="1074" w:type="pct"/>
            <w:shd w:val="clear" w:color="auto" w:fill="D9D9D9" w:themeFill="background1" w:themeFillShade="D9"/>
            <w:vAlign w:val="center"/>
          </w:tcPr>
          <w:p w:rsidR="006051F5" w:rsidRPr="00D86636" w:rsidRDefault="006051F5" w:rsidP="006051F5">
            <w:pPr>
              <w:jc w:val="center"/>
              <w:rPr>
                <w:b/>
                <w:sz w:val="18"/>
                <w:szCs w:val="18"/>
              </w:rPr>
            </w:pPr>
            <w:r w:rsidRPr="00D86636">
              <w:rPr>
                <w:b/>
                <w:sz w:val="18"/>
                <w:szCs w:val="18"/>
              </w:rPr>
              <w:t xml:space="preserve">La Florida </w:t>
            </w:r>
          </w:p>
          <w:p w:rsidR="006051F5" w:rsidRPr="00D86636" w:rsidRDefault="006051F5" w:rsidP="006051F5">
            <w:pPr>
              <w:jc w:val="center"/>
              <w:rPr>
                <w:b/>
                <w:sz w:val="18"/>
                <w:szCs w:val="18"/>
              </w:rPr>
            </w:pPr>
            <w:r w:rsidRPr="00D86636">
              <w:rPr>
                <w:b/>
                <w:sz w:val="18"/>
                <w:szCs w:val="18"/>
              </w:rPr>
              <w:t>(EML)</w:t>
            </w:r>
          </w:p>
        </w:tc>
        <w:tc>
          <w:tcPr>
            <w:tcW w:w="659" w:type="pct"/>
            <w:vAlign w:val="center"/>
          </w:tcPr>
          <w:p w:rsidR="006051F5" w:rsidRPr="00EC08B8" w:rsidRDefault="006051F5" w:rsidP="006051F5">
            <w:pPr>
              <w:jc w:val="center"/>
              <w:rPr>
                <w:color w:val="000000"/>
                <w:sz w:val="18"/>
                <w:szCs w:val="18"/>
              </w:rPr>
            </w:pPr>
            <w:r>
              <w:rPr>
                <w:rFonts w:ascii="Calibri" w:hAnsi="Calibri"/>
                <w:color w:val="000000"/>
                <w:sz w:val="18"/>
                <w:szCs w:val="18"/>
              </w:rPr>
              <w:t>4,02</w:t>
            </w:r>
          </w:p>
        </w:tc>
        <w:tc>
          <w:tcPr>
            <w:tcW w:w="659" w:type="pct"/>
            <w:vAlign w:val="center"/>
          </w:tcPr>
          <w:p w:rsidR="006051F5" w:rsidRPr="00EC08B8" w:rsidRDefault="006051F5" w:rsidP="006051F5">
            <w:pPr>
              <w:jc w:val="center"/>
              <w:rPr>
                <w:color w:val="000000"/>
                <w:sz w:val="18"/>
                <w:szCs w:val="18"/>
              </w:rPr>
            </w:pPr>
            <w:r w:rsidRPr="00425962">
              <w:rPr>
                <w:rFonts w:ascii="Calibri" w:hAnsi="Calibri"/>
                <w:color w:val="000000"/>
                <w:sz w:val="18"/>
                <w:szCs w:val="18"/>
              </w:rPr>
              <w:t>4,57</w:t>
            </w:r>
          </w:p>
        </w:tc>
        <w:tc>
          <w:tcPr>
            <w:tcW w:w="659" w:type="pct"/>
            <w:vAlign w:val="center"/>
          </w:tcPr>
          <w:p w:rsidR="006051F5" w:rsidRPr="00CE6AB7" w:rsidRDefault="006051F5" w:rsidP="006051F5">
            <w:pPr>
              <w:jc w:val="center"/>
              <w:rPr>
                <w:rFonts w:ascii="Calibri" w:hAnsi="Calibri"/>
                <w:color w:val="000000"/>
                <w:sz w:val="18"/>
                <w:szCs w:val="18"/>
              </w:rPr>
            </w:pPr>
            <w:r w:rsidRPr="00CE6AB7">
              <w:rPr>
                <w:rFonts w:ascii="Calibri" w:hAnsi="Calibri"/>
                <w:color w:val="000000"/>
                <w:sz w:val="18"/>
                <w:szCs w:val="18"/>
              </w:rPr>
              <w:t>3,69</w:t>
            </w:r>
          </w:p>
        </w:tc>
        <w:tc>
          <w:tcPr>
            <w:tcW w:w="1104" w:type="pct"/>
            <w:vAlign w:val="center"/>
          </w:tcPr>
          <w:p w:rsidR="006051F5" w:rsidRPr="00823CEC" w:rsidRDefault="006051F5" w:rsidP="006051F5">
            <w:pPr>
              <w:jc w:val="center"/>
              <w:rPr>
                <w:rFonts w:ascii="Calibri" w:hAnsi="Calibri"/>
                <w:color w:val="000000"/>
                <w:sz w:val="18"/>
                <w:szCs w:val="18"/>
              </w:rPr>
            </w:pPr>
            <w:r w:rsidRPr="00CE6AB7">
              <w:rPr>
                <w:rFonts w:ascii="Calibri" w:hAnsi="Calibri"/>
                <w:color w:val="000000"/>
                <w:sz w:val="18"/>
                <w:szCs w:val="18"/>
              </w:rPr>
              <w:t>4,09</w:t>
            </w:r>
          </w:p>
        </w:tc>
        <w:tc>
          <w:tcPr>
            <w:tcW w:w="844" w:type="pct"/>
            <w:vAlign w:val="center"/>
          </w:tcPr>
          <w:p w:rsidR="006051F5" w:rsidRPr="00823CEC" w:rsidRDefault="006051F5" w:rsidP="006051F5">
            <w:pPr>
              <w:jc w:val="center"/>
              <w:rPr>
                <w:rFonts w:ascii="Calibri" w:hAnsi="Calibri"/>
                <w:color w:val="000000"/>
                <w:sz w:val="18"/>
                <w:szCs w:val="18"/>
              </w:rPr>
            </w:pPr>
            <w:r w:rsidRPr="006051F5">
              <w:rPr>
                <w:rFonts w:ascii="Calibri" w:hAnsi="Calibri"/>
                <w:color w:val="000000"/>
                <w:sz w:val="18"/>
                <w:szCs w:val="18"/>
              </w:rPr>
              <w:t>16</w:t>
            </w:r>
          </w:p>
        </w:tc>
      </w:tr>
      <w:tr w:rsidR="006051F5" w:rsidRPr="00EC08B8" w:rsidTr="006051F5">
        <w:trPr>
          <w:trHeight w:val="283"/>
          <w:jc w:val="center"/>
        </w:trPr>
        <w:tc>
          <w:tcPr>
            <w:tcW w:w="1074" w:type="pct"/>
            <w:shd w:val="clear" w:color="auto" w:fill="D9D9D9" w:themeFill="background1" w:themeFillShade="D9"/>
            <w:vAlign w:val="center"/>
          </w:tcPr>
          <w:p w:rsidR="006051F5" w:rsidRPr="00D86636" w:rsidRDefault="006051F5" w:rsidP="006051F5">
            <w:pPr>
              <w:jc w:val="center"/>
              <w:rPr>
                <w:b/>
                <w:sz w:val="18"/>
                <w:szCs w:val="18"/>
              </w:rPr>
            </w:pPr>
            <w:r w:rsidRPr="00D86636">
              <w:rPr>
                <w:b/>
                <w:sz w:val="18"/>
                <w:szCs w:val="18"/>
              </w:rPr>
              <w:t xml:space="preserve">Las Condes </w:t>
            </w:r>
          </w:p>
          <w:p w:rsidR="006051F5" w:rsidRPr="00D86636" w:rsidRDefault="006051F5" w:rsidP="006051F5">
            <w:pPr>
              <w:jc w:val="center"/>
              <w:rPr>
                <w:b/>
                <w:sz w:val="18"/>
                <w:szCs w:val="18"/>
              </w:rPr>
            </w:pPr>
            <w:r w:rsidRPr="00D86636">
              <w:rPr>
                <w:b/>
                <w:sz w:val="18"/>
                <w:szCs w:val="18"/>
              </w:rPr>
              <w:t>(EMM)</w:t>
            </w:r>
          </w:p>
        </w:tc>
        <w:tc>
          <w:tcPr>
            <w:tcW w:w="659" w:type="pct"/>
            <w:vAlign w:val="center"/>
          </w:tcPr>
          <w:p w:rsidR="006051F5" w:rsidRPr="00EC08B8" w:rsidRDefault="006051F5" w:rsidP="006051F5">
            <w:pPr>
              <w:jc w:val="center"/>
              <w:rPr>
                <w:color w:val="000000"/>
                <w:sz w:val="18"/>
                <w:szCs w:val="18"/>
              </w:rPr>
            </w:pPr>
            <w:r>
              <w:rPr>
                <w:rFonts w:ascii="Calibri" w:hAnsi="Calibri"/>
                <w:color w:val="000000"/>
                <w:sz w:val="18"/>
                <w:szCs w:val="18"/>
              </w:rPr>
              <w:t>2,24</w:t>
            </w:r>
          </w:p>
        </w:tc>
        <w:tc>
          <w:tcPr>
            <w:tcW w:w="659" w:type="pct"/>
            <w:vAlign w:val="center"/>
          </w:tcPr>
          <w:p w:rsidR="006051F5" w:rsidRPr="00EC08B8" w:rsidRDefault="006051F5" w:rsidP="006051F5">
            <w:pPr>
              <w:jc w:val="center"/>
              <w:rPr>
                <w:color w:val="000000"/>
                <w:sz w:val="18"/>
                <w:szCs w:val="18"/>
              </w:rPr>
            </w:pPr>
            <w:r w:rsidRPr="00425962">
              <w:rPr>
                <w:rFonts w:ascii="Calibri" w:hAnsi="Calibri"/>
                <w:color w:val="000000"/>
                <w:sz w:val="18"/>
                <w:szCs w:val="18"/>
              </w:rPr>
              <w:t>1,86</w:t>
            </w:r>
          </w:p>
        </w:tc>
        <w:tc>
          <w:tcPr>
            <w:tcW w:w="659" w:type="pct"/>
            <w:vAlign w:val="center"/>
          </w:tcPr>
          <w:p w:rsidR="006051F5" w:rsidRPr="00CE6AB7" w:rsidRDefault="006051F5" w:rsidP="006051F5">
            <w:pPr>
              <w:jc w:val="center"/>
              <w:rPr>
                <w:rFonts w:ascii="Calibri" w:hAnsi="Calibri"/>
                <w:color w:val="000000"/>
                <w:sz w:val="18"/>
                <w:szCs w:val="18"/>
              </w:rPr>
            </w:pPr>
            <w:r w:rsidRPr="00CE6AB7">
              <w:rPr>
                <w:rFonts w:ascii="Calibri" w:hAnsi="Calibri"/>
                <w:color w:val="000000"/>
                <w:sz w:val="18"/>
                <w:szCs w:val="18"/>
              </w:rPr>
              <w:t>1,84</w:t>
            </w:r>
          </w:p>
        </w:tc>
        <w:tc>
          <w:tcPr>
            <w:tcW w:w="1104" w:type="pct"/>
            <w:vAlign w:val="center"/>
          </w:tcPr>
          <w:p w:rsidR="006051F5" w:rsidRPr="00823CEC" w:rsidRDefault="006051F5" w:rsidP="006051F5">
            <w:pPr>
              <w:jc w:val="center"/>
              <w:rPr>
                <w:rFonts w:ascii="Calibri" w:hAnsi="Calibri"/>
                <w:color w:val="000000"/>
                <w:sz w:val="18"/>
                <w:szCs w:val="18"/>
              </w:rPr>
            </w:pPr>
            <w:r w:rsidRPr="00CE6AB7">
              <w:rPr>
                <w:rFonts w:ascii="Calibri" w:hAnsi="Calibri"/>
                <w:color w:val="000000"/>
                <w:sz w:val="18"/>
                <w:szCs w:val="18"/>
              </w:rPr>
              <w:t>1,98</w:t>
            </w:r>
          </w:p>
        </w:tc>
        <w:tc>
          <w:tcPr>
            <w:tcW w:w="844" w:type="pct"/>
            <w:vAlign w:val="center"/>
          </w:tcPr>
          <w:p w:rsidR="006051F5" w:rsidRPr="00823CEC" w:rsidRDefault="006051F5" w:rsidP="006051F5">
            <w:pPr>
              <w:jc w:val="center"/>
              <w:rPr>
                <w:rFonts w:ascii="Calibri" w:hAnsi="Calibri"/>
                <w:color w:val="000000"/>
                <w:sz w:val="18"/>
                <w:szCs w:val="18"/>
              </w:rPr>
            </w:pPr>
            <w:r w:rsidRPr="006051F5">
              <w:rPr>
                <w:rFonts w:ascii="Calibri" w:hAnsi="Calibri"/>
                <w:color w:val="000000"/>
                <w:sz w:val="18"/>
                <w:szCs w:val="18"/>
              </w:rPr>
              <w:t>8</w:t>
            </w:r>
          </w:p>
        </w:tc>
      </w:tr>
      <w:tr w:rsidR="006051F5" w:rsidRPr="00EC08B8" w:rsidTr="006051F5">
        <w:trPr>
          <w:trHeight w:val="283"/>
          <w:jc w:val="center"/>
        </w:trPr>
        <w:tc>
          <w:tcPr>
            <w:tcW w:w="1074" w:type="pct"/>
            <w:shd w:val="clear" w:color="auto" w:fill="D9D9D9" w:themeFill="background1" w:themeFillShade="D9"/>
            <w:vAlign w:val="center"/>
          </w:tcPr>
          <w:p w:rsidR="006051F5" w:rsidRPr="00D86636" w:rsidRDefault="006051F5" w:rsidP="006051F5">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rsidR="006051F5" w:rsidRPr="00D86636" w:rsidRDefault="006051F5" w:rsidP="006051F5">
            <w:pPr>
              <w:jc w:val="center"/>
              <w:rPr>
                <w:b/>
                <w:sz w:val="18"/>
                <w:szCs w:val="18"/>
              </w:rPr>
            </w:pPr>
            <w:r w:rsidRPr="00D86636">
              <w:rPr>
                <w:b/>
                <w:bCs/>
                <w:color w:val="000000"/>
                <w:sz w:val="18"/>
                <w:szCs w:val="18"/>
                <w:lang w:val="es-ES_tradnl" w:eastAsia="es-CL"/>
              </w:rPr>
              <w:t>(EMN)</w:t>
            </w:r>
          </w:p>
        </w:tc>
        <w:tc>
          <w:tcPr>
            <w:tcW w:w="659" w:type="pct"/>
            <w:vAlign w:val="center"/>
          </w:tcPr>
          <w:p w:rsidR="006051F5" w:rsidRPr="00EC08B8" w:rsidRDefault="006051F5" w:rsidP="006051F5">
            <w:pPr>
              <w:jc w:val="center"/>
              <w:rPr>
                <w:color w:val="000000"/>
                <w:sz w:val="18"/>
                <w:szCs w:val="18"/>
              </w:rPr>
            </w:pPr>
            <w:r>
              <w:rPr>
                <w:rFonts w:ascii="Calibri" w:hAnsi="Calibri"/>
                <w:color w:val="000000"/>
                <w:sz w:val="18"/>
                <w:szCs w:val="18"/>
              </w:rPr>
              <w:t>4,13</w:t>
            </w:r>
          </w:p>
        </w:tc>
        <w:tc>
          <w:tcPr>
            <w:tcW w:w="659" w:type="pct"/>
            <w:vAlign w:val="center"/>
          </w:tcPr>
          <w:p w:rsidR="006051F5" w:rsidRPr="00EC08B8" w:rsidRDefault="006051F5" w:rsidP="006051F5">
            <w:pPr>
              <w:jc w:val="center"/>
              <w:rPr>
                <w:color w:val="000000"/>
                <w:sz w:val="18"/>
                <w:szCs w:val="18"/>
              </w:rPr>
            </w:pPr>
            <w:r w:rsidRPr="00425962">
              <w:rPr>
                <w:rFonts w:ascii="Calibri" w:hAnsi="Calibri"/>
                <w:color w:val="000000"/>
                <w:sz w:val="18"/>
                <w:szCs w:val="18"/>
              </w:rPr>
              <w:t>5,78</w:t>
            </w:r>
          </w:p>
        </w:tc>
        <w:tc>
          <w:tcPr>
            <w:tcW w:w="659" w:type="pct"/>
            <w:vAlign w:val="center"/>
          </w:tcPr>
          <w:p w:rsidR="006051F5" w:rsidRPr="00CE6AB7" w:rsidRDefault="006051F5" w:rsidP="006051F5">
            <w:pPr>
              <w:jc w:val="center"/>
              <w:rPr>
                <w:rFonts w:ascii="Calibri" w:hAnsi="Calibri"/>
                <w:color w:val="000000"/>
                <w:sz w:val="18"/>
                <w:szCs w:val="18"/>
              </w:rPr>
            </w:pPr>
            <w:r w:rsidRPr="00CE6AB7">
              <w:rPr>
                <w:rFonts w:ascii="Calibri" w:hAnsi="Calibri"/>
                <w:color w:val="000000"/>
                <w:sz w:val="18"/>
                <w:szCs w:val="18"/>
              </w:rPr>
              <w:t>4,75</w:t>
            </w:r>
          </w:p>
        </w:tc>
        <w:tc>
          <w:tcPr>
            <w:tcW w:w="1104" w:type="pct"/>
            <w:vAlign w:val="center"/>
          </w:tcPr>
          <w:p w:rsidR="006051F5" w:rsidRPr="00823CEC" w:rsidRDefault="006051F5" w:rsidP="006051F5">
            <w:pPr>
              <w:jc w:val="center"/>
              <w:rPr>
                <w:rFonts w:ascii="Calibri" w:hAnsi="Calibri"/>
                <w:color w:val="000000"/>
                <w:sz w:val="18"/>
                <w:szCs w:val="18"/>
              </w:rPr>
            </w:pPr>
            <w:r w:rsidRPr="00CE6AB7">
              <w:rPr>
                <w:rFonts w:ascii="Calibri" w:hAnsi="Calibri"/>
                <w:color w:val="000000"/>
                <w:sz w:val="18"/>
                <w:szCs w:val="18"/>
              </w:rPr>
              <w:t>4,89</w:t>
            </w:r>
          </w:p>
        </w:tc>
        <w:tc>
          <w:tcPr>
            <w:tcW w:w="844" w:type="pct"/>
            <w:vAlign w:val="center"/>
          </w:tcPr>
          <w:p w:rsidR="006051F5" w:rsidRPr="00823CEC" w:rsidRDefault="006051F5" w:rsidP="006051F5">
            <w:pPr>
              <w:jc w:val="center"/>
              <w:rPr>
                <w:rFonts w:ascii="Calibri" w:hAnsi="Calibri"/>
                <w:color w:val="000000"/>
                <w:sz w:val="18"/>
                <w:szCs w:val="18"/>
              </w:rPr>
            </w:pPr>
            <w:r w:rsidRPr="006051F5">
              <w:rPr>
                <w:rFonts w:ascii="Calibri" w:hAnsi="Calibri"/>
                <w:color w:val="000000"/>
                <w:sz w:val="18"/>
                <w:szCs w:val="18"/>
              </w:rPr>
              <w:t>19</w:t>
            </w:r>
          </w:p>
        </w:tc>
      </w:tr>
      <w:tr w:rsidR="006051F5" w:rsidRPr="00EC08B8" w:rsidTr="006051F5">
        <w:trPr>
          <w:trHeight w:val="283"/>
          <w:jc w:val="center"/>
        </w:trPr>
        <w:tc>
          <w:tcPr>
            <w:tcW w:w="1074" w:type="pct"/>
            <w:shd w:val="clear" w:color="auto" w:fill="D9D9D9" w:themeFill="background1" w:themeFillShade="D9"/>
            <w:vAlign w:val="center"/>
          </w:tcPr>
          <w:p w:rsidR="006051F5" w:rsidRPr="00D86636" w:rsidRDefault="006051F5" w:rsidP="006051F5">
            <w:pPr>
              <w:jc w:val="center"/>
              <w:rPr>
                <w:b/>
                <w:sz w:val="18"/>
                <w:szCs w:val="18"/>
              </w:rPr>
            </w:pPr>
            <w:r w:rsidRPr="00D86636">
              <w:rPr>
                <w:b/>
                <w:sz w:val="18"/>
                <w:szCs w:val="18"/>
              </w:rPr>
              <w:t xml:space="preserve">Pudahuel </w:t>
            </w:r>
          </w:p>
          <w:p w:rsidR="006051F5" w:rsidRPr="00D86636" w:rsidRDefault="006051F5" w:rsidP="006051F5">
            <w:pPr>
              <w:jc w:val="center"/>
              <w:rPr>
                <w:b/>
                <w:sz w:val="18"/>
                <w:szCs w:val="18"/>
              </w:rPr>
            </w:pPr>
            <w:r w:rsidRPr="00D86636">
              <w:rPr>
                <w:b/>
                <w:sz w:val="18"/>
                <w:szCs w:val="18"/>
              </w:rPr>
              <w:t xml:space="preserve">(EMO) </w:t>
            </w:r>
          </w:p>
        </w:tc>
        <w:tc>
          <w:tcPr>
            <w:tcW w:w="659" w:type="pct"/>
            <w:vAlign w:val="center"/>
          </w:tcPr>
          <w:p w:rsidR="006051F5" w:rsidRPr="00EC08B8" w:rsidRDefault="006051F5" w:rsidP="006051F5">
            <w:pPr>
              <w:jc w:val="center"/>
              <w:rPr>
                <w:color w:val="000000"/>
                <w:sz w:val="18"/>
                <w:szCs w:val="18"/>
              </w:rPr>
            </w:pPr>
            <w:r>
              <w:rPr>
                <w:rFonts w:ascii="Calibri" w:hAnsi="Calibri"/>
                <w:color w:val="000000"/>
                <w:sz w:val="18"/>
                <w:szCs w:val="18"/>
              </w:rPr>
              <w:t>7,77</w:t>
            </w:r>
          </w:p>
        </w:tc>
        <w:tc>
          <w:tcPr>
            <w:tcW w:w="659" w:type="pct"/>
            <w:vAlign w:val="center"/>
          </w:tcPr>
          <w:p w:rsidR="006051F5" w:rsidRPr="00EC08B8" w:rsidRDefault="006051F5" w:rsidP="006051F5">
            <w:pPr>
              <w:jc w:val="center"/>
              <w:rPr>
                <w:color w:val="000000"/>
                <w:sz w:val="18"/>
                <w:szCs w:val="18"/>
              </w:rPr>
            </w:pPr>
            <w:r w:rsidRPr="00425962">
              <w:rPr>
                <w:rFonts w:ascii="Calibri" w:hAnsi="Calibri"/>
                <w:color w:val="000000"/>
                <w:sz w:val="18"/>
                <w:szCs w:val="18"/>
              </w:rPr>
              <w:t>7,03</w:t>
            </w:r>
          </w:p>
        </w:tc>
        <w:tc>
          <w:tcPr>
            <w:tcW w:w="659" w:type="pct"/>
            <w:vAlign w:val="center"/>
          </w:tcPr>
          <w:p w:rsidR="006051F5" w:rsidRPr="00CE6AB7" w:rsidRDefault="006051F5" w:rsidP="006051F5">
            <w:pPr>
              <w:jc w:val="center"/>
              <w:rPr>
                <w:rFonts w:ascii="Calibri" w:hAnsi="Calibri"/>
                <w:color w:val="000000"/>
                <w:sz w:val="18"/>
                <w:szCs w:val="18"/>
              </w:rPr>
            </w:pPr>
            <w:r w:rsidRPr="00CE6AB7">
              <w:rPr>
                <w:rFonts w:ascii="Calibri" w:hAnsi="Calibri"/>
                <w:color w:val="000000"/>
                <w:sz w:val="18"/>
                <w:szCs w:val="18"/>
              </w:rPr>
              <w:t>6,84</w:t>
            </w:r>
          </w:p>
        </w:tc>
        <w:tc>
          <w:tcPr>
            <w:tcW w:w="1104" w:type="pct"/>
            <w:vAlign w:val="center"/>
          </w:tcPr>
          <w:p w:rsidR="006051F5" w:rsidRPr="00823CEC" w:rsidRDefault="006051F5" w:rsidP="006051F5">
            <w:pPr>
              <w:jc w:val="center"/>
              <w:rPr>
                <w:rFonts w:ascii="Calibri" w:hAnsi="Calibri"/>
                <w:color w:val="000000"/>
                <w:sz w:val="18"/>
                <w:szCs w:val="18"/>
              </w:rPr>
            </w:pPr>
            <w:r w:rsidRPr="00CE6AB7">
              <w:rPr>
                <w:rFonts w:ascii="Calibri" w:hAnsi="Calibri"/>
                <w:color w:val="000000"/>
                <w:sz w:val="18"/>
                <w:szCs w:val="18"/>
              </w:rPr>
              <w:t>7,21</w:t>
            </w:r>
          </w:p>
        </w:tc>
        <w:tc>
          <w:tcPr>
            <w:tcW w:w="844" w:type="pct"/>
            <w:vAlign w:val="center"/>
          </w:tcPr>
          <w:p w:rsidR="006051F5" w:rsidRPr="00823CEC" w:rsidRDefault="006051F5" w:rsidP="006051F5">
            <w:pPr>
              <w:jc w:val="center"/>
              <w:rPr>
                <w:rFonts w:ascii="Calibri" w:hAnsi="Calibri"/>
                <w:color w:val="000000"/>
                <w:sz w:val="18"/>
                <w:szCs w:val="18"/>
              </w:rPr>
            </w:pPr>
            <w:r w:rsidRPr="006051F5">
              <w:rPr>
                <w:rFonts w:ascii="Calibri" w:hAnsi="Calibri"/>
                <w:color w:val="000000"/>
                <w:sz w:val="18"/>
                <w:szCs w:val="18"/>
              </w:rPr>
              <w:t>28</w:t>
            </w:r>
          </w:p>
        </w:tc>
      </w:tr>
      <w:tr w:rsidR="006051F5" w:rsidRPr="00EC08B8" w:rsidTr="006051F5">
        <w:trPr>
          <w:trHeight w:val="283"/>
          <w:jc w:val="center"/>
        </w:trPr>
        <w:tc>
          <w:tcPr>
            <w:tcW w:w="1074" w:type="pct"/>
            <w:shd w:val="clear" w:color="auto" w:fill="D9D9D9" w:themeFill="background1" w:themeFillShade="D9"/>
            <w:vAlign w:val="center"/>
          </w:tcPr>
          <w:p w:rsidR="006051F5" w:rsidRPr="00D86636" w:rsidRDefault="006051F5" w:rsidP="006051F5">
            <w:pPr>
              <w:jc w:val="center"/>
              <w:rPr>
                <w:b/>
                <w:sz w:val="18"/>
                <w:szCs w:val="18"/>
              </w:rPr>
            </w:pPr>
            <w:r w:rsidRPr="00D86636">
              <w:rPr>
                <w:b/>
                <w:sz w:val="18"/>
                <w:szCs w:val="18"/>
              </w:rPr>
              <w:t xml:space="preserve">El Bosque </w:t>
            </w:r>
          </w:p>
          <w:p w:rsidR="006051F5" w:rsidRPr="00D86636" w:rsidRDefault="006051F5" w:rsidP="006051F5">
            <w:pPr>
              <w:jc w:val="center"/>
              <w:rPr>
                <w:b/>
                <w:sz w:val="18"/>
                <w:szCs w:val="18"/>
              </w:rPr>
            </w:pPr>
            <w:r w:rsidRPr="00D86636">
              <w:rPr>
                <w:b/>
                <w:sz w:val="18"/>
                <w:szCs w:val="18"/>
              </w:rPr>
              <w:t>(EMQ)</w:t>
            </w:r>
          </w:p>
        </w:tc>
        <w:tc>
          <w:tcPr>
            <w:tcW w:w="659" w:type="pct"/>
            <w:vAlign w:val="center"/>
          </w:tcPr>
          <w:p w:rsidR="006051F5" w:rsidRPr="00EC08B8" w:rsidRDefault="006051F5" w:rsidP="006051F5">
            <w:pPr>
              <w:jc w:val="center"/>
              <w:rPr>
                <w:color w:val="000000"/>
                <w:sz w:val="18"/>
                <w:szCs w:val="18"/>
              </w:rPr>
            </w:pPr>
            <w:r>
              <w:rPr>
                <w:rFonts w:ascii="Calibri" w:hAnsi="Calibri"/>
                <w:color w:val="000000"/>
                <w:sz w:val="18"/>
                <w:szCs w:val="18"/>
              </w:rPr>
              <w:t>6,55</w:t>
            </w:r>
          </w:p>
        </w:tc>
        <w:tc>
          <w:tcPr>
            <w:tcW w:w="659" w:type="pct"/>
            <w:vAlign w:val="center"/>
          </w:tcPr>
          <w:p w:rsidR="006051F5" w:rsidRPr="00EC08B8" w:rsidRDefault="006051F5" w:rsidP="006051F5">
            <w:pPr>
              <w:jc w:val="center"/>
              <w:rPr>
                <w:color w:val="000000"/>
                <w:sz w:val="18"/>
                <w:szCs w:val="18"/>
              </w:rPr>
            </w:pPr>
            <w:r w:rsidRPr="00425962">
              <w:rPr>
                <w:rFonts w:ascii="Calibri" w:hAnsi="Calibri"/>
                <w:color w:val="000000"/>
                <w:sz w:val="18"/>
                <w:szCs w:val="18"/>
              </w:rPr>
              <w:t>6,54</w:t>
            </w:r>
          </w:p>
        </w:tc>
        <w:tc>
          <w:tcPr>
            <w:tcW w:w="659" w:type="pct"/>
            <w:vAlign w:val="center"/>
          </w:tcPr>
          <w:p w:rsidR="006051F5" w:rsidRPr="00CE6AB7" w:rsidRDefault="006051F5" w:rsidP="006051F5">
            <w:pPr>
              <w:jc w:val="center"/>
              <w:rPr>
                <w:rFonts w:ascii="Calibri" w:hAnsi="Calibri"/>
                <w:color w:val="000000"/>
                <w:sz w:val="18"/>
                <w:szCs w:val="18"/>
              </w:rPr>
            </w:pPr>
            <w:r w:rsidRPr="00CE6AB7">
              <w:rPr>
                <w:rFonts w:ascii="Calibri" w:hAnsi="Calibri"/>
                <w:color w:val="000000"/>
                <w:sz w:val="18"/>
                <w:szCs w:val="18"/>
              </w:rPr>
              <w:t>6,09</w:t>
            </w:r>
          </w:p>
        </w:tc>
        <w:tc>
          <w:tcPr>
            <w:tcW w:w="1104" w:type="pct"/>
            <w:vAlign w:val="center"/>
          </w:tcPr>
          <w:p w:rsidR="006051F5" w:rsidRPr="00823CEC" w:rsidRDefault="006051F5" w:rsidP="006051F5">
            <w:pPr>
              <w:jc w:val="center"/>
              <w:rPr>
                <w:rFonts w:ascii="Calibri" w:hAnsi="Calibri"/>
                <w:color w:val="000000"/>
                <w:sz w:val="18"/>
                <w:szCs w:val="18"/>
              </w:rPr>
            </w:pPr>
            <w:r w:rsidRPr="00CE6AB7">
              <w:rPr>
                <w:rFonts w:ascii="Calibri" w:hAnsi="Calibri"/>
                <w:color w:val="000000"/>
                <w:sz w:val="18"/>
                <w:szCs w:val="18"/>
              </w:rPr>
              <w:t>6,39</w:t>
            </w:r>
          </w:p>
        </w:tc>
        <w:tc>
          <w:tcPr>
            <w:tcW w:w="844" w:type="pct"/>
            <w:vAlign w:val="center"/>
          </w:tcPr>
          <w:p w:rsidR="006051F5" w:rsidRPr="00823CEC" w:rsidRDefault="006051F5" w:rsidP="006051F5">
            <w:pPr>
              <w:jc w:val="center"/>
              <w:rPr>
                <w:rFonts w:ascii="Calibri" w:hAnsi="Calibri"/>
                <w:color w:val="000000"/>
                <w:sz w:val="18"/>
                <w:szCs w:val="18"/>
              </w:rPr>
            </w:pPr>
            <w:r w:rsidRPr="006051F5">
              <w:rPr>
                <w:rFonts w:ascii="Calibri" w:hAnsi="Calibri"/>
                <w:color w:val="000000"/>
                <w:sz w:val="18"/>
                <w:szCs w:val="18"/>
              </w:rPr>
              <w:t>25</w:t>
            </w:r>
          </w:p>
        </w:tc>
      </w:tr>
    </w:tbl>
    <w:p w:rsidR="00FA09C5" w:rsidRDefault="00FA09C5" w:rsidP="00FA09C5">
      <w:pPr>
        <w:spacing w:after="0"/>
        <w:jc w:val="both"/>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r w:rsidR="00425962">
        <w:rPr>
          <w:sz w:val="16"/>
          <w:szCs w:val="16"/>
        </w:rPr>
        <w:t xml:space="preserve"> </w:t>
      </w:r>
    </w:p>
    <w:p w:rsidR="00D35D40" w:rsidRDefault="00D35D40" w:rsidP="00CC38DA">
      <w:pPr>
        <w:spacing w:before="240"/>
        <w:jc w:val="both"/>
      </w:pPr>
      <w:r w:rsidRPr="003E62D2">
        <w:t>El</w:t>
      </w:r>
      <w:r w:rsidRPr="003D0EDF">
        <w:t xml:space="preserve"> </w:t>
      </w:r>
      <w:r w:rsidRPr="003E62D2">
        <w:fldChar w:fldCharType="begin"/>
      </w:r>
      <w:r w:rsidRPr="003E62D2">
        <w:instrText xml:space="preserve"> REF _Ref422239299 \h  \* MERGEFORMAT </w:instrText>
      </w:r>
      <w:r w:rsidRPr="003E62D2">
        <w:fldChar w:fldCharType="separate"/>
      </w:r>
      <w:r w:rsidR="002F4C62" w:rsidRPr="00E44BFB">
        <w:t xml:space="preserve">Gráfico </w:t>
      </w:r>
      <w:r w:rsidR="002F4C62">
        <w:t>12</w:t>
      </w:r>
      <w:r w:rsidRPr="003E62D2">
        <w:fldChar w:fldCharType="end"/>
      </w:r>
      <w:r w:rsidRPr="003D0EDF">
        <w:t>, muestra el comportamiento</w:t>
      </w:r>
      <w:r>
        <w:t xml:space="preserve"> del percentil 99 de las concentraciones de CO para los años 201</w:t>
      </w:r>
      <w:r w:rsidR="0013462D">
        <w:t>6</w:t>
      </w:r>
      <w:r>
        <w:t>, 201</w:t>
      </w:r>
      <w:r w:rsidR="0013462D">
        <w:t>7</w:t>
      </w:r>
      <w:r>
        <w:t xml:space="preserve"> y 201</w:t>
      </w:r>
      <w:r w:rsidR="0013462D">
        <w:t>8</w:t>
      </w:r>
      <w:r>
        <w:t>.</w:t>
      </w:r>
    </w:p>
    <w:p w:rsidR="009B0D4C" w:rsidRPr="00E44BFB" w:rsidRDefault="00A80EDC" w:rsidP="00B1471C">
      <w:pPr>
        <w:jc w:val="center"/>
      </w:pPr>
      <w:r w:rsidRPr="00A80EDC">
        <w:rPr>
          <w:noProof/>
          <w:lang w:eastAsia="es-CL"/>
        </w:rPr>
        <w:drawing>
          <wp:inline distT="0" distB="0" distL="0" distR="0" wp14:anchorId="7CF69C44" wp14:editId="0C95C72E">
            <wp:extent cx="4161880" cy="252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1880" cy="2520000"/>
                    </a:xfrm>
                    <a:prstGeom prst="rect">
                      <a:avLst/>
                    </a:prstGeom>
                    <a:noFill/>
                    <a:ln>
                      <a:noFill/>
                    </a:ln>
                  </pic:spPr>
                </pic:pic>
              </a:graphicData>
            </a:graphic>
          </wp:inline>
        </w:drawing>
      </w:r>
    </w:p>
    <w:p w:rsidR="00F14204" w:rsidRDefault="00F14204" w:rsidP="00F14204">
      <w:pPr>
        <w:pStyle w:val="Descripcin"/>
      </w:pPr>
      <w:bookmarkStart w:id="87" w:name="_Ref422239299"/>
      <w:r w:rsidRPr="00E44BFB">
        <w:t xml:space="preserve">Gráfico </w:t>
      </w:r>
      <w:fldSimple w:instr=" SEQ Gráfico \* ARABIC ">
        <w:r w:rsidR="002F4C62">
          <w:rPr>
            <w:noProof/>
          </w:rPr>
          <w:t>12</w:t>
        </w:r>
      </w:fldSimple>
      <w:bookmarkEnd w:id="87"/>
      <w:r w:rsidRPr="00E44BFB">
        <w:t xml:space="preserve"> </w:t>
      </w:r>
      <w:r w:rsidR="00EC08B8" w:rsidRPr="00E44BFB">
        <w:t>Norma 1 Hora para CO Promedio Trianual</w:t>
      </w:r>
      <w:r w:rsidR="00B75A8B" w:rsidRPr="00E44BFB">
        <w:t xml:space="preserve"> para</w:t>
      </w:r>
      <w:r w:rsidR="00B75A8B">
        <w:t xml:space="preserve"> el período </w:t>
      </w:r>
      <w:r w:rsidR="006D0957">
        <w:t>2016 al 2018</w:t>
      </w:r>
    </w:p>
    <w:p w:rsidR="00473E6C" w:rsidRPr="002D3541" w:rsidRDefault="00473E6C" w:rsidP="00473E6C">
      <w:pPr>
        <w:pStyle w:val="Ttulo3"/>
      </w:pPr>
      <w:bookmarkStart w:id="88" w:name="_Toc27125281"/>
      <w:r w:rsidRPr="002D3541">
        <w:lastRenderedPageBreak/>
        <w:t>Evaluación de la norma 8 horas CO</w:t>
      </w:r>
      <w:bookmarkEnd w:id="88"/>
    </w:p>
    <w:p w:rsidR="00970D09" w:rsidRDefault="00473E6C" w:rsidP="00970D09">
      <w:pPr>
        <w:jc w:val="both"/>
      </w:pPr>
      <w:r w:rsidRPr="00363911">
        <w:t>El pe</w:t>
      </w:r>
      <w:r w:rsidR="00E53349">
        <w:t>rí</w:t>
      </w:r>
      <w:r w:rsidRPr="00363911">
        <w:t xml:space="preserve">odo de </w:t>
      </w:r>
      <w:r w:rsidRPr="00EC08B8">
        <w:t>evaluación de superación de la norma 8 horas para CO, corresponde al comprendido entre el día 1° de enero de 201</w:t>
      </w:r>
      <w:r w:rsidR="006D0957">
        <w:t>6</w:t>
      </w:r>
      <w:r w:rsidRPr="00EC08B8">
        <w:t xml:space="preserve"> y el día 31 de diciembre de 201</w:t>
      </w:r>
      <w:r w:rsidR="006D0957">
        <w:t>8</w:t>
      </w:r>
      <w:r w:rsidRPr="00EC08B8">
        <w:t xml:space="preserve">. En la </w:t>
      </w:r>
      <w:r w:rsidRPr="00EC08B8">
        <w:fldChar w:fldCharType="begin"/>
      </w:r>
      <w:r w:rsidRPr="00EC08B8">
        <w:instrText xml:space="preserve"> REF _Ref418843877 \h </w:instrText>
      </w:r>
      <w:r w:rsidR="00EC08B8">
        <w:instrText xml:space="preserve"> \* MERGEFORMAT </w:instrText>
      </w:r>
      <w:r w:rsidRPr="00EC08B8">
        <w:fldChar w:fldCharType="separate"/>
      </w:r>
      <w:r w:rsidR="002F4C62">
        <w:t>Tabla 24</w:t>
      </w:r>
      <w:r w:rsidRPr="00EC08B8">
        <w:fldChar w:fldCharType="end"/>
      </w:r>
      <w:r w:rsidRPr="00EC08B8">
        <w:t xml:space="preserve"> se presenta un resumen con los valores del percentil 99 de la norma de 8 horas para CO</w:t>
      </w:r>
      <w:r w:rsidRPr="00EC6277">
        <w:t xml:space="preserve">, </w:t>
      </w:r>
      <w:r w:rsidRPr="009913B6">
        <w:t>en</w:t>
      </w:r>
      <w:r>
        <w:t xml:space="preserve"> </w:t>
      </w:r>
      <w:r w:rsidRPr="00363911">
        <w:t>todas las estaci</w:t>
      </w:r>
      <w:r>
        <w:t>ones de monitoreo de la Red MACAM-3.</w:t>
      </w:r>
    </w:p>
    <w:p w:rsidR="00D91EE5" w:rsidRDefault="00D91EE5" w:rsidP="00970D09">
      <w:pPr>
        <w:jc w:val="both"/>
      </w:pPr>
      <w:r w:rsidRPr="00CC460A">
        <w:t xml:space="preserve">Se debe señalar que, de acuerdo a los límites establecidos en el D.S. N° 115/2002 del MINSEGPRES, se considerará sobrepasada la norma primaria de calidad de aire para CO como concentración de 8 horas, cuando el promedio aritmético de tres años sucesivos, del percentil 99 de los máximos diarios de concentración de 8 horas registrados durante un año calendario, en cualquier estación monitora EMRPG, fuere mayor o igual a </w:t>
      </w:r>
      <w:r w:rsidR="0099263E">
        <w:t>9 ppmv (</w:t>
      </w:r>
      <w:r w:rsidRPr="00CC460A">
        <w:t>10 mg/m</w:t>
      </w:r>
      <w:r w:rsidRPr="00D86636">
        <w:rPr>
          <w:vertAlign w:val="superscript"/>
        </w:rPr>
        <w:t>3</w:t>
      </w:r>
      <w:r w:rsidRPr="00CC460A">
        <w:t>N</w:t>
      </w:r>
      <w:r w:rsidR="0099263E">
        <w:t>)</w:t>
      </w:r>
      <w:r w:rsidRPr="00CC460A">
        <w:t>.</w:t>
      </w:r>
    </w:p>
    <w:p w:rsidR="005E10F7" w:rsidRDefault="00F40F08" w:rsidP="00473E6C">
      <w:pPr>
        <w:jc w:val="both"/>
      </w:pPr>
      <w:r w:rsidRPr="00660482">
        <w:t>De la</w:t>
      </w:r>
      <w:r w:rsidR="00D91EE5" w:rsidRPr="00660482">
        <w:t xml:space="preserve"> </w:t>
      </w:r>
      <w:r w:rsidR="00D91EE5" w:rsidRPr="00660482">
        <w:fldChar w:fldCharType="begin"/>
      </w:r>
      <w:r w:rsidR="00D91EE5" w:rsidRPr="00660482">
        <w:instrText xml:space="preserve"> REF _Ref418843877 \h </w:instrText>
      </w:r>
      <w:r w:rsidR="003D0EDF" w:rsidRPr="00660482">
        <w:instrText xml:space="preserve"> \* MERGEFORMAT </w:instrText>
      </w:r>
      <w:r w:rsidR="00D91EE5" w:rsidRPr="00660482">
        <w:fldChar w:fldCharType="separate"/>
      </w:r>
      <w:r w:rsidR="002F4C62">
        <w:t>Tabla 24</w:t>
      </w:r>
      <w:r w:rsidR="00D91EE5" w:rsidRPr="00660482">
        <w:fldChar w:fldCharType="end"/>
      </w:r>
      <w:r w:rsidRPr="00660482">
        <w:t>, es posible</w:t>
      </w:r>
      <w:r w:rsidR="00D91EE5" w:rsidRPr="00660482">
        <w:t xml:space="preserve"> observa</w:t>
      </w:r>
      <w:r w:rsidRPr="00660482">
        <w:t>r</w:t>
      </w:r>
      <w:r w:rsidR="00D91EE5" w:rsidRPr="00660482">
        <w:t xml:space="preserve"> que la norma de 8 horas de CO no </w:t>
      </w:r>
      <w:r w:rsidR="00272095" w:rsidRPr="00660482">
        <w:t xml:space="preserve">fue </w:t>
      </w:r>
      <w:r w:rsidR="00D91EE5" w:rsidRPr="00660482">
        <w:t>superada en ninguna de las estaciones</w:t>
      </w:r>
      <w:r w:rsidR="009B3171" w:rsidRPr="00660482">
        <w:t xml:space="preserve"> de la Red MACAM-3</w:t>
      </w:r>
      <w:r w:rsidR="00851161" w:rsidRPr="008D6AEC">
        <w:t>.</w:t>
      </w:r>
      <w:r w:rsidR="00584D5D" w:rsidRPr="008D6AEC">
        <w:t xml:space="preserve"> </w:t>
      </w:r>
      <w:r w:rsidR="009B3171" w:rsidRPr="008D6AEC">
        <w:t>Cabe señalar que</w:t>
      </w:r>
      <w:r w:rsidR="00932E55">
        <w:t>,</w:t>
      </w:r>
      <w:r w:rsidR="009B3171" w:rsidRPr="008D6AEC">
        <w:t xml:space="preserve"> </w:t>
      </w:r>
      <w:r w:rsidR="00584D5D" w:rsidRPr="008D6AEC">
        <w:t xml:space="preserve">la </w:t>
      </w:r>
      <w:r w:rsidR="009B3171" w:rsidRPr="008D6AEC">
        <w:t>estación Cerrillos (EMP)</w:t>
      </w:r>
      <w:r w:rsidR="00A009A5" w:rsidRPr="008D6AEC">
        <w:t xml:space="preserve"> </w:t>
      </w:r>
      <w:r w:rsidR="008D6AEC" w:rsidRPr="008D6AEC">
        <w:t xml:space="preserve">en el año 2016 fue reubicada en otro sector de la comuna y </w:t>
      </w:r>
      <w:r w:rsidR="00A009A5" w:rsidRPr="008D6AEC">
        <w:t xml:space="preserve">no </w:t>
      </w:r>
      <w:r w:rsidR="008D6AEC" w:rsidRPr="008D6AEC">
        <w:t>existe un instrumento para la medición de CO.</w:t>
      </w:r>
      <w:r w:rsidR="00851161">
        <w:t xml:space="preserve"> </w:t>
      </w:r>
    </w:p>
    <w:p w:rsidR="00473E6C" w:rsidRPr="00363911" w:rsidRDefault="00473E6C" w:rsidP="00473E6C">
      <w:pPr>
        <w:pStyle w:val="Descripcin"/>
      </w:pPr>
      <w:bookmarkStart w:id="89" w:name="_Ref418843877"/>
      <w:r>
        <w:t xml:space="preserve">Tabla </w:t>
      </w:r>
      <w:fldSimple w:instr=" SEQ Tabla \* ARABIC ">
        <w:r w:rsidR="002F4C62">
          <w:rPr>
            <w:noProof/>
          </w:rPr>
          <w:t>24</w:t>
        </w:r>
      </w:fldSimple>
      <w:bookmarkEnd w:id="89"/>
      <w:r>
        <w:t xml:space="preserve"> </w:t>
      </w:r>
      <w:r w:rsidR="00B75A8B">
        <w:t>Evaluación de la norma</w:t>
      </w:r>
      <w:r w:rsidRPr="00363911">
        <w:t xml:space="preserve"> </w:t>
      </w:r>
      <w:r>
        <w:t>8 horas</w:t>
      </w:r>
      <w:r w:rsidR="00B75A8B">
        <w:t xml:space="preserve"> para</w:t>
      </w:r>
      <w:r w:rsidR="00C1429C">
        <w:t xml:space="preserve"> CO </w:t>
      </w:r>
      <w:r w:rsidR="00B75A8B">
        <w:t xml:space="preserve">para el período </w:t>
      </w:r>
      <w:r w:rsidR="006D0957">
        <w:t>2016 al 2018</w:t>
      </w:r>
    </w:p>
    <w:tbl>
      <w:tblPr>
        <w:tblStyle w:val="Tablaconcuadrcula"/>
        <w:tblW w:w="5000" w:type="pct"/>
        <w:jc w:val="center"/>
        <w:tblLook w:val="04A0" w:firstRow="1" w:lastRow="0" w:firstColumn="1" w:lastColumn="0" w:noHBand="0" w:noVBand="1"/>
      </w:tblPr>
      <w:tblGrid>
        <w:gridCol w:w="1968"/>
        <w:gridCol w:w="1204"/>
        <w:gridCol w:w="1204"/>
        <w:gridCol w:w="1204"/>
        <w:gridCol w:w="2017"/>
        <w:gridCol w:w="1233"/>
      </w:tblGrid>
      <w:tr w:rsidR="0013462D" w:rsidRPr="00EC08B8" w:rsidTr="005A01EA">
        <w:trPr>
          <w:tblHeader/>
          <w:jc w:val="center"/>
        </w:trPr>
        <w:tc>
          <w:tcPr>
            <w:tcW w:w="1114" w:type="pct"/>
            <w:shd w:val="clear" w:color="auto" w:fill="D9D9D9" w:themeFill="background1" w:themeFillShade="D9"/>
            <w:vAlign w:val="center"/>
          </w:tcPr>
          <w:p w:rsidR="0013462D" w:rsidRPr="00D86636" w:rsidRDefault="0013462D" w:rsidP="0013462D">
            <w:pPr>
              <w:jc w:val="center"/>
              <w:rPr>
                <w:b/>
                <w:sz w:val="18"/>
                <w:szCs w:val="18"/>
              </w:rPr>
            </w:pPr>
            <w:r w:rsidRPr="00D86636">
              <w:rPr>
                <w:b/>
                <w:sz w:val="18"/>
                <w:szCs w:val="18"/>
              </w:rPr>
              <w:t>Estación</w:t>
            </w:r>
          </w:p>
        </w:tc>
        <w:tc>
          <w:tcPr>
            <w:tcW w:w="682" w:type="pct"/>
            <w:shd w:val="clear" w:color="auto" w:fill="D9D9D9" w:themeFill="background1" w:themeFillShade="D9"/>
            <w:vAlign w:val="center"/>
          </w:tcPr>
          <w:p w:rsidR="0013462D" w:rsidRPr="00D86636" w:rsidRDefault="0013462D" w:rsidP="0013462D">
            <w:pPr>
              <w:jc w:val="center"/>
              <w:rPr>
                <w:b/>
                <w:sz w:val="18"/>
                <w:szCs w:val="18"/>
              </w:rPr>
            </w:pPr>
            <w:r w:rsidRPr="00D86636">
              <w:rPr>
                <w:b/>
                <w:sz w:val="18"/>
                <w:szCs w:val="18"/>
              </w:rPr>
              <w:t>Percentil 99</w:t>
            </w:r>
          </w:p>
          <w:p w:rsidR="0013462D" w:rsidRPr="00D86636" w:rsidRDefault="0013462D" w:rsidP="0013462D">
            <w:pPr>
              <w:jc w:val="center"/>
              <w:rPr>
                <w:b/>
                <w:sz w:val="18"/>
                <w:szCs w:val="18"/>
              </w:rPr>
            </w:pPr>
            <w:r>
              <w:rPr>
                <w:b/>
                <w:sz w:val="18"/>
                <w:szCs w:val="18"/>
              </w:rPr>
              <w:t>Año 2016</w:t>
            </w:r>
          </w:p>
          <w:p w:rsidR="0013462D" w:rsidRPr="00D86636" w:rsidRDefault="0013462D" w:rsidP="0013462D">
            <w:pPr>
              <w:jc w:val="center"/>
              <w:rPr>
                <w:b/>
                <w:sz w:val="18"/>
                <w:szCs w:val="18"/>
              </w:rPr>
            </w:pPr>
            <w:r w:rsidRPr="00D86636">
              <w:rPr>
                <w:b/>
                <w:sz w:val="18"/>
                <w:szCs w:val="18"/>
              </w:rPr>
              <w:t>(</w:t>
            </w:r>
            <w:r>
              <w:rPr>
                <w:b/>
                <w:sz w:val="18"/>
                <w:szCs w:val="18"/>
              </w:rPr>
              <w:t>ppmv</w:t>
            </w:r>
            <w:r w:rsidRPr="00D86636">
              <w:rPr>
                <w:b/>
                <w:sz w:val="18"/>
                <w:szCs w:val="18"/>
              </w:rPr>
              <w:t>)</w:t>
            </w:r>
          </w:p>
        </w:tc>
        <w:tc>
          <w:tcPr>
            <w:tcW w:w="682" w:type="pct"/>
            <w:shd w:val="clear" w:color="auto" w:fill="D9D9D9" w:themeFill="background1" w:themeFillShade="D9"/>
            <w:vAlign w:val="center"/>
          </w:tcPr>
          <w:p w:rsidR="0013462D" w:rsidRPr="00D86636" w:rsidRDefault="0013462D" w:rsidP="0013462D">
            <w:pPr>
              <w:jc w:val="center"/>
              <w:rPr>
                <w:b/>
                <w:sz w:val="18"/>
                <w:szCs w:val="18"/>
              </w:rPr>
            </w:pPr>
            <w:r w:rsidRPr="00D86636">
              <w:rPr>
                <w:b/>
                <w:sz w:val="18"/>
                <w:szCs w:val="18"/>
              </w:rPr>
              <w:t>Percentil 99</w:t>
            </w:r>
          </w:p>
          <w:p w:rsidR="0013462D" w:rsidRPr="00D86636" w:rsidRDefault="0013462D" w:rsidP="0013462D">
            <w:pPr>
              <w:jc w:val="center"/>
              <w:rPr>
                <w:b/>
                <w:sz w:val="18"/>
                <w:szCs w:val="18"/>
              </w:rPr>
            </w:pPr>
            <w:r>
              <w:rPr>
                <w:b/>
                <w:sz w:val="18"/>
                <w:szCs w:val="18"/>
              </w:rPr>
              <w:t>Año 2017</w:t>
            </w:r>
          </w:p>
          <w:p w:rsidR="0013462D" w:rsidRPr="00D86636" w:rsidRDefault="0013462D" w:rsidP="0013462D">
            <w:pPr>
              <w:jc w:val="center"/>
              <w:rPr>
                <w:b/>
                <w:sz w:val="18"/>
                <w:szCs w:val="18"/>
              </w:rPr>
            </w:pPr>
            <w:r w:rsidRPr="00D86636">
              <w:rPr>
                <w:b/>
                <w:sz w:val="18"/>
                <w:szCs w:val="18"/>
              </w:rPr>
              <w:t>(</w:t>
            </w:r>
            <w:r>
              <w:rPr>
                <w:b/>
                <w:sz w:val="18"/>
                <w:szCs w:val="18"/>
              </w:rPr>
              <w:t>ppmv</w:t>
            </w:r>
            <w:r w:rsidRPr="00D86636">
              <w:rPr>
                <w:b/>
                <w:sz w:val="18"/>
                <w:szCs w:val="18"/>
              </w:rPr>
              <w:t>)</w:t>
            </w:r>
          </w:p>
        </w:tc>
        <w:tc>
          <w:tcPr>
            <w:tcW w:w="682" w:type="pct"/>
            <w:shd w:val="clear" w:color="auto" w:fill="D9D9D9" w:themeFill="background1" w:themeFillShade="D9"/>
            <w:vAlign w:val="center"/>
          </w:tcPr>
          <w:p w:rsidR="0013462D" w:rsidRPr="00D86636" w:rsidRDefault="0013462D" w:rsidP="0013462D">
            <w:pPr>
              <w:jc w:val="center"/>
              <w:rPr>
                <w:b/>
                <w:sz w:val="18"/>
                <w:szCs w:val="18"/>
              </w:rPr>
            </w:pPr>
            <w:r w:rsidRPr="00D86636">
              <w:rPr>
                <w:b/>
                <w:sz w:val="18"/>
                <w:szCs w:val="18"/>
              </w:rPr>
              <w:t>Percentil 99</w:t>
            </w:r>
          </w:p>
          <w:p w:rsidR="0013462D" w:rsidRPr="00D86636" w:rsidRDefault="0013462D" w:rsidP="0013462D">
            <w:pPr>
              <w:jc w:val="center"/>
              <w:rPr>
                <w:b/>
                <w:sz w:val="18"/>
                <w:szCs w:val="18"/>
              </w:rPr>
            </w:pPr>
            <w:r>
              <w:rPr>
                <w:b/>
                <w:sz w:val="18"/>
                <w:szCs w:val="18"/>
              </w:rPr>
              <w:t>Año 2018</w:t>
            </w:r>
          </w:p>
          <w:p w:rsidR="0013462D" w:rsidRPr="00D86636" w:rsidRDefault="0013462D" w:rsidP="0013462D">
            <w:pPr>
              <w:jc w:val="center"/>
              <w:rPr>
                <w:b/>
                <w:sz w:val="18"/>
                <w:szCs w:val="18"/>
              </w:rPr>
            </w:pPr>
            <w:r w:rsidRPr="00D86636">
              <w:rPr>
                <w:b/>
                <w:sz w:val="18"/>
                <w:szCs w:val="18"/>
              </w:rPr>
              <w:t>(</w:t>
            </w:r>
            <w:r>
              <w:rPr>
                <w:b/>
                <w:sz w:val="18"/>
                <w:szCs w:val="18"/>
              </w:rPr>
              <w:t>ppmv</w:t>
            </w:r>
            <w:r w:rsidRPr="00D86636">
              <w:rPr>
                <w:b/>
                <w:sz w:val="18"/>
                <w:szCs w:val="18"/>
              </w:rPr>
              <w:t>)</w:t>
            </w:r>
          </w:p>
        </w:tc>
        <w:tc>
          <w:tcPr>
            <w:tcW w:w="1142" w:type="pct"/>
            <w:shd w:val="clear" w:color="auto" w:fill="D9D9D9" w:themeFill="background1" w:themeFillShade="D9"/>
            <w:vAlign w:val="center"/>
          </w:tcPr>
          <w:p w:rsidR="0013462D" w:rsidRPr="00D86636" w:rsidRDefault="0013462D" w:rsidP="0013462D">
            <w:pPr>
              <w:jc w:val="center"/>
              <w:rPr>
                <w:b/>
                <w:sz w:val="18"/>
                <w:szCs w:val="18"/>
              </w:rPr>
            </w:pPr>
            <w:r w:rsidRPr="00D86636">
              <w:rPr>
                <w:b/>
                <w:sz w:val="18"/>
                <w:szCs w:val="18"/>
              </w:rPr>
              <w:t>Promedio Trianual</w:t>
            </w:r>
          </w:p>
          <w:p w:rsidR="0013462D" w:rsidRPr="00D86636" w:rsidRDefault="0013462D" w:rsidP="0013462D">
            <w:pPr>
              <w:jc w:val="center"/>
              <w:rPr>
                <w:b/>
                <w:sz w:val="18"/>
                <w:szCs w:val="18"/>
              </w:rPr>
            </w:pPr>
            <w:r>
              <w:rPr>
                <w:b/>
                <w:sz w:val="18"/>
                <w:szCs w:val="18"/>
              </w:rPr>
              <w:t>(2016</w:t>
            </w:r>
            <w:r w:rsidRPr="00D86636">
              <w:rPr>
                <w:b/>
                <w:sz w:val="18"/>
                <w:szCs w:val="18"/>
              </w:rPr>
              <w:t>-201</w:t>
            </w:r>
            <w:r>
              <w:rPr>
                <w:b/>
                <w:sz w:val="18"/>
                <w:szCs w:val="18"/>
              </w:rPr>
              <w:t>7-2018</w:t>
            </w:r>
            <w:r w:rsidRPr="00D86636">
              <w:rPr>
                <w:b/>
                <w:sz w:val="18"/>
                <w:szCs w:val="18"/>
              </w:rPr>
              <w:t>)</w:t>
            </w:r>
          </w:p>
          <w:p w:rsidR="0013462D" w:rsidRPr="00D86636" w:rsidRDefault="0013462D" w:rsidP="0013462D">
            <w:pPr>
              <w:jc w:val="center"/>
              <w:rPr>
                <w:b/>
                <w:sz w:val="18"/>
                <w:szCs w:val="18"/>
              </w:rPr>
            </w:pPr>
            <w:r w:rsidRPr="00D86636">
              <w:rPr>
                <w:b/>
                <w:sz w:val="18"/>
                <w:szCs w:val="18"/>
              </w:rPr>
              <w:t>(</w:t>
            </w:r>
            <w:r>
              <w:rPr>
                <w:b/>
                <w:sz w:val="18"/>
                <w:szCs w:val="18"/>
              </w:rPr>
              <w:t>ppmv</w:t>
            </w:r>
            <w:r w:rsidRPr="00D86636">
              <w:rPr>
                <w:b/>
                <w:sz w:val="18"/>
                <w:szCs w:val="18"/>
              </w:rPr>
              <w:t>)</w:t>
            </w:r>
          </w:p>
        </w:tc>
        <w:tc>
          <w:tcPr>
            <w:tcW w:w="698" w:type="pct"/>
            <w:shd w:val="clear" w:color="auto" w:fill="D9D9D9" w:themeFill="background1" w:themeFillShade="D9"/>
            <w:vAlign w:val="center"/>
          </w:tcPr>
          <w:p w:rsidR="0013462D" w:rsidRPr="00D86636" w:rsidRDefault="0013462D" w:rsidP="0013462D">
            <w:pPr>
              <w:jc w:val="center"/>
              <w:rPr>
                <w:b/>
                <w:sz w:val="18"/>
                <w:szCs w:val="18"/>
              </w:rPr>
            </w:pPr>
            <w:r w:rsidRPr="00D86636">
              <w:rPr>
                <w:b/>
                <w:sz w:val="18"/>
                <w:szCs w:val="18"/>
              </w:rPr>
              <w:t>% de la Norma</w:t>
            </w:r>
          </w:p>
          <w:p w:rsidR="0013462D" w:rsidRPr="00D86636" w:rsidRDefault="0013462D" w:rsidP="0013462D">
            <w:pPr>
              <w:jc w:val="center"/>
              <w:rPr>
                <w:b/>
                <w:sz w:val="18"/>
                <w:szCs w:val="18"/>
              </w:rPr>
            </w:pPr>
            <w:r w:rsidRPr="00D86636">
              <w:rPr>
                <w:b/>
                <w:sz w:val="18"/>
                <w:szCs w:val="18"/>
              </w:rPr>
              <w:t>8 horas</w:t>
            </w:r>
          </w:p>
          <w:p w:rsidR="0013462D" w:rsidRPr="00D86636" w:rsidRDefault="0013462D" w:rsidP="0013462D">
            <w:pPr>
              <w:jc w:val="center"/>
              <w:rPr>
                <w:b/>
                <w:sz w:val="18"/>
                <w:szCs w:val="18"/>
              </w:rPr>
            </w:pPr>
            <w:r>
              <w:rPr>
                <w:b/>
                <w:sz w:val="18"/>
                <w:szCs w:val="18"/>
              </w:rPr>
              <w:t>(9</w:t>
            </w:r>
            <w:r w:rsidRPr="00D86636">
              <w:rPr>
                <w:b/>
                <w:sz w:val="18"/>
                <w:szCs w:val="18"/>
              </w:rPr>
              <w:t xml:space="preserve"> </w:t>
            </w:r>
            <w:r>
              <w:rPr>
                <w:b/>
                <w:sz w:val="18"/>
                <w:szCs w:val="18"/>
              </w:rPr>
              <w:t>ppmv</w:t>
            </w:r>
            <w:r w:rsidRPr="00D86636">
              <w:rPr>
                <w:b/>
                <w:sz w:val="18"/>
                <w:szCs w:val="18"/>
              </w:rPr>
              <w:t>)</w:t>
            </w:r>
          </w:p>
        </w:tc>
      </w:tr>
      <w:tr w:rsidR="006F6AC1" w:rsidRPr="00EC08B8" w:rsidTr="006F6AC1">
        <w:trPr>
          <w:trHeight w:val="283"/>
          <w:jc w:val="center"/>
        </w:trPr>
        <w:tc>
          <w:tcPr>
            <w:tcW w:w="1114" w:type="pct"/>
            <w:shd w:val="clear" w:color="auto" w:fill="D9D9D9" w:themeFill="background1" w:themeFillShade="D9"/>
            <w:vAlign w:val="center"/>
          </w:tcPr>
          <w:p w:rsidR="006F6AC1" w:rsidRPr="00D86636" w:rsidRDefault="006F6AC1" w:rsidP="006F6AC1">
            <w:pPr>
              <w:jc w:val="center"/>
              <w:rPr>
                <w:b/>
                <w:sz w:val="18"/>
                <w:szCs w:val="18"/>
              </w:rPr>
            </w:pPr>
            <w:r w:rsidRPr="00D86636">
              <w:rPr>
                <w:b/>
                <w:sz w:val="18"/>
                <w:szCs w:val="18"/>
              </w:rPr>
              <w:t xml:space="preserve">Independencia </w:t>
            </w:r>
          </w:p>
          <w:p w:rsidR="006F6AC1" w:rsidRPr="00D86636" w:rsidRDefault="006F6AC1" w:rsidP="006F6AC1">
            <w:pPr>
              <w:jc w:val="center"/>
              <w:rPr>
                <w:b/>
                <w:sz w:val="18"/>
                <w:szCs w:val="18"/>
              </w:rPr>
            </w:pPr>
            <w:r w:rsidRPr="00D86636">
              <w:rPr>
                <w:b/>
                <w:sz w:val="18"/>
                <w:szCs w:val="18"/>
              </w:rPr>
              <w:t>(EMF)</w:t>
            </w:r>
          </w:p>
        </w:tc>
        <w:tc>
          <w:tcPr>
            <w:tcW w:w="682" w:type="pct"/>
            <w:vAlign w:val="center"/>
          </w:tcPr>
          <w:p w:rsidR="006F6AC1" w:rsidRPr="00EC08B8" w:rsidRDefault="006F6AC1" w:rsidP="006F6AC1">
            <w:pPr>
              <w:jc w:val="center"/>
              <w:rPr>
                <w:color w:val="000000"/>
                <w:sz w:val="18"/>
                <w:szCs w:val="18"/>
              </w:rPr>
            </w:pPr>
            <w:r>
              <w:rPr>
                <w:rFonts w:ascii="Calibri" w:hAnsi="Calibri"/>
                <w:color w:val="000000"/>
                <w:sz w:val="18"/>
                <w:szCs w:val="18"/>
              </w:rPr>
              <w:t>2,61</w:t>
            </w:r>
          </w:p>
        </w:tc>
        <w:tc>
          <w:tcPr>
            <w:tcW w:w="682" w:type="pct"/>
            <w:vAlign w:val="center"/>
          </w:tcPr>
          <w:p w:rsidR="006F6AC1" w:rsidRPr="00EC08B8" w:rsidRDefault="006F6AC1" w:rsidP="006F6AC1">
            <w:pPr>
              <w:jc w:val="center"/>
              <w:rPr>
                <w:color w:val="000000"/>
                <w:sz w:val="18"/>
                <w:szCs w:val="18"/>
              </w:rPr>
            </w:pPr>
            <w:r w:rsidRPr="000B21F9">
              <w:rPr>
                <w:sz w:val="18"/>
                <w:szCs w:val="18"/>
              </w:rPr>
              <w:t>3,18</w:t>
            </w:r>
          </w:p>
        </w:tc>
        <w:tc>
          <w:tcPr>
            <w:tcW w:w="682" w:type="pct"/>
            <w:vAlign w:val="center"/>
          </w:tcPr>
          <w:p w:rsidR="006F6AC1" w:rsidRPr="00EC08B8" w:rsidRDefault="006F6AC1" w:rsidP="006F6AC1">
            <w:pPr>
              <w:jc w:val="center"/>
              <w:rPr>
                <w:color w:val="000000"/>
                <w:sz w:val="18"/>
                <w:szCs w:val="18"/>
              </w:rPr>
            </w:pPr>
            <w:r>
              <w:rPr>
                <w:rFonts w:ascii="Calibri" w:hAnsi="Calibri"/>
                <w:color w:val="000000"/>
                <w:sz w:val="18"/>
                <w:szCs w:val="18"/>
              </w:rPr>
              <w:t>2,76</w:t>
            </w:r>
          </w:p>
        </w:tc>
        <w:tc>
          <w:tcPr>
            <w:tcW w:w="1142"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2,85</w:t>
            </w:r>
          </w:p>
        </w:tc>
        <w:tc>
          <w:tcPr>
            <w:tcW w:w="698"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32</w:t>
            </w:r>
          </w:p>
        </w:tc>
      </w:tr>
      <w:tr w:rsidR="006F6AC1" w:rsidRPr="00EC08B8" w:rsidTr="006F6AC1">
        <w:trPr>
          <w:trHeight w:val="283"/>
          <w:jc w:val="center"/>
        </w:trPr>
        <w:tc>
          <w:tcPr>
            <w:tcW w:w="1114" w:type="pct"/>
            <w:shd w:val="clear" w:color="auto" w:fill="D9D9D9" w:themeFill="background1" w:themeFillShade="D9"/>
            <w:vAlign w:val="center"/>
          </w:tcPr>
          <w:p w:rsidR="006F6AC1" w:rsidRPr="00D86636" w:rsidRDefault="006F6AC1" w:rsidP="006F6AC1">
            <w:pPr>
              <w:jc w:val="center"/>
              <w:rPr>
                <w:b/>
                <w:sz w:val="18"/>
                <w:szCs w:val="18"/>
              </w:rPr>
            </w:pPr>
            <w:r w:rsidRPr="00D86636">
              <w:rPr>
                <w:b/>
                <w:sz w:val="18"/>
                <w:szCs w:val="18"/>
              </w:rPr>
              <w:t xml:space="preserve">La Florida </w:t>
            </w:r>
          </w:p>
          <w:p w:rsidR="006F6AC1" w:rsidRPr="00D86636" w:rsidRDefault="006F6AC1" w:rsidP="006F6AC1">
            <w:pPr>
              <w:jc w:val="center"/>
              <w:rPr>
                <w:b/>
                <w:sz w:val="18"/>
                <w:szCs w:val="18"/>
              </w:rPr>
            </w:pPr>
            <w:r w:rsidRPr="00D86636">
              <w:rPr>
                <w:b/>
                <w:sz w:val="18"/>
                <w:szCs w:val="18"/>
              </w:rPr>
              <w:t>(EML)</w:t>
            </w:r>
          </w:p>
        </w:tc>
        <w:tc>
          <w:tcPr>
            <w:tcW w:w="682" w:type="pct"/>
            <w:vAlign w:val="center"/>
          </w:tcPr>
          <w:p w:rsidR="006F6AC1" w:rsidRPr="00EC08B8" w:rsidRDefault="006F6AC1" w:rsidP="006F6AC1">
            <w:pPr>
              <w:jc w:val="center"/>
              <w:rPr>
                <w:color w:val="000000"/>
                <w:sz w:val="18"/>
                <w:szCs w:val="18"/>
              </w:rPr>
            </w:pPr>
            <w:r>
              <w:rPr>
                <w:rFonts w:ascii="Calibri" w:hAnsi="Calibri"/>
                <w:color w:val="000000"/>
                <w:sz w:val="18"/>
                <w:szCs w:val="18"/>
              </w:rPr>
              <w:t>2,96</w:t>
            </w:r>
          </w:p>
        </w:tc>
        <w:tc>
          <w:tcPr>
            <w:tcW w:w="682" w:type="pct"/>
            <w:vAlign w:val="center"/>
          </w:tcPr>
          <w:p w:rsidR="006F6AC1" w:rsidRPr="00EC08B8" w:rsidRDefault="006F6AC1" w:rsidP="006F6AC1">
            <w:pPr>
              <w:jc w:val="center"/>
              <w:rPr>
                <w:color w:val="000000"/>
                <w:sz w:val="18"/>
                <w:szCs w:val="18"/>
              </w:rPr>
            </w:pPr>
            <w:r w:rsidRPr="000B21F9">
              <w:rPr>
                <w:sz w:val="18"/>
                <w:szCs w:val="18"/>
              </w:rPr>
              <w:t>3,49</w:t>
            </w:r>
          </w:p>
        </w:tc>
        <w:tc>
          <w:tcPr>
            <w:tcW w:w="682" w:type="pct"/>
            <w:vAlign w:val="center"/>
          </w:tcPr>
          <w:p w:rsidR="006F6AC1" w:rsidRPr="00EC08B8" w:rsidRDefault="006F6AC1" w:rsidP="006F6AC1">
            <w:pPr>
              <w:jc w:val="center"/>
              <w:rPr>
                <w:color w:val="000000"/>
                <w:sz w:val="18"/>
                <w:szCs w:val="18"/>
              </w:rPr>
            </w:pPr>
            <w:r>
              <w:rPr>
                <w:rFonts w:ascii="Calibri" w:hAnsi="Calibri"/>
                <w:color w:val="000000"/>
                <w:sz w:val="18"/>
                <w:szCs w:val="18"/>
              </w:rPr>
              <w:t>2,81</w:t>
            </w:r>
          </w:p>
        </w:tc>
        <w:tc>
          <w:tcPr>
            <w:tcW w:w="1142"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3,09</w:t>
            </w:r>
          </w:p>
        </w:tc>
        <w:tc>
          <w:tcPr>
            <w:tcW w:w="698"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34</w:t>
            </w:r>
          </w:p>
        </w:tc>
      </w:tr>
      <w:tr w:rsidR="006F6AC1" w:rsidRPr="00EC08B8" w:rsidTr="006F6AC1">
        <w:trPr>
          <w:trHeight w:val="283"/>
          <w:jc w:val="center"/>
        </w:trPr>
        <w:tc>
          <w:tcPr>
            <w:tcW w:w="1114" w:type="pct"/>
            <w:shd w:val="clear" w:color="auto" w:fill="D9D9D9" w:themeFill="background1" w:themeFillShade="D9"/>
            <w:vAlign w:val="center"/>
          </w:tcPr>
          <w:p w:rsidR="006F6AC1" w:rsidRPr="00D86636" w:rsidRDefault="006F6AC1" w:rsidP="006F6AC1">
            <w:pPr>
              <w:jc w:val="center"/>
              <w:rPr>
                <w:b/>
                <w:sz w:val="18"/>
                <w:szCs w:val="18"/>
              </w:rPr>
            </w:pPr>
            <w:r w:rsidRPr="00D86636">
              <w:rPr>
                <w:b/>
                <w:sz w:val="18"/>
                <w:szCs w:val="18"/>
              </w:rPr>
              <w:t xml:space="preserve">Las Condes </w:t>
            </w:r>
          </w:p>
          <w:p w:rsidR="006F6AC1" w:rsidRPr="00D86636" w:rsidRDefault="006F6AC1" w:rsidP="006F6AC1">
            <w:pPr>
              <w:jc w:val="center"/>
              <w:rPr>
                <w:b/>
                <w:sz w:val="18"/>
                <w:szCs w:val="18"/>
              </w:rPr>
            </w:pPr>
            <w:r w:rsidRPr="00D86636">
              <w:rPr>
                <w:b/>
                <w:sz w:val="18"/>
                <w:szCs w:val="18"/>
              </w:rPr>
              <w:t>(EMM)</w:t>
            </w:r>
          </w:p>
        </w:tc>
        <w:tc>
          <w:tcPr>
            <w:tcW w:w="682" w:type="pct"/>
            <w:vAlign w:val="center"/>
          </w:tcPr>
          <w:p w:rsidR="006F6AC1" w:rsidRPr="00EC08B8" w:rsidRDefault="006F6AC1" w:rsidP="006F6AC1">
            <w:pPr>
              <w:jc w:val="center"/>
              <w:rPr>
                <w:color w:val="000000"/>
                <w:sz w:val="18"/>
                <w:szCs w:val="18"/>
              </w:rPr>
            </w:pPr>
            <w:r>
              <w:rPr>
                <w:rFonts w:ascii="Calibri" w:hAnsi="Calibri"/>
                <w:color w:val="000000"/>
                <w:sz w:val="18"/>
                <w:szCs w:val="18"/>
              </w:rPr>
              <w:t>1,82</w:t>
            </w:r>
          </w:p>
        </w:tc>
        <w:tc>
          <w:tcPr>
            <w:tcW w:w="682" w:type="pct"/>
            <w:vAlign w:val="center"/>
          </w:tcPr>
          <w:p w:rsidR="006F6AC1" w:rsidRPr="00EC08B8" w:rsidRDefault="006F6AC1" w:rsidP="006F6AC1">
            <w:pPr>
              <w:jc w:val="center"/>
              <w:rPr>
                <w:color w:val="000000"/>
                <w:sz w:val="18"/>
                <w:szCs w:val="18"/>
              </w:rPr>
            </w:pPr>
            <w:r w:rsidRPr="000B21F9">
              <w:rPr>
                <w:sz w:val="18"/>
                <w:szCs w:val="18"/>
              </w:rPr>
              <w:t>1,57</w:t>
            </w:r>
          </w:p>
        </w:tc>
        <w:tc>
          <w:tcPr>
            <w:tcW w:w="682" w:type="pct"/>
            <w:vAlign w:val="center"/>
          </w:tcPr>
          <w:p w:rsidR="006F6AC1" w:rsidRPr="00EC08B8" w:rsidRDefault="006F6AC1" w:rsidP="006F6AC1">
            <w:pPr>
              <w:jc w:val="center"/>
              <w:rPr>
                <w:color w:val="000000"/>
                <w:sz w:val="18"/>
                <w:szCs w:val="18"/>
              </w:rPr>
            </w:pPr>
            <w:r>
              <w:rPr>
                <w:rFonts w:ascii="Calibri" w:hAnsi="Calibri"/>
                <w:color w:val="000000"/>
                <w:sz w:val="18"/>
                <w:szCs w:val="18"/>
              </w:rPr>
              <w:t>1,59</w:t>
            </w:r>
          </w:p>
        </w:tc>
        <w:tc>
          <w:tcPr>
            <w:tcW w:w="1142"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1,66</w:t>
            </w:r>
          </w:p>
        </w:tc>
        <w:tc>
          <w:tcPr>
            <w:tcW w:w="698"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18</w:t>
            </w:r>
          </w:p>
        </w:tc>
      </w:tr>
      <w:tr w:rsidR="006F6AC1" w:rsidRPr="00EC08B8" w:rsidTr="006F6AC1">
        <w:trPr>
          <w:trHeight w:val="283"/>
          <w:jc w:val="center"/>
        </w:trPr>
        <w:tc>
          <w:tcPr>
            <w:tcW w:w="1114" w:type="pct"/>
            <w:shd w:val="clear" w:color="auto" w:fill="D9D9D9" w:themeFill="background1" w:themeFillShade="D9"/>
            <w:vAlign w:val="center"/>
          </w:tcPr>
          <w:p w:rsidR="006F6AC1" w:rsidRPr="00D86636" w:rsidRDefault="006F6AC1" w:rsidP="006F6AC1">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rsidR="006F6AC1" w:rsidRPr="00D86636" w:rsidRDefault="006F6AC1" w:rsidP="006F6AC1">
            <w:pPr>
              <w:jc w:val="center"/>
              <w:rPr>
                <w:b/>
                <w:sz w:val="18"/>
                <w:szCs w:val="18"/>
              </w:rPr>
            </w:pPr>
            <w:r w:rsidRPr="00D86636">
              <w:rPr>
                <w:b/>
                <w:bCs/>
                <w:color w:val="000000"/>
                <w:sz w:val="18"/>
                <w:szCs w:val="18"/>
                <w:lang w:val="es-ES_tradnl" w:eastAsia="es-CL"/>
              </w:rPr>
              <w:t>(EMN)</w:t>
            </w:r>
          </w:p>
        </w:tc>
        <w:tc>
          <w:tcPr>
            <w:tcW w:w="682" w:type="pct"/>
            <w:vAlign w:val="center"/>
          </w:tcPr>
          <w:p w:rsidR="006F6AC1" w:rsidRPr="00EE6129" w:rsidRDefault="006F6AC1" w:rsidP="006F6AC1">
            <w:pPr>
              <w:jc w:val="center"/>
              <w:rPr>
                <w:color w:val="000000"/>
                <w:sz w:val="18"/>
                <w:szCs w:val="18"/>
              </w:rPr>
            </w:pPr>
            <w:r w:rsidRPr="00EE6129">
              <w:rPr>
                <w:rFonts w:ascii="Calibri" w:hAnsi="Calibri"/>
                <w:color w:val="000000"/>
                <w:sz w:val="18"/>
                <w:szCs w:val="18"/>
              </w:rPr>
              <w:t>2,59</w:t>
            </w:r>
          </w:p>
        </w:tc>
        <w:tc>
          <w:tcPr>
            <w:tcW w:w="682" w:type="pct"/>
            <w:vAlign w:val="center"/>
          </w:tcPr>
          <w:p w:rsidR="006F6AC1" w:rsidRPr="00EE6129" w:rsidRDefault="006F6AC1" w:rsidP="006F6AC1">
            <w:pPr>
              <w:jc w:val="center"/>
              <w:rPr>
                <w:color w:val="000000"/>
                <w:sz w:val="18"/>
                <w:szCs w:val="18"/>
              </w:rPr>
            </w:pPr>
            <w:r w:rsidRPr="000B21F9">
              <w:rPr>
                <w:sz w:val="18"/>
                <w:szCs w:val="18"/>
              </w:rPr>
              <w:t>4,10</w:t>
            </w:r>
          </w:p>
        </w:tc>
        <w:tc>
          <w:tcPr>
            <w:tcW w:w="682" w:type="pct"/>
            <w:vAlign w:val="center"/>
          </w:tcPr>
          <w:p w:rsidR="006F6AC1" w:rsidRPr="00EE6129" w:rsidRDefault="006F6AC1" w:rsidP="006F6AC1">
            <w:pPr>
              <w:jc w:val="center"/>
              <w:rPr>
                <w:color w:val="000000"/>
                <w:sz w:val="18"/>
                <w:szCs w:val="18"/>
              </w:rPr>
            </w:pPr>
            <w:bookmarkStart w:id="90" w:name="_GoBack"/>
            <w:r>
              <w:rPr>
                <w:rFonts w:ascii="Calibri" w:hAnsi="Calibri"/>
                <w:color w:val="000000"/>
                <w:sz w:val="18"/>
                <w:szCs w:val="18"/>
              </w:rPr>
              <w:t>3,55</w:t>
            </w:r>
            <w:bookmarkEnd w:id="90"/>
          </w:p>
        </w:tc>
        <w:tc>
          <w:tcPr>
            <w:tcW w:w="1142"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3,41</w:t>
            </w:r>
          </w:p>
        </w:tc>
        <w:tc>
          <w:tcPr>
            <w:tcW w:w="698"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38</w:t>
            </w:r>
          </w:p>
        </w:tc>
      </w:tr>
      <w:tr w:rsidR="006F6AC1" w:rsidRPr="00EC08B8" w:rsidTr="006F6AC1">
        <w:trPr>
          <w:trHeight w:val="283"/>
          <w:jc w:val="center"/>
        </w:trPr>
        <w:tc>
          <w:tcPr>
            <w:tcW w:w="1114" w:type="pct"/>
            <w:shd w:val="clear" w:color="auto" w:fill="D9D9D9" w:themeFill="background1" w:themeFillShade="D9"/>
            <w:vAlign w:val="center"/>
          </w:tcPr>
          <w:p w:rsidR="006F6AC1" w:rsidRPr="00D86636" w:rsidRDefault="006F6AC1" w:rsidP="006F6AC1">
            <w:pPr>
              <w:jc w:val="center"/>
              <w:rPr>
                <w:b/>
                <w:sz w:val="18"/>
                <w:szCs w:val="18"/>
              </w:rPr>
            </w:pPr>
            <w:r w:rsidRPr="00D86636">
              <w:rPr>
                <w:b/>
                <w:sz w:val="18"/>
                <w:szCs w:val="18"/>
              </w:rPr>
              <w:t xml:space="preserve">Pudahuel </w:t>
            </w:r>
          </w:p>
          <w:p w:rsidR="006F6AC1" w:rsidRPr="00D86636" w:rsidRDefault="006F6AC1" w:rsidP="006F6AC1">
            <w:pPr>
              <w:jc w:val="center"/>
              <w:rPr>
                <w:b/>
                <w:sz w:val="18"/>
                <w:szCs w:val="18"/>
              </w:rPr>
            </w:pPr>
            <w:r w:rsidRPr="00D86636">
              <w:rPr>
                <w:b/>
                <w:sz w:val="18"/>
                <w:szCs w:val="18"/>
              </w:rPr>
              <w:t xml:space="preserve">(EMO) </w:t>
            </w:r>
          </w:p>
        </w:tc>
        <w:tc>
          <w:tcPr>
            <w:tcW w:w="682" w:type="pct"/>
            <w:vAlign w:val="center"/>
          </w:tcPr>
          <w:p w:rsidR="006F6AC1" w:rsidRPr="00EC08B8" w:rsidRDefault="006F6AC1" w:rsidP="006F6AC1">
            <w:pPr>
              <w:jc w:val="center"/>
              <w:rPr>
                <w:color w:val="000000"/>
                <w:sz w:val="18"/>
                <w:szCs w:val="18"/>
              </w:rPr>
            </w:pPr>
            <w:r>
              <w:rPr>
                <w:rFonts w:ascii="Calibri" w:hAnsi="Calibri"/>
                <w:color w:val="000000"/>
                <w:sz w:val="18"/>
                <w:szCs w:val="18"/>
              </w:rPr>
              <w:t>5,61</w:t>
            </w:r>
          </w:p>
        </w:tc>
        <w:tc>
          <w:tcPr>
            <w:tcW w:w="682" w:type="pct"/>
            <w:vAlign w:val="center"/>
          </w:tcPr>
          <w:p w:rsidR="006F6AC1" w:rsidRPr="00EC08B8" w:rsidRDefault="006F6AC1" w:rsidP="006F6AC1">
            <w:pPr>
              <w:jc w:val="center"/>
              <w:rPr>
                <w:color w:val="000000"/>
                <w:sz w:val="18"/>
                <w:szCs w:val="18"/>
              </w:rPr>
            </w:pPr>
            <w:r w:rsidRPr="00E53394">
              <w:rPr>
                <w:sz w:val="18"/>
                <w:szCs w:val="18"/>
              </w:rPr>
              <w:t>5,52</w:t>
            </w:r>
          </w:p>
        </w:tc>
        <w:tc>
          <w:tcPr>
            <w:tcW w:w="682" w:type="pct"/>
            <w:vAlign w:val="center"/>
          </w:tcPr>
          <w:p w:rsidR="006F6AC1" w:rsidRPr="00EC08B8" w:rsidRDefault="006F6AC1" w:rsidP="006F6AC1">
            <w:pPr>
              <w:jc w:val="center"/>
              <w:rPr>
                <w:color w:val="000000"/>
                <w:sz w:val="18"/>
                <w:szCs w:val="18"/>
              </w:rPr>
            </w:pPr>
            <w:r>
              <w:rPr>
                <w:rFonts w:ascii="Calibri" w:hAnsi="Calibri"/>
                <w:color w:val="000000"/>
                <w:sz w:val="18"/>
                <w:szCs w:val="18"/>
              </w:rPr>
              <w:t>5,20</w:t>
            </w:r>
          </w:p>
        </w:tc>
        <w:tc>
          <w:tcPr>
            <w:tcW w:w="1142"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5,44</w:t>
            </w:r>
          </w:p>
        </w:tc>
        <w:tc>
          <w:tcPr>
            <w:tcW w:w="698"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60</w:t>
            </w:r>
          </w:p>
        </w:tc>
      </w:tr>
      <w:tr w:rsidR="006F6AC1" w:rsidRPr="00EC08B8" w:rsidTr="006F6AC1">
        <w:trPr>
          <w:trHeight w:val="283"/>
          <w:jc w:val="center"/>
        </w:trPr>
        <w:tc>
          <w:tcPr>
            <w:tcW w:w="1114" w:type="pct"/>
            <w:shd w:val="clear" w:color="auto" w:fill="D9D9D9" w:themeFill="background1" w:themeFillShade="D9"/>
            <w:vAlign w:val="center"/>
          </w:tcPr>
          <w:p w:rsidR="006F6AC1" w:rsidRPr="00D86636" w:rsidRDefault="006F6AC1" w:rsidP="006F6AC1">
            <w:pPr>
              <w:jc w:val="center"/>
              <w:rPr>
                <w:b/>
                <w:sz w:val="18"/>
                <w:szCs w:val="18"/>
              </w:rPr>
            </w:pPr>
            <w:r w:rsidRPr="00D86636">
              <w:rPr>
                <w:b/>
                <w:sz w:val="18"/>
                <w:szCs w:val="18"/>
              </w:rPr>
              <w:t xml:space="preserve">El Bosque </w:t>
            </w:r>
          </w:p>
          <w:p w:rsidR="006F6AC1" w:rsidRPr="00D86636" w:rsidRDefault="006F6AC1" w:rsidP="006F6AC1">
            <w:pPr>
              <w:jc w:val="center"/>
              <w:rPr>
                <w:b/>
                <w:sz w:val="18"/>
                <w:szCs w:val="18"/>
              </w:rPr>
            </w:pPr>
            <w:r w:rsidRPr="00D86636">
              <w:rPr>
                <w:b/>
                <w:sz w:val="18"/>
                <w:szCs w:val="18"/>
              </w:rPr>
              <w:t>(EMQ)</w:t>
            </w:r>
          </w:p>
        </w:tc>
        <w:tc>
          <w:tcPr>
            <w:tcW w:w="682" w:type="pct"/>
            <w:vAlign w:val="center"/>
          </w:tcPr>
          <w:p w:rsidR="006F6AC1" w:rsidRPr="00EC08B8" w:rsidRDefault="006F6AC1" w:rsidP="006F6AC1">
            <w:pPr>
              <w:jc w:val="center"/>
              <w:rPr>
                <w:color w:val="000000"/>
                <w:sz w:val="18"/>
                <w:szCs w:val="18"/>
              </w:rPr>
            </w:pPr>
            <w:r>
              <w:rPr>
                <w:rFonts w:ascii="Calibri" w:hAnsi="Calibri"/>
                <w:color w:val="000000"/>
                <w:sz w:val="18"/>
                <w:szCs w:val="18"/>
              </w:rPr>
              <w:t>4,44</w:t>
            </w:r>
          </w:p>
        </w:tc>
        <w:tc>
          <w:tcPr>
            <w:tcW w:w="682" w:type="pct"/>
            <w:vAlign w:val="center"/>
          </w:tcPr>
          <w:p w:rsidR="006F6AC1" w:rsidRPr="00EC08B8" w:rsidRDefault="006F6AC1" w:rsidP="006F6AC1">
            <w:pPr>
              <w:jc w:val="center"/>
              <w:rPr>
                <w:color w:val="000000"/>
                <w:sz w:val="18"/>
                <w:szCs w:val="18"/>
              </w:rPr>
            </w:pPr>
            <w:r w:rsidRPr="000B21F9">
              <w:rPr>
                <w:sz w:val="18"/>
                <w:szCs w:val="18"/>
              </w:rPr>
              <w:t>4,78</w:t>
            </w:r>
          </w:p>
        </w:tc>
        <w:tc>
          <w:tcPr>
            <w:tcW w:w="682" w:type="pct"/>
            <w:vAlign w:val="center"/>
          </w:tcPr>
          <w:p w:rsidR="006F6AC1" w:rsidRPr="00EC08B8" w:rsidRDefault="006F6AC1" w:rsidP="006F6AC1">
            <w:pPr>
              <w:jc w:val="center"/>
              <w:rPr>
                <w:color w:val="000000"/>
                <w:sz w:val="18"/>
                <w:szCs w:val="18"/>
              </w:rPr>
            </w:pPr>
            <w:r>
              <w:rPr>
                <w:rFonts w:ascii="Calibri" w:hAnsi="Calibri"/>
                <w:color w:val="000000"/>
                <w:sz w:val="18"/>
                <w:szCs w:val="18"/>
              </w:rPr>
              <w:t>5,09</w:t>
            </w:r>
          </w:p>
        </w:tc>
        <w:tc>
          <w:tcPr>
            <w:tcW w:w="1142"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4,77</w:t>
            </w:r>
          </w:p>
        </w:tc>
        <w:tc>
          <w:tcPr>
            <w:tcW w:w="698" w:type="pct"/>
            <w:vAlign w:val="center"/>
          </w:tcPr>
          <w:p w:rsidR="006F6AC1" w:rsidRPr="006F6AC1" w:rsidRDefault="006F6AC1" w:rsidP="006F6AC1">
            <w:pPr>
              <w:jc w:val="center"/>
              <w:rPr>
                <w:rFonts w:ascii="Calibri" w:hAnsi="Calibri"/>
                <w:color w:val="000000"/>
                <w:sz w:val="18"/>
                <w:szCs w:val="18"/>
              </w:rPr>
            </w:pPr>
            <w:r w:rsidRPr="006F6AC1">
              <w:rPr>
                <w:rFonts w:ascii="Calibri" w:hAnsi="Calibri"/>
                <w:color w:val="000000"/>
                <w:sz w:val="18"/>
                <w:szCs w:val="18"/>
              </w:rPr>
              <w:t>53</w:t>
            </w:r>
          </w:p>
        </w:tc>
      </w:tr>
    </w:tbl>
    <w:p w:rsidR="00E53394" w:rsidRDefault="00E53394" w:rsidP="00E53394">
      <w:pPr>
        <w:spacing w:after="0"/>
        <w:jc w:val="both"/>
      </w:pPr>
      <w:r w:rsidRPr="009C4E7C">
        <w:rPr>
          <w:sz w:val="20"/>
          <w:szCs w:val="20"/>
          <w:vertAlign w:val="superscript"/>
        </w:rPr>
        <w:t>*</w:t>
      </w:r>
      <w:r w:rsidRPr="009C4E7C">
        <w:rPr>
          <w:sz w:val="16"/>
          <w:szCs w:val="16"/>
        </w:rPr>
        <w:t>El porcentaje de datos</w:t>
      </w:r>
      <w:r>
        <w:rPr>
          <w:sz w:val="16"/>
          <w:szCs w:val="16"/>
        </w:rPr>
        <w:t xml:space="preserve"> válidos</w:t>
      </w:r>
      <w:r w:rsidRPr="009C4E7C">
        <w:rPr>
          <w:sz w:val="16"/>
          <w:szCs w:val="16"/>
        </w:rPr>
        <w:t xml:space="preserve"> es inferior al </w:t>
      </w:r>
      <w:r>
        <w:rPr>
          <w:sz w:val="16"/>
          <w:szCs w:val="16"/>
        </w:rPr>
        <w:t>75%. S/I: sin información.</w:t>
      </w:r>
    </w:p>
    <w:p w:rsidR="00D91EE5" w:rsidRPr="00851161" w:rsidRDefault="00D91EE5" w:rsidP="00F43D31">
      <w:pPr>
        <w:spacing w:before="240"/>
        <w:jc w:val="both"/>
      </w:pPr>
      <w:r w:rsidRPr="00851161">
        <w:t xml:space="preserve">El </w:t>
      </w:r>
      <w:r w:rsidRPr="00851161">
        <w:fldChar w:fldCharType="begin"/>
      </w:r>
      <w:r w:rsidRPr="00851161">
        <w:instrText xml:space="preserve"> REF _Ref422146931 \h </w:instrText>
      </w:r>
      <w:r w:rsidR="003D0EDF" w:rsidRPr="00851161">
        <w:instrText xml:space="preserve"> \* MERGEFORMAT </w:instrText>
      </w:r>
      <w:r w:rsidRPr="00851161">
        <w:fldChar w:fldCharType="separate"/>
      </w:r>
      <w:r w:rsidR="002F4C62" w:rsidRPr="00851161">
        <w:t xml:space="preserve">Gráfico </w:t>
      </w:r>
      <w:r w:rsidR="002F4C62">
        <w:rPr>
          <w:noProof/>
        </w:rPr>
        <w:t>13</w:t>
      </w:r>
      <w:r w:rsidRPr="00851161">
        <w:fldChar w:fldCharType="end"/>
      </w:r>
      <w:r w:rsidRPr="00851161">
        <w:t xml:space="preserve">, presenta el </w:t>
      </w:r>
      <w:r w:rsidR="00851161">
        <w:t xml:space="preserve">promedio trianual del </w:t>
      </w:r>
      <w:r w:rsidRPr="00851161">
        <w:t>percentil 99 de las concentraciones de 8 horas para CO por estación</w:t>
      </w:r>
      <w:r w:rsidR="00851161">
        <w:t xml:space="preserve"> para el período 201</w:t>
      </w:r>
      <w:r w:rsidR="0013462D">
        <w:t>6</w:t>
      </w:r>
      <w:r w:rsidR="00851161">
        <w:t xml:space="preserve"> </w:t>
      </w:r>
      <w:r w:rsidR="0013462D">
        <w:t>al 2018</w:t>
      </w:r>
      <w:r w:rsidRPr="00851161">
        <w:t>.</w:t>
      </w:r>
    </w:p>
    <w:p w:rsidR="006308D0" w:rsidRPr="00851161" w:rsidRDefault="00A80EDC" w:rsidP="0008457F">
      <w:pPr>
        <w:spacing w:before="240"/>
        <w:jc w:val="center"/>
      </w:pPr>
      <w:r w:rsidRPr="00A80EDC">
        <w:rPr>
          <w:noProof/>
          <w:lang w:eastAsia="es-CL"/>
        </w:rPr>
        <w:lastRenderedPageBreak/>
        <w:drawing>
          <wp:inline distT="0" distB="0" distL="0" distR="0" wp14:anchorId="32E16636" wp14:editId="5D0BB002">
            <wp:extent cx="4148433" cy="252000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8433" cy="2520000"/>
                    </a:xfrm>
                    <a:prstGeom prst="rect">
                      <a:avLst/>
                    </a:prstGeom>
                    <a:noFill/>
                    <a:ln>
                      <a:noFill/>
                    </a:ln>
                  </pic:spPr>
                </pic:pic>
              </a:graphicData>
            </a:graphic>
          </wp:inline>
        </w:drawing>
      </w:r>
    </w:p>
    <w:p w:rsidR="001F04CC" w:rsidRPr="005E10F7" w:rsidRDefault="00F14204" w:rsidP="0078211C">
      <w:pPr>
        <w:pStyle w:val="Descripcin"/>
      </w:pPr>
      <w:bookmarkStart w:id="91" w:name="_Ref422146931"/>
      <w:r w:rsidRPr="00851161">
        <w:t xml:space="preserve">Gráfico </w:t>
      </w:r>
      <w:fldSimple w:instr=" SEQ Gráfico \* ARABIC ">
        <w:r w:rsidR="002F4C62">
          <w:rPr>
            <w:noProof/>
          </w:rPr>
          <w:t>13</w:t>
        </w:r>
      </w:fldSimple>
      <w:bookmarkEnd w:id="91"/>
      <w:r w:rsidRPr="00851161">
        <w:t xml:space="preserve"> </w:t>
      </w:r>
      <w:r w:rsidR="00EC08B8" w:rsidRPr="00851161">
        <w:t>Norma 8 Horas para CO Promedio Trianual</w:t>
      </w:r>
      <w:r w:rsidR="00B75A8B" w:rsidRPr="00851161">
        <w:t xml:space="preserve"> para</w:t>
      </w:r>
      <w:r w:rsidR="00B75A8B">
        <w:t xml:space="preserve"> el período </w:t>
      </w:r>
      <w:r w:rsidR="007F2D60">
        <w:t>201</w:t>
      </w:r>
      <w:r w:rsidR="00AE61D1">
        <w:t>6 al 2018</w:t>
      </w:r>
    </w:p>
    <w:p w:rsidR="00633F5A" w:rsidRPr="00CC38DA" w:rsidRDefault="00633F5A" w:rsidP="00584D5D">
      <w:pPr>
        <w:pStyle w:val="Ttulo2"/>
        <w:ind w:left="792"/>
      </w:pPr>
      <w:bookmarkStart w:id="92" w:name="_Toc27125282"/>
      <w:r w:rsidRPr="00CC38DA">
        <w:t>Evaluación de la norma NO</w:t>
      </w:r>
      <w:r w:rsidRPr="00D86636">
        <w:rPr>
          <w:vertAlign w:val="subscript"/>
        </w:rPr>
        <w:t>2</w:t>
      </w:r>
      <w:bookmarkEnd w:id="92"/>
    </w:p>
    <w:p w:rsidR="00633F5A" w:rsidRPr="00363911" w:rsidRDefault="00633F5A" w:rsidP="00633F5A">
      <w:pPr>
        <w:pStyle w:val="Ttulo3"/>
      </w:pPr>
      <w:bookmarkStart w:id="93" w:name="_Toc27125283"/>
      <w:r w:rsidRPr="00EC08B8">
        <w:t>Evaluación</w:t>
      </w:r>
      <w:r w:rsidRPr="00363911">
        <w:t xml:space="preserve"> de la norma </w:t>
      </w:r>
      <w:r>
        <w:t>1 hora NO</w:t>
      </w:r>
      <w:r w:rsidRPr="00633F5A">
        <w:rPr>
          <w:vertAlign w:val="subscript"/>
        </w:rPr>
        <w:t>2</w:t>
      </w:r>
      <w:bookmarkEnd w:id="93"/>
    </w:p>
    <w:p w:rsidR="0074603D" w:rsidRPr="00EC6277" w:rsidRDefault="00633F5A" w:rsidP="0074603D">
      <w:pPr>
        <w:jc w:val="both"/>
      </w:pPr>
      <w:r w:rsidRPr="00363911">
        <w:t>El per</w:t>
      </w:r>
      <w:r w:rsidR="001516D4">
        <w:t>í</w:t>
      </w:r>
      <w:r w:rsidRPr="00363911">
        <w:t xml:space="preserve">odo de </w:t>
      </w:r>
      <w:r w:rsidRPr="00EC08B8">
        <w:t>evaluación de superación de la norma 1 hora para NO</w:t>
      </w:r>
      <w:r w:rsidRPr="00675AB0">
        <w:rPr>
          <w:vertAlign w:val="subscript"/>
        </w:rPr>
        <w:t>2</w:t>
      </w:r>
      <w:r w:rsidRPr="00EC08B8">
        <w:t>, corresponde al comprendido entre el día 1° de enero de 201</w:t>
      </w:r>
      <w:r w:rsidR="00F80D0C">
        <w:t>6</w:t>
      </w:r>
      <w:r w:rsidRPr="00EC08B8">
        <w:t xml:space="preserve"> y el día 31 de diciembre de 201</w:t>
      </w:r>
      <w:r w:rsidR="00F80D0C">
        <w:t>8</w:t>
      </w:r>
      <w:r w:rsidRPr="00EC08B8">
        <w:t xml:space="preserve">. En la </w:t>
      </w:r>
      <w:r w:rsidR="00A009A5">
        <w:fldChar w:fldCharType="begin"/>
      </w:r>
      <w:r w:rsidR="00A009A5">
        <w:instrText xml:space="preserve"> REF _Ref531101241 \h </w:instrText>
      </w:r>
      <w:r w:rsidR="00A009A5">
        <w:fldChar w:fldCharType="separate"/>
      </w:r>
      <w:r w:rsidR="002F4C62">
        <w:t xml:space="preserve">Tabla </w:t>
      </w:r>
      <w:r w:rsidR="002F4C62">
        <w:rPr>
          <w:noProof/>
        </w:rPr>
        <w:t>25</w:t>
      </w:r>
      <w:r w:rsidR="00A009A5">
        <w:fldChar w:fldCharType="end"/>
      </w:r>
      <w:r w:rsidR="00A009A5">
        <w:t xml:space="preserve"> </w:t>
      </w:r>
      <w:r w:rsidRPr="00EC08B8">
        <w:t>se presenta un resumen con los valores del percentil 99 de la norma de 1 hora para NO</w:t>
      </w:r>
      <w:r w:rsidRPr="00675AB0">
        <w:rPr>
          <w:vertAlign w:val="subscript"/>
        </w:rPr>
        <w:t>2</w:t>
      </w:r>
      <w:r w:rsidRPr="00EC6277">
        <w:t xml:space="preserve">, </w:t>
      </w:r>
      <w:r w:rsidRPr="00EC08B8">
        <w:t xml:space="preserve">en todas las estaciones </w:t>
      </w:r>
      <w:r w:rsidR="00A95C3D" w:rsidRPr="00EC08B8">
        <w:t>de monitoreo de la Red MACAM-3.</w:t>
      </w:r>
      <w:r w:rsidR="0074603D" w:rsidRPr="00EC08B8">
        <w:t xml:space="preserve"> </w:t>
      </w:r>
    </w:p>
    <w:p w:rsidR="00171879" w:rsidRPr="00CC460A" w:rsidRDefault="0074603D" w:rsidP="00633F5A">
      <w:pPr>
        <w:jc w:val="both"/>
      </w:pPr>
      <w:r w:rsidRPr="00CC460A">
        <w:t>Se debe señalar que, de acuerdo a los límites establecidos en el D.S. N° 114/2002 del MINSEGPRES, se considerará sobrepasada la norma primaria de calidad de aire para NO</w:t>
      </w:r>
      <w:r w:rsidRPr="009241AE">
        <w:rPr>
          <w:vertAlign w:val="subscript"/>
        </w:rPr>
        <w:t>2</w:t>
      </w:r>
      <w:r w:rsidRPr="00CC460A">
        <w:t xml:space="preserve"> como concentración de 1 hora, cuando el promedio aritmético de tres años sucesivos, del percentil 99 de los máximos diarios de concentración de 1 hora registrados durante un año calendario, en cualquier estación monitora EMRPG, fuere mayor o igual a </w:t>
      </w:r>
      <w:r w:rsidR="002A5678">
        <w:t>213 ppbv (</w:t>
      </w:r>
      <w:r w:rsidRPr="00CC460A">
        <w:t>400 µg/m</w:t>
      </w:r>
      <w:r w:rsidRPr="009241AE">
        <w:rPr>
          <w:vertAlign w:val="superscript"/>
        </w:rPr>
        <w:t>3</w:t>
      </w:r>
      <w:r w:rsidRPr="00CC460A">
        <w:t>N</w:t>
      </w:r>
      <w:r w:rsidR="002A5678">
        <w:t>)</w:t>
      </w:r>
      <w:r w:rsidRPr="00CC460A">
        <w:t>.</w:t>
      </w:r>
    </w:p>
    <w:p w:rsidR="00346E0C" w:rsidRDefault="00A009A5" w:rsidP="005E10F7">
      <w:pPr>
        <w:jc w:val="both"/>
      </w:pPr>
      <w:r w:rsidRPr="002B4B17">
        <w:t xml:space="preserve">En la </w:t>
      </w:r>
      <w:r w:rsidRPr="002B4B17">
        <w:fldChar w:fldCharType="begin"/>
      </w:r>
      <w:r w:rsidRPr="002B4B17">
        <w:instrText xml:space="preserve"> REF _Ref531101241 \h </w:instrText>
      </w:r>
      <w:r w:rsidR="00F80D0C" w:rsidRPr="002B4B17">
        <w:instrText xml:space="preserve"> \* MERGEFORMAT </w:instrText>
      </w:r>
      <w:r w:rsidRPr="002B4B17">
        <w:fldChar w:fldCharType="separate"/>
      </w:r>
      <w:r w:rsidR="002F4C62">
        <w:t xml:space="preserve">Tabla </w:t>
      </w:r>
      <w:r w:rsidR="002F4C62">
        <w:rPr>
          <w:noProof/>
        </w:rPr>
        <w:t>25</w:t>
      </w:r>
      <w:r w:rsidRPr="002B4B17">
        <w:fldChar w:fldCharType="end"/>
      </w:r>
      <w:r w:rsidR="0074603D" w:rsidRPr="002B4B17">
        <w:t xml:space="preserve">, se </w:t>
      </w:r>
      <w:r w:rsidR="00CC38DA" w:rsidRPr="002B4B17">
        <w:t>muestra</w:t>
      </w:r>
      <w:r w:rsidR="0074603D" w:rsidRPr="002B4B17">
        <w:t xml:space="preserve"> la evaluación de la norma de 1 hora </w:t>
      </w:r>
      <w:r w:rsidR="00EC08B8" w:rsidRPr="002B4B17">
        <w:t>a través d</w:t>
      </w:r>
      <w:r w:rsidR="00F96214" w:rsidRPr="002B4B17">
        <w:t>el promedio del percentil </w:t>
      </w:r>
      <w:r w:rsidR="0074603D" w:rsidRPr="002B4B17">
        <w:t xml:space="preserve">99, </w:t>
      </w:r>
      <w:r w:rsidR="00DB7A8D" w:rsidRPr="002B4B17">
        <w:t xml:space="preserve">del análisis realizado se </w:t>
      </w:r>
      <w:r w:rsidR="00BB62F7" w:rsidRPr="002B4B17">
        <w:t>determinó</w:t>
      </w:r>
      <w:r w:rsidR="0074603D" w:rsidRPr="002B4B17">
        <w:t xml:space="preserve"> que la norma no </w:t>
      </w:r>
      <w:r w:rsidR="00272095" w:rsidRPr="002B4B17">
        <w:t>fue</w:t>
      </w:r>
      <w:r w:rsidR="0074603D" w:rsidRPr="002B4B17">
        <w:t xml:space="preserve"> superada</w:t>
      </w:r>
      <w:r w:rsidR="00CD3683" w:rsidRPr="002B4B17">
        <w:t xml:space="preserve"> en </w:t>
      </w:r>
      <w:r w:rsidR="00BB62F7" w:rsidRPr="002B4B17">
        <w:t>la estación de</w:t>
      </w:r>
      <w:r w:rsidR="006A5F6B" w:rsidRPr="002B4B17">
        <w:t xml:space="preserve"> </w:t>
      </w:r>
      <w:r w:rsidR="00262A9A" w:rsidRPr="002B4B17">
        <w:t>Pudahuel (EMO)</w:t>
      </w:r>
      <w:r w:rsidR="00BB62F7" w:rsidRPr="002B4B17">
        <w:t>,</w:t>
      </w:r>
      <w:r w:rsidR="00D47A62" w:rsidRPr="002B4B17">
        <w:t xml:space="preserve"> con una concentración de 79,06 ppbv (37%), </w:t>
      </w:r>
      <w:r w:rsidR="00CD3683" w:rsidRPr="002B4B17">
        <w:t xml:space="preserve">encontrándose por debajo del </w:t>
      </w:r>
      <w:r w:rsidR="00F96214" w:rsidRPr="002B4B17">
        <w:t>80</w:t>
      </w:r>
      <w:r w:rsidR="00CD3683" w:rsidRPr="002B4B17">
        <w:t>% del límite normativo</w:t>
      </w:r>
      <w:r w:rsidR="00564C35" w:rsidRPr="002B4B17">
        <w:t>.</w:t>
      </w:r>
      <w:r w:rsidR="00ED2938" w:rsidRPr="002B4B17">
        <w:t xml:space="preserve"> </w:t>
      </w:r>
    </w:p>
    <w:p w:rsidR="00346E0C" w:rsidRDefault="00ED2938" w:rsidP="00346E0C">
      <w:pPr>
        <w:jc w:val="both"/>
      </w:pPr>
      <w:r w:rsidRPr="002B4B17">
        <w:t xml:space="preserve">Para </w:t>
      </w:r>
      <w:r w:rsidR="00346E0C">
        <w:t>la estación de</w:t>
      </w:r>
      <w:r w:rsidR="00BB62F7" w:rsidRPr="002B4B17">
        <w:t xml:space="preserve"> Las Condes (EMM)</w:t>
      </w:r>
      <w:r w:rsidRPr="002B4B17">
        <w:t xml:space="preserve">, </w:t>
      </w:r>
      <w:r w:rsidR="00346E0C">
        <w:t>debido a que</w:t>
      </w:r>
      <w:r w:rsidR="00BB62F7" w:rsidRPr="002B4B17">
        <w:t xml:space="preserve"> </w:t>
      </w:r>
      <w:r w:rsidR="00642722">
        <w:t xml:space="preserve">no </w:t>
      </w:r>
      <w:r w:rsidR="00BB62F7" w:rsidRPr="002B4B17">
        <w:t xml:space="preserve">alcanzo el 75% de datos validos como concentración de 24 horas </w:t>
      </w:r>
      <w:r w:rsidR="00D47A62" w:rsidRPr="002B4B17">
        <w:t>en el año 2017</w:t>
      </w:r>
      <w:r w:rsidR="00642722">
        <w:t xml:space="preserve"> no fue posible evaluar la norma de 1 hora</w:t>
      </w:r>
      <w:r w:rsidRPr="002B4B17">
        <w:t>.</w:t>
      </w:r>
      <w:bookmarkStart w:id="94" w:name="_Ref422216631"/>
      <w:r w:rsidR="00346E0C">
        <w:t xml:space="preserve"> </w:t>
      </w:r>
      <w:r w:rsidR="00346E0C" w:rsidRPr="008D6AEC">
        <w:t>Cabe señalar que</w:t>
      </w:r>
      <w:r w:rsidR="00346E0C">
        <w:t>,</w:t>
      </w:r>
      <w:r w:rsidR="00346E0C" w:rsidRPr="008D6AEC">
        <w:t xml:space="preserve"> la estación Cerrillos (EMP) en el año 2016 fue reubicada en otro sector de la comuna y no existe un instrumento para la medición de </w:t>
      </w:r>
      <w:r w:rsidR="00346E0C">
        <w:t>NO</w:t>
      </w:r>
      <w:r w:rsidR="00346E0C" w:rsidRPr="00346E0C">
        <w:rPr>
          <w:vertAlign w:val="subscript"/>
        </w:rPr>
        <w:t>2</w:t>
      </w:r>
      <w:r w:rsidR="00346E0C" w:rsidRPr="008D6AEC">
        <w:t>.</w:t>
      </w:r>
      <w:r w:rsidR="00346E0C">
        <w:t xml:space="preserve"> </w:t>
      </w:r>
    </w:p>
    <w:p w:rsidR="0078211C" w:rsidRDefault="0078211C" w:rsidP="005E10F7">
      <w:pPr>
        <w:jc w:val="both"/>
      </w:pPr>
    </w:p>
    <w:p w:rsidR="00633F5A" w:rsidRPr="00363911" w:rsidRDefault="00633F5A" w:rsidP="00633F5A">
      <w:pPr>
        <w:pStyle w:val="Descripcin"/>
      </w:pPr>
      <w:bookmarkStart w:id="95" w:name="_Ref531101241"/>
      <w:r>
        <w:lastRenderedPageBreak/>
        <w:t xml:space="preserve">Tabla </w:t>
      </w:r>
      <w:fldSimple w:instr=" SEQ Tabla \* ARABIC ">
        <w:r w:rsidR="002F4C62">
          <w:rPr>
            <w:noProof/>
          </w:rPr>
          <w:t>25</w:t>
        </w:r>
      </w:fldSimple>
      <w:bookmarkEnd w:id="94"/>
      <w:bookmarkEnd w:id="95"/>
      <w:r>
        <w:t xml:space="preserve"> </w:t>
      </w:r>
      <w:r w:rsidR="00B75A8B">
        <w:t>Evaluación de la norma de</w:t>
      </w:r>
      <w:r w:rsidRPr="00363911">
        <w:t xml:space="preserve"> </w:t>
      </w:r>
      <w:r>
        <w:t>1 hora</w:t>
      </w:r>
      <w:r w:rsidRPr="00363911">
        <w:t xml:space="preserve"> </w:t>
      </w:r>
      <w:r w:rsidR="00B75A8B">
        <w:t>para</w:t>
      </w:r>
      <w:r w:rsidR="00C1429C">
        <w:t xml:space="preserve"> NO</w:t>
      </w:r>
      <w:r w:rsidR="00C1429C" w:rsidRPr="00C1429C">
        <w:rPr>
          <w:vertAlign w:val="subscript"/>
        </w:rPr>
        <w:t>2</w:t>
      </w:r>
      <w:r w:rsidR="00B75A8B">
        <w:t xml:space="preserve"> para el período </w:t>
      </w:r>
      <w:r w:rsidR="0013462D">
        <w:t>2016 al 2018</w:t>
      </w:r>
    </w:p>
    <w:tbl>
      <w:tblPr>
        <w:tblStyle w:val="Tablaconcuadrcula"/>
        <w:tblW w:w="5000" w:type="pct"/>
        <w:jc w:val="center"/>
        <w:tblLook w:val="04A0" w:firstRow="1" w:lastRow="0" w:firstColumn="1" w:lastColumn="0" w:noHBand="0" w:noVBand="1"/>
      </w:tblPr>
      <w:tblGrid>
        <w:gridCol w:w="1664"/>
        <w:gridCol w:w="1316"/>
        <w:gridCol w:w="1316"/>
        <w:gridCol w:w="1316"/>
        <w:gridCol w:w="1750"/>
        <w:gridCol w:w="1468"/>
      </w:tblGrid>
      <w:tr w:rsidR="0013462D" w:rsidRPr="00EC08B8" w:rsidTr="005A01EA">
        <w:trPr>
          <w:jc w:val="center"/>
        </w:trPr>
        <w:tc>
          <w:tcPr>
            <w:tcW w:w="942"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Estación</w:t>
            </w:r>
          </w:p>
        </w:tc>
        <w:tc>
          <w:tcPr>
            <w:tcW w:w="745"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Percentil 99</w:t>
            </w:r>
          </w:p>
          <w:p w:rsidR="0013462D" w:rsidRPr="009241AE" w:rsidRDefault="0013462D" w:rsidP="0013462D">
            <w:pPr>
              <w:jc w:val="center"/>
              <w:rPr>
                <w:b/>
                <w:sz w:val="18"/>
                <w:szCs w:val="18"/>
              </w:rPr>
            </w:pPr>
            <w:r>
              <w:rPr>
                <w:b/>
                <w:sz w:val="18"/>
                <w:szCs w:val="18"/>
              </w:rPr>
              <w:t>Año 2016</w:t>
            </w:r>
          </w:p>
          <w:p w:rsidR="0013462D" w:rsidRPr="009241AE" w:rsidRDefault="0013462D" w:rsidP="0013462D">
            <w:pPr>
              <w:jc w:val="center"/>
              <w:rPr>
                <w:b/>
                <w:sz w:val="18"/>
                <w:szCs w:val="18"/>
              </w:rPr>
            </w:pPr>
            <w:r w:rsidRPr="009241AE">
              <w:rPr>
                <w:b/>
                <w:sz w:val="18"/>
                <w:szCs w:val="18"/>
              </w:rPr>
              <w:t>(</w:t>
            </w:r>
            <w:r>
              <w:rPr>
                <w:b/>
                <w:sz w:val="18"/>
                <w:szCs w:val="18"/>
              </w:rPr>
              <w:t>ppbv)</w:t>
            </w:r>
          </w:p>
        </w:tc>
        <w:tc>
          <w:tcPr>
            <w:tcW w:w="745"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Percentil 99</w:t>
            </w:r>
          </w:p>
          <w:p w:rsidR="0013462D" w:rsidRPr="009241AE" w:rsidRDefault="0013462D" w:rsidP="0013462D">
            <w:pPr>
              <w:jc w:val="center"/>
              <w:rPr>
                <w:b/>
                <w:sz w:val="18"/>
                <w:szCs w:val="18"/>
              </w:rPr>
            </w:pPr>
            <w:r>
              <w:rPr>
                <w:b/>
                <w:sz w:val="18"/>
                <w:szCs w:val="18"/>
              </w:rPr>
              <w:t>Año 2017</w:t>
            </w:r>
          </w:p>
          <w:p w:rsidR="0013462D" w:rsidRPr="009241AE" w:rsidRDefault="0013462D" w:rsidP="0013462D">
            <w:pPr>
              <w:jc w:val="center"/>
              <w:rPr>
                <w:b/>
                <w:sz w:val="18"/>
                <w:szCs w:val="18"/>
              </w:rPr>
            </w:pPr>
            <w:r w:rsidRPr="009241AE">
              <w:rPr>
                <w:b/>
                <w:sz w:val="18"/>
                <w:szCs w:val="18"/>
              </w:rPr>
              <w:t>(</w:t>
            </w:r>
            <w:r>
              <w:rPr>
                <w:b/>
                <w:sz w:val="18"/>
                <w:szCs w:val="18"/>
              </w:rPr>
              <w:t>ppbv)</w:t>
            </w:r>
          </w:p>
        </w:tc>
        <w:tc>
          <w:tcPr>
            <w:tcW w:w="745"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Percentil 99</w:t>
            </w:r>
          </w:p>
          <w:p w:rsidR="0013462D" w:rsidRPr="009241AE" w:rsidRDefault="0013462D" w:rsidP="0013462D">
            <w:pPr>
              <w:jc w:val="center"/>
              <w:rPr>
                <w:b/>
                <w:sz w:val="18"/>
                <w:szCs w:val="18"/>
              </w:rPr>
            </w:pPr>
            <w:r>
              <w:rPr>
                <w:b/>
                <w:sz w:val="18"/>
                <w:szCs w:val="18"/>
              </w:rPr>
              <w:t>Año 2018</w:t>
            </w:r>
          </w:p>
          <w:p w:rsidR="0013462D" w:rsidRPr="009241AE" w:rsidRDefault="0013462D" w:rsidP="0013462D">
            <w:pPr>
              <w:jc w:val="center"/>
              <w:rPr>
                <w:b/>
                <w:sz w:val="18"/>
                <w:szCs w:val="18"/>
              </w:rPr>
            </w:pPr>
            <w:r w:rsidRPr="009241AE">
              <w:rPr>
                <w:b/>
                <w:sz w:val="18"/>
                <w:szCs w:val="18"/>
              </w:rPr>
              <w:t>(</w:t>
            </w:r>
            <w:r>
              <w:rPr>
                <w:b/>
                <w:sz w:val="18"/>
                <w:szCs w:val="18"/>
              </w:rPr>
              <w:t>ppbv)</w:t>
            </w:r>
          </w:p>
        </w:tc>
        <w:tc>
          <w:tcPr>
            <w:tcW w:w="991"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Promedio Trianual</w:t>
            </w:r>
          </w:p>
          <w:p w:rsidR="0013462D" w:rsidRPr="009241AE" w:rsidRDefault="0013462D" w:rsidP="0013462D">
            <w:pPr>
              <w:jc w:val="center"/>
              <w:rPr>
                <w:b/>
                <w:sz w:val="18"/>
                <w:szCs w:val="18"/>
              </w:rPr>
            </w:pPr>
            <w:r w:rsidRPr="009241AE">
              <w:rPr>
                <w:b/>
                <w:sz w:val="18"/>
                <w:szCs w:val="18"/>
              </w:rPr>
              <w:t>(201</w:t>
            </w:r>
            <w:r>
              <w:rPr>
                <w:b/>
                <w:sz w:val="18"/>
                <w:szCs w:val="18"/>
              </w:rPr>
              <w:t>6</w:t>
            </w:r>
            <w:r w:rsidRPr="009241AE">
              <w:rPr>
                <w:b/>
                <w:sz w:val="18"/>
                <w:szCs w:val="18"/>
              </w:rPr>
              <w:t>-201</w:t>
            </w:r>
            <w:r>
              <w:rPr>
                <w:b/>
                <w:sz w:val="18"/>
                <w:szCs w:val="18"/>
              </w:rPr>
              <w:t>7</w:t>
            </w:r>
            <w:r w:rsidRPr="009241AE">
              <w:rPr>
                <w:b/>
                <w:sz w:val="18"/>
                <w:szCs w:val="18"/>
              </w:rPr>
              <w:t>-201</w:t>
            </w:r>
            <w:r>
              <w:rPr>
                <w:b/>
                <w:sz w:val="18"/>
                <w:szCs w:val="18"/>
              </w:rPr>
              <w:t>8</w:t>
            </w:r>
            <w:r w:rsidRPr="009241AE">
              <w:rPr>
                <w:b/>
                <w:sz w:val="18"/>
                <w:szCs w:val="18"/>
              </w:rPr>
              <w:t>)</w:t>
            </w:r>
          </w:p>
          <w:p w:rsidR="0013462D" w:rsidRPr="009241AE" w:rsidRDefault="0013462D" w:rsidP="0013462D">
            <w:pPr>
              <w:jc w:val="center"/>
              <w:rPr>
                <w:b/>
                <w:sz w:val="18"/>
                <w:szCs w:val="18"/>
              </w:rPr>
            </w:pPr>
            <w:r>
              <w:rPr>
                <w:b/>
                <w:sz w:val="18"/>
                <w:szCs w:val="18"/>
              </w:rPr>
              <w:t>(ppbv</w:t>
            </w:r>
            <w:r w:rsidRPr="009241AE">
              <w:rPr>
                <w:b/>
                <w:sz w:val="18"/>
                <w:szCs w:val="18"/>
              </w:rPr>
              <w:t>)</w:t>
            </w:r>
          </w:p>
        </w:tc>
        <w:tc>
          <w:tcPr>
            <w:tcW w:w="831"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 de la Norma</w:t>
            </w:r>
          </w:p>
          <w:p w:rsidR="0013462D" w:rsidRPr="009241AE" w:rsidRDefault="0013462D" w:rsidP="0013462D">
            <w:pPr>
              <w:jc w:val="center"/>
              <w:rPr>
                <w:b/>
                <w:sz w:val="18"/>
                <w:szCs w:val="18"/>
              </w:rPr>
            </w:pPr>
            <w:r w:rsidRPr="009241AE">
              <w:rPr>
                <w:b/>
                <w:sz w:val="18"/>
                <w:szCs w:val="18"/>
              </w:rPr>
              <w:t>1 hora</w:t>
            </w:r>
          </w:p>
          <w:p w:rsidR="0013462D" w:rsidRPr="009241AE" w:rsidRDefault="0013462D" w:rsidP="0013462D">
            <w:pPr>
              <w:jc w:val="center"/>
              <w:rPr>
                <w:b/>
                <w:sz w:val="18"/>
                <w:szCs w:val="18"/>
                <w:highlight w:val="yellow"/>
              </w:rPr>
            </w:pPr>
            <w:r>
              <w:rPr>
                <w:b/>
                <w:sz w:val="18"/>
                <w:szCs w:val="18"/>
              </w:rPr>
              <w:t>(213</w:t>
            </w:r>
            <w:r w:rsidRPr="009241AE">
              <w:rPr>
                <w:b/>
                <w:sz w:val="18"/>
                <w:szCs w:val="18"/>
              </w:rPr>
              <w:t xml:space="preserve"> </w:t>
            </w:r>
            <w:r>
              <w:rPr>
                <w:b/>
                <w:sz w:val="18"/>
                <w:szCs w:val="18"/>
              </w:rPr>
              <w:t>ppbv</w:t>
            </w:r>
            <w:r w:rsidRPr="009241AE">
              <w:rPr>
                <w:b/>
                <w:sz w:val="18"/>
                <w:szCs w:val="18"/>
              </w:rPr>
              <w:t>)</w:t>
            </w:r>
          </w:p>
        </w:tc>
      </w:tr>
      <w:tr w:rsidR="0013462D" w:rsidRPr="00EC08B8" w:rsidTr="005A01EA">
        <w:trPr>
          <w:trHeight w:val="283"/>
          <w:jc w:val="center"/>
        </w:trPr>
        <w:tc>
          <w:tcPr>
            <w:tcW w:w="942"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 xml:space="preserve">Las Condes </w:t>
            </w:r>
          </w:p>
          <w:p w:rsidR="0013462D" w:rsidRPr="009241AE" w:rsidRDefault="0013462D" w:rsidP="0013462D">
            <w:pPr>
              <w:jc w:val="center"/>
              <w:rPr>
                <w:b/>
                <w:sz w:val="18"/>
                <w:szCs w:val="18"/>
              </w:rPr>
            </w:pPr>
            <w:r w:rsidRPr="009241AE">
              <w:rPr>
                <w:b/>
                <w:sz w:val="18"/>
                <w:szCs w:val="18"/>
              </w:rPr>
              <w:t>(EMM)</w:t>
            </w:r>
          </w:p>
        </w:tc>
        <w:tc>
          <w:tcPr>
            <w:tcW w:w="745" w:type="pct"/>
            <w:vAlign w:val="center"/>
          </w:tcPr>
          <w:p w:rsidR="0013462D" w:rsidRPr="00EC08B8" w:rsidRDefault="0013462D" w:rsidP="0013462D">
            <w:pPr>
              <w:jc w:val="center"/>
              <w:rPr>
                <w:rFonts w:ascii="Calibri" w:hAnsi="Calibri"/>
                <w:color w:val="000000"/>
                <w:sz w:val="18"/>
                <w:szCs w:val="18"/>
              </w:rPr>
            </w:pPr>
            <w:r>
              <w:rPr>
                <w:rFonts w:ascii="Calibri" w:hAnsi="Calibri"/>
                <w:color w:val="000000"/>
                <w:sz w:val="18"/>
                <w:szCs w:val="18"/>
              </w:rPr>
              <w:t>108,30</w:t>
            </w:r>
          </w:p>
        </w:tc>
        <w:tc>
          <w:tcPr>
            <w:tcW w:w="745" w:type="pct"/>
            <w:vAlign w:val="center"/>
          </w:tcPr>
          <w:p w:rsidR="0013462D" w:rsidRPr="00EC08B8" w:rsidRDefault="0013462D" w:rsidP="0013462D">
            <w:pPr>
              <w:jc w:val="center"/>
              <w:rPr>
                <w:rFonts w:ascii="Calibri" w:hAnsi="Calibri"/>
                <w:color w:val="000000"/>
                <w:sz w:val="18"/>
                <w:szCs w:val="18"/>
              </w:rPr>
            </w:pPr>
            <w:r>
              <w:rPr>
                <w:rFonts w:ascii="Calibri" w:hAnsi="Calibri"/>
                <w:color w:val="000000"/>
                <w:sz w:val="18"/>
                <w:szCs w:val="18"/>
              </w:rPr>
              <w:t>*</w:t>
            </w:r>
          </w:p>
        </w:tc>
        <w:tc>
          <w:tcPr>
            <w:tcW w:w="745" w:type="pct"/>
            <w:vAlign w:val="center"/>
          </w:tcPr>
          <w:p w:rsidR="0013462D" w:rsidRPr="00C10530" w:rsidRDefault="007F425A" w:rsidP="007F425A">
            <w:pPr>
              <w:jc w:val="center"/>
              <w:rPr>
                <w:rFonts w:ascii="Calibri" w:hAnsi="Calibri"/>
                <w:color w:val="000000"/>
                <w:sz w:val="18"/>
                <w:szCs w:val="18"/>
              </w:rPr>
            </w:pPr>
            <w:r w:rsidRPr="00C10530">
              <w:rPr>
                <w:rFonts w:ascii="Calibri" w:hAnsi="Calibri"/>
                <w:color w:val="000000"/>
                <w:sz w:val="18"/>
                <w:szCs w:val="18"/>
              </w:rPr>
              <w:t>136,70</w:t>
            </w:r>
          </w:p>
        </w:tc>
        <w:tc>
          <w:tcPr>
            <w:tcW w:w="991" w:type="pct"/>
            <w:vAlign w:val="center"/>
          </w:tcPr>
          <w:p w:rsidR="0013462D" w:rsidRPr="009E371F" w:rsidRDefault="0013462D" w:rsidP="0013462D">
            <w:pPr>
              <w:jc w:val="center"/>
              <w:rPr>
                <w:rFonts w:ascii="Calibri" w:hAnsi="Calibri"/>
                <w:color w:val="000000"/>
                <w:sz w:val="18"/>
                <w:szCs w:val="18"/>
              </w:rPr>
            </w:pPr>
            <w:r>
              <w:rPr>
                <w:rFonts w:ascii="Calibri" w:hAnsi="Calibri"/>
                <w:sz w:val="18"/>
                <w:szCs w:val="18"/>
              </w:rPr>
              <w:t>---</w:t>
            </w:r>
          </w:p>
        </w:tc>
        <w:tc>
          <w:tcPr>
            <w:tcW w:w="831" w:type="pct"/>
            <w:vAlign w:val="center"/>
          </w:tcPr>
          <w:p w:rsidR="0013462D" w:rsidRPr="009E371F" w:rsidRDefault="0013462D" w:rsidP="0013462D">
            <w:pPr>
              <w:jc w:val="center"/>
              <w:rPr>
                <w:rFonts w:ascii="Calibri" w:hAnsi="Calibri"/>
                <w:color w:val="000000"/>
                <w:sz w:val="18"/>
                <w:szCs w:val="18"/>
              </w:rPr>
            </w:pPr>
            <w:r>
              <w:rPr>
                <w:rFonts w:ascii="Calibri" w:hAnsi="Calibri"/>
                <w:sz w:val="18"/>
                <w:szCs w:val="18"/>
              </w:rPr>
              <w:t>---</w:t>
            </w:r>
          </w:p>
        </w:tc>
      </w:tr>
      <w:tr w:rsidR="00E73375" w:rsidRPr="00EC08B8" w:rsidTr="00E73375">
        <w:trPr>
          <w:trHeight w:val="283"/>
          <w:jc w:val="center"/>
        </w:trPr>
        <w:tc>
          <w:tcPr>
            <w:tcW w:w="942" w:type="pct"/>
            <w:shd w:val="clear" w:color="auto" w:fill="D9D9D9" w:themeFill="background1" w:themeFillShade="D9"/>
            <w:vAlign w:val="center"/>
          </w:tcPr>
          <w:p w:rsidR="00E73375" w:rsidRPr="009241AE" w:rsidRDefault="00E73375" w:rsidP="00E73375">
            <w:pPr>
              <w:jc w:val="center"/>
              <w:rPr>
                <w:b/>
                <w:sz w:val="18"/>
                <w:szCs w:val="18"/>
              </w:rPr>
            </w:pPr>
            <w:r w:rsidRPr="009241AE">
              <w:rPr>
                <w:b/>
                <w:sz w:val="18"/>
                <w:szCs w:val="18"/>
              </w:rPr>
              <w:t xml:space="preserve">Pudahuel </w:t>
            </w:r>
          </w:p>
          <w:p w:rsidR="00E73375" w:rsidRPr="009241AE" w:rsidRDefault="00E73375" w:rsidP="00E73375">
            <w:pPr>
              <w:jc w:val="center"/>
              <w:rPr>
                <w:b/>
                <w:sz w:val="18"/>
                <w:szCs w:val="18"/>
              </w:rPr>
            </w:pPr>
            <w:r w:rsidRPr="009241AE">
              <w:rPr>
                <w:b/>
                <w:sz w:val="18"/>
                <w:szCs w:val="18"/>
              </w:rPr>
              <w:t xml:space="preserve">(EMO) </w:t>
            </w:r>
          </w:p>
        </w:tc>
        <w:tc>
          <w:tcPr>
            <w:tcW w:w="745" w:type="pct"/>
            <w:vAlign w:val="center"/>
          </w:tcPr>
          <w:p w:rsidR="00E73375" w:rsidRPr="00EC08B8" w:rsidRDefault="00E73375" w:rsidP="00E73375">
            <w:pPr>
              <w:jc w:val="center"/>
              <w:rPr>
                <w:rFonts w:ascii="Calibri" w:hAnsi="Calibri"/>
                <w:color w:val="000000"/>
                <w:sz w:val="18"/>
                <w:szCs w:val="18"/>
              </w:rPr>
            </w:pPr>
            <w:r>
              <w:rPr>
                <w:rFonts w:ascii="Calibri" w:hAnsi="Calibri"/>
                <w:color w:val="000000"/>
                <w:sz w:val="18"/>
                <w:szCs w:val="18"/>
              </w:rPr>
              <w:t>85,07</w:t>
            </w:r>
          </w:p>
        </w:tc>
        <w:tc>
          <w:tcPr>
            <w:tcW w:w="745" w:type="pct"/>
            <w:vAlign w:val="center"/>
          </w:tcPr>
          <w:p w:rsidR="00E73375" w:rsidRPr="00EC08B8" w:rsidRDefault="00E73375" w:rsidP="00E73375">
            <w:pPr>
              <w:jc w:val="center"/>
              <w:rPr>
                <w:rFonts w:ascii="Calibri" w:hAnsi="Calibri"/>
                <w:color w:val="000000"/>
                <w:sz w:val="18"/>
                <w:szCs w:val="18"/>
              </w:rPr>
            </w:pPr>
            <w:r w:rsidRPr="007045FB">
              <w:rPr>
                <w:rFonts w:ascii="Calibri" w:hAnsi="Calibri"/>
                <w:color w:val="000000"/>
                <w:sz w:val="18"/>
                <w:szCs w:val="18"/>
              </w:rPr>
              <w:t>75,3</w:t>
            </w:r>
            <w:r>
              <w:rPr>
                <w:rFonts w:ascii="Calibri" w:hAnsi="Calibri"/>
                <w:color w:val="000000"/>
                <w:sz w:val="18"/>
                <w:szCs w:val="18"/>
              </w:rPr>
              <w:t>0</w:t>
            </w:r>
          </w:p>
        </w:tc>
        <w:tc>
          <w:tcPr>
            <w:tcW w:w="745" w:type="pct"/>
            <w:vAlign w:val="center"/>
          </w:tcPr>
          <w:p w:rsidR="00E73375" w:rsidRPr="00C10530" w:rsidRDefault="00E73375" w:rsidP="00E73375">
            <w:pPr>
              <w:jc w:val="center"/>
              <w:rPr>
                <w:rFonts w:ascii="Calibri" w:hAnsi="Calibri"/>
                <w:color w:val="000000"/>
                <w:sz w:val="18"/>
                <w:szCs w:val="18"/>
              </w:rPr>
            </w:pPr>
            <w:r w:rsidRPr="00C10530">
              <w:rPr>
                <w:rFonts w:ascii="Calibri" w:hAnsi="Calibri"/>
                <w:color w:val="000000"/>
                <w:sz w:val="18"/>
                <w:szCs w:val="18"/>
              </w:rPr>
              <w:t>76,80</w:t>
            </w:r>
          </w:p>
        </w:tc>
        <w:tc>
          <w:tcPr>
            <w:tcW w:w="991" w:type="pct"/>
            <w:vAlign w:val="center"/>
          </w:tcPr>
          <w:p w:rsidR="00E73375" w:rsidRPr="009E371F" w:rsidRDefault="00E73375" w:rsidP="00E73375">
            <w:pPr>
              <w:jc w:val="center"/>
              <w:rPr>
                <w:rFonts w:ascii="Calibri" w:hAnsi="Calibri"/>
                <w:color w:val="000000"/>
                <w:sz w:val="18"/>
                <w:szCs w:val="18"/>
              </w:rPr>
            </w:pPr>
            <w:r>
              <w:rPr>
                <w:rFonts w:ascii="Calibri" w:hAnsi="Calibri"/>
                <w:color w:val="000000"/>
                <w:sz w:val="18"/>
                <w:szCs w:val="18"/>
              </w:rPr>
              <w:t>79,06</w:t>
            </w:r>
          </w:p>
        </w:tc>
        <w:tc>
          <w:tcPr>
            <w:tcW w:w="831" w:type="pct"/>
            <w:vAlign w:val="center"/>
          </w:tcPr>
          <w:p w:rsidR="00E73375" w:rsidRPr="009E371F" w:rsidRDefault="00E73375" w:rsidP="00E73375">
            <w:pPr>
              <w:jc w:val="center"/>
              <w:rPr>
                <w:rFonts w:ascii="Calibri" w:hAnsi="Calibri"/>
                <w:color w:val="000000"/>
                <w:sz w:val="18"/>
                <w:szCs w:val="18"/>
              </w:rPr>
            </w:pPr>
            <w:r w:rsidRPr="00E73375">
              <w:rPr>
                <w:rFonts w:ascii="Calibri" w:hAnsi="Calibri"/>
                <w:color w:val="000000"/>
                <w:sz w:val="18"/>
                <w:szCs w:val="18"/>
              </w:rPr>
              <w:t>37</w:t>
            </w:r>
          </w:p>
        </w:tc>
      </w:tr>
    </w:tbl>
    <w:p w:rsidR="00ED2938" w:rsidRDefault="00ED2938" w:rsidP="00ED2938">
      <w:pPr>
        <w:jc w:val="both"/>
      </w:pPr>
      <w:r w:rsidRPr="009C4E7C">
        <w:rPr>
          <w:sz w:val="20"/>
          <w:szCs w:val="20"/>
          <w:vertAlign w:val="superscript"/>
        </w:rPr>
        <w:t>*</w:t>
      </w:r>
      <w:r w:rsidRPr="009C4E7C">
        <w:rPr>
          <w:sz w:val="16"/>
          <w:szCs w:val="16"/>
        </w:rPr>
        <w:t xml:space="preserve">El porcentaje de datos </w:t>
      </w:r>
      <w:r>
        <w:rPr>
          <w:sz w:val="16"/>
          <w:szCs w:val="16"/>
        </w:rPr>
        <w:t>válidos es</w:t>
      </w:r>
      <w:r w:rsidRPr="009C4E7C">
        <w:rPr>
          <w:sz w:val="16"/>
          <w:szCs w:val="16"/>
        </w:rPr>
        <w:t xml:space="preserve"> inferior al </w:t>
      </w:r>
      <w:r>
        <w:rPr>
          <w:sz w:val="16"/>
          <w:szCs w:val="16"/>
        </w:rPr>
        <w:t>75%.</w:t>
      </w:r>
    </w:p>
    <w:p w:rsidR="0074603D" w:rsidRPr="00740013" w:rsidRDefault="00B017A5" w:rsidP="007F2D60">
      <w:pPr>
        <w:spacing w:before="240"/>
        <w:jc w:val="both"/>
        <w:rPr>
          <w:highlight w:val="yellow"/>
        </w:rPr>
      </w:pPr>
      <w:r>
        <w:t>E</w:t>
      </w:r>
      <w:r w:rsidR="00E77C7B">
        <w:t xml:space="preserve">n </w:t>
      </w:r>
      <w:r w:rsidR="00E77C7B" w:rsidRPr="00CD3683">
        <w:t>e</w:t>
      </w:r>
      <w:r w:rsidRPr="00CD3683">
        <w:t xml:space="preserve">l </w:t>
      </w:r>
      <w:r w:rsidRPr="00CD3683">
        <w:fldChar w:fldCharType="begin"/>
      </w:r>
      <w:r w:rsidRPr="00CD3683">
        <w:instrText xml:space="preserve"> REF _Ref422217599 \h </w:instrText>
      </w:r>
      <w:r w:rsidR="00CD3683">
        <w:instrText xml:space="preserve"> \* MERGEFORMAT </w:instrText>
      </w:r>
      <w:r w:rsidRPr="00CD3683">
        <w:fldChar w:fldCharType="separate"/>
      </w:r>
      <w:r w:rsidR="002F4C62" w:rsidRPr="00207F1E">
        <w:t xml:space="preserve">Gráfico </w:t>
      </w:r>
      <w:r w:rsidR="002F4C62">
        <w:rPr>
          <w:noProof/>
        </w:rPr>
        <w:t>14</w:t>
      </w:r>
      <w:r w:rsidRPr="00CD3683">
        <w:fldChar w:fldCharType="end"/>
      </w:r>
      <w:r w:rsidRPr="00CD3683">
        <w:t xml:space="preserve">, </w:t>
      </w:r>
      <w:r w:rsidR="00E77C7B" w:rsidRPr="00CD3683">
        <w:t>se observa el comportamiento</w:t>
      </w:r>
      <w:r w:rsidRPr="00CD3683">
        <w:t xml:space="preserve"> el percentil 99 de las concentraciones de 1 hora para NO</w:t>
      </w:r>
      <w:r w:rsidRPr="00CD3683">
        <w:rPr>
          <w:vertAlign w:val="subscript"/>
        </w:rPr>
        <w:t>2</w:t>
      </w:r>
      <w:r w:rsidRPr="00CD3683">
        <w:t xml:space="preserve"> </w:t>
      </w:r>
      <w:r w:rsidR="00FC63D2">
        <w:t xml:space="preserve">para </w:t>
      </w:r>
      <w:r w:rsidR="00346E0C">
        <w:t>la estación de Pudahuel (EMO)</w:t>
      </w:r>
      <w:r w:rsidR="00FC63D2">
        <w:t>.</w:t>
      </w:r>
    </w:p>
    <w:p w:rsidR="00D91EE5" w:rsidRPr="00207F1E" w:rsidRDefault="00772CC2" w:rsidP="00530B7F">
      <w:pPr>
        <w:jc w:val="center"/>
      </w:pPr>
      <w:r w:rsidRPr="00772CC2">
        <w:rPr>
          <w:noProof/>
          <w:lang w:eastAsia="es-CL"/>
        </w:rPr>
        <w:drawing>
          <wp:inline distT="0" distB="0" distL="0" distR="0" wp14:anchorId="7DCFAD52" wp14:editId="03086671">
            <wp:extent cx="4175415" cy="252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5415" cy="2520000"/>
                    </a:xfrm>
                    <a:prstGeom prst="rect">
                      <a:avLst/>
                    </a:prstGeom>
                    <a:noFill/>
                    <a:ln>
                      <a:noFill/>
                    </a:ln>
                  </pic:spPr>
                </pic:pic>
              </a:graphicData>
            </a:graphic>
          </wp:inline>
        </w:drawing>
      </w:r>
    </w:p>
    <w:p w:rsidR="00F14204" w:rsidRPr="00EC08B8" w:rsidRDefault="00F14204" w:rsidP="00432891">
      <w:pPr>
        <w:pStyle w:val="Descripcin"/>
      </w:pPr>
      <w:bookmarkStart w:id="96" w:name="_Ref422217599"/>
      <w:r w:rsidRPr="00207F1E">
        <w:t xml:space="preserve">Gráfico </w:t>
      </w:r>
      <w:fldSimple w:instr=" SEQ Gráfico \* ARABIC ">
        <w:r w:rsidR="002F4C62">
          <w:rPr>
            <w:noProof/>
          </w:rPr>
          <w:t>14</w:t>
        </w:r>
      </w:fldSimple>
      <w:bookmarkEnd w:id="96"/>
      <w:r w:rsidRPr="00207F1E">
        <w:t xml:space="preserve"> </w:t>
      </w:r>
      <w:r w:rsidR="00EC08B8" w:rsidRPr="00207F1E">
        <w:t>Norma 1 Hora</w:t>
      </w:r>
      <w:r w:rsidRPr="00207F1E">
        <w:t xml:space="preserve"> para NO</w:t>
      </w:r>
      <w:r w:rsidRPr="00207F1E">
        <w:rPr>
          <w:vertAlign w:val="subscript"/>
        </w:rPr>
        <w:t>2</w:t>
      </w:r>
      <w:r w:rsidR="00EC08B8" w:rsidRPr="00207F1E">
        <w:t xml:space="preserve"> Promedio Trianual</w:t>
      </w:r>
      <w:r w:rsidR="00B75A8B" w:rsidRPr="00207F1E">
        <w:t xml:space="preserve"> para el período </w:t>
      </w:r>
      <w:r w:rsidR="00F80D0C">
        <w:t>2016 al 2018</w:t>
      </w:r>
    </w:p>
    <w:p w:rsidR="009241AE" w:rsidRDefault="009241AE">
      <w:pPr>
        <w:rPr>
          <w:b/>
        </w:rPr>
      </w:pPr>
      <w:r>
        <w:br w:type="page"/>
      </w:r>
    </w:p>
    <w:p w:rsidR="00633F5A" w:rsidRPr="00363911" w:rsidRDefault="00633F5A" w:rsidP="00633F5A">
      <w:pPr>
        <w:pStyle w:val="Ttulo3"/>
      </w:pPr>
      <w:bookmarkStart w:id="97" w:name="_Toc27125284"/>
      <w:r w:rsidRPr="00363911">
        <w:lastRenderedPageBreak/>
        <w:t xml:space="preserve">Evaluación de la norma </w:t>
      </w:r>
      <w:r>
        <w:t>anual NO</w:t>
      </w:r>
      <w:r w:rsidRPr="00633F5A">
        <w:rPr>
          <w:vertAlign w:val="subscript"/>
        </w:rPr>
        <w:t>2</w:t>
      </w:r>
      <w:bookmarkEnd w:id="97"/>
    </w:p>
    <w:p w:rsidR="00633F5A" w:rsidRDefault="00A24E77" w:rsidP="00633F5A">
      <w:pPr>
        <w:jc w:val="both"/>
      </w:pPr>
      <w:r>
        <w:t>El perí</w:t>
      </w:r>
      <w:r w:rsidR="00633F5A" w:rsidRPr="00363911">
        <w:t xml:space="preserve">odo de </w:t>
      </w:r>
      <w:r w:rsidR="00633F5A" w:rsidRPr="00EC08B8">
        <w:t>evaluación de superación de la norma anual para NO</w:t>
      </w:r>
      <w:r w:rsidR="00633F5A" w:rsidRPr="009241AE">
        <w:rPr>
          <w:vertAlign w:val="subscript"/>
        </w:rPr>
        <w:t>2</w:t>
      </w:r>
      <w:r w:rsidR="00633F5A" w:rsidRPr="00EC08B8">
        <w:t>, corresponde al comprendido entre el día 1° de enero de 201</w:t>
      </w:r>
      <w:r w:rsidR="00F80D0C">
        <w:t>6</w:t>
      </w:r>
      <w:r w:rsidR="00633F5A" w:rsidRPr="00EC08B8">
        <w:t xml:space="preserve"> y el día 31 de diciembre de 201</w:t>
      </w:r>
      <w:r w:rsidR="00F80D0C">
        <w:t>8</w:t>
      </w:r>
      <w:r w:rsidR="00633F5A" w:rsidRPr="00EC08B8">
        <w:t xml:space="preserve">. En la </w:t>
      </w:r>
      <w:r w:rsidR="006D1AB9" w:rsidRPr="00EC08B8">
        <w:fldChar w:fldCharType="begin"/>
      </w:r>
      <w:r w:rsidR="006D1AB9" w:rsidRPr="00EC08B8">
        <w:instrText xml:space="preserve"> REF _Ref422217044 \h </w:instrText>
      </w:r>
      <w:r w:rsidR="00740013" w:rsidRPr="00EC08B8">
        <w:instrText xml:space="preserve"> \* MERGEFORMAT </w:instrText>
      </w:r>
      <w:r w:rsidR="006D1AB9" w:rsidRPr="00EC08B8">
        <w:fldChar w:fldCharType="separate"/>
      </w:r>
      <w:r w:rsidR="002F4C62">
        <w:t>Tabla 26</w:t>
      </w:r>
      <w:r w:rsidR="006D1AB9" w:rsidRPr="00EC08B8">
        <w:fldChar w:fldCharType="end"/>
      </w:r>
      <w:r w:rsidR="007C5FFF">
        <w:t>,</w:t>
      </w:r>
      <w:r w:rsidR="006D1AB9" w:rsidRPr="00EC08B8">
        <w:t xml:space="preserve"> </w:t>
      </w:r>
      <w:r w:rsidR="00633F5A" w:rsidRPr="00EC08B8">
        <w:t>se presenta un resumen con los valores del percentil 99 de la norma anual para NO</w:t>
      </w:r>
      <w:r w:rsidR="00633F5A" w:rsidRPr="009241AE">
        <w:rPr>
          <w:vertAlign w:val="subscript"/>
        </w:rPr>
        <w:t>2</w:t>
      </w:r>
      <w:r w:rsidR="00633F5A" w:rsidRPr="00EC6277">
        <w:t xml:space="preserve">, </w:t>
      </w:r>
      <w:r w:rsidR="00633F5A" w:rsidRPr="00EC08B8">
        <w:t>en todas las estaciones de monitoreo de la Red MACAM-3.</w:t>
      </w:r>
    </w:p>
    <w:p w:rsidR="0074603D" w:rsidRPr="00CC38DA" w:rsidRDefault="0074603D" w:rsidP="00EC6277">
      <w:pPr>
        <w:jc w:val="both"/>
      </w:pPr>
      <w:r w:rsidRPr="00CC38DA">
        <w:t>Se debe señalar que, de acuerdo a los límites establecidos en el D.S. N° 114/2002 del MINSEGPRES, se considerará sobrepasada la norma primaria de calidad de aire para NO</w:t>
      </w:r>
      <w:r w:rsidRPr="009241AE">
        <w:rPr>
          <w:vertAlign w:val="subscript"/>
        </w:rPr>
        <w:t>2</w:t>
      </w:r>
      <w:r w:rsidRPr="00CC38DA">
        <w:t xml:space="preserve"> como concentración anual, cuando el promedio aritmético de los valores de concentración anual de tres años calendarios sucesivos, en cualquier estación monitora EMRPG, fuere mayor o igual a </w:t>
      </w:r>
      <w:r w:rsidR="00BC79CC">
        <w:t xml:space="preserve">53 ppbv (100 </w:t>
      </w:r>
      <w:r w:rsidRPr="00CC38DA">
        <w:t>μg/m</w:t>
      </w:r>
      <w:r w:rsidRPr="009241AE">
        <w:rPr>
          <w:vertAlign w:val="superscript"/>
        </w:rPr>
        <w:t>3</w:t>
      </w:r>
      <w:r w:rsidRPr="00CC38DA">
        <w:t>N).</w:t>
      </w:r>
    </w:p>
    <w:p w:rsidR="00B017A5" w:rsidRPr="00C306D8" w:rsidRDefault="0074603D" w:rsidP="00EC6277">
      <w:pPr>
        <w:jc w:val="both"/>
      </w:pPr>
      <w:r w:rsidRPr="007C5FFF">
        <w:t>A continuación en la</w:t>
      </w:r>
      <w:r w:rsidR="00ED2938" w:rsidRPr="007C5FFF">
        <w:t xml:space="preserve"> </w:t>
      </w:r>
      <w:r w:rsidR="00ED2938" w:rsidRPr="007C5FFF">
        <w:fldChar w:fldCharType="begin"/>
      </w:r>
      <w:r w:rsidR="00ED2938" w:rsidRPr="007C5FFF">
        <w:instrText xml:space="preserve"> REF _Ref422217044 \h  \* MERGEFORMAT </w:instrText>
      </w:r>
      <w:r w:rsidR="00ED2938" w:rsidRPr="007C5FFF">
        <w:fldChar w:fldCharType="separate"/>
      </w:r>
      <w:r w:rsidR="002F4C62">
        <w:t xml:space="preserve">Tabla </w:t>
      </w:r>
      <w:r w:rsidR="002F4C62">
        <w:rPr>
          <w:noProof/>
        </w:rPr>
        <w:t>26</w:t>
      </w:r>
      <w:r w:rsidR="00ED2938" w:rsidRPr="007C5FFF">
        <w:fldChar w:fldCharType="end"/>
      </w:r>
      <w:r w:rsidRPr="007C5FFF">
        <w:t xml:space="preserve">, se resumen los valores obtenidos del </w:t>
      </w:r>
      <w:r w:rsidR="00C306D8" w:rsidRPr="007C5FFF">
        <w:t>promedio anual de las concentraciones de NO</w:t>
      </w:r>
      <w:r w:rsidR="00C306D8" w:rsidRPr="007C5FFF">
        <w:rPr>
          <w:vertAlign w:val="subscript"/>
        </w:rPr>
        <w:t>2</w:t>
      </w:r>
      <w:r w:rsidR="00C306D8" w:rsidRPr="007C5FFF">
        <w:t xml:space="preserve"> para los años </w:t>
      </w:r>
      <w:r w:rsidR="0013462D" w:rsidRPr="007C5FFF">
        <w:t>2016</w:t>
      </w:r>
      <w:r w:rsidR="00C306D8" w:rsidRPr="007C5FFF">
        <w:t>, 201</w:t>
      </w:r>
      <w:r w:rsidR="0013462D" w:rsidRPr="007C5FFF">
        <w:t>7</w:t>
      </w:r>
      <w:r w:rsidR="00C306D8" w:rsidRPr="007C5FFF">
        <w:t xml:space="preserve"> y 201</w:t>
      </w:r>
      <w:r w:rsidR="0013462D" w:rsidRPr="007C5FFF">
        <w:t>8</w:t>
      </w:r>
      <w:r w:rsidR="00F57635" w:rsidRPr="007C5FFF">
        <w:t xml:space="preserve">. El análisis de los datos disponibles para la evaluación de la </w:t>
      </w:r>
      <w:r w:rsidR="00626FBF" w:rsidRPr="007C5FFF">
        <w:t>norma anual de NO</w:t>
      </w:r>
      <w:r w:rsidR="00626FBF" w:rsidRPr="007C5FFF">
        <w:rPr>
          <w:vertAlign w:val="subscript"/>
        </w:rPr>
        <w:t>2</w:t>
      </w:r>
      <w:r w:rsidR="00F57635" w:rsidRPr="007C5FFF">
        <w:t>,</w:t>
      </w:r>
      <w:r w:rsidR="00626FBF" w:rsidRPr="007C5FFF">
        <w:t xml:space="preserve"> </w:t>
      </w:r>
      <w:r w:rsidR="00F57635" w:rsidRPr="007C5FFF">
        <w:t xml:space="preserve">determinó que para las estaciones de </w:t>
      </w:r>
      <w:r w:rsidR="00EC4B05" w:rsidRPr="007C5FFF">
        <w:t>Pudahuel (EMO)</w:t>
      </w:r>
      <w:r w:rsidR="00F57635" w:rsidRPr="007C5FFF">
        <w:t xml:space="preserve"> </w:t>
      </w:r>
      <w:r w:rsidR="007C5FFF" w:rsidRPr="007C5FFF">
        <w:t xml:space="preserve">en el año 2017 </w:t>
      </w:r>
      <w:r w:rsidR="00F57635" w:rsidRPr="007C5FFF">
        <w:t>y</w:t>
      </w:r>
      <w:r w:rsidR="00EC4B05" w:rsidRPr="007C5FFF">
        <w:t xml:space="preserve"> </w:t>
      </w:r>
      <w:r w:rsidR="008C5DEA" w:rsidRPr="007C5FFF">
        <w:t xml:space="preserve">Las Condes (EMM) </w:t>
      </w:r>
      <w:r w:rsidR="007C5FFF" w:rsidRPr="007C5FFF">
        <w:t xml:space="preserve">en el año 2018 </w:t>
      </w:r>
      <w:r w:rsidR="00DB7A8D" w:rsidRPr="007C5FFF">
        <w:t xml:space="preserve">no </w:t>
      </w:r>
      <w:r w:rsidR="00F57635" w:rsidRPr="007C5FFF">
        <w:t>cuenta</w:t>
      </w:r>
      <w:r w:rsidR="00DB7A8D" w:rsidRPr="007C5FFF">
        <w:t>n</w:t>
      </w:r>
      <w:r w:rsidR="00F57635" w:rsidRPr="007C5FFF">
        <w:t xml:space="preserve"> con </w:t>
      </w:r>
      <w:r w:rsidR="00EC4B05" w:rsidRPr="007C5FFF">
        <w:t>75% de datos váli</w:t>
      </w:r>
      <w:r w:rsidR="00ED2938" w:rsidRPr="007C5FFF">
        <w:t>dos en alguno de sus trimestres, por lo que no es posible evaluar la norma anual</w:t>
      </w:r>
      <w:r w:rsidR="008C5DEA" w:rsidRPr="007C5FFF">
        <w:t>.</w:t>
      </w:r>
      <w:r w:rsidR="00F57635" w:rsidRPr="007C5FFF">
        <w:t xml:space="preserve"> </w:t>
      </w:r>
      <w:r w:rsidR="00706D8D" w:rsidRPr="008D6AEC">
        <w:t>Cabe señalar que</w:t>
      </w:r>
      <w:r w:rsidR="00706D8D">
        <w:t>,</w:t>
      </w:r>
      <w:r w:rsidR="00706D8D" w:rsidRPr="008D6AEC">
        <w:t xml:space="preserve"> la estación Cerrillos (EMP) en el año 2016 fue reubicada en otro sector de la comuna y no existe un instrumento para la medición de </w:t>
      </w:r>
      <w:r w:rsidR="00706D8D">
        <w:t>NO</w:t>
      </w:r>
      <w:r w:rsidR="00706D8D" w:rsidRPr="00346E0C">
        <w:rPr>
          <w:vertAlign w:val="subscript"/>
        </w:rPr>
        <w:t>2</w:t>
      </w:r>
      <w:r w:rsidR="00706D8D" w:rsidRPr="008D6AEC">
        <w:t>.</w:t>
      </w:r>
      <w:r w:rsidR="00706D8D">
        <w:t xml:space="preserve"> </w:t>
      </w:r>
    </w:p>
    <w:p w:rsidR="00633F5A" w:rsidRPr="00363911" w:rsidRDefault="00633F5A" w:rsidP="00633F5A">
      <w:pPr>
        <w:pStyle w:val="Descripcin"/>
      </w:pPr>
      <w:bookmarkStart w:id="98" w:name="_Ref422217044"/>
      <w:r>
        <w:t xml:space="preserve">Tabla </w:t>
      </w:r>
      <w:fldSimple w:instr=" SEQ Tabla \* ARABIC ">
        <w:r w:rsidR="002F4C62">
          <w:rPr>
            <w:noProof/>
          </w:rPr>
          <w:t>26</w:t>
        </w:r>
      </w:fldSimple>
      <w:bookmarkEnd w:id="98"/>
      <w:r>
        <w:t xml:space="preserve"> </w:t>
      </w:r>
      <w:r w:rsidR="00B75A8B">
        <w:t>Evaluación de la norma</w:t>
      </w:r>
      <w:r w:rsidRPr="00363911">
        <w:t xml:space="preserve"> </w:t>
      </w:r>
      <w:r>
        <w:t>anual</w:t>
      </w:r>
      <w:r w:rsidRPr="00363911">
        <w:t xml:space="preserve"> </w:t>
      </w:r>
      <w:r w:rsidR="00B75A8B">
        <w:t>para</w:t>
      </w:r>
      <w:r w:rsidR="00C1429C">
        <w:t xml:space="preserve"> NO</w:t>
      </w:r>
      <w:r w:rsidR="00C1429C" w:rsidRPr="00C1429C">
        <w:rPr>
          <w:vertAlign w:val="subscript"/>
        </w:rPr>
        <w:t>2</w:t>
      </w:r>
      <w:r w:rsidR="00C1429C">
        <w:t xml:space="preserve"> </w:t>
      </w:r>
      <w:r w:rsidR="00B75A8B">
        <w:t xml:space="preserve">para el período </w:t>
      </w:r>
      <w:r w:rsidR="0013462D">
        <w:t>2016 al 2018</w:t>
      </w:r>
    </w:p>
    <w:tbl>
      <w:tblPr>
        <w:tblStyle w:val="Tablaconcuadrcula"/>
        <w:tblW w:w="5000" w:type="pct"/>
        <w:jc w:val="center"/>
        <w:tblLook w:val="04A0" w:firstRow="1" w:lastRow="0" w:firstColumn="1" w:lastColumn="0" w:noHBand="0" w:noVBand="1"/>
      </w:tblPr>
      <w:tblGrid>
        <w:gridCol w:w="1298"/>
        <w:gridCol w:w="1448"/>
        <w:gridCol w:w="1448"/>
        <w:gridCol w:w="1448"/>
        <w:gridCol w:w="1697"/>
        <w:gridCol w:w="1491"/>
      </w:tblGrid>
      <w:tr w:rsidR="0013462D" w:rsidRPr="00010986" w:rsidTr="005A01EA">
        <w:trPr>
          <w:jc w:val="center"/>
        </w:trPr>
        <w:tc>
          <w:tcPr>
            <w:tcW w:w="735"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Estación</w:t>
            </w:r>
          </w:p>
        </w:tc>
        <w:tc>
          <w:tcPr>
            <w:tcW w:w="820" w:type="pct"/>
            <w:shd w:val="clear" w:color="auto" w:fill="D9D9D9" w:themeFill="background1" w:themeFillShade="D9"/>
            <w:vAlign w:val="center"/>
          </w:tcPr>
          <w:p w:rsidR="0013462D" w:rsidRPr="009241AE" w:rsidRDefault="0013462D" w:rsidP="0013462D">
            <w:pPr>
              <w:jc w:val="center"/>
              <w:rPr>
                <w:b/>
                <w:sz w:val="18"/>
                <w:szCs w:val="18"/>
              </w:rPr>
            </w:pPr>
            <w:r>
              <w:rPr>
                <w:b/>
                <w:sz w:val="18"/>
                <w:szCs w:val="18"/>
              </w:rPr>
              <w:t>Promedio Anual</w:t>
            </w:r>
          </w:p>
          <w:p w:rsidR="0013462D" w:rsidRPr="009241AE" w:rsidRDefault="0013462D" w:rsidP="0013462D">
            <w:pPr>
              <w:jc w:val="center"/>
              <w:rPr>
                <w:b/>
                <w:sz w:val="18"/>
                <w:szCs w:val="18"/>
              </w:rPr>
            </w:pPr>
            <w:r>
              <w:rPr>
                <w:b/>
                <w:sz w:val="18"/>
                <w:szCs w:val="18"/>
              </w:rPr>
              <w:t>2016</w:t>
            </w:r>
          </w:p>
          <w:p w:rsidR="0013462D" w:rsidRPr="009241AE" w:rsidRDefault="0013462D" w:rsidP="0013462D">
            <w:pPr>
              <w:jc w:val="center"/>
              <w:rPr>
                <w:b/>
                <w:sz w:val="18"/>
                <w:szCs w:val="18"/>
              </w:rPr>
            </w:pPr>
            <w:r w:rsidRPr="009241AE">
              <w:rPr>
                <w:b/>
                <w:sz w:val="18"/>
                <w:szCs w:val="18"/>
              </w:rPr>
              <w:t>(</w:t>
            </w:r>
            <w:r>
              <w:rPr>
                <w:b/>
                <w:sz w:val="18"/>
                <w:szCs w:val="18"/>
              </w:rPr>
              <w:t>ppbv</w:t>
            </w:r>
            <w:r w:rsidRPr="009241AE">
              <w:rPr>
                <w:b/>
                <w:sz w:val="18"/>
                <w:szCs w:val="18"/>
              </w:rPr>
              <w:t>)</w:t>
            </w:r>
          </w:p>
        </w:tc>
        <w:tc>
          <w:tcPr>
            <w:tcW w:w="820" w:type="pct"/>
            <w:shd w:val="clear" w:color="auto" w:fill="D9D9D9" w:themeFill="background1" w:themeFillShade="D9"/>
            <w:vAlign w:val="center"/>
          </w:tcPr>
          <w:p w:rsidR="0013462D" w:rsidRPr="009241AE" w:rsidRDefault="0013462D" w:rsidP="0013462D">
            <w:pPr>
              <w:jc w:val="center"/>
              <w:rPr>
                <w:b/>
                <w:sz w:val="18"/>
                <w:szCs w:val="18"/>
              </w:rPr>
            </w:pPr>
            <w:r>
              <w:rPr>
                <w:b/>
                <w:sz w:val="18"/>
                <w:szCs w:val="18"/>
              </w:rPr>
              <w:t>Promedio Anual</w:t>
            </w:r>
          </w:p>
          <w:p w:rsidR="0013462D" w:rsidRPr="009241AE" w:rsidRDefault="0013462D" w:rsidP="0013462D">
            <w:pPr>
              <w:jc w:val="center"/>
              <w:rPr>
                <w:b/>
                <w:sz w:val="18"/>
                <w:szCs w:val="18"/>
              </w:rPr>
            </w:pPr>
            <w:r>
              <w:rPr>
                <w:b/>
                <w:sz w:val="18"/>
                <w:szCs w:val="18"/>
              </w:rPr>
              <w:t>2017</w:t>
            </w:r>
          </w:p>
          <w:p w:rsidR="0013462D" w:rsidRPr="009241AE" w:rsidRDefault="0013462D" w:rsidP="0013462D">
            <w:pPr>
              <w:jc w:val="center"/>
              <w:rPr>
                <w:b/>
                <w:sz w:val="18"/>
                <w:szCs w:val="18"/>
              </w:rPr>
            </w:pPr>
            <w:r w:rsidRPr="009241AE">
              <w:rPr>
                <w:b/>
                <w:sz w:val="18"/>
                <w:szCs w:val="18"/>
              </w:rPr>
              <w:t>(</w:t>
            </w:r>
            <w:r>
              <w:rPr>
                <w:b/>
                <w:sz w:val="18"/>
                <w:szCs w:val="18"/>
              </w:rPr>
              <w:t>ppbv</w:t>
            </w:r>
            <w:r w:rsidRPr="009241AE">
              <w:rPr>
                <w:b/>
                <w:sz w:val="18"/>
                <w:szCs w:val="18"/>
              </w:rPr>
              <w:t>)</w:t>
            </w:r>
          </w:p>
        </w:tc>
        <w:tc>
          <w:tcPr>
            <w:tcW w:w="820" w:type="pct"/>
            <w:shd w:val="clear" w:color="auto" w:fill="D9D9D9" w:themeFill="background1" w:themeFillShade="D9"/>
            <w:vAlign w:val="center"/>
          </w:tcPr>
          <w:p w:rsidR="0013462D" w:rsidRPr="009241AE" w:rsidRDefault="0013462D" w:rsidP="0013462D">
            <w:pPr>
              <w:jc w:val="center"/>
              <w:rPr>
                <w:b/>
                <w:sz w:val="18"/>
                <w:szCs w:val="18"/>
              </w:rPr>
            </w:pPr>
            <w:r>
              <w:rPr>
                <w:b/>
                <w:sz w:val="18"/>
                <w:szCs w:val="18"/>
              </w:rPr>
              <w:t>Promedio Anual</w:t>
            </w:r>
          </w:p>
          <w:p w:rsidR="0013462D" w:rsidRPr="009241AE" w:rsidRDefault="0013462D" w:rsidP="0013462D">
            <w:pPr>
              <w:jc w:val="center"/>
              <w:rPr>
                <w:b/>
                <w:sz w:val="18"/>
                <w:szCs w:val="18"/>
              </w:rPr>
            </w:pPr>
            <w:r>
              <w:rPr>
                <w:b/>
                <w:sz w:val="18"/>
                <w:szCs w:val="18"/>
              </w:rPr>
              <w:t>2018</w:t>
            </w:r>
          </w:p>
          <w:p w:rsidR="0013462D" w:rsidRPr="009241AE" w:rsidRDefault="0013462D" w:rsidP="0013462D">
            <w:pPr>
              <w:jc w:val="center"/>
              <w:rPr>
                <w:b/>
                <w:sz w:val="18"/>
                <w:szCs w:val="18"/>
              </w:rPr>
            </w:pPr>
            <w:r w:rsidRPr="009241AE">
              <w:rPr>
                <w:b/>
                <w:sz w:val="18"/>
                <w:szCs w:val="18"/>
              </w:rPr>
              <w:t>(</w:t>
            </w:r>
            <w:r>
              <w:rPr>
                <w:b/>
                <w:sz w:val="18"/>
                <w:szCs w:val="18"/>
              </w:rPr>
              <w:t>ppbv</w:t>
            </w:r>
            <w:r w:rsidRPr="009241AE">
              <w:rPr>
                <w:b/>
                <w:sz w:val="18"/>
                <w:szCs w:val="18"/>
              </w:rPr>
              <w:t>)</w:t>
            </w:r>
          </w:p>
        </w:tc>
        <w:tc>
          <w:tcPr>
            <w:tcW w:w="961"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Promedio Trianual</w:t>
            </w:r>
          </w:p>
          <w:p w:rsidR="0013462D" w:rsidRPr="009241AE" w:rsidRDefault="0013462D" w:rsidP="0013462D">
            <w:pPr>
              <w:jc w:val="center"/>
              <w:rPr>
                <w:b/>
                <w:sz w:val="18"/>
                <w:szCs w:val="18"/>
              </w:rPr>
            </w:pPr>
            <w:r>
              <w:rPr>
                <w:b/>
                <w:sz w:val="18"/>
                <w:szCs w:val="18"/>
              </w:rPr>
              <w:t>(2016-2017-2018</w:t>
            </w:r>
            <w:r w:rsidRPr="009241AE">
              <w:rPr>
                <w:b/>
                <w:sz w:val="18"/>
                <w:szCs w:val="18"/>
              </w:rPr>
              <w:t>)</w:t>
            </w:r>
          </w:p>
          <w:p w:rsidR="0013462D" w:rsidRPr="009241AE" w:rsidRDefault="0013462D" w:rsidP="0013462D">
            <w:pPr>
              <w:jc w:val="center"/>
              <w:rPr>
                <w:b/>
                <w:sz w:val="18"/>
                <w:szCs w:val="18"/>
              </w:rPr>
            </w:pPr>
            <w:r w:rsidRPr="009241AE">
              <w:rPr>
                <w:b/>
                <w:sz w:val="18"/>
                <w:szCs w:val="18"/>
              </w:rPr>
              <w:t>(</w:t>
            </w:r>
            <w:r>
              <w:rPr>
                <w:b/>
                <w:sz w:val="18"/>
                <w:szCs w:val="18"/>
              </w:rPr>
              <w:t>ppbv</w:t>
            </w:r>
            <w:r w:rsidRPr="009241AE">
              <w:rPr>
                <w:b/>
                <w:sz w:val="18"/>
                <w:szCs w:val="18"/>
              </w:rPr>
              <w:t>)</w:t>
            </w:r>
          </w:p>
        </w:tc>
        <w:tc>
          <w:tcPr>
            <w:tcW w:w="844"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 de la Norma</w:t>
            </w:r>
          </w:p>
          <w:p w:rsidR="0013462D" w:rsidRPr="009241AE" w:rsidRDefault="0013462D" w:rsidP="0013462D">
            <w:pPr>
              <w:jc w:val="center"/>
              <w:rPr>
                <w:b/>
                <w:sz w:val="18"/>
                <w:szCs w:val="18"/>
              </w:rPr>
            </w:pPr>
            <w:r w:rsidRPr="009241AE">
              <w:rPr>
                <w:b/>
                <w:sz w:val="18"/>
                <w:szCs w:val="18"/>
              </w:rPr>
              <w:t>anual</w:t>
            </w:r>
          </w:p>
          <w:p w:rsidR="0013462D" w:rsidRPr="009241AE" w:rsidRDefault="0013462D" w:rsidP="0013462D">
            <w:pPr>
              <w:jc w:val="center"/>
              <w:rPr>
                <w:b/>
                <w:sz w:val="18"/>
                <w:szCs w:val="18"/>
              </w:rPr>
            </w:pPr>
            <w:r>
              <w:rPr>
                <w:b/>
                <w:sz w:val="18"/>
                <w:szCs w:val="18"/>
              </w:rPr>
              <w:t>(53</w:t>
            </w:r>
            <w:r w:rsidRPr="009241AE">
              <w:rPr>
                <w:b/>
                <w:sz w:val="18"/>
                <w:szCs w:val="18"/>
              </w:rPr>
              <w:t xml:space="preserve"> </w:t>
            </w:r>
            <w:r>
              <w:rPr>
                <w:b/>
                <w:sz w:val="18"/>
                <w:szCs w:val="18"/>
              </w:rPr>
              <w:t>ppbv</w:t>
            </w:r>
            <w:r w:rsidRPr="009241AE">
              <w:rPr>
                <w:b/>
                <w:sz w:val="18"/>
                <w:szCs w:val="18"/>
              </w:rPr>
              <w:t>)</w:t>
            </w:r>
          </w:p>
        </w:tc>
      </w:tr>
      <w:tr w:rsidR="0013462D" w:rsidRPr="00010986" w:rsidTr="005A01EA">
        <w:trPr>
          <w:trHeight w:val="283"/>
          <w:jc w:val="center"/>
        </w:trPr>
        <w:tc>
          <w:tcPr>
            <w:tcW w:w="735"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Las Condes (EMM)</w:t>
            </w:r>
          </w:p>
        </w:tc>
        <w:tc>
          <w:tcPr>
            <w:tcW w:w="820" w:type="pct"/>
            <w:vAlign w:val="center"/>
          </w:tcPr>
          <w:p w:rsidR="0013462D" w:rsidRPr="00010986" w:rsidRDefault="0013462D" w:rsidP="0013462D">
            <w:pPr>
              <w:jc w:val="center"/>
              <w:rPr>
                <w:rFonts w:ascii="Calibri" w:hAnsi="Calibri"/>
                <w:color w:val="000000"/>
                <w:sz w:val="18"/>
                <w:szCs w:val="18"/>
              </w:rPr>
            </w:pPr>
            <w:r>
              <w:rPr>
                <w:rFonts w:ascii="Calibri" w:hAnsi="Calibri"/>
                <w:color w:val="000000"/>
                <w:sz w:val="18"/>
                <w:szCs w:val="18"/>
              </w:rPr>
              <w:t>*</w:t>
            </w:r>
          </w:p>
        </w:tc>
        <w:tc>
          <w:tcPr>
            <w:tcW w:w="820" w:type="pct"/>
            <w:vAlign w:val="center"/>
          </w:tcPr>
          <w:p w:rsidR="0013462D" w:rsidRPr="00010986" w:rsidRDefault="0013462D" w:rsidP="0013462D">
            <w:pPr>
              <w:jc w:val="center"/>
              <w:rPr>
                <w:rFonts w:ascii="Calibri" w:hAnsi="Calibri"/>
                <w:color w:val="000000"/>
                <w:sz w:val="18"/>
                <w:szCs w:val="18"/>
              </w:rPr>
            </w:pPr>
            <w:r>
              <w:rPr>
                <w:rFonts w:ascii="Calibri" w:hAnsi="Calibri"/>
                <w:color w:val="000000"/>
                <w:sz w:val="18"/>
                <w:szCs w:val="18"/>
              </w:rPr>
              <w:t>*</w:t>
            </w:r>
          </w:p>
        </w:tc>
        <w:tc>
          <w:tcPr>
            <w:tcW w:w="820" w:type="pct"/>
            <w:vAlign w:val="center"/>
          </w:tcPr>
          <w:p w:rsidR="0013462D" w:rsidRPr="00010986" w:rsidRDefault="00A44A71" w:rsidP="0013462D">
            <w:pPr>
              <w:jc w:val="center"/>
              <w:rPr>
                <w:rFonts w:ascii="Calibri" w:hAnsi="Calibri"/>
                <w:color w:val="000000"/>
                <w:sz w:val="18"/>
                <w:szCs w:val="18"/>
              </w:rPr>
            </w:pPr>
            <w:r>
              <w:rPr>
                <w:rFonts w:ascii="Calibri" w:hAnsi="Calibri"/>
                <w:color w:val="000000"/>
                <w:sz w:val="18"/>
                <w:szCs w:val="18"/>
              </w:rPr>
              <w:t>*</w:t>
            </w:r>
          </w:p>
        </w:tc>
        <w:tc>
          <w:tcPr>
            <w:tcW w:w="961" w:type="pct"/>
            <w:vAlign w:val="center"/>
          </w:tcPr>
          <w:p w:rsidR="0013462D" w:rsidRPr="00010986" w:rsidRDefault="0013462D" w:rsidP="0013462D">
            <w:pPr>
              <w:jc w:val="center"/>
              <w:rPr>
                <w:rFonts w:ascii="Calibri" w:hAnsi="Calibri"/>
                <w:sz w:val="18"/>
                <w:szCs w:val="18"/>
              </w:rPr>
            </w:pPr>
            <w:r>
              <w:rPr>
                <w:rFonts w:ascii="Calibri" w:hAnsi="Calibri"/>
                <w:sz w:val="18"/>
                <w:szCs w:val="18"/>
              </w:rPr>
              <w:t>---</w:t>
            </w:r>
          </w:p>
        </w:tc>
        <w:tc>
          <w:tcPr>
            <w:tcW w:w="844" w:type="pct"/>
            <w:vAlign w:val="center"/>
          </w:tcPr>
          <w:p w:rsidR="0013462D" w:rsidRPr="00010986" w:rsidRDefault="0013462D" w:rsidP="0013462D">
            <w:pPr>
              <w:jc w:val="center"/>
              <w:rPr>
                <w:rFonts w:ascii="Calibri" w:hAnsi="Calibri"/>
                <w:sz w:val="18"/>
                <w:szCs w:val="18"/>
              </w:rPr>
            </w:pPr>
            <w:r>
              <w:rPr>
                <w:rFonts w:ascii="Calibri" w:hAnsi="Calibri"/>
                <w:sz w:val="18"/>
                <w:szCs w:val="18"/>
              </w:rPr>
              <w:t>---</w:t>
            </w:r>
          </w:p>
        </w:tc>
      </w:tr>
      <w:tr w:rsidR="0013462D" w:rsidRPr="00010986" w:rsidTr="005A01EA">
        <w:trPr>
          <w:trHeight w:val="283"/>
          <w:jc w:val="center"/>
        </w:trPr>
        <w:tc>
          <w:tcPr>
            <w:tcW w:w="735" w:type="pct"/>
            <w:shd w:val="clear" w:color="auto" w:fill="D9D9D9" w:themeFill="background1" w:themeFillShade="D9"/>
            <w:vAlign w:val="center"/>
          </w:tcPr>
          <w:p w:rsidR="0013462D" w:rsidRPr="009241AE" w:rsidRDefault="0013462D" w:rsidP="0013462D">
            <w:pPr>
              <w:jc w:val="center"/>
              <w:rPr>
                <w:b/>
                <w:sz w:val="18"/>
                <w:szCs w:val="18"/>
              </w:rPr>
            </w:pPr>
            <w:r w:rsidRPr="009241AE">
              <w:rPr>
                <w:b/>
                <w:sz w:val="18"/>
                <w:szCs w:val="18"/>
              </w:rPr>
              <w:t xml:space="preserve">Pudahuel </w:t>
            </w:r>
          </w:p>
          <w:p w:rsidR="0013462D" w:rsidRPr="009241AE" w:rsidRDefault="0013462D" w:rsidP="0013462D">
            <w:pPr>
              <w:jc w:val="center"/>
              <w:rPr>
                <w:b/>
                <w:sz w:val="18"/>
                <w:szCs w:val="18"/>
              </w:rPr>
            </w:pPr>
            <w:r w:rsidRPr="009241AE">
              <w:rPr>
                <w:b/>
                <w:sz w:val="18"/>
                <w:szCs w:val="18"/>
              </w:rPr>
              <w:t xml:space="preserve">(EMO) </w:t>
            </w:r>
          </w:p>
        </w:tc>
        <w:tc>
          <w:tcPr>
            <w:tcW w:w="820" w:type="pct"/>
            <w:vAlign w:val="center"/>
          </w:tcPr>
          <w:p w:rsidR="0013462D" w:rsidRPr="00010986" w:rsidRDefault="0013462D" w:rsidP="0013462D">
            <w:pPr>
              <w:jc w:val="center"/>
              <w:rPr>
                <w:rFonts w:ascii="Calibri" w:hAnsi="Calibri"/>
                <w:color w:val="000000"/>
                <w:sz w:val="18"/>
                <w:szCs w:val="18"/>
              </w:rPr>
            </w:pPr>
            <w:r>
              <w:rPr>
                <w:rFonts w:ascii="Calibri" w:hAnsi="Calibri"/>
                <w:color w:val="000000"/>
                <w:sz w:val="18"/>
                <w:szCs w:val="18"/>
              </w:rPr>
              <w:t>22,23</w:t>
            </w:r>
          </w:p>
        </w:tc>
        <w:tc>
          <w:tcPr>
            <w:tcW w:w="820" w:type="pct"/>
            <w:vAlign w:val="center"/>
          </w:tcPr>
          <w:p w:rsidR="0013462D" w:rsidRPr="00010986" w:rsidRDefault="0013462D" w:rsidP="0013462D">
            <w:pPr>
              <w:jc w:val="center"/>
              <w:rPr>
                <w:rFonts w:ascii="Calibri" w:hAnsi="Calibri"/>
                <w:color w:val="000000"/>
                <w:sz w:val="18"/>
                <w:szCs w:val="18"/>
              </w:rPr>
            </w:pPr>
            <w:r>
              <w:rPr>
                <w:rFonts w:ascii="Calibri" w:hAnsi="Calibri"/>
                <w:color w:val="000000"/>
                <w:sz w:val="18"/>
                <w:szCs w:val="18"/>
              </w:rPr>
              <w:t>*</w:t>
            </w:r>
          </w:p>
        </w:tc>
        <w:tc>
          <w:tcPr>
            <w:tcW w:w="820" w:type="pct"/>
            <w:vAlign w:val="center"/>
          </w:tcPr>
          <w:p w:rsidR="0013462D" w:rsidRPr="00A44A71" w:rsidRDefault="002D41B8" w:rsidP="00A44A71">
            <w:pPr>
              <w:jc w:val="center"/>
              <w:rPr>
                <w:rFonts w:ascii="Calibri" w:hAnsi="Calibri"/>
                <w:color w:val="000000"/>
              </w:rPr>
            </w:pPr>
            <w:r>
              <w:rPr>
                <w:rFonts w:ascii="Calibri" w:hAnsi="Calibri"/>
                <w:color w:val="000000"/>
                <w:sz w:val="18"/>
                <w:szCs w:val="18"/>
              </w:rPr>
              <w:t>21,47</w:t>
            </w:r>
          </w:p>
        </w:tc>
        <w:tc>
          <w:tcPr>
            <w:tcW w:w="961" w:type="pct"/>
            <w:vAlign w:val="center"/>
          </w:tcPr>
          <w:p w:rsidR="0013462D" w:rsidRPr="005E50D8" w:rsidRDefault="0013462D" w:rsidP="0013462D">
            <w:pPr>
              <w:jc w:val="center"/>
              <w:rPr>
                <w:rFonts w:ascii="Calibri" w:hAnsi="Calibri"/>
                <w:color w:val="000000"/>
                <w:sz w:val="18"/>
                <w:szCs w:val="18"/>
              </w:rPr>
            </w:pPr>
            <w:r>
              <w:rPr>
                <w:rFonts w:ascii="Calibri" w:hAnsi="Calibri"/>
                <w:sz w:val="18"/>
                <w:szCs w:val="18"/>
              </w:rPr>
              <w:t>---</w:t>
            </w:r>
          </w:p>
        </w:tc>
        <w:tc>
          <w:tcPr>
            <w:tcW w:w="844" w:type="pct"/>
            <w:vAlign w:val="center"/>
          </w:tcPr>
          <w:p w:rsidR="0013462D" w:rsidRPr="005E50D8" w:rsidRDefault="0013462D" w:rsidP="0013462D">
            <w:pPr>
              <w:jc w:val="center"/>
              <w:rPr>
                <w:rFonts w:ascii="Calibri" w:hAnsi="Calibri"/>
                <w:color w:val="000000"/>
                <w:sz w:val="18"/>
                <w:szCs w:val="18"/>
              </w:rPr>
            </w:pPr>
            <w:r>
              <w:rPr>
                <w:rFonts w:ascii="Calibri" w:hAnsi="Calibri"/>
                <w:sz w:val="18"/>
                <w:szCs w:val="18"/>
              </w:rPr>
              <w:t>---</w:t>
            </w:r>
          </w:p>
        </w:tc>
      </w:tr>
    </w:tbl>
    <w:p w:rsidR="00BC79CC" w:rsidRDefault="00BC79CC" w:rsidP="00BC79CC">
      <w:pPr>
        <w:jc w:val="both"/>
      </w:pPr>
      <w:r w:rsidRPr="009C4E7C">
        <w:rPr>
          <w:sz w:val="20"/>
          <w:szCs w:val="20"/>
          <w:vertAlign w:val="superscript"/>
        </w:rPr>
        <w:t>*</w:t>
      </w:r>
      <w:r w:rsidRPr="009C4E7C">
        <w:rPr>
          <w:sz w:val="16"/>
          <w:szCs w:val="16"/>
        </w:rPr>
        <w:t xml:space="preserve">El porcentaje de datos </w:t>
      </w:r>
      <w:r w:rsidR="00ED2938">
        <w:rPr>
          <w:sz w:val="16"/>
          <w:szCs w:val="16"/>
        </w:rPr>
        <w:t>válidos es</w:t>
      </w:r>
      <w:r w:rsidRPr="009C4E7C">
        <w:rPr>
          <w:sz w:val="16"/>
          <w:szCs w:val="16"/>
        </w:rPr>
        <w:t xml:space="preserve"> inferior al </w:t>
      </w:r>
      <w:r>
        <w:rPr>
          <w:sz w:val="16"/>
          <w:szCs w:val="16"/>
        </w:rPr>
        <w:t>75%</w:t>
      </w:r>
      <w:r w:rsidR="00F57635">
        <w:rPr>
          <w:sz w:val="16"/>
          <w:szCs w:val="16"/>
        </w:rPr>
        <w:t xml:space="preserve"> en alguno de los trimestres</w:t>
      </w:r>
      <w:r>
        <w:rPr>
          <w:sz w:val="16"/>
          <w:szCs w:val="16"/>
        </w:rPr>
        <w:t>.</w:t>
      </w:r>
    </w:p>
    <w:p w:rsidR="00DE2BBD" w:rsidRDefault="00DE2BBD" w:rsidP="005D734C">
      <w:pPr>
        <w:pStyle w:val="Descripcin"/>
      </w:pPr>
      <w:r>
        <w:br w:type="page"/>
      </w:r>
    </w:p>
    <w:p w:rsidR="00027A73" w:rsidRDefault="00053ADF" w:rsidP="00027A73">
      <w:pPr>
        <w:pStyle w:val="Ttulo1"/>
        <w:ind w:left="357" w:hanging="357"/>
      </w:pPr>
      <w:bookmarkStart w:id="99" w:name="_Toc27125285"/>
      <w:r>
        <w:lastRenderedPageBreak/>
        <w:t>CONCLUSIONES</w:t>
      </w:r>
      <w:bookmarkEnd w:id="99"/>
    </w:p>
    <w:p w:rsidR="00AC1B0C" w:rsidRPr="0096179C" w:rsidRDefault="00CC38DA" w:rsidP="00565A95">
      <w:pPr>
        <w:jc w:val="both"/>
      </w:pPr>
      <w:r w:rsidRPr="00171F5C">
        <w:t xml:space="preserve">El análisis </w:t>
      </w:r>
      <w:r w:rsidR="00565A95" w:rsidRPr="00171F5C">
        <w:t xml:space="preserve">de los datos </w:t>
      </w:r>
      <w:r w:rsidRPr="00171F5C">
        <w:t>de calidad del aire de la Red MACAM-3</w:t>
      </w:r>
      <w:r w:rsidR="00AC1B0C" w:rsidRPr="00171F5C">
        <w:t xml:space="preserve">, consideró </w:t>
      </w:r>
      <w:r w:rsidR="003A1F25" w:rsidRPr="00171F5C">
        <w:t>la información válida</w:t>
      </w:r>
      <w:r w:rsidR="00AC1B0C" w:rsidRPr="00171F5C">
        <w:t xml:space="preserve"> generada de las mediciones de MP10, </w:t>
      </w:r>
      <w:r w:rsidR="00DC2F2E" w:rsidRPr="00171F5C">
        <w:t xml:space="preserve">MP2,5, </w:t>
      </w:r>
      <w:r w:rsidR="00AC1B0C" w:rsidRPr="00171F5C">
        <w:t>SO</w:t>
      </w:r>
      <w:r w:rsidR="00AC1B0C" w:rsidRPr="00171F5C">
        <w:rPr>
          <w:vertAlign w:val="subscript"/>
        </w:rPr>
        <w:t>2</w:t>
      </w:r>
      <w:r w:rsidR="00AC1B0C" w:rsidRPr="00171F5C">
        <w:t>, NO</w:t>
      </w:r>
      <w:r w:rsidR="00AC1B0C" w:rsidRPr="00171F5C">
        <w:rPr>
          <w:vertAlign w:val="subscript"/>
        </w:rPr>
        <w:t>2</w:t>
      </w:r>
      <w:r w:rsidR="00AC1B0C" w:rsidRPr="00171F5C">
        <w:t>, O</w:t>
      </w:r>
      <w:r w:rsidR="00AC1B0C" w:rsidRPr="00171F5C">
        <w:rPr>
          <w:vertAlign w:val="subscript"/>
        </w:rPr>
        <w:t>3</w:t>
      </w:r>
      <w:r w:rsidR="00AC1B0C" w:rsidRPr="00171F5C">
        <w:t xml:space="preserve"> y CO, </w:t>
      </w:r>
      <w:r w:rsidRPr="00171F5C">
        <w:t>en base al per</w:t>
      </w:r>
      <w:r w:rsidR="003A1F25" w:rsidRPr="00171F5C">
        <w:t>í</w:t>
      </w:r>
      <w:r w:rsidRPr="00171F5C">
        <w:t>odo</w:t>
      </w:r>
      <w:r w:rsidR="0085108A" w:rsidRPr="00171F5C">
        <w:t xml:space="preserve"> </w:t>
      </w:r>
      <w:r w:rsidR="0071240F" w:rsidRPr="00171F5C">
        <w:t xml:space="preserve">comprendido entre el </w:t>
      </w:r>
      <w:r w:rsidR="00C82159" w:rsidRPr="00171F5C">
        <w:t>1</w:t>
      </w:r>
      <w:r w:rsidR="00B4393A" w:rsidRPr="00171F5C">
        <w:t>°</w:t>
      </w:r>
      <w:r w:rsidR="00C82159" w:rsidRPr="00171F5C">
        <w:t xml:space="preserve"> de enero </w:t>
      </w:r>
      <w:r w:rsidR="006C19A1" w:rsidRPr="00171F5C">
        <w:t xml:space="preserve">de </w:t>
      </w:r>
      <w:r w:rsidR="00F80D0C">
        <w:t>2016</w:t>
      </w:r>
      <w:r w:rsidR="006C19A1" w:rsidRPr="00171F5C">
        <w:t xml:space="preserve"> y e</w:t>
      </w:r>
      <w:r w:rsidR="0085108A" w:rsidRPr="00171F5C">
        <w:t xml:space="preserve">l 31 de </w:t>
      </w:r>
      <w:r w:rsidR="006C19A1" w:rsidRPr="00171F5C">
        <w:t>diciembre de 201</w:t>
      </w:r>
      <w:r w:rsidR="00F80D0C">
        <w:t>8</w:t>
      </w:r>
      <w:r w:rsidR="00B4393A" w:rsidRPr="00171F5C">
        <w:t xml:space="preserve">, </w:t>
      </w:r>
      <w:r w:rsidR="006C19A1" w:rsidRPr="00171F5C">
        <w:t xml:space="preserve">de las </w:t>
      </w:r>
      <w:r w:rsidR="00BD22A6" w:rsidRPr="00171F5C">
        <w:t xml:space="preserve">estaciones de la </w:t>
      </w:r>
      <w:r w:rsidR="0058235E" w:rsidRPr="00171F5C">
        <w:t>Red MACAM-</w:t>
      </w:r>
      <w:r w:rsidR="00CB4450" w:rsidRPr="00171F5C">
        <w:t>3</w:t>
      </w:r>
      <w:r w:rsidR="00AC1B0C" w:rsidRPr="00171F5C">
        <w:t xml:space="preserve"> con</w:t>
      </w:r>
      <w:r w:rsidR="006C19A1" w:rsidRPr="00171F5C">
        <w:t xml:space="preserve"> representatividad poblacional por material particulado</w:t>
      </w:r>
      <w:r w:rsidR="0065777E" w:rsidRPr="00171F5C">
        <w:t xml:space="preserve"> y gases</w:t>
      </w:r>
      <w:r w:rsidR="00171F5C" w:rsidRPr="00171F5C">
        <w:t>,</w:t>
      </w:r>
      <w:r w:rsidR="00B4393A" w:rsidRPr="00171F5C">
        <w:t xml:space="preserve"> </w:t>
      </w:r>
      <w:r w:rsidR="00171F5C" w:rsidRPr="00171F5C">
        <w:t>período en el cual se utilizó en forma continua un instrumento de medición con aprobación EPA.</w:t>
      </w:r>
    </w:p>
    <w:p w:rsidR="00565A95" w:rsidRPr="0096179C" w:rsidRDefault="00AC1B0C" w:rsidP="00565A95">
      <w:pPr>
        <w:jc w:val="both"/>
      </w:pPr>
      <w:r w:rsidRPr="0096179C">
        <w:t xml:space="preserve">Para este informe de examen de información se </w:t>
      </w:r>
      <w:r w:rsidR="00A818FF" w:rsidRPr="0096179C">
        <w:t>consideraron</w:t>
      </w:r>
      <w:r w:rsidR="00B4393A" w:rsidRPr="0096179C">
        <w:t xml:space="preserve"> como requisitos;</w:t>
      </w:r>
      <w:r w:rsidR="00890264" w:rsidRPr="0096179C">
        <w:t xml:space="preserve"> la representatividad </w:t>
      </w:r>
      <w:r w:rsidR="00B4393A" w:rsidRPr="0096179C">
        <w:t xml:space="preserve">poblacional </w:t>
      </w:r>
      <w:r w:rsidR="00492294" w:rsidRPr="0096179C">
        <w:t>por</w:t>
      </w:r>
      <w:r w:rsidR="00B4393A" w:rsidRPr="0096179C">
        <w:t xml:space="preserve"> MP10, MP2,5 y gases, de acuerdo a la </w:t>
      </w:r>
      <w:r w:rsidR="00B4393A" w:rsidRPr="0096179C">
        <w:fldChar w:fldCharType="begin"/>
      </w:r>
      <w:r w:rsidR="00B4393A" w:rsidRPr="0096179C">
        <w:instrText xml:space="preserve"> REF _Ref391972702 \h </w:instrText>
      </w:r>
      <w:r w:rsidR="009A69CA" w:rsidRPr="0096179C">
        <w:instrText xml:space="preserve"> \* MERGEFORMAT </w:instrText>
      </w:r>
      <w:r w:rsidR="00B4393A" w:rsidRPr="0096179C">
        <w:fldChar w:fldCharType="separate"/>
      </w:r>
      <w:r w:rsidR="002F4C62">
        <w:t>Tabla 2</w:t>
      </w:r>
      <w:r w:rsidR="00B4393A" w:rsidRPr="0096179C">
        <w:fldChar w:fldCharType="end"/>
      </w:r>
      <w:r w:rsidR="00B4393A" w:rsidRPr="0096179C">
        <w:t xml:space="preserve">, </w:t>
      </w:r>
      <w:r w:rsidR="008F44DD" w:rsidRPr="0096179C">
        <w:t>el empleo de instrumentos</w:t>
      </w:r>
      <w:r w:rsidR="00890264" w:rsidRPr="0096179C">
        <w:t xml:space="preserve"> de medición </w:t>
      </w:r>
      <w:r w:rsidR="008F44DD" w:rsidRPr="0096179C">
        <w:t xml:space="preserve">de contaminantes atmosféricos </w:t>
      </w:r>
      <w:r w:rsidR="00890264" w:rsidRPr="0096179C">
        <w:t xml:space="preserve">con aprobación </w:t>
      </w:r>
      <w:r w:rsidR="008F44DD" w:rsidRPr="0096179C">
        <w:t>US</w:t>
      </w:r>
      <w:r w:rsidR="00890264" w:rsidRPr="0096179C">
        <w:t>EPA</w:t>
      </w:r>
      <w:r w:rsidR="005D091C" w:rsidRPr="0096179C">
        <w:t xml:space="preserve"> y la correcta validación de los datos por parte del MMA</w:t>
      </w:r>
      <w:r w:rsidR="00890264" w:rsidRPr="0096179C">
        <w:t>.</w:t>
      </w:r>
    </w:p>
    <w:p w:rsidR="00084A8B" w:rsidRDefault="00084A8B" w:rsidP="00084A8B">
      <w:pPr>
        <w:jc w:val="both"/>
      </w:pPr>
      <w:r w:rsidRPr="00DC2F2E">
        <w:t xml:space="preserve">Para la auditoría de los datos de mediciones horarias y diarios se consideraron los criterios establecidos en cada una de las normas primarias y aquellos contenidos en el Reglamento de Estaciones de Medición de Contaminantes Atmosféricos, D.S. N°61/2008, modificado por el D.S. N°30/2009, de MINSAL. </w:t>
      </w:r>
    </w:p>
    <w:p w:rsidR="005B0698" w:rsidRPr="00445B4A" w:rsidRDefault="005B0698" w:rsidP="005B0698">
      <w:pPr>
        <w:spacing w:before="240" w:after="240" w:line="240" w:lineRule="auto"/>
        <w:jc w:val="both"/>
        <w:rPr>
          <w:b/>
        </w:rPr>
      </w:pPr>
      <w:r w:rsidRPr="00445B4A">
        <w:rPr>
          <w:b/>
        </w:rPr>
        <w:t>Norma de calidad del aire para MP2,5</w:t>
      </w:r>
    </w:p>
    <w:p w:rsidR="005B0698" w:rsidRPr="00445B4A" w:rsidRDefault="005B0698" w:rsidP="005B0698">
      <w:pPr>
        <w:jc w:val="both"/>
      </w:pPr>
      <w:r w:rsidRPr="00445B4A">
        <w:t>El resultado del análisis de los</w:t>
      </w:r>
      <w:r>
        <w:t xml:space="preserve"> datos de MP2,5 para el año 2018</w:t>
      </w:r>
      <w:r w:rsidRPr="00445B4A">
        <w:t>, concluyó que la norma de 24 horas que establece como límite 50 μg/m</w:t>
      </w:r>
      <w:r w:rsidRPr="00445B4A">
        <w:rPr>
          <w:vertAlign w:val="superscript"/>
        </w:rPr>
        <w:t>3</w:t>
      </w:r>
      <w:r w:rsidRPr="00445B4A">
        <w:t xml:space="preserve">, fue superada en todas las estaciones calificadas como EMRP para MP2,5, siendo las estaciones </w:t>
      </w:r>
      <w:r>
        <w:t xml:space="preserve">de Cerro Navia (EMR), </w:t>
      </w:r>
      <w:r w:rsidRPr="00445B4A">
        <w:t xml:space="preserve">El Bosque (EMQ) y Pudahuel (EMO) las que presentaron una mayor </w:t>
      </w:r>
      <w:r>
        <w:t>superación</w:t>
      </w:r>
      <w:r w:rsidRPr="00445B4A">
        <w:t xml:space="preserve"> a </w:t>
      </w:r>
      <w:r>
        <w:t>la norma, con concentraciones</w:t>
      </w:r>
      <w:r w:rsidRPr="00445B4A">
        <w:t xml:space="preserve"> </w:t>
      </w:r>
      <w:r w:rsidRPr="00607EF9">
        <w:t xml:space="preserve">de </w:t>
      </w:r>
      <w:r>
        <w:t>90</w:t>
      </w:r>
      <w:r w:rsidRPr="00607EF9">
        <w:t xml:space="preserve"> μg/m</w:t>
      </w:r>
      <w:r w:rsidRPr="00607EF9">
        <w:rPr>
          <w:vertAlign w:val="superscript"/>
        </w:rPr>
        <w:t>3</w:t>
      </w:r>
      <w:r w:rsidRPr="00607EF9">
        <w:t xml:space="preserve"> </w:t>
      </w:r>
      <w:r>
        <w:t xml:space="preserve">(180%), </w:t>
      </w:r>
      <w:r w:rsidRPr="00445B4A">
        <w:t>81 μg/m</w:t>
      </w:r>
      <w:r w:rsidRPr="00445B4A">
        <w:rPr>
          <w:vertAlign w:val="superscript"/>
        </w:rPr>
        <w:t>3</w:t>
      </w:r>
      <w:r>
        <w:t xml:space="preserve"> (163%) y 79 </w:t>
      </w:r>
      <w:r w:rsidRPr="00445B4A">
        <w:t>μg/m</w:t>
      </w:r>
      <w:r w:rsidRPr="00445B4A">
        <w:rPr>
          <w:vertAlign w:val="superscript"/>
        </w:rPr>
        <w:t>3</w:t>
      </w:r>
      <w:r w:rsidRPr="00445B4A">
        <w:t xml:space="preserve"> (158%), respectivamente.</w:t>
      </w:r>
    </w:p>
    <w:p w:rsidR="005B0698" w:rsidRPr="00445B4A" w:rsidRDefault="005B0698" w:rsidP="005B0698">
      <w:pPr>
        <w:spacing w:before="240"/>
        <w:jc w:val="both"/>
      </w:pPr>
      <w:r w:rsidRPr="00445B4A">
        <w:t>Complementariamente, se calculó el número de días con excedencias a la norma de 24 horas para cada estación, determinándose que todas las estaciones presentan un número superior a 7 excedencias, siendo la</w:t>
      </w:r>
      <w:r>
        <w:t>s estacio</w:t>
      </w:r>
      <w:r w:rsidRPr="00445B4A">
        <w:t>n</w:t>
      </w:r>
      <w:r>
        <w:t>es</w:t>
      </w:r>
      <w:r w:rsidRPr="00445B4A">
        <w:t xml:space="preserve"> de </w:t>
      </w:r>
      <w:r>
        <w:t xml:space="preserve">Cerro Navia con 71 días, </w:t>
      </w:r>
      <w:r w:rsidRPr="00445B4A">
        <w:t xml:space="preserve">El Bosque (EMQ) </w:t>
      </w:r>
      <w:r>
        <w:t xml:space="preserve">con 58 días </w:t>
      </w:r>
      <w:r w:rsidRPr="00445B4A">
        <w:t>y Pudahuel (EMO)</w:t>
      </w:r>
      <w:r>
        <w:t xml:space="preserve"> con 48 días</w:t>
      </w:r>
      <w:r w:rsidRPr="00445B4A">
        <w:t xml:space="preserve">, las que presentaron el mayor número de excedencias a la norma de 24 horas. </w:t>
      </w:r>
    </w:p>
    <w:p w:rsidR="005B0698" w:rsidRPr="00C008A6" w:rsidRDefault="005B0698" w:rsidP="005B0698">
      <w:pPr>
        <w:spacing w:before="360"/>
        <w:jc w:val="both"/>
      </w:pPr>
      <w:r w:rsidRPr="0022219F">
        <w:t>En relación a la evaluación de la norma anual para MP2,5, mediante el cálculo del promedio trianual de las concentraciones, se concluyó que la norma fue superada en todas las estaciones analizadas, encontrándose las estaciones de El Bosque (EMQ) con una concentración de 33 μg/m</w:t>
      </w:r>
      <w:r w:rsidRPr="0022219F">
        <w:rPr>
          <w:vertAlign w:val="superscript"/>
        </w:rPr>
        <w:t>3</w:t>
      </w:r>
      <w:r w:rsidRPr="0022219F">
        <w:t xml:space="preserve"> (163%), la estación Pudahuel (EMO) con una concentración de 30 μg/m</w:t>
      </w:r>
      <w:r w:rsidRPr="0022219F">
        <w:rPr>
          <w:vertAlign w:val="superscript"/>
        </w:rPr>
        <w:t>3</w:t>
      </w:r>
      <w:r>
        <w:rPr>
          <w:vertAlign w:val="superscript"/>
        </w:rPr>
        <w:t xml:space="preserve"> </w:t>
      </w:r>
      <w:r w:rsidRPr="0022219F">
        <w:t>(148%) e Independencia (EMF) con una concentración de 28 μg/m</w:t>
      </w:r>
      <w:r w:rsidRPr="0022219F">
        <w:rPr>
          <w:vertAlign w:val="superscript"/>
        </w:rPr>
        <w:t>3</w:t>
      </w:r>
      <w:r w:rsidR="00173873">
        <w:rPr>
          <w:vertAlign w:val="superscript"/>
        </w:rPr>
        <w:t xml:space="preserve"> </w:t>
      </w:r>
      <w:r w:rsidRPr="0022219F">
        <w:t>(140%).</w:t>
      </w:r>
      <w:r w:rsidRPr="00CA6C60">
        <w:t xml:space="preserve">  </w:t>
      </w:r>
    </w:p>
    <w:p w:rsidR="005B0698" w:rsidRPr="00CD08E6" w:rsidRDefault="005B0698" w:rsidP="005B0698">
      <w:pPr>
        <w:spacing w:before="240" w:after="240" w:line="240" w:lineRule="auto"/>
        <w:jc w:val="both"/>
        <w:rPr>
          <w:b/>
        </w:rPr>
      </w:pPr>
      <w:r w:rsidRPr="00CD08E6">
        <w:rPr>
          <w:b/>
        </w:rPr>
        <w:t>Norma de calidad del aire para MP10</w:t>
      </w:r>
    </w:p>
    <w:p w:rsidR="0093526D" w:rsidRDefault="0093526D" w:rsidP="0093526D">
      <w:pPr>
        <w:jc w:val="both"/>
      </w:pPr>
      <w:r w:rsidRPr="00760BC6">
        <w:t>El análisis de la norma de MP10 de 24 horas, que establece como límite 150 μg/m</w:t>
      </w:r>
      <w:r w:rsidRPr="00760BC6">
        <w:rPr>
          <w:vertAlign w:val="superscript"/>
        </w:rPr>
        <w:t>3</w:t>
      </w:r>
      <w:r w:rsidRPr="00760BC6">
        <w:t xml:space="preserve">N, determinó que la norma para el año 2018 </w:t>
      </w:r>
      <w:r>
        <w:t>en</w:t>
      </w:r>
      <w:r w:rsidRPr="005A647A">
        <w:t xml:space="preserve"> las </w:t>
      </w:r>
      <w:r>
        <w:t>diez (10)</w:t>
      </w:r>
      <w:r w:rsidRPr="005A647A">
        <w:t xml:space="preserve"> estaciones evaluadas, es posible señalar que </w:t>
      </w:r>
      <w:r>
        <w:t xml:space="preserve">ninguna de </w:t>
      </w:r>
      <w:r>
        <w:lastRenderedPageBreak/>
        <w:t>las estaciones supero</w:t>
      </w:r>
      <w:r w:rsidRPr="005A647A">
        <w:t xml:space="preserve"> el límite normativo de 24 horas</w:t>
      </w:r>
      <w:r>
        <w:t>. La evaluación concluyo que 6</w:t>
      </w:r>
      <w:r w:rsidRPr="005A647A">
        <w:t xml:space="preserve"> estaciones superan el 80% de la norma </w:t>
      </w:r>
      <w:r>
        <w:t>24 horas y 4 estaciones están por debajo del 80% de la norma 24 horas.</w:t>
      </w:r>
    </w:p>
    <w:p w:rsidR="0093526D" w:rsidRPr="00A77709" w:rsidRDefault="0093526D" w:rsidP="0093526D">
      <w:pPr>
        <w:spacing w:after="120"/>
        <w:jc w:val="both"/>
      </w:pPr>
      <w:r>
        <w:t>Cabe señalar que, la estación Cerrillos n</w:t>
      </w:r>
      <w:r w:rsidR="00435823">
        <w:t>o presentó</w:t>
      </w:r>
      <w:r>
        <w:t xml:space="preserve"> un periodo de mediciones de un año de acuerdo a lo indicado en la norma de 24 horas, pero al evaluar la norma con la información disponible para el primer periodo de mediciones</w:t>
      </w:r>
      <w:r>
        <w:t>,</w:t>
      </w:r>
      <w:r>
        <w:t xml:space="preserve"> es posible determinar que la norma de 24 horas fue superada en 9 días</w:t>
      </w:r>
      <w:r w:rsidR="00435823">
        <w:t>, nú</w:t>
      </w:r>
      <w:r>
        <w:t>mero de días superior a 7 de acuerdo a lo indicado en la norma de MP10</w:t>
      </w:r>
      <w:r w:rsidR="00435823">
        <w:t xml:space="preserve"> para 24 horas</w:t>
      </w:r>
      <w:r>
        <w:t>.</w:t>
      </w:r>
    </w:p>
    <w:p w:rsidR="0093526D" w:rsidRPr="003112D8" w:rsidRDefault="0093526D" w:rsidP="0093526D">
      <w:pPr>
        <w:jc w:val="both"/>
        <w:rPr>
          <w:rFonts w:ascii="Calibri" w:hAnsi="Calibri"/>
          <w:b/>
          <w:bCs/>
          <w:color w:val="000000"/>
          <w:sz w:val="18"/>
          <w:szCs w:val="18"/>
          <w:lang w:eastAsia="es-CL"/>
        </w:rPr>
      </w:pPr>
      <w:r w:rsidRPr="00760BC6">
        <w:t>A nivel de norma anual de MP10, se concluyó que la norma anual fue superada en todas las estaciones de la Región Metropolitana a excepción de Talagante</w:t>
      </w:r>
      <w:r>
        <w:t xml:space="preserve"> (EMT)</w:t>
      </w:r>
      <w:r w:rsidRPr="00760BC6">
        <w:t xml:space="preserve">, que superó el 80% de la norma anual. Por otra parte, la evaluación determinó </w:t>
      </w:r>
      <w:r>
        <w:t>que las estaciones de Independencia (EMF</w:t>
      </w:r>
      <w:r w:rsidRPr="006D3D14">
        <w:t xml:space="preserve">) </w:t>
      </w:r>
      <w:r>
        <w:t>y Cerro Navia (EMR)</w:t>
      </w:r>
      <w:r w:rsidRPr="005A2522">
        <w:t xml:space="preserve"> </w:t>
      </w:r>
      <w:r w:rsidRPr="006D3D14">
        <w:t xml:space="preserve">presentaron </w:t>
      </w:r>
      <w:r>
        <w:t xml:space="preserve">las </w:t>
      </w:r>
      <w:r w:rsidRPr="006D3D14">
        <w:t xml:space="preserve">concentraciones </w:t>
      </w:r>
      <w:r>
        <w:t>más altas con 66</w:t>
      </w:r>
      <w:r w:rsidRPr="006D3D14">
        <w:t xml:space="preserve"> µg/m</w:t>
      </w:r>
      <w:r w:rsidRPr="006D3D14">
        <w:rPr>
          <w:vertAlign w:val="superscript"/>
        </w:rPr>
        <w:t>3</w:t>
      </w:r>
      <w:r w:rsidRPr="006D3D14">
        <w:t>N</w:t>
      </w:r>
      <w:r>
        <w:t xml:space="preserve"> (133%) en ambas estaciones, y la estación El Bosque (EMQ) con una concentración de 66</w:t>
      </w:r>
      <w:r w:rsidRPr="005945C4">
        <w:t xml:space="preserve"> </w:t>
      </w:r>
      <w:r w:rsidRPr="006D3D14">
        <w:t>µg/m</w:t>
      </w:r>
      <w:r w:rsidRPr="006D3D14">
        <w:rPr>
          <w:vertAlign w:val="superscript"/>
        </w:rPr>
        <w:t>3</w:t>
      </w:r>
      <w:r w:rsidRPr="006D3D14">
        <w:t>N</w:t>
      </w:r>
      <w:r>
        <w:t xml:space="preserve"> (131%)</w:t>
      </w:r>
      <w:r w:rsidRPr="006D3D14">
        <w:t>.</w:t>
      </w:r>
      <w:r>
        <w:t xml:space="preserve"> </w:t>
      </w:r>
    </w:p>
    <w:p w:rsidR="005B0698" w:rsidRPr="00160F7C" w:rsidRDefault="005B0698" w:rsidP="005B0698">
      <w:pPr>
        <w:spacing w:before="240" w:after="240" w:line="240" w:lineRule="auto"/>
        <w:jc w:val="both"/>
        <w:rPr>
          <w:b/>
        </w:rPr>
      </w:pPr>
      <w:r w:rsidRPr="00160F7C">
        <w:rPr>
          <w:b/>
        </w:rPr>
        <w:t>Norma primaria de calidad del aire para SO</w:t>
      </w:r>
      <w:r w:rsidRPr="00160F7C">
        <w:rPr>
          <w:b/>
          <w:vertAlign w:val="subscript"/>
        </w:rPr>
        <w:t>2</w:t>
      </w:r>
    </w:p>
    <w:p w:rsidR="005B0698" w:rsidRPr="00160F7C" w:rsidRDefault="005B0698" w:rsidP="005B0698">
      <w:pPr>
        <w:jc w:val="both"/>
      </w:pPr>
      <w:r w:rsidRPr="00160F7C">
        <w:t>Cabe señalar que para el período analizado 2016 al 2018 para el contaminante SO</w:t>
      </w:r>
      <w:r w:rsidRPr="00160F7C">
        <w:rPr>
          <w:vertAlign w:val="subscript"/>
        </w:rPr>
        <w:t>2</w:t>
      </w:r>
      <w:r w:rsidRPr="00160F7C">
        <w:t>, de las seis (6) estaciones que cuentan con la calificación EMRPG por SO</w:t>
      </w:r>
      <w:r w:rsidRPr="00160F7C">
        <w:rPr>
          <w:vertAlign w:val="subscript"/>
        </w:rPr>
        <w:t>2</w:t>
      </w:r>
      <w:r w:rsidRPr="00160F7C">
        <w:t xml:space="preserve">, solo se pudo evaluar la norma en la estación La Florida (EML) y El Bosque (EMQ), el resto de las estaciones no presentan mediciones. </w:t>
      </w:r>
    </w:p>
    <w:p w:rsidR="005B0698" w:rsidRDefault="005B0698" w:rsidP="005B0698">
      <w:pPr>
        <w:jc w:val="both"/>
      </w:pPr>
      <w:r>
        <w:t xml:space="preserve">El análisis de la norma </w:t>
      </w:r>
      <w:r w:rsidRPr="0027165D">
        <w:t>de 1 hora</w:t>
      </w:r>
      <w:r>
        <w:t xml:space="preserve"> que establece un límite de 134 ppbv, mediante el cá</w:t>
      </w:r>
      <w:r w:rsidR="00173873">
        <w:t>l</w:t>
      </w:r>
      <w:r>
        <w:t xml:space="preserve">culo del percentil 98,5, determinó que esta </w:t>
      </w:r>
      <w:r w:rsidRPr="0027165D">
        <w:t xml:space="preserve">no fue superada en ninguna de las estaciones </w:t>
      </w:r>
      <w:r>
        <w:t>de la Red-MACAM-3 y las concentraciones se encontraron por debajo de los 3 ppbv.</w:t>
      </w:r>
    </w:p>
    <w:p w:rsidR="005B0698" w:rsidRPr="00C918AE" w:rsidRDefault="005B0698" w:rsidP="005B0698">
      <w:pPr>
        <w:jc w:val="both"/>
      </w:pPr>
      <w:r w:rsidRPr="00C918AE">
        <w:t>El resultado del análisis de la norma de 24 horas para SO</w:t>
      </w:r>
      <w:r w:rsidRPr="00C918AE">
        <w:rPr>
          <w:vertAlign w:val="subscript"/>
        </w:rPr>
        <w:t>2</w:t>
      </w:r>
      <w:r>
        <w:rPr>
          <w:vertAlign w:val="subscript"/>
        </w:rPr>
        <w:t xml:space="preserve"> </w:t>
      </w:r>
      <w:r w:rsidRPr="007F260F">
        <w:t xml:space="preserve">que </w:t>
      </w:r>
      <w:r>
        <w:t>establece como límite 57 ppbv</w:t>
      </w:r>
      <w:r w:rsidRPr="00C918AE">
        <w:t xml:space="preserve">, a través del </w:t>
      </w:r>
      <w:r w:rsidR="00D678A8">
        <w:t>cálculo</w:t>
      </w:r>
      <w:r>
        <w:t xml:space="preserve"> del </w:t>
      </w:r>
      <w:r w:rsidRPr="00C918AE">
        <w:t xml:space="preserve">promedio trianual del percentil 99, concluyó que la norma no fue superada en las dos estaciones evaluadas de la Red MACAM-3, La Florida (EML) y El Bosque (EMQ), y los valores se encontraron por debajo del 80% de la norma de 24 horas. </w:t>
      </w:r>
    </w:p>
    <w:p w:rsidR="005B0698" w:rsidRDefault="005B0698" w:rsidP="005B0698">
      <w:pPr>
        <w:jc w:val="both"/>
      </w:pPr>
      <w:r w:rsidRPr="00A83D0A">
        <w:t>Respecto de la norma anual para SO</w:t>
      </w:r>
      <w:r w:rsidRPr="00A83D0A">
        <w:rPr>
          <w:vertAlign w:val="subscript"/>
        </w:rPr>
        <w:t>2</w:t>
      </w:r>
      <w:r>
        <w:t xml:space="preserve"> que establece como límite 23 ppbv</w:t>
      </w:r>
      <w:r w:rsidRPr="00A83D0A">
        <w:t>, de las cuatro estaciones en evaluación, es posible concluir que la norma no puede ser evaluada por no alcanzar el porcentaje de datos validos requeridos.</w:t>
      </w:r>
    </w:p>
    <w:p w:rsidR="005B0698" w:rsidRPr="003666B6" w:rsidRDefault="005B0698" w:rsidP="005B0698">
      <w:pPr>
        <w:jc w:val="both"/>
        <w:rPr>
          <w:b/>
        </w:rPr>
      </w:pPr>
      <w:r w:rsidRPr="003666B6">
        <w:rPr>
          <w:b/>
        </w:rPr>
        <w:t>Norma primaria de calidad del aire para O</w:t>
      </w:r>
      <w:r w:rsidRPr="003666B6">
        <w:rPr>
          <w:b/>
          <w:vertAlign w:val="subscript"/>
        </w:rPr>
        <w:t>3</w:t>
      </w:r>
    </w:p>
    <w:p w:rsidR="005B0698" w:rsidRDefault="005B0698" w:rsidP="005B0698">
      <w:pPr>
        <w:jc w:val="both"/>
      </w:pPr>
      <w:r w:rsidRPr="003666B6">
        <w:t>Para el contaminante O</w:t>
      </w:r>
      <w:r w:rsidRPr="003666B6">
        <w:rPr>
          <w:vertAlign w:val="subscript"/>
        </w:rPr>
        <w:t>3</w:t>
      </w:r>
      <w:r w:rsidRPr="003666B6">
        <w:t xml:space="preserve"> se evaluó la norma de 8 horas mediante el cálculo del percentil 99, y del análisis realizado a las seis (6) estaciones calificadas como EMRG, solo se pudo evaluar la norma de O</w:t>
      </w:r>
      <w:r w:rsidRPr="003666B6">
        <w:rPr>
          <w:vertAlign w:val="subscript"/>
        </w:rPr>
        <w:t>3</w:t>
      </w:r>
      <w:r w:rsidRPr="003666B6">
        <w:t xml:space="preserve"> en 2 estaciones Las Condes (EMM) y La Florida (EML). La evaluación concluyó que la norma de 8 horas</w:t>
      </w:r>
      <w:r>
        <w:t>,</w:t>
      </w:r>
      <w:r w:rsidRPr="003666B6">
        <w:t xml:space="preserve"> </w:t>
      </w:r>
      <w:r>
        <w:t xml:space="preserve">que establece como límite 61 ppbv, </w:t>
      </w:r>
      <w:r w:rsidRPr="003666B6">
        <w:t>fue superada en las estaciones de Las Condes (EMM) con una concentración de 82 ppbv (135%) y la estación La Florida (EML) con una concentración de 64 ppbv (104%).</w:t>
      </w:r>
      <w:r w:rsidRPr="007B0DA7">
        <w:t xml:space="preserve"> </w:t>
      </w:r>
    </w:p>
    <w:p w:rsidR="00E25FF7" w:rsidRPr="003666B6" w:rsidRDefault="00E25FF7" w:rsidP="005B0698">
      <w:pPr>
        <w:jc w:val="both"/>
      </w:pPr>
    </w:p>
    <w:p w:rsidR="005B0698" w:rsidRPr="00932E55" w:rsidRDefault="005B0698" w:rsidP="005B0698">
      <w:pPr>
        <w:spacing w:before="240" w:after="240" w:line="240" w:lineRule="auto"/>
        <w:jc w:val="both"/>
        <w:rPr>
          <w:b/>
        </w:rPr>
      </w:pPr>
      <w:r w:rsidRPr="00932E55">
        <w:rPr>
          <w:b/>
        </w:rPr>
        <w:lastRenderedPageBreak/>
        <w:t>Norma primaria de calidad del aire para CO</w:t>
      </w:r>
    </w:p>
    <w:p w:rsidR="005B0698" w:rsidRPr="002B2DA7" w:rsidRDefault="005B0698" w:rsidP="005B0698">
      <w:pPr>
        <w:jc w:val="both"/>
        <w:rPr>
          <w:highlight w:val="yellow"/>
        </w:rPr>
      </w:pPr>
      <w:r w:rsidRPr="00932E55">
        <w:t>De acuerdo al análisis efectuado para la norma de 1 hora de CO</w:t>
      </w:r>
      <w:r>
        <w:t xml:space="preserve"> que establece como límite 26 ppmv</w:t>
      </w:r>
      <w:r w:rsidRPr="00932E55">
        <w:t xml:space="preserve">, para el periodo 2016 al 2018, se determinó que la norma no fue superada en las seis (6) estaciones evaluadas de la Red MACAM-3 y tampoco fue superado el 80% de la norma. </w:t>
      </w:r>
    </w:p>
    <w:p w:rsidR="005B0698" w:rsidRPr="002B2DA7" w:rsidRDefault="005B0698" w:rsidP="005B0698">
      <w:pPr>
        <w:jc w:val="both"/>
        <w:rPr>
          <w:highlight w:val="yellow"/>
        </w:rPr>
      </w:pPr>
      <w:r w:rsidRPr="00932E55">
        <w:t>En la evaluación del cumplimiento de la norma de 8 horas de CO</w:t>
      </w:r>
      <w:r>
        <w:t xml:space="preserve"> que establece como límite 9 ppmv</w:t>
      </w:r>
      <w:r w:rsidRPr="00932E55">
        <w:t>, mediante el promedio trianual del percentil 99 de los máximos diarios de concentración de 8 horas, se determinó que la norma no fue superada en ninguna de las estaciones de la Red MACAM- 3, encontrándose todas ellas por debajo del 80% del límite normativo</w:t>
      </w:r>
      <w:r w:rsidRPr="002B2DA7">
        <w:rPr>
          <w:highlight w:val="yellow"/>
        </w:rPr>
        <w:t xml:space="preserve"> </w:t>
      </w:r>
    </w:p>
    <w:p w:rsidR="005B0698" w:rsidRPr="00B806CF" w:rsidRDefault="005B0698" w:rsidP="005B0698">
      <w:pPr>
        <w:spacing w:before="240" w:after="240" w:line="240" w:lineRule="auto"/>
        <w:jc w:val="both"/>
        <w:rPr>
          <w:b/>
        </w:rPr>
      </w:pPr>
      <w:r w:rsidRPr="00B806CF">
        <w:rPr>
          <w:b/>
        </w:rPr>
        <w:t>Norma primaria de calidad del aire para NO</w:t>
      </w:r>
      <w:r w:rsidRPr="00B806CF">
        <w:rPr>
          <w:b/>
          <w:vertAlign w:val="subscript"/>
        </w:rPr>
        <w:t>2</w:t>
      </w:r>
    </w:p>
    <w:p w:rsidR="005B0698" w:rsidRDefault="005B0698" w:rsidP="005B0698">
      <w:pPr>
        <w:jc w:val="both"/>
      </w:pPr>
      <w:r w:rsidRPr="00B806CF">
        <w:t>La determinación de la norma de 1 hora por NO</w:t>
      </w:r>
      <w:r w:rsidRPr="00B806CF">
        <w:rPr>
          <w:vertAlign w:val="subscript"/>
        </w:rPr>
        <w:t>2</w:t>
      </w:r>
      <w:r>
        <w:t xml:space="preserve"> que establece como límite 213 ppbv</w:t>
      </w:r>
      <w:r w:rsidRPr="00B806CF">
        <w:t xml:space="preserve">, mediante el </w:t>
      </w:r>
      <w:r>
        <w:t xml:space="preserve">cálculo del </w:t>
      </w:r>
      <w:r w:rsidRPr="00B806CF">
        <w:t>promedio del percentil 99 de tres años, concluyó que la norma no fue superada en la estación de Pudahuel (EMO), encontrándose por debajo del 80% del límite normativo con una concentración de 79,06 ppbv (37%). Para la estación de Las Condes (EMM), debido a que no alcanzo el 75% de datos validos como concentración de 24 horas en el año 2017 no fue posible evaluar la norma de 1 hora.</w:t>
      </w:r>
      <w:r>
        <w:t xml:space="preserve"> </w:t>
      </w:r>
    </w:p>
    <w:p w:rsidR="005B0698" w:rsidRDefault="005B0698" w:rsidP="005B0698">
      <w:pPr>
        <w:jc w:val="both"/>
      </w:pPr>
      <w:r w:rsidRPr="002B4B17">
        <w:t xml:space="preserve">Para </w:t>
      </w:r>
      <w:r>
        <w:t>la estación de</w:t>
      </w:r>
      <w:r w:rsidRPr="002B4B17">
        <w:t xml:space="preserve"> Las Condes (EMM), </w:t>
      </w:r>
      <w:r>
        <w:t>debido a que</w:t>
      </w:r>
      <w:r w:rsidRPr="002B4B17">
        <w:t xml:space="preserve"> </w:t>
      </w:r>
      <w:r>
        <w:t xml:space="preserve">no </w:t>
      </w:r>
      <w:r w:rsidRPr="002B4B17">
        <w:t>alcanzo el 75% de datos validos como concentración de 24 horas en el año 2017</w:t>
      </w:r>
      <w:r>
        <w:t xml:space="preserve"> no fue posible evaluar la norma de 1 hora</w:t>
      </w:r>
      <w:r w:rsidRPr="002B4B17">
        <w:t>.</w:t>
      </w:r>
      <w:r>
        <w:t xml:space="preserve"> </w:t>
      </w:r>
    </w:p>
    <w:p w:rsidR="005B0698" w:rsidRDefault="005B0698" w:rsidP="005B0698">
      <w:pPr>
        <w:jc w:val="both"/>
      </w:pPr>
      <w:r w:rsidRPr="00642722">
        <w:t>En relación a la evaluación de la norma de NO</w:t>
      </w:r>
      <w:r w:rsidRPr="00642722">
        <w:rPr>
          <w:vertAlign w:val="subscript"/>
        </w:rPr>
        <w:t>2</w:t>
      </w:r>
      <w:r w:rsidRPr="00642722">
        <w:t xml:space="preserve"> a nivel anual</w:t>
      </w:r>
      <w:r>
        <w:t xml:space="preserve"> y que establece como límite 53 ppbv</w:t>
      </w:r>
      <w:r w:rsidRPr="00642722">
        <w:t xml:space="preserve">, determinó que para las estaciones de Pudahuel (EMO) en el año 2017 y Las Condes (EMM) en el año 2018 no cuentan con </w:t>
      </w:r>
      <w:r>
        <w:t xml:space="preserve">el </w:t>
      </w:r>
      <w:r w:rsidRPr="00642722">
        <w:t>75% de datos válidos en alguno de sus trimestres, por lo que no es posible evaluar la norma anual.</w:t>
      </w:r>
      <w:r w:rsidRPr="007C5FFF">
        <w:t xml:space="preserve"> </w:t>
      </w:r>
    </w:p>
    <w:p w:rsidR="001A16F7" w:rsidRDefault="001A16F7">
      <w:pPr>
        <w:rPr>
          <w:rFonts w:cs="Times New Roman"/>
          <w:b/>
          <w:caps/>
          <w:sz w:val="26"/>
          <w:szCs w:val="26"/>
        </w:rPr>
      </w:pPr>
      <w:r>
        <w:br w:type="page"/>
      </w:r>
    </w:p>
    <w:p w:rsidR="00FC4960" w:rsidRDefault="00A46040" w:rsidP="00A46040">
      <w:pPr>
        <w:pStyle w:val="Ttulo1"/>
      </w:pPr>
      <w:bookmarkStart w:id="100" w:name="_Toc27125286"/>
      <w:r>
        <w:lastRenderedPageBreak/>
        <w:t>ANEXO</w:t>
      </w:r>
      <w:r w:rsidR="004F5AA0">
        <w:t>S</w:t>
      </w:r>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172089" w:rsidRPr="00492E67" w:rsidTr="006316AB">
        <w:trPr>
          <w:trHeight w:val="286"/>
          <w:jc w:val="center"/>
        </w:trPr>
        <w:tc>
          <w:tcPr>
            <w:tcW w:w="452" w:type="pct"/>
            <w:shd w:val="clear" w:color="auto" w:fill="D9D9D9"/>
          </w:tcPr>
          <w:p w:rsidR="00172089" w:rsidRPr="00492E67" w:rsidRDefault="00172089" w:rsidP="006316AB">
            <w:pPr>
              <w:spacing w:before="60" w:after="60"/>
              <w:jc w:val="center"/>
              <w:rPr>
                <w:rFonts w:cs="Calibri"/>
                <w:b/>
              </w:rPr>
            </w:pPr>
            <w:r w:rsidRPr="00492E67">
              <w:rPr>
                <w:rFonts w:cs="Calibri"/>
                <w:b/>
              </w:rPr>
              <w:t>N° Anexo</w:t>
            </w:r>
          </w:p>
        </w:tc>
        <w:tc>
          <w:tcPr>
            <w:tcW w:w="4548" w:type="pct"/>
            <w:shd w:val="clear" w:color="auto" w:fill="D9D9D9"/>
            <w:vAlign w:val="center"/>
          </w:tcPr>
          <w:p w:rsidR="00172089" w:rsidRPr="00492E67" w:rsidRDefault="00172089" w:rsidP="006316AB">
            <w:pPr>
              <w:spacing w:before="60" w:after="60"/>
              <w:jc w:val="center"/>
              <w:rPr>
                <w:rFonts w:cs="Calibri"/>
                <w:b/>
              </w:rPr>
            </w:pPr>
            <w:r w:rsidRPr="00492E67">
              <w:rPr>
                <w:rFonts w:cs="Calibri"/>
                <w:b/>
              </w:rPr>
              <w:t>Nombre Anexo</w:t>
            </w:r>
          </w:p>
        </w:tc>
      </w:tr>
      <w:tr w:rsidR="002E57F1" w:rsidTr="006316AB">
        <w:trPr>
          <w:trHeight w:val="286"/>
          <w:jc w:val="center"/>
        </w:trPr>
        <w:tc>
          <w:tcPr>
            <w:tcW w:w="452" w:type="pct"/>
            <w:shd w:val="clear" w:color="auto" w:fill="auto"/>
            <w:vAlign w:val="center"/>
          </w:tcPr>
          <w:p w:rsidR="002E57F1" w:rsidRPr="00B750D7" w:rsidRDefault="0031397A" w:rsidP="002E57F1">
            <w:pPr>
              <w:spacing w:before="60" w:after="60"/>
              <w:jc w:val="center"/>
              <w:rPr>
                <w:rFonts w:cs="Calibri"/>
              </w:rPr>
            </w:pPr>
            <w:r>
              <w:rPr>
                <w:rFonts w:cs="Calibri"/>
              </w:rPr>
              <w:t>1</w:t>
            </w:r>
          </w:p>
        </w:tc>
        <w:tc>
          <w:tcPr>
            <w:tcW w:w="4548" w:type="pct"/>
            <w:shd w:val="clear" w:color="auto" w:fill="auto"/>
            <w:vAlign w:val="center"/>
          </w:tcPr>
          <w:p w:rsidR="002E57F1" w:rsidRPr="00C22C99" w:rsidRDefault="00AA4CDC" w:rsidP="00B95D3F">
            <w:pPr>
              <w:spacing w:before="60" w:after="60"/>
              <w:rPr>
                <w:rFonts w:cs="Calibri"/>
              </w:rPr>
            </w:pPr>
            <w:r>
              <w:rPr>
                <w:rFonts w:cs="Calibri"/>
              </w:rPr>
              <w:t>Resoluciones EMRP</w:t>
            </w:r>
          </w:p>
        </w:tc>
      </w:tr>
      <w:tr w:rsidR="003D6E53" w:rsidTr="006316AB">
        <w:trPr>
          <w:trHeight w:val="286"/>
          <w:jc w:val="center"/>
        </w:trPr>
        <w:tc>
          <w:tcPr>
            <w:tcW w:w="452" w:type="pct"/>
            <w:shd w:val="clear" w:color="auto" w:fill="auto"/>
            <w:vAlign w:val="center"/>
          </w:tcPr>
          <w:p w:rsidR="003D6E53" w:rsidRDefault="0031397A" w:rsidP="002E57F1">
            <w:pPr>
              <w:spacing w:before="60" w:after="60"/>
              <w:jc w:val="center"/>
              <w:rPr>
                <w:rFonts w:cs="Calibri"/>
              </w:rPr>
            </w:pPr>
            <w:r>
              <w:rPr>
                <w:rFonts w:cs="Calibri"/>
              </w:rPr>
              <w:t>2</w:t>
            </w:r>
          </w:p>
        </w:tc>
        <w:tc>
          <w:tcPr>
            <w:tcW w:w="4548" w:type="pct"/>
            <w:shd w:val="clear" w:color="auto" w:fill="auto"/>
            <w:vAlign w:val="center"/>
          </w:tcPr>
          <w:p w:rsidR="003D6E53" w:rsidRPr="00C22C99" w:rsidRDefault="00AA4CDC" w:rsidP="00E524DF">
            <w:pPr>
              <w:spacing w:before="60" w:after="60"/>
              <w:rPr>
                <w:rFonts w:cs="Calibri"/>
              </w:rPr>
            </w:pPr>
            <w:r w:rsidRPr="00C22C99">
              <w:rPr>
                <w:rFonts w:cs="Calibri"/>
              </w:rPr>
              <w:t xml:space="preserve">Datos de calidad del aire para </w:t>
            </w:r>
            <w:r w:rsidR="009E1C8E">
              <w:rPr>
                <w:rFonts w:cs="Calibri"/>
              </w:rPr>
              <w:t>el año 2018</w:t>
            </w:r>
          </w:p>
        </w:tc>
      </w:tr>
    </w:tbl>
    <w:p w:rsidR="00AF7438" w:rsidRDefault="00AF7438" w:rsidP="000C0C16"/>
    <w:p w:rsidR="00AF7438" w:rsidRDefault="00AF7438" w:rsidP="000C0C16"/>
    <w:p w:rsidR="00964767" w:rsidRDefault="00964767" w:rsidP="00325E5F"/>
    <w:sectPr w:rsidR="00964767" w:rsidSect="0062266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5C9" w:rsidRDefault="004925C9" w:rsidP="00D149DA">
      <w:pPr>
        <w:spacing w:after="0" w:line="240" w:lineRule="auto"/>
      </w:pPr>
      <w:r>
        <w:separator/>
      </w:r>
    </w:p>
    <w:p w:rsidR="004925C9" w:rsidRDefault="004925C9"/>
  </w:endnote>
  <w:endnote w:type="continuationSeparator" w:id="0">
    <w:p w:rsidR="004925C9" w:rsidRDefault="004925C9" w:rsidP="00D149DA">
      <w:pPr>
        <w:spacing w:after="0" w:line="240" w:lineRule="auto"/>
      </w:pPr>
      <w:r>
        <w:continuationSeparator/>
      </w:r>
    </w:p>
    <w:p w:rsidR="004925C9" w:rsidRDefault="00492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6704515"/>
      <w:docPartObj>
        <w:docPartGallery w:val="Page Numbers (Bottom of Page)"/>
        <w:docPartUnique/>
      </w:docPartObj>
    </w:sdtPr>
    <w:sdtContent>
      <w:p w:rsidR="008E3FA9" w:rsidRDefault="008E3FA9">
        <w:pPr>
          <w:pStyle w:val="Piedepgina"/>
          <w:jc w:val="right"/>
        </w:pPr>
        <w:r w:rsidRPr="004E5529">
          <w:fldChar w:fldCharType="begin"/>
        </w:r>
        <w:r w:rsidRPr="004E5529">
          <w:instrText>PAGE   \* MERGEFORMAT</w:instrText>
        </w:r>
        <w:r w:rsidRPr="004E5529">
          <w:fldChar w:fldCharType="separate"/>
        </w:r>
        <w:r w:rsidR="00047416" w:rsidRPr="00047416">
          <w:rPr>
            <w:noProof/>
            <w:lang w:val="es-ES"/>
          </w:rPr>
          <w:t>43</w:t>
        </w:r>
        <w:r w:rsidRPr="004E5529">
          <w:fldChar w:fldCharType="end"/>
        </w:r>
      </w:p>
    </w:sdtContent>
  </w:sdt>
  <w:p w:rsidR="008E3FA9" w:rsidRDefault="008E3FA9" w:rsidP="000233F1">
    <w:pPr>
      <w:pStyle w:val="Piedepgina"/>
      <w:jc w:val="center"/>
      <w:rPr>
        <w:color w:val="7F7F7F"/>
        <w:sz w:val="16"/>
      </w:rPr>
    </w:pPr>
    <w:r w:rsidRPr="00334D26">
      <w:rPr>
        <w:color w:val="7F7F7F"/>
        <w:sz w:val="16"/>
      </w:rPr>
      <w:t>Superintendencia del Medio Ambiente</w:t>
    </w:r>
  </w:p>
  <w:p w:rsidR="008E3FA9" w:rsidRDefault="008E3FA9" w:rsidP="000233F1">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rsidR="008E3FA9" w:rsidRPr="000233F1" w:rsidRDefault="008E3FA9" w:rsidP="00EF35AB">
    <w:pPr>
      <w:pStyle w:val="Piedepgina"/>
      <w:ind w:left="46"/>
      <w:jc w:val="center"/>
      <w:rPr>
        <w:rFonts w:cstheme="minorHAnsi"/>
        <w:color w:val="7F7F7F" w:themeColor="text1" w:themeTint="80"/>
        <w:sz w:val="16"/>
      </w:rPr>
    </w:pPr>
    <w:r>
      <w:rPr>
        <w:rFonts w:cstheme="minorHAnsi"/>
        <w:color w:val="7F7F7F" w:themeColor="text1" w:themeTint="80"/>
        <w:sz w:val="16"/>
      </w:rPr>
      <w:t>DFZ-2019</w:t>
    </w:r>
    <w:r w:rsidRPr="00A742C9">
      <w:rPr>
        <w:rFonts w:cstheme="minorHAnsi"/>
        <w:color w:val="7F7F7F" w:themeColor="text1" w:themeTint="80"/>
        <w:sz w:val="16"/>
      </w:rPr>
      <w:t>-</w:t>
    </w:r>
    <w:r>
      <w:rPr>
        <w:rFonts w:cstheme="minorHAnsi"/>
        <w:color w:val="7F7F7F" w:themeColor="text1" w:themeTint="80"/>
        <w:sz w:val="16"/>
      </w:rPr>
      <w:t>2221-XIII-NC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A9" w:rsidRDefault="008E3FA9" w:rsidP="00D15016">
    <w:pPr>
      <w:pStyle w:val="Piedepgina"/>
      <w:jc w:val="center"/>
      <w:rPr>
        <w:color w:val="7F7F7F"/>
        <w:sz w:val="16"/>
      </w:rPr>
    </w:pPr>
    <w:r w:rsidRPr="00334D26">
      <w:rPr>
        <w:color w:val="7F7F7F"/>
        <w:sz w:val="16"/>
      </w:rPr>
      <w:t>Superintendencia del Medio Ambiente</w:t>
    </w:r>
  </w:p>
  <w:p w:rsidR="008E3FA9" w:rsidRDefault="008E3FA9" w:rsidP="00D15016">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rsidR="008E3FA9" w:rsidRPr="00D15016" w:rsidRDefault="008E3FA9" w:rsidP="00A742C9">
    <w:pPr>
      <w:pStyle w:val="Piedepgina"/>
      <w:ind w:left="46"/>
      <w:jc w:val="center"/>
      <w:rPr>
        <w:rFonts w:cstheme="minorHAnsi"/>
        <w:color w:val="7F7F7F" w:themeColor="text1" w:themeTint="80"/>
        <w:sz w:val="16"/>
      </w:rPr>
    </w:pPr>
    <w:r>
      <w:rPr>
        <w:rFonts w:cstheme="minorHAnsi"/>
        <w:color w:val="7F7F7F" w:themeColor="text1" w:themeTint="80"/>
        <w:sz w:val="16"/>
      </w:rPr>
      <w:t>DFZ-2019</w:t>
    </w:r>
    <w:r w:rsidRPr="00A742C9">
      <w:rPr>
        <w:rFonts w:cstheme="minorHAnsi"/>
        <w:color w:val="7F7F7F" w:themeColor="text1" w:themeTint="80"/>
        <w:sz w:val="16"/>
      </w:rPr>
      <w:t>-</w:t>
    </w:r>
    <w:r>
      <w:rPr>
        <w:rFonts w:cstheme="minorHAnsi"/>
        <w:color w:val="7F7F7F" w:themeColor="text1" w:themeTint="80"/>
        <w:sz w:val="16"/>
      </w:rPr>
      <w:t>2221-XIII-NC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5C9" w:rsidRDefault="004925C9" w:rsidP="00D149DA">
      <w:pPr>
        <w:spacing w:after="0" w:line="240" w:lineRule="auto"/>
      </w:pPr>
      <w:r>
        <w:separator/>
      </w:r>
    </w:p>
    <w:p w:rsidR="004925C9" w:rsidRDefault="004925C9"/>
  </w:footnote>
  <w:footnote w:type="continuationSeparator" w:id="0">
    <w:p w:rsidR="004925C9" w:rsidRDefault="004925C9" w:rsidP="00D149DA">
      <w:pPr>
        <w:spacing w:after="0" w:line="240" w:lineRule="auto"/>
      </w:pPr>
      <w:r>
        <w:continuationSeparator/>
      </w:r>
    </w:p>
    <w:p w:rsidR="004925C9" w:rsidRDefault="004925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A9" w:rsidRDefault="008E3FA9">
    <w:r>
      <w:rPr>
        <w:rFonts w:ascii="Tahoma" w:hAnsi="Tahoma"/>
        <w:noProof/>
        <w:lang w:eastAsia="es-CL"/>
      </w:rPr>
      <w:drawing>
        <wp:inline distT="0" distB="0" distL="0" distR="0" wp14:anchorId="56CFCC52" wp14:editId="7CDE4937">
          <wp:extent cx="2495550" cy="61866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A9" w:rsidRDefault="008E3FA9" w:rsidP="00622660">
    <w:pPr>
      <w:pStyle w:val="Encabezado"/>
      <w:tabs>
        <w:tab w:val="clear" w:pos="4419"/>
        <w:tab w:val="clear" w:pos="8838"/>
        <w:tab w:val="left" w:pos="6097"/>
        <w:tab w:val="left" w:pos="8584"/>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736573"/>
    <w:multiLevelType w:val="hybridMultilevel"/>
    <w:tmpl w:val="83969D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E954263"/>
    <w:multiLevelType w:val="multilevel"/>
    <w:tmpl w:val="C23639DE"/>
    <w:lvl w:ilvl="0">
      <w:start w:val="1"/>
      <w:numFmt w:val="decimal"/>
      <w:pStyle w:val="Ttulo1"/>
      <w:lvlText w:val="%1."/>
      <w:lvlJc w:val="left"/>
      <w:pPr>
        <w:ind w:left="360" w:hanging="360"/>
      </w:pPr>
      <w:rPr>
        <w:b/>
      </w:rPr>
    </w:lvl>
    <w:lvl w:ilvl="1">
      <w:start w:val="1"/>
      <w:numFmt w:val="decimal"/>
      <w:pStyle w:val="Ttulo2"/>
      <w:lvlText w:val="%1.%2."/>
      <w:lvlJc w:val="left"/>
      <w:pPr>
        <w:ind w:left="2276"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4112DF3"/>
    <w:multiLevelType w:val="hybridMultilevel"/>
    <w:tmpl w:val="50205A8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438E5143"/>
    <w:multiLevelType w:val="hybridMultilevel"/>
    <w:tmpl w:val="7250E40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59DE7579"/>
    <w:multiLevelType w:val="hybridMultilevel"/>
    <w:tmpl w:val="452893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EE1"/>
    <w:rsid w:val="000017DC"/>
    <w:rsid w:val="000027CA"/>
    <w:rsid w:val="00002B87"/>
    <w:rsid w:val="00004EC5"/>
    <w:rsid w:val="0000548C"/>
    <w:rsid w:val="00005CA3"/>
    <w:rsid w:val="00006014"/>
    <w:rsid w:val="00006FF5"/>
    <w:rsid w:val="0001045C"/>
    <w:rsid w:val="00010986"/>
    <w:rsid w:val="0001160A"/>
    <w:rsid w:val="00011AB3"/>
    <w:rsid w:val="00011F5C"/>
    <w:rsid w:val="00013379"/>
    <w:rsid w:val="00013A04"/>
    <w:rsid w:val="00013DD4"/>
    <w:rsid w:val="000143CA"/>
    <w:rsid w:val="00014EA0"/>
    <w:rsid w:val="00017A1D"/>
    <w:rsid w:val="00020602"/>
    <w:rsid w:val="0002069C"/>
    <w:rsid w:val="000212E9"/>
    <w:rsid w:val="00022BB5"/>
    <w:rsid w:val="00022FD8"/>
    <w:rsid w:val="000233F1"/>
    <w:rsid w:val="00023509"/>
    <w:rsid w:val="000252A9"/>
    <w:rsid w:val="00026758"/>
    <w:rsid w:val="00026B51"/>
    <w:rsid w:val="0002707F"/>
    <w:rsid w:val="00027A73"/>
    <w:rsid w:val="000317B7"/>
    <w:rsid w:val="0003189B"/>
    <w:rsid w:val="000318D7"/>
    <w:rsid w:val="00031BA9"/>
    <w:rsid w:val="00031EB5"/>
    <w:rsid w:val="0003212A"/>
    <w:rsid w:val="000339A3"/>
    <w:rsid w:val="00033DD0"/>
    <w:rsid w:val="00034B5D"/>
    <w:rsid w:val="000353D9"/>
    <w:rsid w:val="000358FC"/>
    <w:rsid w:val="00035D96"/>
    <w:rsid w:val="0003649C"/>
    <w:rsid w:val="00036ACD"/>
    <w:rsid w:val="00037335"/>
    <w:rsid w:val="00040030"/>
    <w:rsid w:val="000411D6"/>
    <w:rsid w:val="000416EB"/>
    <w:rsid w:val="00041A75"/>
    <w:rsid w:val="000438A4"/>
    <w:rsid w:val="00044ABA"/>
    <w:rsid w:val="00045393"/>
    <w:rsid w:val="00045AB4"/>
    <w:rsid w:val="00045AF2"/>
    <w:rsid w:val="00046678"/>
    <w:rsid w:val="00046900"/>
    <w:rsid w:val="00047416"/>
    <w:rsid w:val="000501B1"/>
    <w:rsid w:val="00050818"/>
    <w:rsid w:val="000523C6"/>
    <w:rsid w:val="0005330C"/>
    <w:rsid w:val="00053ADF"/>
    <w:rsid w:val="000545C0"/>
    <w:rsid w:val="00054EDF"/>
    <w:rsid w:val="0005569B"/>
    <w:rsid w:val="00055C80"/>
    <w:rsid w:val="00055F28"/>
    <w:rsid w:val="000566E4"/>
    <w:rsid w:val="00056B9E"/>
    <w:rsid w:val="00056CB4"/>
    <w:rsid w:val="00060F9A"/>
    <w:rsid w:val="000615B8"/>
    <w:rsid w:val="00062EB0"/>
    <w:rsid w:val="00063799"/>
    <w:rsid w:val="000673B1"/>
    <w:rsid w:val="00067A34"/>
    <w:rsid w:val="00070132"/>
    <w:rsid w:val="00071795"/>
    <w:rsid w:val="00071BCC"/>
    <w:rsid w:val="00072167"/>
    <w:rsid w:val="000728FB"/>
    <w:rsid w:val="00073213"/>
    <w:rsid w:val="00073865"/>
    <w:rsid w:val="00076447"/>
    <w:rsid w:val="00077DF0"/>
    <w:rsid w:val="00080ED4"/>
    <w:rsid w:val="00081A42"/>
    <w:rsid w:val="00082A73"/>
    <w:rsid w:val="00083303"/>
    <w:rsid w:val="00083929"/>
    <w:rsid w:val="000839FE"/>
    <w:rsid w:val="0008429A"/>
    <w:rsid w:val="0008457F"/>
    <w:rsid w:val="000845CE"/>
    <w:rsid w:val="00084A8B"/>
    <w:rsid w:val="00084F0F"/>
    <w:rsid w:val="00087079"/>
    <w:rsid w:val="00087EEE"/>
    <w:rsid w:val="0009059A"/>
    <w:rsid w:val="000907AF"/>
    <w:rsid w:val="000923FB"/>
    <w:rsid w:val="000939A4"/>
    <w:rsid w:val="00095875"/>
    <w:rsid w:val="0009616E"/>
    <w:rsid w:val="00096F2D"/>
    <w:rsid w:val="000977B8"/>
    <w:rsid w:val="000A16E2"/>
    <w:rsid w:val="000A2266"/>
    <w:rsid w:val="000A6C87"/>
    <w:rsid w:val="000A74D2"/>
    <w:rsid w:val="000A7842"/>
    <w:rsid w:val="000B0112"/>
    <w:rsid w:val="000B04BE"/>
    <w:rsid w:val="000B21F9"/>
    <w:rsid w:val="000B2AC3"/>
    <w:rsid w:val="000B2D9C"/>
    <w:rsid w:val="000B322C"/>
    <w:rsid w:val="000B39BF"/>
    <w:rsid w:val="000B3B2D"/>
    <w:rsid w:val="000B487E"/>
    <w:rsid w:val="000B61E1"/>
    <w:rsid w:val="000B6F1B"/>
    <w:rsid w:val="000C0597"/>
    <w:rsid w:val="000C0C16"/>
    <w:rsid w:val="000C1783"/>
    <w:rsid w:val="000C1CC3"/>
    <w:rsid w:val="000C3756"/>
    <w:rsid w:val="000C4407"/>
    <w:rsid w:val="000C6A0B"/>
    <w:rsid w:val="000C77E4"/>
    <w:rsid w:val="000C7AD4"/>
    <w:rsid w:val="000D01B1"/>
    <w:rsid w:val="000D03D3"/>
    <w:rsid w:val="000D101A"/>
    <w:rsid w:val="000D1205"/>
    <w:rsid w:val="000D14E9"/>
    <w:rsid w:val="000D4104"/>
    <w:rsid w:val="000D46DD"/>
    <w:rsid w:val="000D509B"/>
    <w:rsid w:val="000D568B"/>
    <w:rsid w:val="000D5AFA"/>
    <w:rsid w:val="000D7102"/>
    <w:rsid w:val="000E00C8"/>
    <w:rsid w:val="000E0EE5"/>
    <w:rsid w:val="000E2ADC"/>
    <w:rsid w:val="000E3D79"/>
    <w:rsid w:val="000E3D9F"/>
    <w:rsid w:val="000E4698"/>
    <w:rsid w:val="000E4F63"/>
    <w:rsid w:val="000E58E0"/>
    <w:rsid w:val="000E59BB"/>
    <w:rsid w:val="000E679C"/>
    <w:rsid w:val="000F0769"/>
    <w:rsid w:val="000F0CEB"/>
    <w:rsid w:val="000F435E"/>
    <w:rsid w:val="000F45E3"/>
    <w:rsid w:val="000F4702"/>
    <w:rsid w:val="000F4CC5"/>
    <w:rsid w:val="000F60FB"/>
    <w:rsid w:val="000F7743"/>
    <w:rsid w:val="000F7B76"/>
    <w:rsid w:val="00100C72"/>
    <w:rsid w:val="00100D86"/>
    <w:rsid w:val="00105D47"/>
    <w:rsid w:val="00106571"/>
    <w:rsid w:val="0011264C"/>
    <w:rsid w:val="00114123"/>
    <w:rsid w:val="001146F7"/>
    <w:rsid w:val="00114EE5"/>
    <w:rsid w:val="0012050F"/>
    <w:rsid w:val="00120789"/>
    <w:rsid w:val="00120900"/>
    <w:rsid w:val="0012095C"/>
    <w:rsid w:val="00120C26"/>
    <w:rsid w:val="0012113A"/>
    <w:rsid w:val="00121FDC"/>
    <w:rsid w:val="001221C7"/>
    <w:rsid w:val="00123C7C"/>
    <w:rsid w:val="00123FB5"/>
    <w:rsid w:val="001240B0"/>
    <w:rsid w:val="0012458A"/>
    <w:rsid w:val="00124B7A"/>
    <w:rsid w:val="001263D2"/>
    <w:rsid w:val="001312F7"/>
    <w:rsid w:val="001332F8"/>
    <w:rsid w:val="0013462D"/>
    <w:rsid w:val="001348AB"/>
    <w:rsid w:val="001359E5"/>
    <w:rsid w:val="001362A8"/>
    <w:rsid w:val="001366A2"/>
    <w:rsid w:val="00136D0F"/>
    <w:rsid w:val="00136DC1"/>
    <w:rsid w:val="00140565"/>
    <w:rsid w:val="00140BA6"/>
    <w:rsid w:val="00140FD6"/>
    <w:rsid w:val="00141081"/>
    <w:rsid w:val="001412E7"/>
    <w:rsid w:val="00141993"/>
    <w:rsid w:val="00141FE8"/>
    <w:rsid w:val="00142D7F"/>
    <w:rsid w:val="00144B8F"/>
    <w:rsid w:val="00145D26"/>
    <w:rsid w:val="00146D00"/>
    <w:rsid w:val="00147CC3"/>
    <w:rsid w:val="00147ED8"/>
    <w:rsid w:val="00150499"/>
    <w:rsid w:val="0015169A"/>
    <w:rsid w:val="001516D4"/>
    <w:rsid w:val="00151913"/>
    <w:rsid w:val="00152838"/>
    <w:rsid w:val="00152B92"/>
    <w:rsid w:val="00152FDC"/>
    <w:rsid w:val="001556BD"/>
    <w:rsid w:val="00155FB0"/>
    <w:rsid w:val="00156AD1"/>
    <w:rsid w:val="00157B6D"/>
    <w:rsid w:val="00160F7C"/>
    <w:rsid w:val="00161C51"/>
    <w:rsid w:val="00162793"/>
    <w:rsid w:val="001631BF"/>
    <w:rsid w:val="001644BA"/>
    <w:rsid w:val="00165F7C"/>
    <w:rsid w:val="0016656E"/>
    <w:rsid w:val="00167461"/>
    <w:rsid w:val="001711CC"/>
    <w:rsid w:val="001713B8"/>
    <w:rsid w:val="00171879"/>
    <w:rsid w:val="001719CC"/>
    <w:rsid w:val="00171F5C"/>
    <w:rsid w:val="00171FFB"/>
    <w:rsid w:val="00172089"/>
    <w:rsid w:val="0017220E"/>
    <w:rsid w:val="00172633"/>
    <w:rsid w:val="001726BC"/>
    <w:rsid w:val="0017373A"/>
    <w:rsid w:val="00173873"/>
    <w:rsid w:val="00173A75"/>
    <w:rsid w:val="001741B8"/>
    <w:rsid w:val="00174874"/>
    <w:rsid w:val="00176261"/>
    <w:rsid w:val="00176F0C"/>
    <w:rsid w:val="00176F56"/>
    <w:rsid w:val="0017791C"/>
    <w:rsid w:val="00181147"/>
    <w:rsid w:val="00181806"/>
    <w:rsid w:val="001833D3"/>
    <w:rsid w:val="0018622F"/>
    <w:rsid w:val="0018642D"/>
    <w:rsid w:val="001867B8"/>
    <w:rsid w:val="00187B60"/>
    <w:rsid w:val="00190D8A"/>
    <w:rsid w:val="001926E6"/>
    <w:rsid w:val="00192CDD"/>
    <w:rsid w:val="00192DD6"/>
    <w:rsid w:val="001937FA"/>
    <w:rsid w:val="001949F8"/>
    <w:rsid w:val="00196C24"/>
    <w:rsid w:val="00197004"/>
    <w:rsid w:val="001A0F0C"/>
    <w:rsid w:val="001A0FEC"/>
    <w:rsid w:val="001A1010"/>
    <w:rsid w:val="001A11E0"/>
    <w:rsid w:val="001A153F"/>
    <w:rsid w:val="001A16F7"/>
    <w:rsid w:val="001A21DE"/>
    <w:rsid w:val="001A2C05"/>
    <w:rsid w:val="001A3869"/>
    <w:rsid w:val="001A4007"/>
    <w:rsid w:val="001A61CC"/>
    <w:rsid w:val="001A620D"/>
    <w:rsid w:val="001A7241"/>
    <w:rsid w:val="001A72AD"/>
    <w:rsid w:val="001A7696"/>
    <w:rsid w:val="001A7879"/>
    <w:rsid w:val="001B1DAF"/>
    <w:rsid w:val="001B39C3"/>
    <w:rsid w:val="001B51F4"/>
    <w:rsid w:val="001B57CF"/>
    <w:rsid w:val="001B58F3"/>
    <w:rsid w:val="001B7728"/>
    <w:rsid w:val="001B79DD"/>
    <w:rsid w:val="001B7F52"/>
    <w:rsid w:val="001C02C1"/>
    <w:rsid w:val="001C0C4C"/>
    <w:rsid w:val="001C11D5"/>
    <w:rsid w:val="001C1367"/>
    <w:rsid w:val="001C3552"/>
    <w:rsid w:val="001C3F73"/>
    <w:rsid w:val="001C60FC"/>
    <w:rsid w:val="001C7599"/>
    <w:rsid w:val="001D085E"/>
    <w:rsid w:val="001D210B"/>
    <w:rsid w:val="001D401A"/>
    <w:rsid w:val="001D48C5"/>
    <w:rsid w:val="001D6546"/>
    <w:rsid w:val="001D6CA1"/>
    <w:rsid w:val="001E0231"/>
    <w:rsid w:val="001E14F8"/>
    <w:rsid w:val="001E4201"/>
    <w:rsid w:val="001E4273"/>
    <w:rsid w:val="001E4387"/>
    <w:rsid w:val="001E4438"/>
    <w:rsid w:val="001E45E3"/>
    <w:rsid w:val="001E53C0"/>
    <w:rsid w:val="001E5FE8"/>
    <w:rsid w:val="001E7C64"/>
    <w:rsid w:val="001F04CC"/>
    <w:rsid w:val="001F0F7D"/>
    <w:rsid w:val="001F12A6"/>
    <w:rsid w:val="001F12FB"/>
    <w:rsid w:val="001F2BD9"/>
    <w:rsid w:val="001F2C22"/>
    <w:rsid w:val="001F2D7A"/>
    <w:rsid w:val="001F46E5"/>
    <w:rsid w:val="001F53BA"/>
    <w:rsid w:val="001F644B"/>
    <w:rsid w:val="001F69EF"/>
    <w:rsid w:val="001F7B3D"/>
    <w:rsid w:val="002018B7"/>
    <w:rsid w:val="00201E9C"/>
    <w:rsid w:val="0020205E"/>
    <w:rsid w:val="00203155"/>
    <w:rsid w:val="00203AD8"/>
    <w:rsid w:val="002041C3"/>
    <w:rsid w:val="00204301"/>
    <w:rsid w:val="002056D7"/>
    <w:rsid w:val="002059DA"/>
    <w:rsid w:val="0020635D"/>
    <w:rsid w:val="00206401"/>
    <w:rsid w:val="0020700D"/>
    <w:rsid w:val="00207D29"/>
    <w:rsid w:val="00207F1E"/>
    <w:rsid w:val="002117F9"/>
    <w:rsid w:val="002125E7"/>
    <w:rsid w:val="00212884"/>
    <w:rsid w:val="00213AC7"/>
    <w:rsid w:val="00213FE5"/>
    <w:rsid w:val="0021413D"/>
    <w:rsid w:val="0021433B"/>
    <w:rsid w:val="0021479E"/>
    <w:rsid w:val="00214B1B"/>
    <w:rsid w:val="00214CDC"/>
    <w:rsid w:val="002163F6"/>
    <w:rsid w:val="002164D1"/>
    <w:rsid w:val="0021720A"/>
    <w:rsid w:val="00217A61"/>
    <w:rsid w:val="00217B8A"/>
    <w:rsid w:val="00221671"/>
    <w:rsid w:val="0022219F"/>
    <w:rsid w:val="00223136"/>
    <w:rsid w:val="002232A3"/>
    <w:rsid w:val="00225028"/>
    <w:rsid w:val="00225373"/>
    <w:rsid w:val="0022546D"/>
    <w:rsid w:val="00225D5F"/>
    <w:rsid w:val="0022697E"/>
    <w:rsid w:val="00230A3F"/>
    <w:rsid w:val="00230C5E"/>
    <w:rsid w:val="002311F8"/>
    <w:rsid w:val="002319D0"/>
    <w:rsid w:val="0023203F"/>
    <w:rsid w:val="002327CD"/>
    <w:rsid w:val="00232984"/>
    <w:rsid w:val="00233162"/>
    <w:rsid w:val="002331C4"/>
    <w:rsid w:val="002349D8"/>
    <w:rsid w:val="00234DAB"/>
    <w:rsid w:val="00236027"/>
    <w:rsid w:val="0023631C"/>
    <w:rsid w:val="002365C6"/>
    <w:rsid w:val="002366D5"/>
    <w:rsid w:val="00237808"/>
    <w:rsid w:val="0024013E"/>
    <w:rsid w:val="00241A87"/>
    <w:rsid w:val="00241B23"/>
    <w:rsid w:val="00242FA6"/>
    <w:rsid w:val="00243955"/>
    <w:rsid w:val="0024489D"/>
    <w:rsid w:val="00245B0E"/>
    <w:rsid w:val="002460E0"/>
    <w:rsid w:val="00246ABA"/>
    <w:rsid w:val="00250D90"/>
    <w:rsid w:val="0025114B"/>
    <w:rsid w:val="0025128D"/>
    <w:rsid w:val="00251412"/>
    <w:rsid w:val="00252C31"/>
    <w:rsid w:val="00252F8C"/>
    <w:rsid w:val="002571C3"/>
    <w:rsid w:val="00260036"/>
    <w:rsid w:val="002616FD"/>
    <w:rsid w:val="00261A43"/>
    <w:rsid w:val="0026273F"/>
    <w:rsid w:val="00262A9A"/>
    <w:rsid w:val="00264330"/>
    <w:rsid w:val="00265C76"/>
    <w:rsid w:val="00265E57"/>
    <w:rsid w:val="00265FF7"/>
    <w:rsid w:val="0026656D"/>
    <w:rsid w:val="00266726"/>
    <w:rsid w:val="002668F4"/>
    <w:rsid w:val="0026790F"/>
    <w:rsid w:val="00267C5B"/>
    <w:rsid w:val="00270041"/>
    <w:rsid w:val="00270350"/>
    <w:rsid w:val="00271512"/>
    <w:rsid w:val="00271691"/>
    <w:rsid w:val="00271838"/>
    <w:rsid w:val="00271B5F"/>
    <w:rsid w:val="00271C01"/>
    <w:rsid w:val="00272095"/>
    <w:rsid w:val="002725AB"/>
    <w:rsid w:val="00273202"/>
    <w:rsid w:val="002762D7"/>
    <w:rsid w:val="00277B51"/>
    <w:rsid w:val="0028020F"/>
    <w:rsid w:val="00280265"/>
    <w:rsid w:val="002804AB"/>
    <w:rsid w:val="00280916"/>
    <w:rsid w:val="002809B7"/>
    <w:rsid w:val="00280BE2"/>
    <w:rsid w:val="002820EE"/>
    <w:rsid w:val="00282A48"/>
    <w:rsid w:val="00282BEC"/>
    <w:rsid w:val="00282C10"/>
    <w:rsid w:val="00282E64"/>
    <w:rsid w:val="002844FD"/>
    <w:rsid w:val="00287D87"/>
    <w:rsid w:val="002905BC"/>
    <w:rsid w:val="00290D89"/>
    <w:rsid w:val="00291223"/>
    <w:rsid w:val="00291360"/>
    <w:rsid w:val="00291424"/>
    <w:rsid w:val="002914AD"/>
    <w:rsid w:val="002940A6"/>
    <w:rsid w:val="002966E2"/>
    <w:rsid w:val="00297ADF"/>
    <w:rsid w:val="00297D5E"/>
    <w:rsid w:val="002A019B"/>
    <w:rsid w:val="002A0389"/>
    <w:rsid w:val="002A1217"/>
    <w:rsid w:val="002A1595"/>
    <w:rsid w:val="002A279D"/>
    <w:rsid w:val="002A385E"/>
    <w:rsid w:val="002A44D4"/>
    <w:rsid w:val="002A5678"/>
    <w:rsid w:val="002A66C8"/>
    <w:rsid w:val="002A73DF"/>
    <w:rsid w:val="002A75E6"/>
    <w:rsid w:val="002B0AB2"/>
    <w:rsid w:val="002B166B"/>
    <w:rsid w:val="002B18BA"/>
    <w:rsid w:val="002B21BD"/>
    <w:rsid w:val="002B2DA7"/>
    <w:rsid w:val="002B4B17"/>
    <w:rsid w:val="002B7376"/>
    <w:rsid w:val="002C0879"/>
    <w:rsid w:val="002C0D3D"/>
    <w:rsid w:val="002C0DFE"/>
    <w:rsid w:val="002C5227"/>
    <w:rsid w:val="002C6CB5"/>
    <w:rsid w:val="002D0725"/>
    <w:rsid w:val="002D15F9"/>
    <w:rsid w:val="002D1795"/>
    <w:rsid w:val="002D1E42"/>
    <w:rsid w:val="002D2D8B"/>
    <w:rsid w:val="002D3541"/>
    <w:rsid w:val="002D3DB6"/>
    <w:rsid w:val="002D41B8"/>
    <w:rsid w:val="002D4A6A"/>
    <w:rsid w:val="002D4C5A"/>
    <w:rsid w:val="002D5757"/>
    <w:rsid w:val="002D5B90"/>
    <w:rsid w:val="002D5BBE"/>
    <w:rsid w:val="002D64E3"/>
    <w:rsid w:val="002D7C54"/>
    <w:rsid w:val="002E0049"/>
    <w:rsid w:val="002E008E"/>
    <w:rsid w:val="002E1908"/>
    <w:rsid w:val="002E5286"/>
    <w:rsid w:val="002E551B"/>
    <w:rsid w:val="002E57F1"/>
    <w:rsid w:val="002E6277"/>
    <w:rsid w:val="002E6687"/>
    <w:rsid w:val="002E7D82"/>
    <w:rsid w:val="002F1372"/>
    <w:rsid w:val="002F1BA4"/>
    <w:rsid w:val="002F1CD9"/>
    <w:rsid w:val="002F3874"/>
    <w:rsid w:val="002F421E"/>
    <w:rsid w:val="002F4928"/>
    <w:rsid w:val="002F49F3"/>
    <w:rsid w:val="002F4C62"/>
    <w:rsid w:val="002F4F5B"/>
    <w:rsid w:val="002F5154"/>
    <w:rsid w:val="002F5790"/>
    <w:rsid w:val="002F6603"/>
    <w:rsid w:val="002F71E8"/>
    <w:rsid w:val="003006A2"/>
    <w:rsid w:val="00300788"/>
    <w:rsid w:val="003012C1"/>
    <w:rsid w:val="00301CF9"/>
    <w:rsid w:val="00301EDA"/>
    <w:rsid w:val="003020CA"/>
    <w:rsid w:val="0030370E"/>
    <w:rsid w:val="003037BC"/>
    <w:rsid w:val="00303EFC"/>
    <w:rsid w:val="00306388"/>
    <w:rsid w:val="00306ACA"/>
    <w:rsid w:val="00306EC5"/>
    <w:rsid w:val="00307455"/>
    <w:rsid w:val="0031004F"/>
    <w:rsid w:val="00310F0E"/>
    <w:rsid w:val="003112D8"/>
    <w:rsid w:val="00312915"/>
    <w:rsid w:val="00313486"/>
    <w:rsid w:val="0031397A"/>
    <w:rsid w:val="00313FB4"/>
    <w:rsid w:val="003146B9"/>
    <w:rsid w:val="00314BCB"/>
    <w:rsid w:val="00314E7D"/>
    <w:rsid w:val="00316FF8"/>
    <w:rsid w:val="00320063"/>
    <w:rsid w:val="00320D05"/>
    <w:rsid w:val="00323D35"/>
    <w:rsid w:val="00325E5F"/>
    <w:rsid w:val="00325F52"/>
    <w:rsid w:val="00327E3F"/>
    <w:rsid w:val="00330894"/>
    <w:rsid w:val="003315E7"/>
    <w:rsid w:val="003316BC"/>
    <w:rsid w:val="003326F8"/>
    <w:rsid w:val="003343C0"/>
    <w:rsid w:val="003344E3"/>
    <w:rsid w:val="0033494E"/>
    <w:rsid w:val="003372F7"/>
    <w:rsid w:val="00343279"/>
    <w:rsid w:val="00343B29"/>
    <w:rsid w:val="00343B5A"/>
    <w:rsid w:val="003445CB"/>
    <w:rsid w:val="0034485C"/>
    <w:rsid w:val="0034509C"/>
    <w:rsid w:val="0034553C"/>
    <w:rsid w:val="003456C0"/>
    <w:rsid w:val="00346B96"/>
    <w:rsid w:val="00346E0C"/>
    <w:rsid w:val="00346F76"/>
    <w:rsid w:val="00346FA9"/>
    <w:rsid w:val="0035144B"/>
    <w:rsid w:val="0035171F"/>
    <w:rsid w:val="00351CD6"/>
    <w:rsid w:val="0035236D"/>
    <w:rsid w:val="00352CF9"/>
    <w:rsid w:val="00353642"/>
    <w:rsid w:val="003546F4"/>
    <w:rsid w:val="00354E08"/>
    <w:rsid w:val="003553C7"/>
    <w:rsid w:val="00355E8C"/>
    <w:rsid w:val="0035618C"/>
    <w:rsid w:val="0035799C"/>
    <w:rsid w:val="00360829"/>
    <w:rsid w:val="00361BC7"/>
    <w:rsid w:val="0036220E"/>
    <w:rsid w:val="0036278F"/>
    <w:rsid w:val="00362964"/>
    <w:rsid w:val="00363B2A"/>
    <w:rsid w:val="00363FE7"/>
    <w:rsid w:val="0036409F"/>
    <w:rsid w:val="003642DC"/>
    <w:rsid w:val="0036480B"/>
    <w:rsid w:val="003666B6"/>
    <w:rsid w:val="003700C3"/>
    <w:rsid w:val="00370359"/>
    <w:rsid w:val="003705E5"/>
    <w:rsid w:val="0037211D"/>
    <w:rsid w:val="0037354A"/>
    <w:rsid w:val="003740F8"/>
    <w:rsid w:val="003745C9"/>
    <w:rsid w:val="00374A2B"/>
    <w:rsid w:val="00381202"/>
    <w:rsid w:val="00381BDC"/>
    <w:rsid w:val="00381CD7"/>
    <w:rsid w:val="00381E75"/>
    <w:rsid w:val="00382263"/>
    <w:rsid w:val="003831BA"/>
    <w:rsid w:val="00384B5A"/>
    <w:rsid w:val="00384CB5"/>
    <w:rsid w:val="00386552"/>
    <w:rsid w:val="00386A00"/>
    <w:rsid w:val="00387246"/>
    <w:rsid w:val="0039056B"/>
    <w:rsid w:val="00390C60"/>
    <w:rsid w:val="00390F6C"/>
    <w:rsid w:val="0039134D"/>
    <w:rsid w:val="00391A74"/>
    <w:rsid w:val="00393161"/>
    <w:rsid w:val="0039606F"/>
    <w:rsid w:val="00396C9B"/>
    <w:rsid w:val="00396D26"/>
    <w:rsid w:val="0039761E"/>
    <w:rsid w:val="003A05AD"/>
    <w:rsid w:val="003A0BD2"/>
    <w:rsid w:val="003A1388"/>
    <w:rsid w:val="003A1B0A"/>
    <w:rsid w:val="003A1F25"/>
    <w:rsid w:val="003A3EBA"/>
    <w:rsid w:val="003A3F35"/>
    <w:rsid w:val="003A489F"/>
    <w:rsid w:val="003A5057"/>
    <w:rsid w:val="003A5A42"/>
    <w:rsid w:val="003A662B"/>
    <w:rsid w:val="003A6649"/>
    <w:rsid w:val="003A70D1"/>
    <w:rsid w:val="003B009E"/>
    <w:rsid w:val="003B135D"/>
    <w:rsid w:val="003B1AB6"/>
    <w:rsid w:val="003B3251"/>
    <w:rsid w:val="003B4457"/>
    <w:rsid w:val="003B49E2"/>
    <w:rsid w:val="003B65FF"/>
    <w:rsid w:val="003B6E04"/>
    <w:rsid w:val="003C08AE"/>
    <w:rsid w:val="003C1375"/>
    <w:rsid w:val="003C16D2"/>
    <w:rsid w:val="003C1A4D"/>
    <w:rsid w:val="003C3A0B"/>
    <w:rsid w:val="003C4E78"/>
    <w:rsid w:val="003C662D"/>
    <w:rsid w:val="003C6D5E"/>
    <w:rsid w:val="003C6EA9"/>
    <w:rsid w:val="003C7B57"/>
    <w:rsid w:val="003C7D88"/>
    <w:rsid w:val="003C7F33"/>
    <w:rsid w:val="003C7FFD"/>
    <w:rsid w:val="003D083D"/>
    <w:rsid w:val="003D0A9F"/>
    <w:rsid w:val="003D0B51"/>
    <w:rsid w:val="003D0EDF"/>
    <w:rsid w:val="003D19BC"/>
    <w:rsid w:val="003D1E14"/>
    <w:rsid w:val="003D2C55"/>
    <w:rsid w:val="003D2F4D"/>
    <w:rsid w:val="003D2FA2"/>
    <w:rsid w:val="003D452C"/>
    <w:rsid w:val="003D4C1C"/>
    <w:rsid w:val="003D4EFE"/>
    <w:rsid w:val="003D5679"/>
    <w:rsid w:val="003D6E53"/>
    <w:rsid w:val="003D7418"/>
    <w:rsid w:val="003D7B60"/>
    <w:rsid w:val="003D7BA8"/>
    <w:rsid w:val="003E009B"/>
    <w:rsid w:val="003E0EA7"/>
    <w:rsid w:val="003E1073"/>
    <w:rsid w:val="003E109A"/>
    <w:rsid w:val="003E18B3"/>
    <w:rsid w:val="003E1EE6"/>
    <w:rsid w:val="003E4E23"/>
    <w:rsid w:val="003E5143"/>
    <w:rsid w:val="003E5639"/>
    <w:rsid w:val="003E5926"/>
    <w:rsid w:val="003E62D2"/>
    <w:rsid w:val="003E647D"/>
    <w:rsid w:val="003E693E"/>
    <w:rsid w:val="003E6D41"/>
    <w:rsid w:val="003E706B"/>
    <w:rsid w:val="003F073F"/>
    <w:rsid w:val="003F1940"/>
    <w:rsid w:val="003F24BD"/>
    <w:rsid w:val="003F259A"/>
    <w:rsid w:val="003F26AB"/>
    <w:rsid w:val="003F331F"/>
    <w:rsid w:val="003F589B"/>
    <w:rsid w:val="003F6AC3"/>
    <w:rsid w:val="003F6E13"/>
    <w:rsid w:val="003F6F05"/>
    <w:rsid w:val="003F7824"/>
    <w:rsid w:val="003F78EB"/>
    <w:rsid w:val="003F7939"/>
    <w:rsid w:val="003F7A16"/>
    <w:rsid w:val="00400213"/>
    <w:rsid w:val="00400B28"/>
    <w:rsid w:val="00400E5B"/>
    <w:rsid w:val="00401BB5"/>
    <w:rsid w:val="0040211A"/>
    <w:rsid w:val="00402B37"/>
    <w:rsid w:val="00402FB6"/>
    <w:rsid w:val="004035B8"/>
    <w:rsid w:val="00403A61"/>
    <w:rsid w:val="00404D36"/>
    <w:rsid w:val="00406140"/>
    <w:rsid w:val="00407D7D"/>
    <w:rsid w:val="00411D17"/>
    <w:rsid w:val="00412875"/>
    <w:rsid w:val="00414FC1"/>
    <w:rsid w:val="0041568C"/>
    <w:rsid w:val="00417725"/>
    <w:rsid w:val="00417B2A"/>
    <w:rsid w:val="004207D2"/>
    <w:rsid w:val="00420BF8"/>
    <w:rsid w:val="00422416"/>
    <w:rsid w:val="004230AF"/>
    <w:rsid w:val="00423F83"/>
    <w:rsid w:val="004258D1"/>
    <w:rsid w:val="00425962"/>
    <w:rsid w:val="00425CB1"/>
    <w:rsid w:val="0042619E"/>
    <w:rsid w:val="00426A91"/>
    <w:rsid w:val="00426E06"/>
    <w:rsid w:val="00426EA9"/>
    <w:rsid w:val="00426F34"/>
    <w:rsid w:val="0042746E"/>
    <w:rsid w:val="00427C55"/>
    <w:rsid w:val="0043015D"/>
    <w:rsid w:val="0043031B"/>
    <w:rsid w:val="00430533"/>
    <w:rsid w:val="004305AF"/>
    <w:rsid w:val="00430762"/>
    <w:rsid w:val="00431F8D"/>
    <w:rsid w:val="004323F2"/>
    <w:rsid w:val="00432891"/>
    <w:rsid w:val="004329FC"/>
    <w:rsid w:val="00432BC6"/>
    <w:rsid w:val="004330D6"/>
    <w:rsid w:val="0043321B"/>
    <w:rsid w:val="00433D44"/>
    <w:rsid w:val="004340C5"/>
    <w:rsid w:val="00434463"/>
    <w:rsid w:val="0043477C"/>
    <w:rsid w:val="00435823"/>
    <w:rsid w:val="00435DFF"/>
    <w:rsid w:val="004377B0"/>
    <w:rsid w:val="00437F6F"/>
    <w:rsid w:val="004405AE"/>
    <w:rsid w:val="0044163A"/>
    <w:rsid w:val="00441990"/>
    <w:rsid w:val="00442A07"/>
    <w:rsid w:val="00442E10"/>
    <w:rsid w:val="00442F9F"/>
    <w:rsid w:val="00443363"/>
    <w:rsid w:val="00443FC8"/>
    <w:rsid w:val="004440BE"/>
    <w:rsid w:val="004442D3"/>
    <w:rsid w:val="00444872"/>
    <w:rsid w:val="00445367"/>
    <w:rsid w:val="004455EC"/>
    <w:rsid w:val="00445B4A"/>
    <w:rsid w:val="00445E09"/>
    <w:rsid w:val="00446809"/>
    <w:rsid w:val="004470CB"/>
    <w:rsid w:val="00450335"/>
    <w:rsid w:val="004503E7"/>
    <w:rsid w:val="00450B63"/>
    <w:rsid w:val="0045248F"/>
    <w:rsid w:val="00452A6B"/>
    <w:rsid w:val="00453EB8"/>
    <w:rsid w:val="00456844"/>
    <w:rsid w:val="00456885"/>
    <w:rsid w:val="00457994"/>
    <w:rsid w:val="004604FC"/>
    <w:rsid w:val="00462056"/>
    <w:rsid w:val="004623FA"/>
    <w:rsid w:val="00462D47"/>
    <w:rsid w:val="004635F7"/>
    <w:rsid w:val="0046389B"/>
    <w:rsid w:val="0046498B"/>
    <w:rsid w:val="004649BF"/>
    <w:rsid w:val="0047039E"/>
    <w:rsid w:val="0047040C"/>
    <w:rsid w:val="004707DA"/>
    <w:rsid w:val="0047093E"/>
    <w:rsid w:val="00471A0F"/>
    <w:rsid w:val="00471A6B"/>
    <w:rsid w:val="004727C7"/>
    <w:rsid w:val="00473C56"/>
    <w:rsid w:val="00473E6C"/>
    <w:rsid w:val="004744C0"/>
    <w:rsid w:val="004763C7"/>
    <w:rsid w:val="004765E5"/>
    <w:rsid w:val="00476678"/>
    <w:rsid w:val="00476A4E"/>
    <w:rsid w:val="00477C8F"/>
    <w:rsid w:val="00480CDA"/>
    <w:rsid w:val="00481A66"/>
    <w:rsid w:val="00482387"/>
    <w:rsid w:val="00483482"/>
    <w:rsid w:val="00483C11"/>
    <w:rsid w:val="004848A6"/>
    <w:rsid w:val="00485D18"/>
    <w:rsid w:val="0048621D"/>
    <w:rsid w:val="004863B5"/>
    <w:rsid w:val="00487614"/>
    <w:rsid w:val="0049007B"/>
    <w:rsid w:val="0049221A"/>
    <w:rsid w:val="00492294"/>
    <w:rsid w:val="004925C9"/>
    <w:rsid w:val="004931A6"/>
    <w:rsid w:val="00493A2C"/>
    <w:rsid w:val="00493FC1"/>
    <w:rsid w:val="00495C21"/>
    <w:rsid w:val="00496022"/>
    <w:rsid w:val="00497710"/>
    <w:rsid w:val="00497BFC"/>
    <w:rsid w:val="004A00A7"/>
    <w:rsid w:val="004A0B5F"/>
    <w:rsid w:val="004A2606"/>
    <w:rsid w:val="004A2C24"/>
    <w:rsid w:val="004A4FB4"/>
    <w:rsid w:val="004A573E"/>
    <w:rsid w:val="004A5CA0"/>
    <w:rsid w:val="004A5D26"/>
    <w:rsid w:val="004A601F"/>
    <w:rsid w:val="004A72B6"/>
    <w:rsid w:val="004B0837"/>
    <w:rsid w:val="004B2267"/>
    <w:rsid w:val="004B3A2D"/>
    <w:rsid w:val="004B5AE3"/>
    <w:rsid w:val="004B5FA8"/>
    <w:rsid w:val="004C031C"/>
    <w:rsid w:val="004C1693"/>
    <w:rsid w:val="004C1BEB"/>
    <w:rsid w:val="004C30B9"/>
    <w:rsid w:val="004C3168"/>
    <w:rsid w:val="004C3A3C"/>
    <w:rsid w:val="004C5559"/>
    <w:rsid w:val="004C7729"/>
    <w:rsid w:val="004D0415"/>
    <w:rsid w:val="004D2BF0"/>
    <w:rsid w:val="004D2D5C"/>
    <w:rsid w:val="004D4B20"/>
    <w:rsid w:val="004D77E3"/>
    <w:rsid w:val="004D7A2C"/>
    <w:rsid w:val="004E31D7"/>
    <w:rsid w:val="004E3DC8"/>
    <w:rsid w:val="004E73EF"/>
    <w:rsid w:val="004F0136"/>
    <w:rsid w:val="004F1120"/>
    <w:rsid w:val="004F13E3"/>
    <w:rsid w:val="004F1706"/>
    <w:rsid w:val="004F2527"/>
    <w:rsid w:val="004F2C3B"/>
    <w:rsid w:val="004F410B"/>
    <w:rsid w:val="004F4118"/>
    <w:rsid w:val="004F589B"/>
    <w:rsid w:val="004F5AA0"/>
    <w:rsid w:val="004F72AE"/>
    <w:rsid w:val="00500EAB"/>
    <w:rsid w:val="005011FE"/>
    <w:rsid w:val="00502225"/>
    <w:rsid w:val="00502B20"/>
    <w:rsid w:val="00503350"/>
    <w:rsid w:val="00503666"/>
    <w:rsid w:val="00503C2C"/>
    <w:rsid w:val="00504364"/>
    <w:rsid w:val="00504785"/>
    <w:rsid w:val="005052DC"/>
    <w:rsid w:val="005066F6"/>
    <w:rsid w:val="00506954"/>
    <w:rsid w:val="00507005"/>
    <w:rsid w:val="00507328"/>
    <w:rsid w:val="00507329"/>
    <w:rsid w:val="00510035"/>
    <w:rsid w:val="00510B07"/>
    <w:rsid w:val="00512181"/>
    <w:rsid w:val="00512554"/>
    <w:rsid w:val="0051515E"/>
    <w:rsid w:val="005162D9"/>
    <w:rsid w:val="00523632"/>
    <w:rsid w:val="0052475A"/>
    <w:rsid w:val="0052478F"/>
    <w:rsid w:val="00524BF2"/>
    <w:rsid w:val="00526CE7"/>
    <w:rsid w:val="005270A1"/>
    <w:rsid w:val="005300B6"/>
    <w:rsid w:val="00530B7F"/>
    <w:rsid w:val="00531F43"/>
    <w:rsid w:val="00532A47"/>
    <w:rsid w:val="00533C12"/>
    <w:rsid w:val="005344ED"/>
    <w:rsid w:val="00534A60"/>
    <w:rsid w:val="00536918"/>
    <w:rsid w:val="00536FE7"/>
    <w:rsid w:val="0053752F"/>
    <w:rsid w:val="00540B2E"/>
    <w:rsid w:val="005411A9"/>
    <w:rsid w:val="00543603"/>
    <w:rsid w:val="00543A61"/>
    <w:rsid w:val="00543B0C"/>
    <w:rsid w:val="005445E5"/>
    <w:rsid w:val="00551F0B"/>
    <w:rsid w:val="00552F23"/>
    <w:rsid w:val="00552FF7"/>
    <w:rsid w:val="0055360D"/>
    <w:rsid w:val="005543DE"/>
    <w:rsid w:val="00555741"/>
    <w:rsid w:val="00555F61"/>
    <w:rsid w:val="00556589"/>
    <w:rsid w:val="005600C9"/>
    <w:rsid w:val="00560B6F"/>
    <w:rsid w:val="00560B99"/>
    <w:rsid w:val="00560ED6"/>
    <w:rsid w:val="005618D9"/>
    <w:rsid w:val="00561F06"/>
    <w:rsid w:val="005638AC"/>
    <w:rsid w:val="00564C35"/>
    <w:rsid w:val="005651CE"/>
    <w:rsid w:val="00565980"/>
    <w:rsid w:val="00565A35"/>
    <w:rsid w:val="00565A95"/>
    <w:rsid w:val="00566FD9"/>
    <w:rsid w:val="005673C8"/>
    <w:rsid w:val="00567960"/>
    <w:rsid w:val="0057133C"/>
    <w:rsid w:val="00571D26"/>
    <w:rsid w:val="00572126"/>
    <w:rsid w:val="005724C6"/>
    <w:rsid w:val="00572C31"/>
    <w:rsid w:val="00572D8D"/>
    <w:rsid w:val="00573013"/>
    <w:rsid w:val="005752FA"/>
    <w:rsid w:val="00575D3E"/>
    <w:rsid w:val="0057620D"/>
    <w:rsid w:val="00576226"/>
    <w:rsid w:val="005764BA"/>
    <w:rsid w:val="005777AF"/>
    <w:rsid w:val="0058016E"/>
    <w:rsid w:val="005802A6"/>
    <w:rsid w:val="005802D4"/>
    <w:rsid w:val="00580964"/>
    <w:rsid w:val="00581283"/>
    <w:rsid w:val="005819D5"/>
    <w:rsid w:val="0058235E"/>
    <w:rsid w:val="00582C62"/>
    <w:rsid w:val="005847E2"/>
    <w:rsid w:val="00584D5D"/>
    <w:rsid w:val="0058588F"/>
    <w:rsid w:val="00585BE6"/>
    <w:rsid w:val="0058706A"/>
    <w:rsid w:val="00587779"/>
    <w:rsid w:val="00591DE8"/>
    <w:rsid w:val="005924A6"/>
    <w:rsid w:val="00593B56"/>
    <w:rsid w:val="0059409A"/>
    <w:rsid w:val="005945C4"/>
    <w:rsid w:val="005948C9"/>
    <w:rsid w:val="005A01EA"/>
    <w:rsid w:val="005A05F6"/>
    <w:rsid w:val="005A087C"/>
    <w:rsid w:val="005A0D7D"/>
    <w:rsid w:val="005A1869"/>
    <w:rsid w:val="005A18E3"/>
    <w:rsid w:val="005A1FDA"/>
    <w:rsid w:val="005A2439"/>
    <w:rsid w:val="005A2522"/>
    <w:rsid w:val="005A2B96"/>
    <w:rsid w:val="005A34F7"/>
    <w:rsid w:val="005A397C"/>
    <w:rsid w:val="005A5444"/>
    <w:rsid w:val="005A5760"/>
    <w:rsid w:val="005A647A"/>
    <w:rsid w:val="005A744D"/>
    <w:rsid w:val="005A78C2"/>
    <w:rsid w:val="005B0698"/>
    <w:rsid w:val="005B0961"/>
    <w:rsid w:val="005B1D7A"/>
    <w:rsid w:val="005B23CF"/>
    <w:rsid w:val="005B4A56"/>
    <w:rsid w:val="005B502E"/>
    <w:rsid w:val="005B5CAE"/>
    <w:rsid w:val="005B6205"/>
    <w:rsid w:val="005B67D4"/>
    <w:rsid w:val="005B7E24"/>
    <w:rsid w:val="005C0302"/>
    <w:rsid w:val="005C0A18"/>
    <w:rsid w:val="005C1D1F"/>
    <w:rsid w:val="005C4D30"/>
    <w:rsid w:val="005C5B77"/>
    <w:rsid w:val="005C5BDF"/>
    <w:rsid w:val="005C5C7B"/>
    <w:rsid w:val="005D033F"/>
    <w:rsid w:val="005D0376"/>
    <w:rsid w:val="005D044D"/>
    <w:rsid w:val="005D091C"/>
    <w:rsid w:val="005D1969"/>
    <w:rsid w:val="005D255D"/>
    <w:rsid w:val="005D4035"/>
    <w:rsid w:val="005D4292"/>
    <w:rsid w:val="005D4B32"/>
    <w:rsid w:val="005D4D9C"/>
    <w:rsid w:val="005D5DD7"/>
    <w:rsid w:val="005D71B6"/>
    <w:rsid w:val="005D734C"/>
    <w:rsid w:val="005D77B8"/>
    <w:rsid w:val="005E01E8"/>
    <w:rsid w:val="005E03BC"/>
    <w:rsid w:val="005E10F7"/>
    <w:rsid w:val="005E1137"/>
    <w:rsid w:val="005E1CFE"/>
    <w:rsid w:val="005E219E"/>
    <w:rsid w:val="005E355F"/>
    <w:rsid w:val="005E49FC"/>
    <w:rsid w:val="005E5017"/>
    <w:rsid w:val="005E50D8"/>
    <w:rsid w:val="005E57E4"/>
    <w:rsid w:val="005E7145"/>
    <w:rsid w:val="005F055F"/>
    <w:rsid w:val="005F2793"/>
    <w:rsid w:val="005F3395"/>
    <w:rsid w:val="005F380A"/>
    <w:rsid w:val="005F4187"/>
    <w:rsid w:val="005F5819"/>
    <w:rsid w:val="005F5C4B"/>
    <w:rsid w:val="005F7DD7"/>
    <w:rsid w:val="00601960"/>
    <w:rsid w:val="00601D12"/>
    <w:rsid w:val="00602E58"/>
    <w:rsid w:val="00602EF8"/>
    <w:rsid w:val="00602F83"/>
    <w:rsid w:val="00603542"/>
    <w:rsid w:val="00603C9D"/>
    <w:rsid w:val="00604E13"/>
    <w:rsid w:val="006051F5"/>
    <w:rsid w:val="00605DCD"/>
    <w:rsid w:val="00606024"/>
    <w:rsid w:val="0060784A"/>
    <w:rsid w:val="00607CC2"/>
    <w:rsid w:val="00607EF9"/>
    <w:rsid w:val="00610B6D"/>
    <w:rsid w:val="00612748"/>
    <w:rsid w:val="0061324E"/>
    <w:rsid w:val="00613562"/>
    <w:rsid w:val="00613B6E"/>
    <w:rsid w:val="0061456E"/>
    <w:rsid w:val="00614B62"/>
    <w:rsid w:val="00615BB8"/>
    <w:rsid w:val="00616147"/>
    <w:rsid w:val="00616D84"/>
    <w:rsid w:val="0062107C"/>
    <w:rsid w:val="006210E1"/>
    <w:rsid w:val="00622660"/>
    <w:rsid w:val="0062367D"/>
    <w:rsid w:val="00623BED"/>
    <w:rsid w:val="00624018"/>
    <w:rsid w:val="00624485"/>
    <w:rsid w:val="006251F7"/>
    <w:rsid w:val="00625AE4"/>
    <w:rsid w:val="00625F20"/>
    <w:rsid w:val="00626D10"/>
    <w:rsid w:val="00626FBF"/>
    <w:rsid w:val="0062717F"/>
    <w:rsid w:val="0062759E"/>
    <w:rsid w:val="006276AF"/>
    <w:rsid w:val="00627E66"/>
    <w:rsid w:val="006308D0"/>
    <w:rsid w:val="006316AB"/>
    <w:rsid w:val="00632631"/>
    <w:rsid w:val="00633746"/>
    <w:rsid w:val="00633D51"/>
    <w:rsid w:val="00633F5A"/>
    <w:rsid w:val="00634094"/>
    <w:rsid w:val="006345CB"/>
    <w:rsid w:val="00634880"/>
    <w:rsid w:val="00635585"/>
    <w:rsid w:val="00635D82"/>
    <w:rsid w:val="0063672E"/>
    <w:rsid w:val="00636B10"/>
    <w:rsid w:val="0063740D"/>
    <w:rsid w:val="00640FEE"/>
    <w:rsid w:val="00641300"/>
    <w:rsid w:val="00642187"/>
    <w:rsid w:val="00642397"/>
    <w:rsid w:val="00642722"/>
    <w:rsid w:val="006427B0"/>
    <w:rsid w:val="00643B0C"/>
    <w:rsid w:val="00645027"/>
    <w:rsid w:val="0064580D"/>
    <w:rsid w:val="00645C5F"/>
    <w:rsid w:val="00646251"/>
    <w:rsid w:val="006465CA"/>
    <w:rsid w:val="00647352"/>
    <w:rsid w:val="00647375"/>
    <w:rsid w:val="00651D9F"/>
    <w:rsid w:val="00651F28"/>
    <w:rsid w:val="00652289"/>
    <w:rsid w:val="006522F0"/>
    <w:rsid w:val="00654000"/>
    <w:rsid w:val="006552A4"/>
    <w:rsid w:val="00656323"/>
    <w:rsid w:val="0065763F"/>
    <w:rsid w:val="0065777E"/>
    <w:rsid w:val="00660482"/>
    <w:rsid w:val="00665388"/>
    <w:rsid w:val="00666FAE"/>
    <w:rsid w:val="00667A90"/>
    <w:rsid w:val="00667DDE"/>
    <w:rsid w:val="00670796"/>
    <w:rsid w:val="00670D39"/>
    <w:rsid w:val="0067149F"/>
    <w:rsid w:val="00672E3E"/>
    <w:rsid w:val="006730A4"/>
    <w:rsid w:val="006733D6"/>
    <w:rsid w:val="00673964"/>
    <w:rsid w:val="0067424F"/>
    <w:rsid w:val="006742FE"/>
    <w:rsid w:val="00674C3A"/>
    <w:rsid w:val="00675AB0"/>
    <w:rsid w:val="00675BB8"/>
    <w:rsid w:val="00676DC0"/>
    <w:rsid w:val="00677ADB"/>
    <w:rsid w:val="006807B9"/>
    <w:rsid w:val="00682CF8"/>
    <w:rsid w:val="006832AA"/>
    <w:rsid w:val="00683973"/>
    <w:rsid w:val="00683B13"/>
    <w:rsid w:val="0068426F"/>
    <w:rsid w:val="00684419"/>
    <w:rsid w:val="00684E59"/>
    <w:rsid w:val="0068501B"/>
    <w:rsid w:val="00685035"/>
    <w:rsid w:val="0068548A"/>
    <w:rsid w:val="00687469"/>
    <w:rsid w:val="00687CCC"/>
    <w:rsid w:val="006930A1"/>
    <w:rsid w:val="00693609"/>
    <w:rsid w:val="00693F59"/>
    <w:rsid w:val="00696ED4"/>
    <w:rsid w:val="00697402"/>
    <w:rsid w:val="006A0AF6"/>
    <w:rsid w:val="006A1531"/>
    <w:rsid w:val="006A28DF"/>
    <w:rsid w:val="006A2CE0"/>
    <w:rsid w:val="006A438D"/>
    <w:rsid w:val="006A5A50"/>
    <w:rsid w:val="006A5D71"/>
    <w:rsid w:val="006A5F6B"/>
    <w:rsid w:val="006A790B"/>
    <w:rsid w:val="006B000C"/>
    <w:rsid w:val="006B0082"/>
    <w:rsid w:val="006B0F12"/>
    <w:rsid w:val="006B280E"/>
    <w:rsid w:val="006B3D18"/>
    <w:rsid w:val="006B3FAC"/>
    <w:rsid w:val="006B4086"/>
    <w:rsid w:val="006B62A1"/>
    <w:rsid w:val="006B6843"/>
    <w:rsid w:val="006C00A3"/>
    <w:rsid w:val="006C0859"/>
    <w:rsid w:val="006C0DFE"/>
    <w:rsid w:val="006C19A1"/>
    <w:rsid w:val="006C1E49"/>
    <w:rsid w:val="006C1E9F"/>
    <w:rsid w:val="006C2117"/>
    <w:rsid w:val="006C274F"/>
    <w:rsid w:val="006C2DAF"/>
    <w:rsid w:val="006C3F61"/>
    <w:rsid w:val="006C5888"/>
    <w:rsid w:val="006C6042"/>
    <w:rsid w:val="006C7C18"/>
    <w:rsid w:val="006D0957"/>
    <w:rsid w:val="006D155B"/>
    <w:rsid w:val="006D1AB9"/>
    <w:rsid w:val="006D3D14"/>
    <w:rsid w:val="006D3E6F"/>
    <w:rsid w:val="006D4191"/>
    <w:rsid w:val="006D4896"/>
    <w:rsid w:val="006D5B44"/>
    <w:rsid w:val="006D6097"/>
    <w:rsid w:val="006D71B3"/>
    <w:rsid w:val="006D76F3"/>
    <w:rsid w:val="006E0C5B"/>
    <w:rsid w:val="006E0D01"/>
    <w:rsid w:val="006E3507"/>
    <w:rsid w:val="006E35AB"/>
    <w:rsid w:val="006E4362"/>
    <w:rsid w:val="006E4649"/>
    <w:rsid w:val="006E50F5"/>
    <w:rsid w:val="006E5C8F"/>
    <w:rsid w:val="006E6FA0"/>
    <w:rsid w:val="006F0018"/>
    <w:rsid w:val="006F1E88"/>
    <w:rsid w:val="006F2231"/>
    <w:rsid w:val="006F486D"/>
    <w:rsid w:val="006F4D06"/>
    <w:rsid w:val="006F5B49"/>
    <w:rsid w:val="006F5BEB"/>
    <w:rsid w:val="006F5F18"/>
    <w:rsid w:val="006F69E4"/>
    <w:rsid w:val="006F6AC1"/>
    <w:rsid w:val="006F799D"/>
    <w:rsid w:val="006F7EFD"/>
    <w:rsid w:val="00700BE3"/>
    <w:rsid w:val="00701657"/>
    <w:rsid w:val="00702047"/>
    <w:rsid w:val="007034AD"/>
    <w:rsid w:val="007036E7"/>
    <w:rsid w:val="00703BB5"/>
    <w:rsid w:val="007045FB"/>
    <w:rsid w:val="00704C36"/>
    <w:rsid w:val="0070542C"/>
    <w:rsid w:val="0070650E"/>
    <w:rsid w:val="00706854"/>
    <w:rsid w:val="00706D8D"/>
    <w:rsid w:val="007073E5"/>
    <w:rsid w:val="0070794D"/>
    <w:rsid w:val="0071078C"/>
    <w:rsid w:val="00710AE7"/>
    <w:rsid w:val="007113E5"/>
    <w:rsid w:val="007119A7"/>
    <w:rsid w:val="00711A2A"/>
    <w:rsid w:val="00711D05"/>
    <w:rsid w:val="00711E4A"/>
    <w:rsid w:val="0071240F"/>
    <w:rsid w:val="007130FE"/>
    <w:rsid w:val="00713AFF"/>
    <w:rsid w:val="00714B5A"/>
    <w:rsid w:val="00715044"/>
    <w:rsid w:val="00715DAC"/>
    <w:rsid w:val="0071605A"/>
    <w:rsid w:val="00716360"/>
    <w:rsid w:val="00716488"/>
    <w:rsid w:val="00721079"/>
    <w:rsid w:val="007210AE"/>
    <w:rsid w:val="00721F57"/>
    <w:rsid w:val="007226B7"/>
    <w:rsid w:val="007231FB"/>
    <w:rsid w:val="00723A99"/>
    <w:rsid w:val="00723F3D"/>
    <w:rsid w:val="00724F8C"/>
    <w:rsid w:val="007271B9"/>
    <w:rsid w:val="00727942"/>
    <w:rsid w:val="00727A79"/>
    <w:rsid w:val="00731729"/>
    <w:rsid w:val="00731A87"/>
    <w:rsid w:val="0073201A"/>
    <w:rsid w:val="007326B8"/>
    <w:rsid w:val="00732FEB"/>
    <w:rsid w:val="007344E3"/>
    <w:rsid w:val="007346A9"/>
    <w:rsid w:val="007357DC"/>
    <w:rsid w:val="00736E1F"/>
    <w:rsid w:val="00740013"/>
    <w:rsid w:val="0074328E"/>
    <w:rsid w:val="0074364B"/>
    <w:rsid w:val="00743BC9"/>
    <w:rsid w:val="00743C64"/>
    <w:rsid w:val="00743CE9"/>
    <w:rsid w:val="0074591F"/>
    <w:rsid w:val="0074603D"/>
    <w:rsid w:val="0074659A"/>
    <w:rsid w:val="007468F4"/>
    <w:rsid w:val="00750418"/>
    <w:rsid w:val="00750463"/>
    <w:rsid w:val="00750774"/>
    <w:rsid w:val="00751C5A"/>
    <w:rsid w:val="00751E1B"/>
    <w:rsid w:val="007520F2"/>
    <w:rsid w:val="00752FA4"/>
    <w:rsid w:val="007545ED"/>
    <w:rsid w:val="0075523E"/>
    <w:rsid w:val="0075535F"/>
    <w:rsid w:val="00756606"/>
    <w:rsid w:val="00756FA5"/>
    <w:rsid w:val="0075715E"/>
    <w:rsid w:val="00757BCD"/>
    <w:rsid w:val="0076025B"/>
    <w:rsid w:val="00760BC6"/>
    <w:rsid w:val="00760D29"/>
    <w:rsid w:val="00760FCF"/>
    <w:rsid w:val="00763E8A"/>
    <w:rsid w:val="007643DE"/>
    <w:rsid w:val="00764443"/>
    <w:rsid w:val="0076496C"/>
    <w:rsid w:val="00764AE7"/>
    <w:rsid w:val="007654B4"/>
    <w:rsid w:val="007658C3"/>
    <w:rsid w:val="00765BDD"/>
    <w:rsid w:val="0076759C"/>
    <w:rsid w:val="007700FA"/>
    <w:rsid w:val="007701A9"/>
    <w:rsid w:val="007707D8"/>
    <w:rsid w:val="00771356"/>
    <w:rsid w:val="00771B33"/>
    <w:rsid w:val="007724E4"/>
    <w:rsid w:val="0077294F"/>
    <w:rsid w:val="00772CC2"/>
    <w:rsid w:val="00773AD7"/>
    <w:rsid w:val="00773CAA"/>
    <w:rsid w:val="00774277"/>
    <w:rsid w:val="007758B4"/>
    <w:rsid w:val="007767D0"/>
    <w:rsid w:val="00776BA3"/>
    <w:rsid w:val="0077742B"/>
    <w:rsid w:val="007777CA"/>
    <w:rsid w:val="00777844"/>
    <w:rsid w:val="0078025E"/>
    <w:rsid w:val="00780E33"/>
    <w:rsid w:val="0078190D"/>
    <w:rsid w:val="00781F84"/>
    <w:rsid w:val="00781FE5"/>
    <w:rsid w:val="0078211C"/>
    <w:rsid w:val="00783DDF"/>
    <w:rsid w:val="00783F1C"/>
    <w:rsid w:val="007843F6"/>
    <w:rsid w:val="0078497B"/>
    <w:rsid w:val="00785F4D"/>
    <w:rsid w:val="007861D3"/>
    <w:rsid w:val="007869A1"/>
    <w:rsid w:val="00790227"/>
    <w:rsid w:val="0079073C"/>
    <w:rsid w:val="00790CD5"/>
    <w:rsid w:val="00790D0A"/>
    <w:rsid w:val="007920F0"/>
    <w:rsid w:val="00792FB7"/>
    <w:rsid w:val="00793524"/>
    <w:rsid w:val="0079394B"/>
    <w:rsid w:val="00793BD8"/>
    <w:rsid w:val="00793F1C"/>
    <w:rsid w:val="0079450D"/>
    <w:rsid w:val="00794BAE"/>
    <w:rsid w:val="007950CF"/>
    <w:rsid w:val="00795289"/>
    <w:rsid w:val="00795F4C"/>
    <w:rsid w:val="007975F0"/>
    <w:rsid w:val="007A2397"/>
    <w:rsid w:val="007A3344"/>
    <w:rsid w:val="007A5971"/>
    <w:rsid w:val="007A73C2"/>
    <w:rsid w:val="007B0DA7"/>
    <w:rsid w:val="007B12C8"/>
    <w:rsid w:val="007B15F7"/>
    <w:rsid w:val="007B1A61"/>
    <w:rsid w:val="007B2E41"/>
    <w:rsid w:val="007B3FEF"/>
    <w:rsid w:val="007B41E5"/>
    <w:rsid w:val="007B550D"/>
    <w:rsid w:val="007B577A"/>
    <w:rsid w:val="007B6913"/>
    <w:rsid w:val="007B75C3"/>
    <w:rsid w:val="007C03F8"/>
    <w:rsid w:val="007C0580"/>
    <w:rsid w:val="007C1B60"/>
    <w:rsid w:val="007C1BB8"/>
    <w:rsid w:val="007C2841"/>
    <w:rsid w:val="007C4418"/>
    <w:rsid w:val="007C4C16"/>
    <w:rsid w:val="007C555F"/>
    <w:rsid w:val="007C5FFF"/>
    <w:rsid w:val="007C662B"/>
    <w:rsid w:val="007C6D61"/>
    <w:rsid w:val="007D0363"/>
    <w:rsid w:val="007D2C0B"/>
    <w:rsid w:val="007D4080"/>
    <w:rsid w:val="007D4784"/>
    <w:rsid w:val="007D61DE"/>
    <w:rsid w:val="007D67E9"/>
    <w:rsid w:val="007D6B77"/>
    <w:rsid w:val="007D75F1"/>
    <w:rsid w:val="007D7D96"/>
    <w:rsid w:val="007E085C"/>
    <w:rsid w:val="007E0894"/>
    <w:rsid w:val="007E20A1"/>
    <w:rsid w:val="007E58C3"/>
    <w:rsid w:val="007E6532"/>
    <w:rsid w:val="007E673E"/>
    <w:rsid w:val="007E67D6"/>
    <w:rsid w:val="007E6C10"/>
    <w:rsid w:val="007E7104"/>
    <w:rsid w:val="007E7DD4"/>
    <w:rsid w:val="007F0A54"/>
    <w:rsid w:val="007F0A72"/>
    <w:rsid w:val="007F0F0B"/>
    <w:rsid w:val="007F1079"/>
    <w:rsid w:val="007F1782"/>
    <w:rsid w:val="007F1989"/>
    <w:rsid w:val="007F24AC"/>
    <w:rsid w:val="007F260F"/>
    <w:rsid w:val="007F29D0"/>
    <w:rsid w:val="007F2D5F"/>
    <w:rsid w:val="007F2D60"/>
    <w:rsid w:val="007F425A"/>
    <w:rsid w:val="007F56CF"/>
    <w:rsid w:val="007F5D98"/>
    <w:rsid w:val="007F6528"/>
    <w:rsid w:val="007F6700"/>
    <w:rsid w:val="007F7C15"/>
    <w:rsid w:val="00801387"/>
    <w:rsid w:val="00802D32"/>
    <w:rsid w:val="00804423"/>
    <w:rsid w:val="0080482F"/>
    <w:rsid w:val="008053DB"/>
    <w:rsid w:val="008058AD"/>
    <w:rsid w:val="00806022"/>
    <w:rsid w:val="00807D24"/>
    <w:rsid w:val="00811CE6"/>
    <w:rsid w:val="00812447"/>
    <w:rsid w:val="00814B78"/>
    <w:rsid w:val="00815BD5"/>
    <w:rsid w:val="00815C48"/>
    <w:rsid w:val="00816FFA"/>
    <w:rsid w:val="00817606"/>
    <w:rsid w:val="0081786E"/>
    <w:rsid w:val="00822D48"/>
    <w:rsid w:val="00823B1C"/>
    <w:rsid w:val="00823CEC"/>
    <w:rsid w:val="00825934"/>
    <w:rsid w:val="00826A15"/>
    <w:rsid w:val="00826CF0"/>
    <w:rsid w:val="00826D63"/>
    <w:rsid w:val="00827080"/>
    <w:rsid w:val="00831E3A"/>
    <w:rsid w:val="008327E0"/>
    <w:rsid w:val="008340DF"/>
    <w:rsid w:val="00834BFA"/>
    <w:rsid w:val="00835674"/>
    <w:rsid w:val="00837376"/>
    <w:rsid w:val="0083795C"/>
    <w:rsid w:val="00841A88"/>
    <w:rsid w:val="00841C32"/>
    <w:rsid w:val="0084219C"/>
    <w:rsid w:val="00842B32"/>
    <w:rsid w:val="00843136"/>
    <w:rsid w:val="00843AD3"/>
    <w:rsid w:val="008442D4"/>
    <w:rsid w:val="00845079"/>
    <w:rsid w:val="00845AAB"/>
    <w:rsid w:val="0084610E"/>
    <w:rsid w:val="00847091"/>
    <w:rsid w:val="00847E74"/>
    <w:rsid w:val="0085108A"/>
    <w:rsid w:val="00851161"/>
    <w:rsid w:val="00851624"/>
    <w:rsid w:val="0085166E"/>
    <w:rsid w:val="008518C3"/>
    <w:rsid w:val="00852A9A"/>
    <w:rsid w:val="00853881"/>
    <w:rsid w:val="008552AB"/>
    <w:rsid w:val="008619CD"/>
    <w:rsid w:val="008624BA"/>
    <w:rsid w:val="0086324C"/>
    <w:rsid w:val="00864336"/>
    <w:rsid w:val="00865BB0"/>
    <w:rsid w:val="008662A0"/>
    <w:rsid w:val="008665D6"/>
    <w:rsid w:val="0086681C"/>
    <w:rsid w:val="00866ABD"/>
    <w:rsid w:val="00866FE2"/>
    <w:rsid w:val="00867773"/>
    <w:rsid w:val="00867B36"/>
    <w:rsid w:val="00870135"/>
    <w:rsid w:val="00870977"/>
    <w:rsid w:val="008728C1"/>
    <w:rsid w:val="00873BA6"/>
    <w:rsid w:val="00874572"/>
    <w:rsid w:val="00874775"/>
    <w:rsid w:val="00875648"/>
    <w:rsid w:val="00876A2A"/>
    <w:rsid w:val="00880B03"/>
    <w:rsid w:val="0088195B"/>
    <w:rsid w:val="00881B42"/>
    <w:rsid w:val="00881ED9"/>
    <w:rsid w:val="00882AC4"/>
    <w:rsid w:val="008841D5"/>
    <w:rsid w:val="00884A34"/>
    <w:rsid w:val="008854C5"/>
    <w:rsid w:val="00886FE2"/>
    <w:rsid w:val="008870F3"/>
    <w:rsid w:val="00890264"/>
    <w:rsid w:val="008913DE"/>
    <w:rsid w:val="00892B89"/>
    <w:rsid w:val="008933B0"/>
    <w:rsid w:val="008933DC"/>
    <w:rsid w:val="008936A4"/>
    <w:rsid w:val="00894AC7"/>
    <w:rsid w:val="00894D2F"/>
    <w:rsid w:val="0089524D"/>
    <w:rsid w:val="00895738"/>
    <w:rsid w:val="0089641F"/>
    <w:rsid w:val="008965FA"/>
    <w:rsid w:val="00897CB5"/>
    <w:rsid w:val="00897D37"/>
    <w:rsid w:val="008A0F9F"/>
    <w:rsid w:val="008A1DFD"/>
    <w:rsid w:val="008A1F95"/>
    <w:rsid w:val="008A2AEF"/>
    <w:rsid w:val="008A3C8D"/>
    <w:rsid w:val="008A3CDC"/>
    <w:rsid w:val="008A54FC"/>
    <w:rsid w:val="008A58B2"/>
    <w:rsid w:val="008A5A60"/>
    <w:rsid w:val="008B0307"/>
    <w:rsid w:val="008B280B"/>
    <w:rsid w:val="008B295B"/>
    <w:rsid w:val="008B3FEC"/>
    <w:rsid w:val="008B4386"/>
    <w:rsid w:val="008B592F"/>
    <w:rsid w:val="008B60EA"/>
    <w:rsid w:val="008B6968"/>
    <w:rsid w:val="008B772F"/>
    <w:rsid w:val="008C014D"/>
    <w:rsid w:val="008C0594"/>
    <w:rsid w:val="008C0B5C"/>
    <w:rsid w:val="008C13E7"/>
    <w:rsid w:val="008C2612"/>
    <w:rsid w:val="008C3F55"/>
    <w:rsid w:val="008C5DEA"/>
    <w:rsid w:val="008C62BC"/>
    <w:rsid w:val="008D0D61"/>
    <w:rsid w:val="008D5487"/>
    <w:rsid w:val="008D6AEC"/>
    <w:rsid w:val="008D7710"/>
    <w:rsid w:val="008E06BA"/>
    <w:rsid w:val="008E0E44"/>
    <w:rsid w:val="008E1080"/>
    <w:rsid w:val="008E30C8"/>
    <w:rsid w:val="008E3FA9"/>
    <w:rsid w:val="008E40E3"/>
    <w:rsid w:val="008E4499"/>
    <w:rsid w:val="008E4581"/>
    <w:rsid w:val="008E4EFF"/>
    <w:rsid w:val="008E7628"/>
    <w:rsid w:val="008E7AC7"/>
    <w:rsid w:val="008F0324"/>
    <w:rsid w:val="008F051A"/>
    <w:rsid w:val="008F2080"/>
    <w:rsid w:val="008F26F3"/>
    <w:rsid w:val="008F3D9C"/>
    <w:rsid w:val="008F44DD"/>
    <w:rsid w:val="008F4A6E"/>
    <w:rsid w:val="008F618F"/>
    <w:rsid w:val="0090391E"/>
    <w:rsid w:val="00904045"/>
    <w:rsid w:val="00905279"/>
    <w:rsid w:val="00905A9A"/>
    <w:rsid w:val="00906385"/>
    <w:rsid w:val="009079F7"/>
    <w:rsid w:val="00911D82"/>
    <w:rsid w:val="00912960"/>
    <w:rsid w:val="0091461B"/>
    <w:rsid w:val="00915628"/>
    <w:rsid w:val="0091657B"/>
    <w:rsid w:val="00917B04"/>
    <w:rsid w:val="009208A3"/>
    <w:rsid w:val="00920972"/>
    <w:rsid w:val="00920A7E"/>
    <w:rsid w:val="00921DC4"/>
    <w:rsid w:val="009241AE"/>
    <w:rsid w:val="00924BDA"/>
    <w:rsid w:val="00924D5D"/>
    <w:rsid w:val="00924E9E"/>
    <w:rsid w:val="009263D9"/>
    <w:rsid w:val="0092671B"/>
    <w:rsid w:val="009271B7"/>
    <w:rsid w:val="0092727E"/>
    <w:rsid w:val="0092741E"/>
    <w:rsid w:val="00927E0E"/>
    <w:rsid w:val="00931FC6"/>
    <w:rsid w:val="0093258F"/>
    <w:rsid w:val="00932B1E"/>
    <w:rsid w:val="00932B6E"/>
    <w:rsid w:val="00932E55"/>
    <w:rsid w:val="009337DD"/>
    <w:rsid w:val="009349E0"/>
    <w:rsid w:val="00934A67"/>
    <w:rsid w:val="0093526D"/>
    <w:rsid w:val="009374F8"/>
    <w:rsid w:val="00940DB8"/>
    <w:rsid w:val="00941E10"/>
    <w:rsid w:val="009420B8"/>
    <w:rsid w:val="009440CA"/>
    <w:rsid w:val="0094443C"/>
    <w:rsid w:val="00945741"/>
    <w:rsid w:val="00946C6C"/>
    <w:rsid w:val="00950815"/>
    <w:rsid w:val="00952057"/>
    <w:rsid w:val="009523C1"/>
    <w:rsid w:val="00952EE7"/>
    <w:rsid w:val="009532A5"/>
    <w:rsid w:val="00955A98"/>
    <w:rsid w:val="00955FFD"/>
    <w:rsid w:val="0095608B"/>
    <w:rsid w:val="00956482"/>
    <w:rsid w:val="00956942"/>
    <w:rsid w:val="00957B64"/>
    <w:rsid w:val="00957E78"/>
    <w:rsid w:val="00960DDA"/>
    <w:rsid w:val="0096179C"/>
    <w:rsid w:val="009634DD"/>
    <w:rsid w:val="009640D8"/>
    <w:rsid w:val="0096444F"/>
    <w:rsid w:val="0096456F"/>
    <w:rsid w:val="00964767"/>
    <w:rsid w:val="00965049"/>
    <w:rsid w:val="00965168"/>
    <w:rsid w:val="00965791"/>
    <w:rsid w:val="00967EBF"/>
    <w:rsid w:val="00967F0B"/>
    <w:rsid w:val="00970C1D"/>
    <w:rsid w:val="00970D09"/>
    <w:rsid w:val="009718CD"/>
    <w:rsid w:val="00972E54"/>
    <w:rsid w:val="00974E3B"/>
    <w:rsid w:val="009755DE"/>
    <w:rsid w:val="009756AC"/>
    <w:rsid w:val="00976280"/>
    <w:rsid w:val="0097667D"/>
    <w:rsid w:val="00976B71"/>
    <w:rsid w:val="00976B7B"/>
    <w:rsid w:val="009770C0"/>
    <w:rsid w:val="00977B94"/>
    <w:rsid w:val="00977E11"/>
    <w:rsid w:val="0098014A"/>
    <w:rsid w:val="009825A9"/>
    <w:rsid w:val="00983AAA"/>
    <w:rsid w:val="00984E14"/>
    <w:rsid w:val="00985BEC"/>
    <w:rsid w:val="00985D98"/>
    <w:rsid w:val="00985DED"/>
    <w:rsid w:val="009879CD"/>
    <w:rsid w:val="009918F6"/>
    <w:rsid w:val="00991949"/>
    <w:rsid w:val="00991B56"/>
    <w:rsid w:val="00991CA5"/>
    <w:rsid w:val="0099263E"/>
    <w:rsid w:val="00992D27"/>
    <w:rsid w:val="009940D3"/>
    <w:rsid w:val="009941F5"/>
    <w:rsid w:val="009946C6"/>
    <w:rsid w:val="009958D9"/>
    <w:rsid w:val="00997340"/>
    <w:rsid w:val="009978C5"/>
    <w:rsid w:val="00997F92"/>
    <w:rsid w:val="009A0C0E"/>
    <w:rsid w:val="009A1743"/>
    <w:rsid w:val="009A31A4"/>
    <w:rsid w:val="009A3ACA"/>
    <w:rsid w:val="009A40C5"/>
    <w:rsid w:val="009A468D"/>
    <w:rsid w:val="009A4728"/>
    <w:rsid w:val="009A4B13"/>
    <w:rsid w:val="009A69CA"/>
    <w:rsid w:val="009A6B8C"/>
    <w:rsid w:val="009A7ACF"/>
    <w:rsid w:val="009B0AD5"/>
    <w:rsid w:val="009B0D4C"/>
    <w:rsid w:val="009B2E58"/>
    <w:rsid w:val="009B2F23"/>
    <w:rsid w:val="009B3171"/>
    <w:rsid w:val="009B3FC7"/>
    <w:rsid w:val="009B41A1"/>
    <w:rsid w:val="009B4442"/>
    <w:rsid w:val="009B4F40"/>
    <w:rsid w:val="009B5E9F"/>
    <w:rsid w:val="009B610B"/>
    <w:rsid w:val="009B724A"/>
    <w:rsid w:val="009C1069"/>
    <w:rsid w:val="009C23DC"/>
    <w:rsid w:val="009C2908"/>
    <w:rsid w:val="009C2BAE"/>
    <w:rsid w:val="009C3D85"/>
    <w:rsid w:val="009C4B73"/>
    <w:rsid w:val="009C4E7C"/>
    <w:rsid w:val="009C7846"/>
    <w:rsid w:val="009C7EAE"/>
    <w:rsid w:val="009D0319"/>
    <w:rsid w:val="009D0D32"/>
    <w:rsid w:val="009D43F9"/>
    <w:rsid w:val="009D543C"/>
    <w:rsid w:val="009D5882"/>
    <w:rsid w:val="009D7585"/>
    <w:rsid w:val="009D7816"/>
    <w:rsid w:val="009E159D"/>
    <w:rsid w:val="009E1C8E"/>
    <w:rsid w:val="009E29F3"/>
    <w:rsid w:val="009E371F"/>
    <w:rsid w:val="009E48C2"/>
    <w:rsid w:val="009E66A4"/>
    <w:rsid w:val="009E7C02"/>
    <w:rsid w:val="009F0856"/>
    <w:rsid w:val="009F1427"/>
    <w:rsid w:val="009F169F"/>
    <w:rsid w:val="009F1E04"/>
    <w:rsid w:val="009F3002"/>
    <w:rsid w:val="009F4EDF"/>
    <w:rsid w:val="009F53EA"/>
    <w:rsid w:val="009F68E2"/>
    <w:rsid w:val="009F74C4"/>
    <w:rsid w:val="00A009A5"/>
    <w:rsid w:val="00A01026"/>
    <w:rsid w:val="00A02BF1"/>
    <w:rsid w:val="00A02FDA"/>
    <w:rsid w:val="00A0469C"/>
    <w:rsid w:val="00A04D47"/>
    <w:rsid w:val="00A05C31"/>
    <w:rsid w:val="00A05DC4"/>
    <w:rsid w:val="00A0681F"/>
    <w:rsid w:val="00A07BA2"/>
    <w:rsid w:val="00A07C61"/>
    <w:rsid w:val="00A10923"/>
    <w:rsid w:val="00A10EA5"/>
    <w:rsid w:val="00A117D3"/>
    <w:rsid w:val="00A124DC"/>
    <w:rsid w:val="00A13BE0"/>
    <w:rsid w:val="00A14565"/>
    <w:rsid w:val="00A161D4"/>
    <w:rsid w:val="00A165A3"/>
    <w:rsid w:val="00A169B6"/>
    <w:rsid w:val="00A16C78"/>
    <w:rsid w:val="00A16CBE"/>
    <w:rsid w:val="00A177E3"/>
    <w:rsid w:val="00A17A91"/>
    <w:rsid w:val="00A2213B"/>
    <w:rsid w:val="00A22C46"/>
    <w:rsid w:val="00A2348B"/>
    <w:rsid w:val="00A24E77"/>
    <w:rsid w:val="00A25182"/>
    <w:rsid w:val="00A2518F"/>
    <w:rsid w:val="00A25DA7"/>
    <w:rsid w:val="00A26E0C"/>
    <w:rsid w:val="00A27342"/>
    <w:rsid w:val="00A27382"/>
    <w:rsid w:val="00A30EC7"/>
    <w:rsid w:val="00A33F24"/>
    <w:rsid w:val="00A3458F"/>
    <w:rsid w:val="00A34DB0"/>
    <w:rsid w:val="00A359DB"/>
    <w:rsid w:val="00A35FB2"/>
    <w:rsid w:val="00A36828"/>
    <w:rsid w:val="00A36B71"/>
    <w:rsid w:val="00A37742"/>
    <w:rsid w:val="00A41734"/>
    <w:rsid w:val="00A42CF0"/>
    <w:rsid w:val="00A43908"/>
    <w:rsid w:val="00A44A71"/>
    <w:rsid w:val="00A46040"/>
    <w:rsid w:val="00A461B0"/>
    <w:rsid w:val="00A46246"/>
    <w:rsid w:val="00A47008"/>
    <w:rsid w:val="00A4793C"/>
    <w:rsid w:val="00A50237"/>
    <w:rsid w:val="00A50479"/>
    <w:rsid w:val="00A514F1"/>
    <w:rsid w:val="00A52487"/>
    <w:rsid w:val="00A527E4"/>
    <w:rsid w:val="00A53589"/>
    <w:rsid w:val="00A5388B"/>
    <w:rsid w:val="00A53BD6"/>
    <w:rsid w:val="00A53E7D"/>
    <w:rsid w:val="00A54106"/>
    <w:rsid w:val="00A5459C"/>
    <w:rsid w:val="00A54E4F"/>
    <w:rsid w:val="00A56497"/>
    <w:rsid w:val="00A569CE"/>
    <w:rsid w:val="00A57118"/>
    <w:rsid w:val="00A60B26"/>
    <w:rsid w:val="00A6258F"/>
    <w:rsid w:val="00A62C1B"/>
    <w:rsid w:val="00A65FFD"/>
    <w:rsid w:val="00A66042"/>
    <w:rsid w:val="00A66289"/>
    <w:rsid w:val="00A66C23"/>
    <w:rsid w:val="00A70376"/>
    <w:rsid w:val="00A71BEC"/>
    <w:rsid w:val="00A71F09"/>
    <w:rsid w:val="00A73F05"/>
    <w:rsid w:val="00A742C9"/>
    <w:rsid w:val="00A74883"/>
    <w:rsid w:val="00A766BC"/>
    <w:rsid w:val="00A76756"/>
    <w:rsid w:val="00A77709"/>
    <w:rsid w:val="00A777F8"/>
    <w:rsid w:val="00A77F82"/>
    <w:rsid w:val="00A801BE"/>
    <w:rsid w:val="00A80CA4"/>
    <w:rsid w:val="00A80EDC"/>
    <w:rsid w:val="00A80F99"/>
    <w:rsid w:val="00A810DB"/>
    <w:rsid w:val="00A818FF"/>
    <w:rsid w:val="00A83819"/>
    <w:rsid w:val="00A8390C"/>
    <w:rsid w:val="00A83D0A"/>
    <w:rsid w:val="00A84055"/>
    <w:rsid w:val="00A853C6"/>
    <w:rsid w:val="00A861A1"/>
    <w:rsid w:val="00A87E41"/>
    <w:rsid w:val="00A90376"/>
    <w:rsid w:val="00A90CC2"/>
    <w:rsid w:val="00A91522"/>
    <w:rsid w:val="00A91579"/>
    <w:rsid w:val="00A921FA"/>
    <w:rsid w:val="00A932C1"/>
    <w:rsid w:val="00A93E57"/>
    <w:rsid w:val="00A95292"/>
    <w:rsid w:val="00A9551D"/>
    <w:rsid w:val="00A95787"/>
    <w:rsid w:val="00A95C3D"/>
    <w:rsid w:val="00A95F4B"/>
    <w:rsid w:val="00A96890"/>
    <w:rsid w:val="00A96BB0"/>
    <w:rsid w:val="00A97D76"/>
    <w:rsid w:val="00AA21CF"/>
    <w:rsid w:val="00AA2E12"/>
    <w:rsid w:val="00AA4CDC"/>
    <w:rsid w:val="00AA5CB9"/>
    <w:rsid w:val="00AB113B"/>
    <w:rsid w:val="00AB45CB"/>
    <w:rsid w:val="00AB6061"/>
    <w:rsid w:val="00AB6FD3"/>
    <w:rsid w:val="00AB7486"/>
    <w:rsid w:val="00AB7DB0"/>
    <w:rsid w:val="00AC096D"/>
    <w:rsid w:val="00AC1B0C"/>
    <w:rsid w:val="00AC24FD"/>
    <w:rsid w:val="00AC3CF9"/>
    <w:rsid w:val="00AC4A0C"/>
    <w:rsid w:val="00AC7DDB"/>
    <w:rsid w:val="00AD08C2"/>
    <w:rsid w:val="00AD3532"/>
    <w:rsid w:val="00AD3F53"/>
    <w:rsid w:val="00AD45D8"/>
    <w:rsid w:val="00AD4F1C"/>
    <w:rsid w:val="00AD56F4"/>
    <w:rsid w:val="00AD58EB"/>
    <w:rsid w:val="00AD64D2"/>
    <w:rsid w:val="00AD680E"/>
    <w:rsid w:val="00AD726A"/>
    <w:rsid w:val="00AD7EAB"/>
    <w:rsid w:val="00AE1024"/>
    <w:rsid w:val="00AE1E06"/>
    <w:rsid w:val="00AE2511"/>
    <w:rsid w:val="00AE28D6"/>
    <w:rsid w:val="00AE2AB4"/>
    <w:rsid w:val="00AE3498"/>
    <w:rsid w:val="00AE490F"/>
    <w:rsid w:val="00AE553B"/>
    <w:rsid w:val="00AE5CC9"/>
    <w:rsid w:val="00AE6111"/>
    <w:rsid w:val="00AE61D1"/>
    <w:rsid w:val="00AE6896"/>
    <w:rsid w:val="00AE6BF6"/>
    <w:rsid w:val="00AE6C5D"/>
    <w:rsid w:val="00AE6E4A"/>
    <w:rsid w:val="00AF12D2"/>
    <w:rsid w:val="00AF22F5"/>
    <w:rsid w:val="00AF2AE1"/>
    <w:rsid w:val="00AF3C15"/>
    <w:rsid w:val="00AF51BE"/>
    <w:rsid w:val="00AF5340"/>
    <w:rsid w:val="00AF7438"/>
    <w:rsid w:val="00AF7E9D"/>
    <w:rsid w:val="00B00765"/>
    <w:rsid w:val="00B0171A"/>
    <w:rsid w:val="00B017A4"/>
    <w:rsid w:val="00B017A5"/>
    <w:rsid w:val="00B02176"/>
    <w:rsid w:val="00B03AF6"/>
    <w:rsid w:val="00B0432D"/>
    <w:rsid w:val="00B0581B"/>
    <w:rsid w:val="00B061F9"/>
    <w:rsid w:val="00B068E8"/>
    <w:rsid w:val="00B100FB"/>
    <w:rsid w:val="00B10AC2"/>
    <w:rsid w:val="00B1146A"/>
    <w:rsid w:val="00B11BB5"/>
    <w:rsid w:val="00B13118"/>
    <w:rsid w:val="00B13556"/>
    <w:rsid w:val="00B1471C"/>
    <w:rsid w:val="00B151F5"/>
    <w:rsid w:val="00B173CF"/>
    <w:rsid w:val="00B17BD4"/>
    <w:rsid w:val="00B2113B"/>
    <w:rsid w:val="00B23865"/>
    <w:rsid w:val="00B24276"/>
    <w:rsid w:val="00B2431F"/>
    <w:rsid w:val="00B2519C"/>
    <w:rsid w:val="00B26702"/>
    <w:rsid w:val="00B26ED1"/>
    <w:rsid w:val="00B3086D"/>
    <w:rsid w:val="00B32510"/>
    <w:rsid w:val="00B343BA"/>
    <w:rsid w:val="00B34CE0"/>
    <w:rsid w:val="00B3535C"/>
    <w:rsid w:val="00B35397"/>
    <w:rsid w:val="00B355E7"/>
    <w:rsid w:val="00B356B6"/>
    <w:rsid w:val="00B35EE9"/>
    <w:rsid w:val="00B36945"/>
    <w:rsid w:val="00B37923"/>
    <w:rsid w:val="00B40232"/>
    <w:rsid w:val="00B4075B"/>
    <w:rsid w:val="00B40AC2"/>
    <w:rsid w:val="00B41EB5"/>
    <w:rsid w:val="00B42A1F"/>
    <w:rsid w:val="00B4393A"/>
    <w:rsid w:val="00B449D4"/>
    <w:rsid w:val="00B44E76"/>
    <w:rsid w:val="00B45B06"/>
    <w:rsid w:val="00B45D0A"/>
    <w:rsid w:val="00B45ED7"/>
    <w:rsid w:val="00B50DE0"/>
    <w:rsid w:val="00B51A96"/>
    <w:rsid w:val="00B51F59"/>
    <w:rsid w:val="00B5232B"/>
    <w:rsid w:val="00B5348B"/>
    <w:rsid w:val="00B53624"/>
    <w:rsid w:val="00B54C44"/>
    <w:rsid w:val="00B5631C"/>
    <w:rsid w:val="00B56C69"/>
    <w:rsid w:val="00B5765D"/>
    <w:rsid w:val="00B57C18"/>
    <w:rsid w:val="00B61742"/>
    <w:rsid w:val="00B61C69"/>
    <w:rsid w:val="00B61D8B"/>
    <w:rsid w:val="00B6350E"/>
    <w:rsid w:val="00B64B62"/>
    <w:rsid w:val="00B6503C"/>
    <w:rsid w:val="00B65BF9"/>
    <w:rsid w:val="00B65EF0"/>
    <w:rsid w:val="00B6611A"/>
    <w:rsid w:val="00B66988"/>
    <w:rsid w:val="00B66F90"/>
    <w:rsid w:val="00B672E3"/>
    <w:rsid w:val="00B704E9"/>
    <w:rsid w:val="00B71776"/>
    <w:rsid w:val="00B745A5"/>
    <w:rsid w:val="00B74C14"/>
    <w:rsid w:val="00B74CC8"/>
    <w:rsid w:val="00B75A8B"/>
    <w:rsid w:val="00B75C28"/>
    <w:rsid w:val="00B75EF8"/>
    <w:rsid w:val="00B76C26"/>
    <w:rsid w:val="00B76E9E"/>
    <w:rsid w:val="00B8048B"/>
    <w:rsid w:val="00B806CF"/>
    <w:rsid w:val="00B80AFA"/>
    <w:rsid w:val="00B80D4F"/>
    <w:rsid w:val="00B837B2"/>
    <w:rsid w:val="00B83AF5"/>
    <w:rsid w:val="00B83E5E"/>
    <w:rsid w:val="00B847E9"/>
    <w:rsid w:val="00B84DD7"/>
    <w:rsid w:val="00B84E22"/>
    <w:rsid w:val="00B863B7"/>
    <w:rsid w:val="00B87B12"/>
    <w:rsid w:val="00B90A94"/>
    <w:rsid w:val="00B914AB"/>
    <w:rsid w:val="00B9173C"/>
    <w:rsid w:val="00B92918"/>
    <w:rsid w:val="00B93256"/>
    <w:rsid w:val="00B93832"/>
    <w:rsid w:val="00B93875"/>
    <w:rsid w:val="00B949F1"/>
    <w:rsid w:val="00B94E60"/>
    <w:rsid w:val="00B950E8"/>
    <w:rsid w:val="00B95CC5"/>
    <w:rsid w:val="00B95D3F"/>
    <w:rsid w:val="00B96A0A"/>
    <w:rsid w:val="00B96A79"/>
    <w:rsid w:val="00B97E97"/>
    <w:rsid w:val="00BA2286"/>
    <w:rsid w:val="00BA2A6C"/>
    <w:rsid w:val="00BA5377"/>
    <w:rsid w:val="00BA5688"/>
    <w:rsid w:val="00BA6712"/>
    <w:rsid w:val="00BA6C32"/>
    <w:rsid w:val="00BA7569"/>
    <w:rsid w:val="00BA7ABC"/>
    <w:rsid w:val="00BB056D"/>
    <w:rsid w:val="00BB10A5"/>
    <w:rsid w:val="00BB1318"/>
    <w:rsid w:val="00BB202B"/>
    <w:rsid w:val="00BB294F"/>
    <w:rsid w:val="00BB3FD3"/>
    <w:rsid w:val="00BB510C"/>
    <w:rsid w:val="00BB59C0"/>
    <w:rsid w:val="00BB5B1D"/>
    <w:rsid w:val="00BB62F7"/>
    <w:rsid w:val="00BB6DAA"/>
    <w:rsid w:val="00BB79D2"/>
    <w:rsid w:val="00BC07DF"/>
    <w:rsid w:val="00BC1389"/>
    <w:rsid w:val="00BC1D4D"/>
    <w:rsid w:val="00BC27C5"/>
    <w:rsid w:val="00BC335F"/>
    <w:rsid w:val="00BC353F"/>
    <w:rsid w:val="00BC39DC"/>
    <w:rsid w:val="00BC44C0"/>
    <w:rsid w:val="00BC79CC"/>
    <w:rsid w:val="00BD022A"/>
    <w:rsid w:val="00BD0F31"/>
    <w:rsid w:val="00BD2002"/>
    <w:rsid w:val="00BD22A6"/>
    <w:rsid w:val="00BD2777"/>
    <w:rsid w:val="00BD29C8"/>
    <w:rsid w:val="00BD418B"/>
    <w:rsid w:val="00BD45E4"/>
    <w:rsid w:val="00BD4651"/>
    <w:rsid w:val="00BE0E09"/>
    <w:rsid w:val="00BE1DA6"/>
    <w:rsid w:val="00BE1FA3"/>
    <w:rsid w:val="00BE2136"/>
    <w:rsid w:val="00BE2AC3"/>
    <w:rsid w:val="00BE3475"/>
    <w:rsid w:val="00BE47F6"/>
    <w:rsid w:val="00BE5C5C"/>
    <w:rsid w:val="00BE5E9F"/>
    <w:rsid w:val="00BE617C"/>
    <w:rsid w:val="00BE6CC5"/>
    <w:rsid w:val="00BE78D4"/>
    <w:rsid w:val="00BF0D68"/>
    <w:rsid w:val="00BF1729"/>
    <w:rsid w:val="00BF1FE6"/>
    <w:rsid w:val="00BF23BC"/>
    <w:rsid w:val="00BF339C"/>
    <w:rsid w:val="00BF3D8A"/>
    <w:rsid w:val="00BF42B4"/>
    <w:rsid w:val="00BF4964"/>
    <w:rsid w:val="00BF51C7"/>
    <w:rsid w:val="00BF5F72"/>
    <w:rsid w:val="00BF5FA2"/>
    <w:rsid w:val="00BF695F"/>
    <w:rsid w:val="00BF778E"/>
    <w:rsid w:val="00C02C55"/>
    <w:rsid w:val="00C03088"/>
    <w:rsid w:val="00C04994"/>
    <w:rsid w:val="00C05C31"/>
    <w:rsid w:val="00C0626F"/>
    <w:rsid w:val="00C064CE"/>
    <w:rsid w:val="00C06847"/>
    <w:rsid w:val="00C07DEA"/>
    <w:rsid w:val="00C10530"/>
    <w:rsid w:val="00C133BA"/>
    <w:rsid w:val="00C13515"/>
    <w:rsid w:val="00C13665"/>
    <w:rsid w:val="00C139D5"/>
    <w:rsid w:val="00C1429C"/>
    <w:rsid w:val="00C1633A"/>
    <w:rsid w:val="00C16D33"/>
    <w:rsid w:val="00C17F05"/>
    <w:rsid w:val="00C200F0"/>
    <w:rsid w:val="00C20600"/>
    <w:rsid w:val="00C20744"/>
    <w:rsid w:val="00C20BCC"/>
    <w:rsid w:val="00C2110E"/>
    <w:rsid w:val="00C21A05"/>
    <w:rsid w:val="00C21E1D"/>
    <w:rsid w:val="00C2216E"/>
    <w:rsid w:val="00C22930"/>
    <w:rsid w:val="00C22C99"/>
    <w:rsid w:val="00C22DAB"/>
    <w:rsid w:val="00C233A7"/>
    <w:rsid w:val="00C23D13"/>
    <w:rsid w:val="00C25511"/>
    <w:rsid w:val="00C25779"/>
    <w:rsid w:val="00C27F58"/>
    <w:rsid w:val="00C3032D"/>
    <w:rsid w:val="00C306D8"/>
    <w:rsid w:val="00C319BB"/>
    <w:rsid w:val="00C32246"/>
    <w:rsid w:val="00C325E2"/>
    <w:rsid w:val="00C33C32"/>
    <w:rsid w:val="00C346F9"/>
    <w:rsid w:val="00C35A36"/>
    <w:rsid w:val="00C35CC5"/>
    <w:rsid w:val="00C35CE6"/>
    <w:rsid w:val="00C3606A"/>
    <w:rsid w:val="00C37AF5"/>
    <w:rsid w:val="00C37C2A"/>
    <w:rsid w:val="00C37CC2"/>
    <w:rsid w:val="00C42442"/>
    <w:rsid w:val="00C42E60"/>
    <w:rsid w:val="00C42FCD"/>
    <w:rsid w:val="00C43C11"/>
    <w:rsid w:val="00C444BC"/>
    <w:rsid w:val="00C44901"/>
    <w:rsid w:val="00C44AD5"/>
    <w:rsid w:val="00C45DAB"/>
    <w:rsid w:val="00C46649"/>
    <w:rsid w:val="00C46A9C"/>
    <w:rsid w:val="00C504E5"/>
    <w:rsid w:val="00C50997"/>
    <w:rsid w:val="00C51323"/>
    <w:rsid w:val="00C52A2A"/>
    <w:rsid w:val="00C52C66"/>
    <w:rsid w:val="00C5460E"/>
    <w:rsid w:val="00C54BDB"/>
    <w:rsid w:val="00C558E5"/>
    <w:rsid w:val="00C5674E"/>
    <w:rsid w:val="00C60A6E"/>
    <w:rsid w:val="00C61448"/>
    <w:rsid w:val="00C61F6E"/>
    <w:rsid w:val="00C62387"/>
    <w:rsid w:val="00C63AC2"/>
    <w:rsid w:val="00C641E5"/>
    <w:rsid w:val="00C644D3"/>
    <w:rsid w:val="00C6543F"/>
    <w:rsid w:val="00C65BAD"/>
    <w:rsid w:val="00C70A6B"/>
    <w:rsid w:val="00C72279"/>
    <w:rsid w:val="00C72418"/>
    <w:rsid w:val="00C73789"/>
    <w:rsid w:val="00C746C8"/>
    <w:rsid w:val="00C74DC7"/>
    <w:rsid w:val="00C75227"/>
    <w:rsid w:val="00C75913"/>
    <w:rsid w:val="00C75BE3"/>
    <w:rsid w:val="00C76D63"/>
    <w:rsid w:val="00C77833"/>
    <w:rsid w:val="00C77D27"/>
    <w:rsid w:val="00C80BB9"/>
    <w:rsid w:val="00C8106A"/>
    <w:rsid w:val="00C81225"/>
    <w:rsid w:val="00C817BC"/>
    <w:rsid w:val="00C82159"/>
    <w:rsid w:val="00C8293D"/>
    <w:rsid w:val="00C833E1"/>
    <w:rsid w:val="00C83F13"/>
    <w:rsid w:val="00C84F02"/>
    <w:rsid w:val="00C8528F"/>
    <w:rsid w:val="00C85557"/>
    <w:rsid w:val="00C85BF5"/>
    <w:rsid w:val="00C904A7"/>
    <w:rsid w:val="00C91007"/>
    <w:rsid w:val="00C918AE"/>
    <w:rsid w:val="00C91A8B"/>
    <w:rsid w:val="00C94279"/>
    <w:rsid w:val="00C96E48"/>
    <w:rsid w:val="00C97C88"/>
    <w:rsid w:val="00CA1141"/>
    <w:rsid w:val="00CA1B43"/>
    <w:rsid w:val="00CA1C0B"/>
    <w:rsid w:val="00CA30E9"/>
    <w:rsid w:val="00CA3E1C"/>
    <w:rsid w:val="00CA47D1"/>
    <w:rsid w:val="00CA488F"/>
    <w:rsid w:val="00CA4D56"/>
    <w:rsid w:val="00CA5A44"/>
    <w:rsid w:val="00CA5E6C"/>
    <w:rsid w:val="00CA5F06"/>
    <w:rsid w:val="00CA6C60"/>
    <w:rsid w:val="00CA6F71"/>
    <w:rsid w:val="00CA7058"/>
    <w:rsid w:val="00CB005B"/>
    <w:rsid w:val="00CB06B9"/>
    <w:rsid w:val="00CB0D15"/>
    <w:rsid w:val="00CB1135"/>
    <w:rsid w:val="00CB15B8"/>
    <w:rsid w:val="00CB1812"/>
    <w:rsid w:val="00CB4450"/>
    <w:rsid w:val="00CB4732"/>
    <w:rsid w:val="00CB4A05"/>
    <w:rsid w:val="00CB50F2"/>
    <w:rsid w:val="00CB59DC"/>
    <w:rsid w:val="00CB695A"/>
    <w:rsid w:val="00CC035A"/>
    <w:rsid w:val="00CC1DAC"/>
    <w:rsid w:val="00CC2CA9"/>
    <w:rsid w:val="00CC30B9"/>
    <w:rsid w:val="00CC385E"/>
    <w:rsid w:val="00CC38DA"/>
    <w:rsid w:val="00CC442F"/>
    <w:rsid w:val="00CC460A"/>
    <w:rsid w:val="00CC6691"/>
    <w:rsid w:val="00CD08E6"/>
    <w:rsid w:val="00CD15A5"/>
    <w:rsid w:val="00CD255B"/>
    <w:rsid w:val="00CD3683"/>
    <w:rsid w:val="00CD40A0"/>
    <w:rsid w:val="00CD4CB8"/>
    <w:rsid w:val="00CD4EA6"/>
    <w:rsid w:val="00CD4F98"/>
    <w:rsid w:val="00CD507A"/>
    <w:rsid w:val="00CD524F"/>
    <w:rsid w:val="00CD67F5"/>
    <w:rsid w:val="00CE0283"/>
    <w:rsid w:val="00CE0B1D"/>
    <w:rsid w:val="00CE0C69"/>
    <w:rsid w:val="00CE1039"/>
    <w:rsid w:val="00CE2AB2"/>
    <w:rsid w:val="00CE3247"/>
    <w:rsid w:val="00CE43EF"/>
    <w:rsid w:val="00CE44B7"/>
    <w:rsid w:val="00CE4CA8"/>
    <w:rsid w:val="00CE5D5C"/>
    <w:rsid w:val="00CE6AB7"/>
    <w:rsid w:val="00CE6C4B"/>
    <w:rsid w:val="00CF025A"/>
    <w:rsid w:val="00CF04E5"/>
    <w:rsid w:val="00CF0DA6"/>
    <w:rsid w:val="00CF3D57"/>
    <w:rsid w:val="00CF4E73"/>
    <w:rsid w:val="00CF5D05"/>
    <w:rsid w:val="00CF5D90"/>
    <w:rsid w:val="00CF7CA4"/>
    <w:rsid w:val="00D000EE"/>
    <w:rsid w:val="00D058F9"/>
    <w:rsid w:val="00D059FC"/>
    <w:rsid w:val="00D06F16"/>
    <w:rsid w:val="00D0758B"/>
    <w:rsid w:val="00D07797"/>
    <w:rsid w:val="00D07A53"/>
    <w:rsid w:val="00D117D6"/>
    <w:rsid w:val="00D145F6"/>
    <w:rsid w:val="00D1467D"/>
    <w:rsid w:val="00D146D8"/>
    <w:rsid w:val="00D1494F"/>
    <w:rsid w:val="00D149DA"/>
    <w:rsid w:val="00D15016"/>
    <w:rsid w:val="00D1617D"/>
    <w:rsid w:val="00D16F70"/>
    <w:rsid w:val="00D2021C"/>
    <w:rsid w:val="00D206C5"/>
    <w:rsid w:val="00D20DFA"/>
    <w:rsid w:val="00D2142B"/>
    <w:rsid w:val="00D2150C"/>
    <w:rsid w:val="00D21BBC"/>
    <w:rsid w:val="00D21D50"/>
    <w:rsid w:val="00D23844"/>
    <w:rsid w:val="00D24329"/>
    <w:rsid w:val="00D24BCA"/>
    <w:rsid w:val="00D26383"/>
    <w:rsid w:val="00D270A0"/>
    <w:rsid w:val="00D311A5"/>
    <w:rsid w:val="00D314C2"/>
    <w:rsid w:val="00D32BF3"/>
    <w:rsid w:val="00D33CF4"/>
    <w:rsid w:val="00D34BBB"/>
    <w:rsid w:val="00D35A1C"/>
    <w:rsid w:val="00D35D40"/>
    <w:rsid w:val="00D37666"/>
    <w:rsid w:val="00D40924"/>
    <w:rsid w:val="00D41736"/>
    <w:rsid w:val="00D41AA9"/>
    <w:rsid w:val="00D43D13"/>
    <w:rsid w:val="00D4476A"/>
    <w:rsid w:val="00D46678"/>
    <w:rsid w:val="00D46B60"/>
    <w:rsid w:val="00D47305"/>
    <w:rsid w:val="00D47A62"/>
    <w:rsid w:val="00D50084"/>
    <w:rsid w:val="00D514D1"/>
    <w:rsid w:val="00D5211D"/>
    <w:rsid w:val="00D5242C"/>
    <w:rsid w:val="00D53600"/>
    <w:rsid w:val="00D53819"/>
    <w:rsid w:val="00D54047"/>
    <w:rsid w:val="00D54ED0"/>
    <w:rsid w:val="00D55A7F"/>
    <w:rsid w:val="00D56305"/>
    <w:rsid w:val="00D56ACC"/>
    <w:rsid w:val="00D5778E"/>
    <w:rsid w:val="00D601FA"/>
    <w:rsid w:val="00D62097"/>
    <w:rsid w:val="00D62260"/>
    <w:rsid w:val="00D62D00"/>
    <w:rsid w:val="00D636BC"/>
    <w:rsid w:val="00D64634"/>
    <w:rsid w:val="00D647B9"/>
    <w:rsid w:val="00D65BAA"/>
    <w:rsid w:val="00D661A7"/>
    <w:rsid w:val="00D66929"/>
    <w:rsid w:val="00D66BFF"/>
    <w:rsid w:val="00D67078"/>
    <w:rsid w:val="00D6725E"/>
    <w:rsid w:val="00D678A8"/>
    <w:rsid w:val="00D70580"/>
    <w:rsid w:val="00D70778"/>
    <w:rsid w:val="00D71585"/>
    <w:rsid w:val="00D72217"/>
    <w:rsid w:val="00D72788"/>
    <w:rsid w:val="00D72FF3"/>
    <w:rsid w:val="00D74016"/>
    <w:rsid w:val="00D740F1"/>
    <w:rsid w:val="00D743AB"/>
    <w:rsid w:val="00D74834"/>
    <w:rsid w:val="00D7625D"/>
    <w:rsid w:val="00D76C65"/>
    <w:rsid w:val="00D773DE"/>
    <w:rsid w:val="00D81FFB"/>
    <w:rsid w:val="00D82032"/>
    <w:rsid w:val="00D82FFD"/>
    <w:rsid w:val="00D8588F"/>
    <w:rsid w:val="00D85ED7"/>
    <w:rsid w:val="00D85FCA"/>
    <w:rsid w:val="00D86636"/>
    <w:rsid w:val="00D86CEB"/>
    <w:rsid w:val="00D86F1D"/>
    <w:rsid w:val="00D8749B"/>
    <w:rsid w:val="00D91EE5"/>
    <w:rsid w:val="00D92B82"/>
    <w:rsid w:val="00D93154"/>
    <w:rsid w:val="00D93976"/>
    <w:rsid w:val="00D93D4D"/>
    <w:rsid w:val="00D9475A"/>
    <w:rsid w:val="00D9550B"/>
    <w:rsid w:val="00D96176"/>
    <w:rsid w:val="00D9635E"/>
    <w:rsid w:val="00D97CA3"/>
    <w:rsid w:val="00DA09D1"/>
    <w:rsid w:val="00DA0F30"/>
    <w:rsid w:val="00DA1124"/>
    <w:rsid w:val="00DA2053"/>
    <w:rsid w:val="00DA2F99"/>
    <w:rsid w:val="00DA3B90"/>
    <w:rsid w:val="00DA40BF"/>
    <w:rsid w:val="00DA4AA2"/>
    <w:rsid w:val="00DA512C"/>
    <w:rsid w:val="00DA53F4"/>
    <w:rsid w:val="00DA594D"/>
    <w:rsid w:val="00DA6EE0"/>
    <w:rsid w:val="00DA7BE0"/>
    <w:rsid w:val="00DA7BE9"/>
    <w:rsid w:val="00DB2DFC"/>
    <w:rsid w:val="00DB3A07"/>
    <w:rsid w:val="00DB3A7E"/>
    <w:rsid w:val="00DB418C"/>
    <w:rsid w:val="00DB4196"/>
    <w:rsid w:val="00DB43DB"/>
    <w:rsid w:val="00DB486D"/>
    <w:rsid w:val="00DB64ED"/>
    <w:rsid w:val="00DB6961"/>
    <w:rsid w:val="00DB730B"/>
    <w:rsid w:val="00DB7406"/>
    <w:rsid w:val="00DB7A8D"/>
    <w:rsid w:val="00DB7B01"/>
    <w:rsid w:val="00DC199F"/>
    <w:rsid w:val="00DC1B3C"/>
    <w:rsid w:val="00DC2238"/>
    <w:rsid w:val="00DC26BC"/>
    <w:rsid w:val="00DC2DE4"/>
    <w:rsid w:val="00DC2F2E"/>
    <w:rsid w:val="00DC34A1"/>
    <w:rsid w:val="00DC4368"/>
    <w:rsid w:val="00DC4480"/>
    <w:rsid w:val="00DC4801"/>
    <w:rsid w:val="00DC54E7"/>
    <w:rsid w:val="00DC64D1"/>
    <w:rsid w:val="00DC6F09"/>
    <w:rsid w:val="00DD1118"/>
    <w:rsid w:val="00DD1514"/>
    <w:rsid w:val="00DD3B3D"/>
    <w:rsid w:val="00DD42AD"/>
    <w:rsid w:val="00DD4EAB"/>
    <w:rsid w:val="00DD67EF"/>
    <w:rsid w:val="00DD699C"/>
    <w:rsid w:val="00DD6F36"/>
    <w:rsid w:val="00DD7579"/>
    <w:rsid w:val="00DE0104"/>
    <w:rsid w:val="00DE062D"/>
    <w:rsid w:val="00DE085D"/>
    <w:rsid w:val="00DE1260"/>
    <w:rsid w:val="00DE1373"/>
    <w:rsid w:val="00DE2BBD"/>
    <w:rsid w:val="00DE47F2"/>
    <w:rsid w:val="00DE5BD3"/>
    <w:rsid w:val="00DE5F67"/>
    <w:rsid w:val="00DE6CF7"/>
    <w:rsid w:val="00DE6D04"/>
    <w:rsid w:val="00DE7F39"/>
    <w:rsid w:val="00DF0DD2"/>
    <w:rsid w:val="00DF1DE0"/>
    <w:rsid w:val="00DF2BBE"/>
    <w:rsid w:val="00DF416A"/>
    <w:rsid w:val="00DF48C7"/>
    <w:rsid w:val="00E00ECC"/>
    <w:rsid w:val="00E011E2"/>
    <w:rsid w:val="00E02107"/>
    <w:rsid w:val="00E023DF"/>
    <w:rsid w:val="00E03009"/>
    <w:rsid w:val="00E04490"/>
    <w:rsid w:val="00E04FFB"/>
    <w:rsid w:val="00E06156"/>
    <w:rsid w:val="00E066B1"/>
    <w:rsid w:val="00E10E17"/>
    <w:rsid w:val="00E11FDC"/>
    <w:rsid w:val="00E14373"/>
    <w:rsid w:val="00E1549A"/>
    <w:rsid w:val="00E15B32"/>
    <w:rsid w:val="00E15DEB"/>
    <w:rsid w:val="00E206D3"/>
    <w:rsid w:val="00E20D81"/>
    <w:rsid w:val="00E20F61"/>
    <w:rsid w:val="00E236F8"/>
    <w:rsid w:val="00E23C58"/>
    <w:rsid w:val="00E25FF7"/>
    <w:rsid w:val="00E30146"/>
    <w:rsid w:val="00E3021C"/>
    <w:rsid w:val="00E30559"/>
    <w:rsid w:val="00E3136D"/>
    <w:rsid w:val="00E313FC"/>
    <w:rsid w:val="00E32835"/>
    <w:rsid w:val="00E34BFE"/>
    <w:rsid w:val="00E34F82"/>
    <w:rsid w:val="00E352E9"/>
    <w:rsid w:val="00E362D7"/>
    <w:rsid w:val="00E36B1C"/>
    <w:rsid w:val="00E40072"/>
    <w:rsid w:val="00E414B1"/>
    <w:rsid w:val="00E42948"/>
    <w:rsid w:val="00E43404"/>
    <w:rsid w:val="00E43BE2"/>
    <w:rsid w:val="00E44BFB"/>
    <w:rsid w:val="00E44E67"/>
    <w:rsid w:val="00E451DF"/>
    <w:rsid w:val="00E45E38"/>
    <w:rsid w:val="00E50243"/>
    <w:rsid w:val="00E524DF"/>
    <w:rsid w:val="00E52CF7"/>
    <w:rsid w:val="00E53349"/>
    <w:rsid w:val="00E53394"/>
    <w:rsid w:val="00E53A2F"/>
    <w:rsid w:val="00E543E9"/>
    <w:rsid w:val="00E54779"/>
    <w:rsid w:val="00E5531E"/>
    <w:rsid w:val="00E56A99"/>
    <w:rsid w:val="00E57481"/>
    <w:rsid w:val="00E6165A"/>
    <w:rsid w:val="00E61B10"/>
    <w:rsid w:val="00E61B85"/>
    <w:rsid w:val="00E63DBB"/>
    <w:rsid w:val="00E6422E"/>
    <w:rsid w:val="00E66758"/>
    <w:rsid w:val="00E66C92"/>
    <w:rsid w:val="00E67409"/>
    <w:rsid w:val="00E70091"/>
    <w:rsid w:val="00E70D95"/>
    <w:rsid w:val="00E711EB"/>
    <w:rsid w:val="00E71740"/>
    <w:rsid w:val="00E72293"/>
    <w:rsid w:val="00E72966"/>
    <w:rsid w:val="00E73375"/>
    <w:rsid w:val="00E74686"/>
    <w:rsid w:val="00E75E0C"/>
    <w:rsid w:val="00E77C7B"/>
    <w:rsid w:val="00E806C6"/>
    <w:rsid w:val="00E81331"/>
    <w:rsid w:val="00E8182A"/>
    <w:rsid w:val="00E82F44"/>
    <w:rsid w:val="00E8583A"/>
    <w:rsid w:val="00E865B7"/>
    <w:rsid w:val="00E904A0"/>
    <w:rsid w:val="00E929B4"/>
    <w:rsid w:val="00E92C8C"/>
    <w:rsid w:val="00E93D3E"/>
    <w:rsid w:val="00E945B5"/>
    <w:rsid w:val="00E949DD"/>
    <w:rsid w:val="00E94B7B"/>
    <w:rsid w:val="00E961CA"/>
    <w:rsid w:val="00E96714"/>
    <w:rsid w:val="00E96ED6"/>
    <w:rsid w:val="00E9737F"/>
    <w:rsid w:val="00E979AB"/>
    <w:rsid w:val="00E97F23"/>
    <w:rsid w:val="00EA000D"/>
    <w:rsid w:val="00EA0E1F"/>
    <w:rsid w:val="00EA10A2"/>
    <w:rsid w:val="00EA177F"/>
    <w:rsid w:val="00EA19F6"/>
    <w:rsid w:val="00EA269C"/>
    <w:rsid w:val="00EA26ED"/>
    <w:rsid w:val="00EA2B15"/>
    <w:rsid w:val="00EB02E3"/>
    <w:rsid w:val="00EB0433"/>
    <w:rsid w:val="00EB0F73"/>
    <w:rsid w:val="00EB15F3"/>
    <w:rsid w:val="00EB1ACE"/>
    <w:rsid w:val="00EB2BF1"/>
    <w:rsid w:val="00EB2D62"/>
    <w:rsid w:val="00EB3142"/>
    <w:rsid w:val="00EB38C3"/>
    <w:rsid w:val="00EB3BD0"/>
    <w:rsid w:val="00EB596B"/>
    <w:rsid w:val="00EB6D79"/>
    <w:rsid w:val="00EB76E0"/>
    <w:rsid w:val="00EB77B5"/>
    <w:rsid w:val="00EC0093"/>
    <w:rsid w:val="00EC08B8"/>
    <w:rsid w:val="00EC0C05"/>
    <w:rsid w:val="00EC10B4"/>
    <w:rsid w:val="00EC1382"/>
    <w:rsid w:val="00EC19BF"/>
    <w:rsid w:val="00EC19FD"/>
    <w:rsid w:val="00EC1C03"/>
    <w:rsid w:val="00EC2AE6"/>
    <w:rsid w:val="00EC348B"/>
    <w:rsid w:val="00EC3BF3"/>
    <w:rsid w:val="00EC4378"/>
    <w:rsid w:val="00EC43DE"/>
    <w:rsid w:val="00EC4B05"/>
    <w:rsid w:val="00EC4F15"/>
    <w:rsid w:val="00EC6277"/>
    <w:rsid w:val="00EC6F8E"/>
    <w:rsid w:val="00EC70DF"/>
    <w:rsid w:val="00ED14EC"/>
    <w:rsid w:val="00ED274E"/>
    <w:rsid w:val="00ED275C"/>
    <w:rsid w:val="00ED2938"/>
    <w:rsid w:val="00ED40E4"/>
    <w:rsid w:val="00ED5312"/>
    <w:rsid w:val="00ED5C93"/>
    <w:rsid w:val="00ED6B46"/>
    <w:rsid w:val="00EE01CE"/>
    <w:rsid w:val="00EE08C1"/>
    <w:rsid w:val="00EE1A6D"/>
    <w:rsid w:val="00EE1CC6"/>
    <w:rsid w:val="00EE4379"/>
    <w:rsid w:val="00EE4901"/>
    <w:rsid w:val="00EE4AE1"/>
    <w:rsid w:val="00EE4B05"/>
    <w:rsid w:val="00EE6129"/>
    <w:rsid w:val="00EE7B5B"/>
    <w:rsid w:val="00EE7BA3"/>
    <w:rsid w:val="00EE7C84"/>
    <w:rsid w:val="00EF15C9"/>
    <w:rsid w:val="00EF2250"/>
    <w:rsid w:val="00EF24E2"/>
    <w:rsid w:val="00EF35AB"/>
    <w:rsid w:val="00EF37D4"/>
    <w:rsid w:val="00EF3808"/>
    <w:rsid w:val="00EF436B"/>
    <w:rsid w:val="00EF4D5D"/>
    <w:rsid w:val="00EF5581"/>
    <w:rsid w:val="00EF59F6"/>
    <w:rsid w:val="00EF6391"/>
    <w:rsid w:val="00EF64FD"/>
    <w:rsid w:val="00EF6BA0"/>
    <w:rsid w:val="00EF7E73"/>
    <w:rsid w:val="00F0020D"/>
    <w:rsid w:val="00F003A1"/>
    <w:rsid w:val="00F0247E"/>
    <w:rsid w:val="00F02A06"/>
    <w:rsid w:val="00F05F01"/>
    <w:rsid w:val="00F06AF9"/>
    <w:rsid w:val="00F10C08"/>
    <w:rsid w:val="00F1210B"/>
    <w:rsid w:val="00F131C7"/>
    <w:rsid w:val="00F14204"/>
    <w:rsid w:val="00F14609"/>
    <w:rsid w:val="00F14DDB"/>
    <w:rsid w:val="00F15E21"/>
    <w:rsid w:val="00F15F2F"/>
    <w:rsid w:val="00F17747"/>
    <w:rsid w:val="00F208F9"/>
    <w:rsid w:val="00F213B3"/>
    <w:rsid w:val="00F2193C"/>
    <w:rsid w:val="00F21F1A"/>
    <w:rsid w:val="00F2338F"/>
    <w:rsid w:val="00F23D02"/>
    <w:rsid w:val="00F253FF"/>
    <w:rsid w:val="00F25409"/>
    <w:rsid w:val="00F25773"/>
    <w:rsid w:val="00F258AE"/>
    <w:rsid w:val="00F27428"/>
    <w:rsid w:val="00F27F06"/>
    <w:rsid w:val="00F312BC"/>
    <w:rsid w:val="00F31A75"/>
    <w:rsid w:val="00F3229C"/>
    <w:rsid w:val="00F32D94"/>
    <w:rsid w:val="00F34163"/>
    <w:rsid w:val="00F35175"/>
    <w:rsid w:val="00F357BD"/>
    <w:rsid w:val="00F35E02"/>
    <w:rsid w:val="00F36B6E"/>
    <w:rsid w:val="00F4067A"/>
    <w:rsid w:val="00F40B03"/>
    <w:rsid w:val="00F40F08"/>
    <w:rsid w:val="00F4356D"/>
    <w:rsid w:val="00F43D31"/>
    <w:rsid w:val="00F44370"/>
    <w:rsid w:val="00F445F4"/>
    <w:rsid w:val="00F45690"/>
    <w:rsid w:val="00F468B6"/>
    <w:rsid w:val="00F4713A"/>
    <w:rsid w:val="00F477BA"/>
    <w:rsid w:val="00F5034B"/>
    <w:rsid w:val="00F51915"/>
    <w:rsid w:val="00F528AA"/>
    <w:rsid w:val="00F52A16"/>
    <w:rsid w:val="00F53133"/>
    <w:rsid w:val="00F53464"/>
    <w:rsid w:val="00F53D89"/>
    <w:rsid w:val="00F54D77"/>
    <w:rsid w:val="00F5605B"/>
    <w:rsid w:val="00F56696"/>
    <w:rsid w:val="00F56EF9"/>
    <w:rsid w:val="00F571BD"/>
    <w:rsid w:val="00F57635"/>
    <w:rsid w:val="00F60CC8"/>
    <w:rsid w:val="00F61E1B"/>
    <w:rsid w:val="00F62575"/>
    <w:rsid w:val="00F632A5"/>
    <w:rsid w:val="00F65AB9"/>
    <w:rsid w:val="00F672F1"/>
    <w:rsid w:val="00F677A2"/>
    <w:rsid w:val="00F70C96"/>
    <w:rsid w:val="00F70F3C"/>
    <w:rsid w:val="00F718A5"/>
    <w:rsid w:val="00F71D2A"/>
    <w:rsid w:val="00F72FD2"/>
    <w:rsid w:val="00F7437B"/>
    <w:rsid w:val="00F74F97"/>
    <w:rsid w:val="00F75BE0"/>
    <w:rsid w:val="00F75C3B"/>
    <w:rsid w:val="00F7699D"/>
    <w:rsid w:val="00F77B1C"/>
    <w:rsid w:val="00F80C88"/>
    <w:rsid w:val="00F80D0C"/>
    <w:rsid w:val="00F80D57"/>
    <w:rsid w:val="00F81490"/>
    <w:rsid w:val="00F819B0"/>
    <w:rsid w:val="00F85801"/>
    <w:rsid w:val="00F8634E"/>
    <w:rsid w:val="00F86D29"/>
    <w:rsid w:val="00F87558"/>
    <w:rsid w:val="00F876CB"/>
    <w:rsid w:val="00F87EA3"/>
    <w:rsid w:val="00F9086E"/>
    <w:rsid w:val="00F90E55"/>
    <w:rsid w:val="00F91024"/>
    <w:rsid w:val="00F92E21"/>
    <w:rsid w:val="00F94E71"/>
    <w:rsid w:val="00F94F65"/>
    <w:rsid w:val="00F95864"/>
    <w:rsid w:val="00F96214"/>
    <w:rsid w:val="00F965A9"/>
    <w:rsid w:val="00F96C3E"/>
    <w:rsid w:val="00FA09C5"/>
    <w:rsid w:val="00FA156D"/>
    <w:rsid w:val="00FA3B60"/>
    <w:rsid w:val="00FA3E79"/>
    <w:rsid w:val="00FA3F47"/>
    <w:rsid w:val="00FA5661"/>
    <w:rsid w:val="00FA59D6"/>
    <w:rsid w:val="00FA5BD5"/>
    <w:rsid w:val="00FB0018"/>
    <w:rsid w:val="00FB1F20"/>
    <w:rsid w:val="00FB26FF"/>
    <w:rsid w:val="00FB27E1"/>
    <w:rsid w:val="00FB44FB"/>
    <w:rsid w:val="00FB45FE"/>
    <w:rsid w:val="00FB4697"/>
    <w:rsid w:val="00FB47B7"/>
    <w:rsid w:val="00FB5792"/>
    <w:rsid w:val="00FB5BB6"/>
    <w:rsid w:val="00FB69AE"/>
    <w:rsid w:val="00FB69D5"/>
    <w:rsid w:val="00FB7C74"/>
    <w:rsid w:val="00FC0F99"/>
    <w:rsid w:val="00FC128A"/>
    <w:rsid w:val="00FC143F"/>
    <w:rsid w:val="00FC3B1F"/>
    <w:rsid w:val="00FC3FC9"/>
    <w:rsid w:val="00FC451E"/>
    <w:rsid w:val="00FC4960"/>
    <w:rsid w:val="00FC4F4B"/>
    <w:rsid w:val="00FC541B"/>
    <w:rsid w:val="00FC5FF2"/>
    <w:rsid w:val="00FC63D2"/>
    <w:rsid w:val="00FC76F7"/>
    <w:rsid w:val="00FD098F"/>
    <w:rsid w:val="00FD2293"/>
    <w:rsid w:val="00FD4B5E"/>
    <w:rsid w:val="00FD4E9D"/>
    <w:rsid w:val="00FD5630"/>
    <w:rsid w:val="00FD620D"/>
    <w:rsid w:val="00FD6E4B"/>
    <w:rsid w:val="00FD6F5B"/>
    <w:rsid w:val="00FD7059"/>
    <w:rsid w:val="00FD734D"/>
    <w:rsid w:val="00FE0903"/>
    <w:rsid w:val="00FE2877"/>
    <w:rsid w:val="00FE3F13"/>
    <w:rsid w:val="00FE4D23"/>
    <w:rsid w:val="00FE4F30"/>
    <w:rsid w:val="00FF0A9E"/>
    <w:rsid w:val="00FF0D44"/>
    <w:rsid w:val="00FF1321"/>
    <w:rsid w:val="00FF184A"/>
    <w:rsid w:val="00FF1AF7"/>
    <w:rsid w:val="00FF21A1"/>
    <w:rsid w:val="00FF262D"/>
    <w:rsid w:val="00FF2AF8"/>
    <w:rsid w:val="00FF2D27"/>
    <w:rsid w:val="00FF3B12"/>
    <w:rsid w:val="00FF3D42"/>
    <w:rsid w:val="00FF51A0"/>
    <w:rsid w:val="00FF5299"/>
    <w:rsid w:val="00FF618A"/>
    <w:rsid w:val="00FF7217"/>
    <w:rsid w:val="00FF747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7461FD-F61F-4B85-9234-CF064A01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939"/>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5C5BDF"/>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D1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5C5BD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09280">
      <w:bodyDiv w:val="1"/>
      <w:marLeft w:val="0"/>
      <w:marRight w:val="0"/>
      <w:marTop w:val="0"/>
      <w:marBottom w:val="0"/>
      <w:divBdr>
        <w:top w:val="none" w:sz="0" w:space="0" w:color="auto"/>
        <w:left w:val="none" w:sz="0" w:space="0" w:color="auto"/>
        <w:bottom w:val="none" w:sz="0" w:space="0" w:color="auto"/>
        <w:right w:val="none" w:sz="0" w:space="0" w:color="auto"/>
      </w:divBdr>
    </w:div>
    <w:div w:id="128595871">
      <w:bodyDiv w:val="1"/>
      <w:marLeft w:val="0"/>
      <w:marRight w:val="0"/>
      <w:marTop w:val="0"/>
      <w:marBottom w:val="0"/>
      <w:divBdr>
        <w:top w:val="none" w:sz="0" w:space="0" w:color="auto"/>
        <w:left w:val="none" w:sz="0" w:space="0" w:color="auto"/>
        <w:bottom w:val="none" w:sz="0" w:space="0" w:color="auto"/>
        <w:right w:val="none" w:sz="0" w:space="0" w:color="auto"/>
      </w:divBdr>
    </w:div>
    <w:div w:id="134108954">
      <w:bodyDiv w:val="1"/>
      <w:marLeft w:val="0"/>
      <w:marRight w:val="0"/>
      <w:marTop w:val="0"/>
      <w:marBottom w:val="0"/>
      <w:divBdr>
        <w:top w:val="none" w:sz="0" w:space="0" w:color="auto"/>
        <w:left w:val="none" w:sz="0" w:space="0" w:color="auto"/>
        <w:bottom w:val="none" w:sz="0" w:space="0" w:color="auto"/>
        <w:right w:val="none" w:sz="0" w:space="0" w:color="auto"/>
      </w:divBdr>
    </w:div>
    <w:div w:id="146171526">
      <w:bodyDiv w:val="1"/>
      <w:marLeft w:val="0"/>
      <w:marRight w:val="0"/>
      <w:marTop w:val="0"/>
      <w:marBottom w:val="0"/>
      <w:divBdr>
        <w:top w:val="none" w:sz="0" w:space="0" w:color="auto"/>
        <w:left w:val="none" w:sz="0" w:space="0" w:color="auto"/>
        <w:bottom w:val="none" w:sz="0" w:space="0" w:color="auto"/>
        <w:right w:val="none" w:sz="0" w:space="0" w:color="auto"/>
      </w:divBdr>
    </w:div>
    <w:div w:id="212691176">
      <w:bodyDiv w:val="1"/>
      <w:marLeft w:val="0"/>
      <w:marRight w:val="0"/>
      <w:marTop w:val="0"/>
      <w:marBottom w:val="0"/>
      <w:divBdr>
        <w:top w:val="none" w:sz="0" w:space="0" w:color="auto"/>
        <w:left w:val="none" w:sz="0" w:space="0" w:color="auto"/>
        <w:bottom w:val="none" w:sz="0" w:space="0" w:color="auto"/>
        <w:right w:val="none" w:sz="0" w:space="0" w:color="auto"/>
      </w:divBdr>
    </w:div>
    <w:div w:id="220136796">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17996366">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377902922">
      <w:bodyDiv w:val="1"/>
      <w:marLeft w:val="0"/>
      <w:marRight w:val="0"/>
      <w:marTop w:val="0"/>
      <w:marBottom w:val="0"/>
      <w:divBdr>
        <w:top w:val="none" w:sz="0" w:space="0" w:color="auto"/>
        <w:left w:val="none" w:sz="0" w:space="0" w:color="auto"/>
        <w:bottom w:val="none" w:sz="0" w:space="0" w:color="auto"/>
        <w:right w:val="none" w:sz="0" w:space="0" w:color="auto"/>
      </w:divBdr>
    </w:div>
    <w:div w:id="441072773">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547954647">
      <w:bodyDiv w:val="1"/>
      <w:marLeft w:val="0"/>
      <w:marRight w:val="0"/>
      <w:marTop w:val="0"/>
      <w:marBottom w:val="0"/>
      <w:divBdr>
        <w:top w:val="none" w:sz="0" w:space="0" w:color="auto"/>
        <w:left w:val="none" w:sz="0" w:space="0" w:color="auto"/>
        <w:bottom w:val="none" w:sz="0" w:space="0" w:color="auto"/>
        <w:right w:val="none" w:sz="0" w:space="0" w:color="auto"/>
      </w:divBdr>
    </w:div>
    <w:div w:id="550919100">
      <w:bodyDiv w:val="1"/>
      <w:marLeft w:val="0"/>
      <w:marRight w:val="0"/>
      <w:marTop w:val="0"/>
      <w:marBottom w:val="0"/>
      <w:divBdr>
        <w:top w:val="none" w:sz="0" w:space="0" w:color="auto"/>
        <w:left w:val="none" w:sz="0" w:space="0" w:color="auto"/>
        <w:bottom w:val="none" w:sz="0" w:space="0" w:color="auto"/>
        <w:right w:val="none" w:sz="0" w:space="0" w:color="auto"/>
      </w:divBdr>
    </w:div>
    <w:div w:id="598564324">
      <w:bodyDiv w:val="1"/>
      <w:marLeft w:val="0"/>
      <w:marRight w:val="0"/>
      <w:marTop w:val="0"/>
      <w:marBottom w:val="0"/>
      <w:divBdr>
        <w:top w:val="none" w:sz="0" w:space="0" w:color="auto"/>
        <w:left w:val="none" w:sz="0" w:space="0" w:color="auto"/>
        <w:bottom w:val="none" w:sz="0" w:space="0" w:color="auto"/>
        <w:right w:val="none" w:sz="0" w:space="0" w:color="auto"/>
      </w:divBdr>
    </w:div>
    <w:div w:id="602028814">
      <w:bodyDiv w:val="1"/>
      <w:marLeft w:val="0"/>
      <w:marRight w:val="0"/>
      <w:marTop w:val="0"/>
      <w:marBottom w:val="0"/>
      <w:divBdr>
        <w:top w:val="none" w:sz="0" w:space="0" w:color="auto"/>
        <w:left w:val="none" w:sz="0" w:space="0" w:color="auto"/>
        <w:bottom w:val="none" w:sz="0" w:space="0" w:color="auto"/>
        <w:right w:val="none" w:sz="0" w:space="0" w:color="auto"/>
      </w:divBdr>
    </w:div>
    <w:div w:id="605964071">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14336735">
      <w:bodyDiv w:val="1"/>
      <w:marLeft w:val="0"/>
      <w:marRight w:val="0"/>
      <w:marTop w:val="0"/>
      <w:marBottom w:val="0"/>
      <w:divBdr>
        <w:top w:val="none" w:sz="0" w:space="0" w:color="auto"/>
        <w:left w:val="none" w:sz="0" w:space="0" w:color="auto"/>
        <w:bottom w:val="none" w:sz="0" w:space="0" w:color="auto"/>
        <w:right w:val="none" w:sz="0" w:space="0" w:color="auto"/>
      </w:divBdr>
    </w:div>
    <w:div w:id="656542464">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13042051">
      <w:bodyDiv w:val="1"/>
      <w:marLeft w:val="0"/>
      <w:marRight w:val="0"/>
      <w:marTop w:val="0"/>
      <w:marBottom w:val="0"/>
      <w:divBdr>
        <w:top w:val="none" w:sz="0" w:space="0" w:color="auto"/>
        <w:left w:val="none" w:sz="0" w:space="0" w:color="auto"/>
        <w:bottom w:val="none" w:sz="0" w:space="0" w:color="auto"/>
        <w:right w:val="none" w:sz="0" w:space="0" w:color="auto"/>
      </w:divBdr>
    </w:div>
    <w:div w:id="734088168">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61754871">
      <w:bodyDiv w:val="1"/>
      <w:marLeft w:val="0"/>
      <w:marRight w:val="0"/>
      <w:marTop w:val="0"/>
      <w:marBottom w:val="0"/>
      <w:divBdr>
        <w:top w:val="none" w:sz="0" w:space="0" w:color="auto"/>
        <w:left w:val="none" w:sz="0" w:space="0" w:color="auto"/>
        <w:bottom w:val="none" w:sz="0" w:space="0" w:color="auto"/>
        <w:right w:val="none" w:sz="0" w:space="0" w:color="auto"/>
      </w:divBdr>
    </w:div>
    <w:div w:id="770472637">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815533885">
      <w:bodyDiv w:val="1"/>
      <w:marLeft w:val="0"/>
      <w:marRight w:val="0"/>
      <w:marTop w:val="0"/>
      <w:marBottom w:val="0"/>
      <w:divBdr>
        <w:top w:val="none" w:sz="0" w:space="0" w:color="auto"/>
        <w:left w:val="none" w:sz="0" w:space="0" w:color="auto"/>
        <w:bottom w:val="none" w:sz="0" w:space="0" w:color="auto"/>
        <w:right w:val="none" w:sz="0" w:space="0" w:color="auto"/>
      </w:divBdr>
    </w:div>
    <w:div w:id="885681699">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47930264">
      <w:bodyDiv w:val="1"/>
      <w:marLeft w:val="0"/>
      <w:marRight w:val="0"/>
      <w:marTop w:val="0"/>
      <w:marBottom w:val="0"/>
      <w:divBdr>
        <w:top w:val="none" w:sz="0" w:space="0" w:color="auto"/>
        <w:left w:val="none" w:sz="0" w:space="0" w:color="auto"/>
        <w:bottom w:val="none" w:sz="0" w:space="0" w:color="auto"/>
        <w:right w:val="none" w:sz="0" w:space="0" w:color="auto"/>
      </w:divBdr>
    </w:div>
    <w:div w:id="1022558265">
      <w:bodyDiv w:val="1"/>
      <w:marLeft w:val="0"/>
      <w:marRight w:val="0"/>
      <w:marTop w:val="0"/>
      <w:marBottom w:val="0"/>
      <w:divBdr>
        <w:top w:val="none" w:sz="0" w:space="0" w:color="auto"/>
        <w:left w:val="none" w:sz="0" w:space="0" w:color="auto"/>
        <w:bottom w:val="none" w:sz="0" w:space="0" w:color="auto"/>
        <w:right w:val="none" w:sz="0" w:space="0" w:color="auto"/>
      </w:divBdr>
    </w:div>
    <w:div w:id="1035160870">
      <w:bodyDiv w:val="1"/>
      <w:marLeft w:val="0"/>
      <w:marRight w:val="0"/>
      <w:marTop w:val="0"/>
      <w:marBottom w:val="0"/>
      <w:divBdr>
        <w:top w:val="none" w:sz="0" w:space="0" w:color="auto"/>
        <w:left w:val="none" w:sz="0" w:space="0" w:color="auto"/>
        <w:bottom w:val="none" w:sz="0" w:space="0" w:color="auto"/>
        <w:right w:val="none" w:sz="0" w:space="0" w:color="auto"/>
      </w:divBdr>
    </w:div>
    <w:div w:id="1039209190">
      <w:bodyDiv w:val="1"/>
      <w:marLeft w:val="0"/>
      <w:marRight w:val="0"/>
      <w:marTop w:val="0"/>
      <w:marBottom w:val="0"/>
      <w:divBdr>
        <w:top w:val="none" w:sz="0" w:space="0" w:color="auto"/>
        <w:left w:val="none" w:sz="0" w:space="0" w:color="auto"/>
        <w:bottom w:val="none" w:sz="0" w:space="0" w:color="auto"/>
        <w:right w:val="none" w:sz="0" w:space="0" w:color="auto"/>
      </w:divBdr>
    </w:div>
    <w:div w:id="1085611892">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30703364">
      <w:bodyDiv w:val="1"/>
      <w:marLeft w:val="0"/>
      <w:marRight w:val="0"/>
      <w:marTop w:val="0"/>
      <w:marBottom w:val="0"/>
      <w:divBdr>
        <w:top w:val="none" w:sz="0" w:space="0" w:color="auto"/>
        <w:left w:val="none" w:sz="0" w:space="0" w:color="auto"/>
        <w:bottom w:val="none" w:sz="0" w:space="0" w:color="auto"/>
        <w:right w:val="none" w:sz="0" w:space="0" w:color="auto"/>
      </w:divBdr>
    </w:div>
    <w:div w:id="1183938207">
      <w:bodyDiv w:val="1"/>
      <w:marLeft w:val="0"/>
      <w:marRight w:val="0"/>
      <w:marTop w:val="0"/>
      <w:marBottom w:val="0"/>
      <w:divBdr>
        <w:top w:val="none" w:sz="0" w:space="0" w:color="auto"/>
        <w:left w:val="none" w:sz="0" w:space="0" w:color="auto"/>
        <w:bottom w:val="none" w:sz="0" w:space="0" w:color="auto"/>
        <w:right w:val="none" w:sz="0" w:space="0" w:color="auto"/>
      </w:divBdr>
    </w:div>
    <w:div w:id="1197885063">
      <w:bodyDiv w:val="1"/>
      <w:marLeft w:val="0"/>
      <w:marRight w:val="0"/>
      <w:marTop w:val="0"/>
      <w:marBottom w:val="0"/>
      <w:divBdr>
        <w:top w:val="none" w:sz="0" w:space="0" w:color="auto"/>
        <w:left w:val="none" w:sz="0" w:space="0" w:color="auto"/>
        <w:bottom w:val="none" w:sz="0" w:space="0" w:color="auto"/>
        <w:right w:val="none" w:sz="0" w:space="0" w:color="auto"/>
      </w:divBdr>
    </w:div>
    <w:div w:id="1228883286">
      <w:bodyDiv w:val="1"/>
      <w:marLeft w:val="0"/>
      <w:marRight w:val="0"/>
      <w:marTop w:val="0"/>
      <w:marBottom w:val="0"/>
      <w:divBdr>
        <w:top w:val="none" w:sz="0" w:space="0" w:color="auto"/>
        <w:left w:val="none" w:sz="0" w:space="0" w:color="auto"/>
        <w:bottom w:val="none" w:sz="0" w:space="0" w:color="auto"/>
        <w:right w:val="none" w:sz="0" w:space="0" w:color="auto"/>
      </w:divBdr>
    </w:div>
    <w:div w:id="1298801681">
      <w:bodyDiv w:val="1"/>
      <w:marLeft w:val="0"/>
      <w:marRight w:val="0"/>
      <w:marTop w:val="0"/>
      <w:marBottom w:val="0"/>
      <w:divBdr>
        <w:top w:val="none" w:sz="0" w:space="0" w:color="auto"/>
        <w:left w:val="none" w:sz="0" w:space="0" w:color="auto"/>
        <w:bottom w:val="none" w:sz="0" w:space="0" w:color="auto"/>
        <w:right w:val="none" w:sz="0" w:space="0" w:color="auto"/>
      </w:divBdr>
    </w:div>
    <w:div w:id="1321882744">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326514930">
      <w:bodyDiv w:val="1"/>
      <w:marLeft w:val="0"/>
      <w:marRight w:val="0"/>
      <w:marTop w:val="0"/>
      <w:marBottom w:val="0"/>
      <w:divBdr>
        <w:top w:val="none" w:sz="0" w:space="0" w:color="auto"/>
        <w:left w:val="none" w:sz="0" w:space="0" w:color="auto"/>
        <w:bottom w:val="none" w:sz="0" w:space="0" w:color="auto"/>
        <w:right w:val="none" w:sz="0" w:space="0" w:color="auto"/>
      </w:divBdr>
    </w:div>
    <w:div w:id="1330787854">
      <w:bodyDiv w:val="1"/>
      <w:marLeft w:val="0"/>
      <w:marRight w:val="0"/>
      <w:marTop w:val="0"/>
      <w:marBottom w:val="0"/>
      <w:divBdr>
        <w:top w:val="none" w:sz="0" w:space="0" w:color="auto"/>
        <w:left w:val="none" w:sz="0" w:space="0" w:color="auto"/>
        <w:bottom w:val="none" w:sz="0" w:space="0" w:color="auto"/>
        <w:right w:val="none" w:sz="0" w:space="0" w:color="auto"/>
      </w:divBdr>
    </w:div>
    <w:div w:id="1361586539">
      <w:bodyDiv w:val="1"/>
      <w:marLeft w:val="0"/>
      <w:marRight w:val="0"/>
      <w:marTop w:val="0"/>
      <w:marBottom w:val="0"/>
      <w:divBdr>
        <w:top w:val="none" w:sz="0" w:space="0" w:color="auto"/>
        <w:left w:val="none" w:sz="0" w:space="0" w:color="auto"/>
        <w:bottom w:val="none" w:sz="0" w:space="0" w:color="auto"/>
        <w:right w:val="none" w:sz="0" w:space="0" w:color="auto"/>
      </w:divBdr>
    </w:div>
    <w:div w:id="1378554981">
      <w:bodyDiv w:val="1"/>
      <w:marLeft w:val="0"/>
      <w:marRight w:val="0"/>
      <w:marTop w:val="0"/>
      <w:marBottom w:val="0"/>
      <w:divBdr>
        <w:top w:val="none" w:sz="0" w:space="0" w:color="auto"/>
        <w:left w:val="none" w:sz="0" w:space="0" w:color="auto"/>
        <w:bottom w:val="none" w:sz="0" w:space="0" w:color="auto"/>
        <w:right w:val="none" w:sz="0" w:space="0" w:color="auto"/>
      </w:divBdr>
    </w:div>
    <w:div w:id="1382511631">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443573654">
      <w:bodyDiv w:val="1"/>
      <w:marLeft w:val="0"/>
      <w:marRight w:val="0"/>
      <w:marTop w:val="0"/>
      <w:marBottom w:val="0"/>
      <w:divBdr>
        <w:top w:val="none" w:sz="0" w:space="0" w:color="auto"/>
        <w:left w:val="none" w:sz="0" w:space="0" w:color="auto"/>
        <w:bottom w:val="none" w:sz="0" w:space="0" w:color="auto"/>
        <w:right w:val="none" w:sz="0" w:space="0" w:color="auto"/>
      </w:divBdr>
    </w:div>
    <w:div w:id="1508522900">
      <w:bodyDiv w:val="1"/>
      <w:marLeft w:val="0"/>
      <w:marRight w:val="0"/>
      <w:marTop w:val="0"/>
      <w:marBottom w:val="0"/>
      <w:divBdr>
        <w:top w:val="none" w:sz="0" w:space="0" w:color="auto"/>
        <w:left w:val="none" w:sz="0" w:space="0" w:color="auto"/>
        <w:bottom w:val="none" w:sz="0" w:space="0" w:color="auto"/>
        <w:right w:val="none" w:sz="0" w:space="0" w:color="auto"/>
      </w:divBdr>
    </w:div>
    <w:div w:id="1513956579">
      <w:bodyDiv w:val="1"/>
      <w:marLeft w:val="0"/>
      <w:marRight w:val="0"/>
      <w:marTop w:val="0"/>
      <w:marBottom w:val="0"/>
      <w:divBdr>
        <w:top w:val="none" w:sz="0" w:space="0" w:color="auto"/>
        <w:left w:val="none" w:sz="0" w:space="0" w:color="auto"/>
        <w:bottom w:val="none" w:sz="0" w:space="0" w:color="auto"/>
        <w:right w:val="none" w:sz="0" w:space="0" w:color="auto"/>
      </w:divBdr>
    </w:div>
    <w:div w:id="1533106735">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38279965">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46795260">
      <w:bodyDiv w:val="1"/>
      <w:marLeft w:val="0"/>
      <w:marRight w:val="0"/>
      <w:marTop w:val="0"/>
      <w:marBottom w:val="0"/>
      <w:divBdr>
        <w:top w:val="none" w:sz="0" w:space="0" w:color="auto"/>
        <w:left w:val="none" w:sz="0" w:space="0" w:color="auto"/>
        <w:bottom w:val="none" w:sz="0" w:space="0" w:color="auto"/>
        <w:right w:val="none" w:sz="0" w:space="0" w:color="auto"/>
      </w:divBdr>
    </w:div>
    <w:div w:id="1590039326">
      <w:bodyDiv w:val="1"/>
      <w:marLeft w:val="0"/>
      <w:marRight w:val="0"/>
      <w:marTop w:val="0"/>
      <w:marBottom w:val="0"/>
      <w:divBdr>
        <w:top w:val="none" w:sz="0" w:space="0" w:color="auto"/>
        <w:left w:val="none" w:sz="0" w:space="0" w:color="auto"/>
        <w:bottom w:val="none" w:sz="0" w:space="0" w:color="auto"/>
        <w:right w:val="none" w:sz="0" w:space="0" w:color="auto"/>
      </w:divBdr>
    </w:div>
    <w:div w:id="1601178913">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55329872">
      <w:bodyDiv w:val="1"/>
      <w:marLeft w:val="0"/>
      <w:marRight w:val="0"/>
      <w:marTop w:val="0"/>
      <w:marBottom w:val="0"/>
      <w:divBdr>
        <w:top w:val="none" w:sz="0" w:space="0" w:color="auto"/>
        <w:left w:val="none" w:sz="0" w:space="0" w:color="auto"/>
        <w:bottom w:val="none" w:sz="0" w:space="0" w:color="auto"/>
        <w:right w:val="none" w:sz="0" w:space="0" w:color="auto"/>
      </w:divBdr>
    </w:div>
    <w:div w:id="1660494869">
      <w:bodyDiv w:val="1"/>
      <w:marLeft w:val="0"/>
      <w:marRight w:val="0"/>
      <w:marTop w:val="0"/>
      <w:marBottom w:val="0"/>
      <w:divBdr>
        <w:top w:val="none" w:sz="0" w:space="0" w:color="auto"/>
        <w:left w:val="none" w:sz="0" w:space="0" w:color="auto"/>
        <w:bottom w:val="none" w:sz="0" w:space="0" w:color="auto"/>
        <w:right w:val="none" w:sz="0" w:space="0" w:color="auto"/>
      </w:divBdr>
    </w:div>
    <w:div w:id="1671713046">
      <w:bodyDiv w:val="1"/>
      <w:marLeft w:val="0"/>
      <w:marRight w:val="0"/>
      <w:marTop w:val="0"/>
      <w:marBottom w:val="0"/>
      <w:divBdr>
        <w:top w:val="none" w:sz="0" w:space="0" w:color="auto"/>
        <w:left w:val="none" w:sz="0" w:space="0" w:color="auto"/>
        <w:bottom w:val="none" w:sz="0" w:space="0" w:color="auto"/>
        <w:right w:val="none" w:sz="0" w:space="0" w:color="auto"/>
      </w:divBdr>
    </w:div>
    <w:div w:id="1682780270">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40051347">
      <w:bodyDiv w:val="1"/>
      <w:marLeft w:val="0"/>
      <w:marRight w:val="0"/>
      <w:marTop w:val="0"/>
      <w:marBottom w:val="0"/>
      <w:divBdr>
        <w:top w:val="none" w:sz="0" w:space="0" w:color="auto"/>
        <w:left w:val="none" w:sz="0" w:space="0" w:color="auto"/>
        <w:bottom w:val="none" w:sz="0" w:space="0" w:color="auto"/>
        <w:right w:val="none" w:sz="0" w:space="0" w:color="auto"/>
      </w:divBdr>
    </w:div>
    <w:div w:id="1766002183">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29204256">
      <w:bodyDiv w:val="1"/>
      <w:marLeft w:val="0"/>
      <w:marRight w:val="0"/>
      <w:marTop w:val="0"/>
      <w:marBottom w:val="0"/>
      <w:divBdr>
        <w:top w:val="none" w:sz="0" w:space="0" w:color="auto"/>
        <w:left w:val="none" w:sz="0" w:space="0" w:color="auto"/>
        <w:bottom w:val="none" w:sz="0" w:space="0" w:color="auto"/>
        <w:right w:val="none" w:sz="0" w:space="0" w:color="auto"/>
      </w:divBdr>
    </w:div>
    <w:div w:id="1878928066">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1933658983">
      <w:bodyDiv w:val="1"/>
      <w:marLeft w:val="0"/>
      <w:marRight w:val="0"/>
      <w:marTop w:val="0"/>
      <w:marBottom w:val="0"/>
      <w:divBdr>
        <w:top w:val="none" w:sz="0" w:space="0" w:color="auto"/>
        <w:left w:val="none" w:sz="0" w:space="0" w:color="auto"/>
        <w:bottom w:val="none" w:sz="0" w:space="0" w:color="auto"/>
        <w:right w:val="none" w:sz="0" w:space="0" w:color="auto"/>
      </w:divBdr>
    </w:div>
    <w:div w:id="2035497421">
      <w:bodyDiv w:val="1"/>
      <w:marLeft w:val="0"/>
      <w:marRight w:val="0"/>
      <w:marTop w:val="0"/>
      <w:marBottom w:val="0"/>
      <w:divBdr>
        <w:top w:val="none" w:sz="0" w:space="0" w:color="auto"/>
        <w:left w:val="none" w:sz="0" w:space="0" w:color="auto"/>
        <w:bottom w:val="none" w:sz="0" w:space="0" w:color="auto"/>
        <w:right w:val="none" w:sz="0" w:space="0" w:color="auto"/>
      </w:divBdr>
    </w:div>
    <w:div w:id="2054189984">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footer" Target="footer2.xml"/><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l/search?espv=2&amp;biw=1366&amp;bih=628&amp;q=MINSEGPRES&amp;spell=1&amp;sa=X&amp;ei=eDfNU9e6FK7isASvtoKACA&amp;ved=0CBgQvwUoAA" TargetMode="Externa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Joo+ePH3x7k1Um5AtqtNelVxmBUhYSBUIbM0k55nKMg=</DigestValue>
    </Reference>
    <Reference Type="http://www.w3.org/2000/09/xmldsig#Object" URI="#idOfficeObject">
      <DigestMethod Algorithm="http://www.w3.org/2001/04/xmlenc#sha256"/>
      <DigestValue>DG0B4oIm9vI5J0ell1vgnTIxkKK9RTB0sSEIZ5E5ae4=</DigestValue>
    </Reference>
    <Reference Type="http://uri.etsi.org/01903#SignedProperties" URI="#idSignedProperties">
      <Transforms>
        <Transform Algorithm="http://www.w3.org/TR/2001/REC-xml-c14n-20010315"/>
      </Transforms>
      <DigestMethod Algorithm="http://www.w3.org/2001/04/xmlenc#sha256"/>
      <DigestValue>J0La0j24IVyQcVJJun1NGp8JX1mwrC99+53mQRhl+Bw=</DigestValue>
    </Reference>
    <Reference Type="http://www.w3.org/2000/09/xmldsig#Object" URI="#idValidSigLnImg">
      <DigestMethod Algorithm="http://www.w3.org/2001/04/xmlenc#sha256"/>
      <DigestValue>OGY1an9ogTTEE1q16ptyy1ZchZmsliTDUEhUyXXh4Ss=</DigestValue>
    </Reference>
    <Reference Type="http://www.w3.org/2000/09/xmldsig#Object" URI="#idInvalidSigLnImg">
      <DigestMethod Algorithm="http://www.w3.org/2001/04/xmlenc#sha256"/>
      <DigestValue>/dtvtdi2BpX6OkKvt20iGNrBfVJBnoTHf5cpik89EKI=</DigestValue>
    </Reference>
  </SignedInfo>
  <SignatureValue>qWhlL1FB836kj+3T8A7MlbOdXV2HkSrG56Oh45HrEWIBNdUN/T3b0qte2p3h4TYTajvgTj9bj0ij
m0XuwNsf28KFpOclKKbHfi9nGdRnwxFsqqnpUAxhteNKQ6kk/GsAiAU5Va+79W2ET7x6qA8H5Dqp
x+oVLUVGv7VDiQc9knR0fVD9LpGURb8G/vOwG9SdlyHz1TXcLv+Gl6QpMFsMkPvMdnvbMbB+CBOY
/FrJWXeM1ktLc90eZ1JWQ2tvU+nwlULosKFPR22bWfCZIn54OprvOFXZs2r5d3i6Me3aNIE1FUVT
3PTY6Ax7s4P/C2SG4mr1NTaisMH29Lii6SXtcA==</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+8H5sZb58vQhfq9cGHMby0j4kyBQVf1wo2C+TwWs9xw=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8uqely+nbXMrgZKoi/iqsOakIX7eTWkMBOwaS/n/GrA=</DigestValue>
      </Reference>
      <Reference URI="/word/endnotes.xml?ContentType=application/vnd.openxmlformats-officedocument.wordprocessingml.endnotes+xml">
        <DigestMethod Algorithm="http://www.w3.org/2001/04/xmlenc#sha256"/>
        <DigestValue>3Oci/2RzfPTymBxrwuKRLvXkMH3XqU9ksq7XJolJq6s=</DigestValue>
      </Reference>
      <Reference URI="/word/fontTable.xml?ContentType=application/vnd.openxmlformats-officedocument.wordprocessingml.fontTable+xml">
        <DigestMethod Algorithm="http://www.w3.org/2001/04/xmlenc#sha256"/>
        <DigestValue>4F5V8zbCfReW9AD//zWLUNrlxuoudm9s8oRoL6v8AY4=</DigestValue>
      </Reference>
      <Reference URI="/word/footer1.xml?ContentType=application/vnd.openxmlformats-officedocument.wordprocessingml.footer+xml">
        <DigestMethod Algorithm="http://www.w3.org/2001/04/xmlenc#sha256"/>
        <DigestValue>JYABzAM3GVGgiVMO3boWypam0PQ/nHaxHAsU/y3aiYo=</DigestValue>
      </Reference>
      <Reference URI="/word/footer2.xml?ContentType=application/vnd.openxmlformats-officedocument.wordprocessingml.footer+xml">
        <DigestMethod Algorithm="http://www.w3.org/2001/04/xmlenc#sha256"/>
        <DigestValue>siI555NixRVRZf3Aw1oa2dI0jxYys8kcFW8DXY+NAPg=</DigestValue>
      </Reference>
      <Reference URI="/word/footnotes.xml?ContentType=application/vnd.openxmlformats-officedocument.wordprocessingml.footnotes+xml">
        <DigestMethod Algorithm="http://www.w3.org/2001/04/xmlenc#sha256"/>
        <DigestValue>8TuzwtZ73lmCREv8CCDboliT7l7TxcpJDcvtFWsE9+4=</DigestValue>
      </Reference>
      <Reference URI="/word/header1.xml?ContentType=application/vnd.openxmlformats-officedocument.wordprocessingml.header+xml">
        <DigestMethod Algorithm="http://www.w3.org/2001/04/xmlenc#sha256"/>
        <DigestValue>KOOcNjYqZlFnoVypxZY9FMneS68sU2AahAotmyENjug=</DigestValue>
      </Reference>
      <Reference URI="/word/header2.xml?ContentType=application/vnd.openxmlformats-officedocument.wordprocessingml.header+xml">
        <DigestMethod Algorithm="http://www.w3.org/2001/04/xmlenc#sha256"/>
        <DigestValue>WlCr6oWzKC/90bjt02lpDuJgTSYgiojWTKRqm06QdrY=</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w+gQ6D5QW3AJbKk/Alp9ohNeBMp/9a3AaRXmT/QJAnc=</DigestValue>
      </Reference>
      <Reference URI="/word/media/image11.emf?ContentType=image/x-emf">
        <DigestMethod Algorithm="http://www.w3.org/2001/04/xmlenc#sha256"/>
        <DigestValue>+oLrbDkSSNKyetVl0doio3Y8CFVVgjB6+HKj03QVBCs=</DigestValue>
      </Reference>
      <Reference URI="/word/media/image12.emf?ContentType=image/x-emf">
        <DigestMethod Algorithm="http://www.w3.org/2001/04/xmlenc#sha256"/>
        <DigestValue>AVy/1GkSQGUCJSh1Bg/nXyRUoQHwzxZhqHzhCQV/cms=</DigestValue>
      </Reference>
      <Reference URI="/word/media/image13.emf?ContentType=image/x-emf">
        <DigestMethod Algorithm="http://www.w3.org/2001/04/xmlenc#sha256"/>
        <DigestValue>YpbdRAJAmnswOl9vswklyQ5bhiKEJ+FYGS5zkDvYt7A=</DigestValue>
      </Reference>
      <Reference URI="/word/media/image14.emf?ContentType=image/x-emf">
        <DigestMethod Algorithm="http://www.w3.org/2001/04/xmlenc#sha256"/>
        <DigestValue>7FnsTYCfsqBpuEsyuPyLK1m1XEocRAJhyCRtoj92pFk=</DigestValue>
      </Reference>
      <Reference URI="/word/media/image15.emf?ContentType=image/x-emf">
        <DigestMethod Algorithm="http://www.w3.org/2001/04/xmlenc#sha256"/>
        <DigestValue>pQ+uodZlmCV+aXCtTddz2NUzpTQegop0JM8ByO+73MA=</DigestValue>
      </Reference>
      <Reference URI="/word/media/image16.emf?ContentType=image/x-emf">
        <DigestMethod Algorithm="http://www.w3.org/2001/04/xmlenc#sha256"/>
        <DigestValue>8AVKCv5x55FYNrICfzYTjlwo0f10Zk29MjqWfQL6VqY=</DigestValue>
      </Reference>
      <Reference URI="/word/media/image17.emf?ContentType=image/x-emf">
        <DigestMethod Algorithm="http://www.w3.org/2001/04/xmlenc#sha256"/>
        <DigestValue>PT+vlku+8uyvg6tEGcibXQDYYh05YS9bBYHEqA5iG4s=</DigestValue>
      </Reference>
      <Reference URI="/word/media/image18.emf?ContentType=image/x-emf">
        <DigestMethod Algorithm="http://www.w3.org/2001/04/xmlenc#sha256"/>
        <DigestValue>FCRBh6GL84P6yFsKHWmrt5rW84w1v5uiO0sQ53g5T3c=</DigestValue>
      </Reference>
      <Reference URI="/word/media/image19.emf?ContentType=image/x-emf">
        <DigestMethod Algorithm="http://www.w3.org/2001/04/xmlenc#sha256"/>
        <DigestValue>e571+CeLE0Vm+iqOtxviNJnXDTEG0BEGKpm8pTafhsw=</DigestValue>
      </Reference>
      <Reference URI="/word/media/image2.emf?ContentType=image/x-emf">
        <DigestMethod Algorithm="http://www.w3.org/2001/04/xmlenc#sha256"/>
        <DigestValue>hHa1r0lcR2gHAznurlh05oZ4bHs2EGitjtBEdH8eAh0=</DigestValue>
      </Reference>
      <Reference URI="/word/media/image3.emf?ContentType=image/x-emf">
        <DigestMethod Algorithm="http://www.w3.org/2001/04/xmlenc#sha256"/>
        <DigestValue>NgOOS4tNcyNZ2q70ypgFDw7jTJ1u3/5iDb8e2CTOrG8=</DigestValue>
      </Reference>
      <Reference URI="/word/media/image4.png?ContentType=image/png">
        <DigestMethod Algorithm="http://www.w3.org/2001/04/xmlenc#sha256"/>
        <DigestValue>Vp9PZoTgHwHWF8ablRugZCngM0dfhFYn1ZamMgergHs=</DigestValue>
      </Reference>
      <Reference URI="/word/media/image5.png?ContentType=image/png">
        <DigestMethod Algorithm="http://www.w3.org/2001/04/xmlenc#sha256"/>
        <DigestValue>7Bro5xqJCliWrU9p9axR/RRDZzs7E4o4owpCsEqm1B4=</DigestValue>
      </Reference>
      <Reference URI="/word/media/image6.emf?ContentType=image/x-emf">
        <DigestMethod Algorithm="http://www.w3.org/2001/04/xmlenc#sha256"/>
        <DigestValue>Ki4BFfZc5R5vz51d/soXSzVOzuJAl263zdjgB753gf8=</DigestValue>
      </Reference>
      <Reference URI="/word/media/image7.emf?ContentType=image/x-emf">
        <DigestMethod Algorithm="http://www.w3.org/2001/04/xmlenc#sha256"/>
        <DigestValue>2GT5ZV3HrKMTwfLHvx5Ac+tiMENdW2tvJStyCaQp1mU=</DigestValue>
      </Reference>
      <Reference URI="/word/media/image8.emf?ContentType=image/x-emf">
        <DigestMethod Algorithm="http://www.w3.org/2001/04/xmlenc#sha256"/>
        <DigestValue>1BIBpzYupiM432I7W5pd7QCmmiFaOP+VHW4Sa1k+RGg=</DigestValue>
      </Reference>
      <Reference URI="/word/media/image9.emf?ContentType=image/x-emf">
        <DigestMethod Algorithm="http://www.w3.org/2001/04/xmlenc#sha256"/>
        <DigestValue>yaNeUJ3vsQbOAQ+avqELvEiT6UgRPvzNZ9x2AugXSaE=</DigestValue>
      </Reference>
      <Reference URI="/word/numbering.xml?ContentType=application/vnd.openxmlformats-officedocument.wordprocessingml.numbering+xml">
        <DigestMethod Algorithm="http://www.w3.org/2001/04/xmlenc#sha256"/>
        <DigestValue>PjP64iXS+Aj4v6j8yeLjUvK6BfMEtcIdJ7HNg9whsQE=</DigestValue>
      </Reference>
      <Reference URI="/word/settings.xml?ContentType=application/vnd.openxmlformats-officedocument.wordprocessingml.settings+xml">
        <DigestMethod Algorithm="http://www.w3.org/2001/04/xmlenc#sha256"/>
        <DigestValue>Ahw807IIMC8hNA7pIEOGf5J2utuoK/rZSbRATmAa8LE=</DigestValue>
      </Reference>
      <Reference URI="/word/styles.xml?ContentType=application/vnd.openxmlformats-officedocument.wordprocessingml.styles+xml">
        <DigestMethod Algorithm="http://www.w3.org/2001/04/xmlenc#sha256"/>
        <DigestValue>eKEwTvIy5DzeQhygw6L3CfLwUUeSq1f9LSGEIT97fWc=</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KQjgXNYkPg5tc7gH8QjfiyLdXFE7enDW4gvQZOEIVFM=</DigestValue>
      </Reference>
    </Manifest>
    <SignatureProperties>
      <SignatureProperty Id="idSignatureTime" Target="#idPackageSignature">
        <mdssi:SignatureTime xmlns:mdssi="http://schemas.openxmlformats.org/package/2006/digital-signature">
          <mdssi:Format>YYYY-MM-DDThh:mm:ssTZD</mdssi:Format>
          <mdssi:Value>2019-12-13T18:37:47Z</mdssi:Value>
        </mdssi:SignatureTime>
      </SignatureProperty>
    </SignatureProperties>
  </Object>
  <Object Id="idOfficeObject">
    <SignatureProperties>
      <SignatureProperty Id="idOfficeV1Details" Target="#idPackageSignature">
        <SignatureInfoV1 xmlns="http://schemas.microsoft.com/office/2006/digsig">
          <SetupID>{7AEC415B-0313-4A8E-9EE0-103B1D5A9557}</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2019-12-13T18:37:47Z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qHcAAL4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omIRxA5hwAgd0OAQUJAQEQBgcLFwIBAQEBAQEBAQEBAQEBAQEBAQEBAQEBAQEBAQEBAQEBAQEBAQEBAQEBAQEBAQEBAQEBAQEBAQEBAQEBAQEBAQEBAQEBAQEBAQEBAQEBAQEBAQEBAQEBAQEBAQEBAQEBAQEBAQEBAQEBAQEBAQEBAQEBAQEBAQEBAQEBAQEBAQEBAQEBAQEBAQEBAQEBAQEBAAAACQEBCwcBAQwe2EIECQMBAg1gMMm+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DAAAAGAAAAAwAAAAAAAAAEgAAAAwAAAABAAAAHgAAABgAAAAJAAAAYAAAAPkAAABtAAAAJQAAAAwAAAADAAAAVAAAAGABAAAKAAAAYAAAAO8AAABsAAAAAQAAAFXV10EAANhBCgAAAGAAAAAuAAAATAAAAAAAAAAAAAAAAAAAAP//////////qAAAAEoAZQBmAGUAIABTAGUAYwBjAGkA8wBuACAAVADpAGMAbgBpAGMAYQAgAEQAaQB2AGkAcwBpAPMAbgAgAGQAZQAgAEYAaQBzAGMAYQBsAGkAegBhAGMAaQDzAG4ABAAAAAYAAAAEAAAABgAAAAMAAAAGAAAABgAAAAUAAAAFAAAAAwAAAAcAAAAHAAAAAwAAAAYAAAAGAAAABQAAAAcAAAADAAAABQAAAAYAAAAD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DAAAAGAAAAAwAAAAAAAAAEgAAAAwAAAABAAAAFgAAAAwAAAAAAAAAVAAAAFABAAAKAAAAcAAAAPcAAAB8AAAAAQAAAFXV10EAANhBCgAAAHAAAAArAAAATAAAAAQAAAAJAAAAcAAAAPkAAAB9AAAApAAAAEYAaQByAG0AYQBkAG8AIABwAG8AcgA6ACAASgB1AGEAbgAgAFAAYQBiAGwAbwAgAFIAbwBkAHIAaQBnAHUAZQB6ACAARgBlAHIAbgBhAG4AZABlAHoAeRg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0H4AANI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qxa+n8AAAAAAAAAAAAAAAAAAAAAAACtORMyLPwAALT8FFv6fwAASAAAAAAAAAD1////AAAAAFCQsLoFAgAA2KC8vQAAAAAAAAAAAAAAAAkAAAAAAAAAAAAAAAAAAAD8n7y9hQAAADmgvL2FAAAAwRR+jPp/AACQ54O4BQIAAPX///8AAAAAUJCwugUCAADYoLy9hQAAAPyfvL2FAAAACQAAAAAAAAAAAAAAAAAAAAAAAAAAAAAAAAAAAAAAAAAXhaxa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BkAAAAAAAAASI6hjPp/AAAAAAAAAAAAAAAAAAAAAAAA6EW8vYUAAADQKzjHBQIAAAAAAAAAAAAAAAAAAAAAAAAd5xMyLPwAAAAAAAAAAAAAAAAAAAAAAAB6AIoCAAAAAFCQsLoFAgAAMEe8vQAAAADAOdG6BQIAAAcAAAAAAAAAAAAAAAAAAABsRry9hQAAAKlGvL2FAAAAwRR+jPp/AAALAAgAAAAAAPZLgYwAAAAAQWYF3AQ/AABwbjjHBQIAAGxGvL2F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IYdbHBQIAANjDlYz6fwAASGHWxwUCAABIjqGM+n8AAAAAAAAAAAAAAAAAAAAAAAD+/////////wAAAAAAAAAAAAAAAAAAAAAAAAAAAAAAAB3tEzIs/AAAAQAAAPp/AAAAAAAA+n8AAOD///8AAAAAUJCwugUCAABITby9AAAAAAAAAAAAAAAABgAAAAAAAAAAAAAAAAAAAGxMvL2FAAAAqUy8vYUAAADBFH6M+n8AAP7/////////AAAAAAAAAAA4TXvb34MAACDZQlr6fwAAbEy8vYU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FIAAABwAQAABAAAABAAAAAHAAAAAAAAAAAAAAC8AgAAAAAAAAcCAiJTAHkAcwB0AGUAbQAAAAAAAAAAAAAAAAAAAAAAAAAAAAAAAAAAAAAAAAAAAAAAAAAAAAAAAAAAAAAAAAAAAAAAAAAAAAAAAAAAAAAAGAAAABgAAAAAwBUAAAAAAAAAAAAAAAAAAAAAAAAAAACJ3M5Z+n8AAAAAAAAAAAAAAAAAggAAAADwMxdd+n8AAPAjF136fwAAAQAAAAAAAAArrtNZ+n8AAAAAAAAAAAAABAAAAAAAAAAuE4neBQIAAAAAAAAAAAAADwAAAAAAAAAEAAAAAAAAAAAAAAAAAAAAla3TWfp/AAAuE4neBQIAAAAAAAAAAAAAEGu8vYUAAAAAAAAAAAAAAJhqvL2FAAAA0Gq8vYUAAAAAAAAABQIAAAAAAAAAAAAAIAAAAAAAAAAAAAAAAAAAAAAAAAAAAAAAAwAAAG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xAAAAAoAAABQAAAAeQAAAFwAAAABAAAAVdXXQQAA2EEKAAAAUAAAABQAAABMAAAAAAAAAAAAAAAAAAAA//////////90AAAASgB1AGEAbgAgAFAAYQBiAGwAbwAgAFIAbwBkAHIA7QBnAHUAZQB6AAQAAAAHAAAABgAAAAcAAAADAAAABgAAAAYAAAAHAAAAAwAAAAcAAAADAAAABwAAAAcAAAAHAAAABAAAAAMAAAAHAAAABwAAAAYAAAAF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EAAAAYAAAADAAAAAAAAAASAAAADAAAAAEAAAAeAAAAGAAAAAkAAABgAAAA+QAAAG0AAAAlAAAADAAAAAEAAABUAAAAYAEAAAoAAABgAAAA7wAAAGwAAAABAAAAVdXXQQAA2EEKAAAAYAAAAC4AAABMAAAAAAAAAAAAAAAAAAAA//////////+oAAAASgBlAGYAZQAgAFMAZQBjAGMAaQDzAG4AIABUAOkAYwBuAGkAYwBhACAARABpAHYAaQBzAGkA8wBuACAAZABlACAARgBpAHMAYwBhAGwAaQB6AGEAYwBpAPMAbgAEAAAABgAAAAQAAAAGAAAAAwAAAAYAAAAGAAAABQAAAAUAAAADAAAABwAAAAcAAAADAAAABgAAAAYAAAAFAAAABwAAAAMAAAAFAAAABgAAAAM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C4QQ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OrcowZS7PfUrDK6buEsXdLT0XG+IoU4K5mlqSfDY2m8=</DigestValue>
    </Reference>
    <Reference Type="http://www.w3.org/2000/09/xmldsig#Object" URI="#idOfficeObject">
      <DigestMethod Algorithm="http://www.w3.org/2001/04/xmlenc#sha256"/>
      <DigestValue>PHuuKpj9th6m0H2uzGXtS7F0FWs0yZo3XhOjyWp2POM=</DigestValue>
    </Reference>
    <Reference Type="http://uri.etsi.org/01903#SignedProperties" URI="#idSignedProperties">
      <Transforms>
        <Transform Algorithm="http://www.w3.org/TR/2001/REC-xml-c14n-20010315"/>
      </Transforms>
      <DigestMethod Algorithm="http://www.w3.org/2001/04/xmlenc#sha256"/>
      <DigestValue>xM+n6Fpgms/dDozZmyfXYGZWTojxUlaYVbV676dmWQY=</DigestValue>
    </Reference>
    <Reference Type="http://www.w3.org/2000/09/xmldsig#Object" URI="#idValidSigLnImg">
      <DigestMethod Algorithm="http://www.w3.org/2001/04/xmlenc#sha256"/>
      <DigestValue>exejdLEw5LnQANcVQBSeqgQ8krt4KG7BGeoV3naOMEw=</DigestValue>
    </Reference>
    <Reference Type="http://www.w3.org/2000/09/xmldsig#Object" URI="#idInvalidSigLnImg">
      <DigestMethod Algorithm="http://www.w3.org/2001/04/xmlenc#sha256"/>
      <DigestValue>3xAJKxx2zG3Oifz5L3MPClyyepB0sggNNzy6GOZATzg=</DigestValue>
    </Reference>
  </SignedInfo>
  <SignatureValue>k5P30187USZr35ddjFie4aJP4WaaIxlzT2AXBxwjsXRAuDYlekJ9Bn+0qDX/5Z4zG/muI+Jx1yzl
0lpGU4e/UGLCi2PkdQ0Nt8fT1zAi+enC+9szoBerwDh6b+Be56XnSK2KlyNdHsVR+7SXgf2vXnoY
D8kgZplLcMVAClUfah1tkfAEkWnD4Tl07PLsR9IBM1+q6BPbjlOvvaO0+Fn8jT0UuwS3OaO4ZwVA
joKyThQjJn97OMCrNI+/bF9sMPXk8cljH0f23diz33qXN4ICcRB/U4wF7b9k9p1xBquvdTfJroAJ
e5lM+2Sy01V/OTcs3EV7MBYcZLWxPFBNh2SQjw==</SignatureValue>
  <KeyInfo>
    <X509Data>
      <X509Certificate>MIIH4zCCBsugAwIBAgIIZhfvspeMDV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wNDE4NDAzNVoXDTIwMTAwMzE4Mzc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mj5gmiIQYFwZahFEjT9x/BSiu4XyMg9Jm8NsX/DtWa/z9NUtcwBY5dsRqMMhT45ejjlTYMOg3MSDmIDs2ci7TpVvv+/zBuEmm40vSGLVTycRtj0WJIPQsmFGpSFP5auZZq/UkQMq0Xcc4FWDPKTe3CsomuSmDXmknvq+TgBUd57t4tUWZk4rANnk6js+vkP60udp4jF1hUmPCKQlVprMRdWjS8CpkKQjxX2bcDuec5hPGA5MW5U9fSiAeECGinCzUNvcUhpfFZ8GnYHEU1etR/rA04JMsiBzHbCJKiJY4Emty74D/LzZUSWVq6fXkcwb0qjpotGDyOMDaCWudtd2H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+8H5sZb58vQhfq9cGHMby0j4kyBQVf1wo2C+TwWs9xw=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8uqely+nbXMrgZKoi/iqsOakIX7eTWkMBOwaS/n/GrA=</DigestValue>
      </Reference>
      <Reference URI="/word/endnotes.xml?ContentType=application/vnd.openxmlformats-officedocument.wordprocessingml.endnotes+xml">
        <DigestMethod Algorithm="http://www.w3.org/2001/04/xmlenc#sha256"/>
        <DigestValue>3Oci/2RzfPTymBxrwuKRLvXkMH3XqU9ksq7XJolJq6s=</DigestValue>
      </Reference>
      <Reference URI="/word/fontTable.xml?ContentType=application/vnd.openxmlformats-officedocument.wordprocessingml.fontTable+xml">
        <DigestMethod Algorithm="http://www.w3.org/2001/04/xmlenc#sha256"/>
        <DigestValue>4F5V8zbCfReW9AD//zWLUNrlxuoudm9s8oRoL6v8AY4=</DigestValue>
      </Reference>
      <Reference URI="/word/footer1.xml?ContentType=application/vnd.openxmlformats-officedocument.wordprocessingml.footer+xml">
        <DigestMethod Algorithm="http://www.w3.org/2001/04/xmlenc#sha256"/>
        <DigestValue>JYABzAM3GVGgiVMO3boWypam0PQ/nHaxHAsU/y3aiYo=</DigestValue>
      </Reference>
      <Reference URI="/word/footer2.xml?ContentType=application/vnd.openxmlformats-officedocument.wordprocessingml.footer+xml">
        <DigestMethod Algorithm="http://www.w3.org/2001/04/xmlenc#sha256"/>
        <DigestValue>siI555NixRVRZf3Aw1oa2dI0jxYys8kcFW8DXY+NAPg=</DigestValue>
      </Reference>
      <Reference URI="/word/footnotes.xml?ContentType=application/vnd.openxmlformats-officedocument.wordprocessingml.footnotes+xml">
        <DigestMethod Algorithm="http://www.w3.org/2001/04/xmlenc#sha256"/>
        <DigestValue>8TuzwtZ73lmCREv8CCDboliT7l7TxcpJDcvtFWsE9+4=</DigestValue>
      </Reference>
      <Reference URI="/word/header1.xml?ContentType=application/vnd.openxmlformats-officedocument.wordprocessingml.header+xml">
        <DigestMethod Algorithm="http://www.w3.org/2001/04/xmlenc#sha256"/>
        <DigestValue>KOOcNjYqZlFnoVypxZY9FMneS68sU2AahAotmyENjug=</DigestValue>
      </Reference>
      <Reference URI="/word/header2.xml?ContentType=application/vnd.openxmlformats-officedocument.wordprocessingml.header+xml">
        <DigestMethod Algorithm="http://www.w3.org/2001/04/xmlenc#sha256"/>
        <DigestValue>WlCr6oWzKC/90bjt02lpDuJgTSYgiojWTKRqm06QdrY=</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w+gQ6D5QW3AJbKk/Alp9ohNeBMp/9a3AaRXmT/QJAnc=</DigestValue>
      </Reference>
      <Reference URI="/word/media/image11.emf?ContentType=image/x-emf">
        <DigestMethod Algorithm="http://www.w3.org/2001/04/xmlenc#sha256"/>
        <DigestValue>+oLrbDkSSNKyetVl0doio3Y8CFVVgjB6+HKj03QVBCs=</DigestValue>
      </Reference>
      <Reference URI="/word/media/image12.emf?ContentType=image/x-emf">
        <DigestMethod Algorithm="http://www.w3.org/2001/04/xmlenc#sha256"/>
        <DigestValue>AVy/1GkSQGUCJSh1Bg/nXyRUoQHwzxZhqHzhCQV/cms=</DigestValue>
      </Reference>
      <Reference URI="/word/media/image13.emf?ContentType=image/x-emf">
        <DigestMethod Algorithm="http://www.w3.org/2001/04/xmlenc#sha256"/>
        <DigestValue>YpbdRAJAmnswOl9vswklyQ5bhiKEJ+FYGS5zkDvYt7A=</DigestValue>
      </Reference>
      <Reference URI="/word/media/image14.emf?ContentType=image/x-emf">
        <DigestMethod Algorithm="http://www.w3.org/2001/04/xmlenc#sha256"/>
        <DigestValue>7FnsTYCfsqBpuEsyuPyLK1m1XEocRAJhyCRtoj92pFk=</DigestValue>
      </Reference>
      <Reference URI="/word/media/image15.emf?ContentType=image/x-emf">
        <DigestMethod Algorithm="http://www.w3.org/2001/04/xmlenc#sha256"/>
        <DigestValue>pQ+uodZlmCV+aXCtTddz2NUzpTQegop0JM8ByO+73MA=</DigestValue>
      </Reference>
      <Reference URI="/word/media/image16.emf?ContentType=image/x-emf">
        <DigestMethod Algorithm="http://www.w3.org/2001/04/xmlenc#sha256"/>
        <DigestValue>8AVKCv5x55FYNrICfzYTjlwo0f10Zk29MjqWfQL6VqY=</DigestValue>
      </Reference>
      <Reference URI="/word/media/image17.emf?ContentType=image/x-emf">
        <DigestMethod Algorithm="http://www.w3.org/2001/04/xmlenc#sha256"/>
        <DigestValue>PT+vlku+8uyvg6tEGcibXQDYYh05YS9bBYHEqA5iG4s=</DigestValue>
      </Reference>
      <Reference URI="/word/media/image18.emf?ContentType=image/x-emf">
        <DigestMethod Algorithm="http://www.w3.org/2001/04/xmlenc#sha256"/>
        <DigestValue>FCRBh6GL84P6yFsKHWmrt5rW84w1v5uiO0sQ53g5T3c=</DigestValue>
      </Reference>
      <Reference URI="/word/media/image19.emf?ContentType=image/x-emf">
        <DigestMethod Algorithm="http://www.w3.org/2001/04/xmlenc#sha256"/>
        <DigestValue>e571+CeLE0Vm+iqOtxviNJnXDTEG0BEGKpm8pTafhsw=</DigestValue>
      </Reference>
      <Reference URI="/word/media/image2.emf?ContentType=image/x-emf">
        <DigestMethod Algorithm="http://www.w3.org/2001/04/xmlenc#sha256"/>
        <DigestValue>hHa1r0lcR2gHAznurlh05oZ4bHs2EGitjtBEdH8eAh0=</DigestValue>
      </Reference>
      <Reference URI="/word/media/image3.emf?ContentType=image/x-emf">
        <DigestMethod Algorithm="http://www.w3.org/2001/04/xmlenc#sha256"/>
        <DigestValue>NgOOS4tNcyNZ2q70ypgFDw7jTJ1u3/5iDb8e2CTOrG8=</DigestValue>
      </Reference>
      <Reference URI="/word/media/image4.png?ContentType=image/png">
        <DigestMethod Algorithm="http://www.w3.org/2001/04/xmlenc#sha256"/>
        <DigestValue>Vp9PZoTgHwHWF8ablRugZCngM0dfhFYn1ZamMgergHs=</DigestValue>
      </Reference>
      <Reference URI="/word/media/image5.png?ContentType=image/png">
        <DigestMethod Algorithm="http://www.w3.org/2001/04/xmlenc#sha256"/>
        <DigestValue>7Bro5xqJCliWrU9p9axR/RRDZzs7E4o4owpCsEqm1B4=</DigestValue>
      </Reference>
      <Reference URI="/word/media/image6.emf?ContentType=image/x-emf">
        <DigestMethod Algorithm="http://www.w3.org/2001/04/xmlenc#sha256"/>
        <DigestValue>Ki4BFfZc5R5vz51d/soXSzVOzuJAl263zdjgB753gf8=</DigestValue>
      </Reference>
      <Reference URI="/word/media/image7.emf?ContentType=image/x-emf">
        <DigestMethod Algorithm="http://www.w3.org/2001/04/xmlenc#sha256"/>
        <DigestValue>2GT5ZV3HrKMTwfLHvx5Ac+tiMENdW2tvJStyCaQp1mU=</DigestValue>
      </Reference>
      <Reference URI="/word/media/image8.emf?ContentType=image/x-emf">
        <DigestMethod Algorithm="http://www.w3.org/2001/04/xmlenc#sha256"/>
        <DigestValue>1BIBpzYupiM432I7W5pd7QCmmiFaOP+VHW4Sa1k+RGg=</DigestValue>
      </Reference>
      <Reference URI="/word/media/image9.emf?ContentType=image/x-emf">
        <DigestMethod Algorithm="http://www.w3.org/2001/04/xmlenc#sha256"/>
        <DigestValue>yaNeUJ3vsQbOAQ+avqELvEiT6UgRPvzNZ9x2AugXSaE=</DigestValue>
      </Reference>
      <Reference URI="/word/numbering.xml?ContentType=application/vnd.openxmlformats-officedocument.wordprocessingml.numbering+xml">
        <DigestMethod Algorithm="http://www.w3.org/2001/04/xmlenc#sha256"/>
        <DigestValue>PjP64iXS+Aj4v6j8yeLjUvK6BfMEtcIdJ7HNg9whsQE=</DigestValue>
      </Reference>
      <Reference URI="/word/settings.xml?ContentType=application/vnd.openxmlformats-officedocument.wordprocessingml.settings+xml">
        <DigestMethod Algorithm="http://www.w3.org/2001/04/xmlenc#sha256"/>
        <DigestValue>Ahw807IIMC8hNA7pIEOGf5J2utuoK/rZSbRATmAa8LE=</DigestValue>
      </Reference>
      <Reference URI="/word/styles.xml?ContentType=application/vnd.openxmlformats-officedocument.wordprocessingml.styles+xml">
        <DigestMethod Algorithm="http://www.w3.org/2001/04/xmlenc#sha256"/>
        <DigestValue>eKEwTvIy5DzeQhygw6L3CfLwUUeSq1f9LSGEIT97fWc=</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KQjgXNYkPg5tc7gH8QjfiyLdXFE7enDW4gvQZOEIVFM=</DigestValue>
      </Reference>
    </Manifest>
    <SignatureProperties>
      <SignatureProperty Id="idSignatureTime" Target="#idPackageSignature">
        <mdssi:SignatureTime xmlns:mdssi="http://schemas.openxmlformats.org/package/2006/digital-signature">
          <mdssi:Format>YYYY-MM-DDThh:mm:ssTZD</mdssi:Format>
          <mdssi:Value>2019-12-13T18:42:46Z</mdssi:Value>
        </mdssi:SignatureTime>
      </SignatureProperty>
    </SignatureProperties>
  </Object>
  <Object Id="idOfficeObject">
    <SignatureProperties>
      <SignatureProperty Id="idOfficeV1Details" Target="#idPackageSignature">
        <SignatureInfoV1 xmlns="http://schemas.microsoft.com/office/2006/digsig">
          <SetupID>{60C49B86-B1D0-4B23-8927-6AFB9D70F07E}</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2019-12-13T18:42:46Z</xd:SigningTime>
          <xd:SigningCertificate>
            <xd:Cert>
              <xd:CertDigest>
                <DigestMethod Algorithm="http://www.w3.org/2001/04/xmlenc#sha256"/>
                <DigestValue>TYnr6OHYNnYjQ/9KHajEr6tPdQtc0uxRHzsBrWQlEGM=</DigestValue>
              </xd:CertDigest>
              <xd:IssuerSerial>
                <X509IssuerName>E=e-sign@esign-la.com, CN=ESign Class 3 Firma Electronica Avanzada para Estado de Chile CA, OU=Terminos de uso en www.esign-la.com/acuerdoterceros, O=E-Sign S.A., C=CL</X509IssuerName>
                <X509SerialNumber>7356612066658749781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AAAAAAAAAAAAAAAAAAAAAAAAAAAAAAAAAAAAAAAAAAAAAAAAAAAAAAAAAAAAAAAAAAAAACwASDN9AnistniMrbZ4l76KAsAy2AiQRTgZpHR0DHMaIWAiAIoBgG4sAFRuLABYO3YMIA0AhBhxLABmv4oCIA0AhAAAAADAMtgIcP0FBQRwLAAQfLICpnR0DAAAAAAQfLICIA0AAKR0dAwBAAAAAAAAAAcAAACkdHQMAAAAAAAAAACIbiwARSt8AiAAAAD/////AAAAAAAAAAAVAAAAAAAAAHAAAAABAAAAAQAAACQAAAAkAAAAEAAAAAAAAAAAANgIcP0FBQFuAQAAAAAAihgKAUhvLABIbywAMIWKAgAAAAB4cSwAwDLYCECFigKKGAoByAlwDghvLAANIAB2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Gh3Coppd0i51gN0XdYD//8AAAAAF3d+WgAAyJcsAAwAAAAAAAAAGMBvAByXLABo8xh3AAAAAAAAQ2hhclVwcGVyVwCNbQBQjm0AWBDbCOCVbQB0lywAgAEEdg1c/3XfW/91dJcsAGQBAAC+ZuJ1vmbidVhtBAUACAAAAAIAAAAAAACUlywAUW7idQAAAAAAAAAAzpgsAAkAAAC8mCwACQAAAAAAAAAAAAAAvJgsAMyXLAC27eF1AAAAAAACAAAAACwACQAAALyYLAAJAAAATBLjdQAAAAAAAAAAvJgsAAkAAAAAAAAA+JcsAJgw4XUAAAAAAAIAALyYLAAJAAAAZHYACAAAAAAlAAAADAAAAAMAAAAYAAAADAAAAAAAAAISAAAADAAAAAEAAAAeAAAAGAAAAAkAAABQAAAA9wAAAF0AAAAlAAAADAAAAAM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bDgAAAAcKDQcKDQcJDQ4WMShFrjFU1TJV1gECBAIDBAECBQoRKyZBowsTMdsO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odwqKaXdIudYDdF3WA///AAAAABd3floAAMiXLAAMAAAAAAAAABjAbwAclywAaPMYdwAAAAAAAENoYXJVcHBlclcAjW0AUI5tAFgQ2wjglW0AdJcsAIABBHYNXP9131v/dXSXLABkAQAAvmbidb5m4nVYbQQFAAgAAAACAAAAAAAAlJcsAFFu4nUAAAAAAAAAAM6YLAAJAAAAvJgsAAkAAAAAAAAAAAAAALyYLADMlywAtu3hdQAAAAAAAgAAAAAsAAkAAAC8mCwACQAAAEwS43UAAAAAAAAAALyYLAAJAAAAAAAAAPiXLACYMOF1AAAAAAACAAC8mCw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sAM1NbHe4YCwAzU1sdxrOIgD+////NORnd5LhZ3c0B3AO+IhwAHgFcA5IWiwAUW7idQAAAAAAAAAAfFssAAYAAABwWywABgAAAAAAAAAAAAAAjAVwDlhA3giMBXAOAAAAAFhA3giYWiwAvmbidb5m4nUAAAAAAAgAAAACAAAAAAAAoFosAFFu4nUAAAAAAAAAANZbLAAHAAAAyFssAAcAAAAAAAAAAAAAAMhbLADYWiwAtu3hdQAAAAAAAgAAAAAsAAcAAADIWywABwAAAEwS43UAAAAAAAAAAMhbLAAHAAAAAAAAAARbLACYMOF1AAAAAAACAADIW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h3DkdpdwAAAAAomnsO6E9tAAEAAAB4a18MAAAAAEg/dgwDAAAA6E9tAMhMdgwAAAAASD92DDdafAIDAAAAQFp8AgEAAAAI+3sOQDGyArmPdwIoWiwAgAEEdg1c/3XfW/91KFosAGQBAAC+ZuJ1vmbidShNhAwACAAAAAIAAAAAAABIWiwAUW7idQAAAAAAAAAAfFssAAYAAABwWywABgAAAAAAAAAAAAAAcFssAIBaLAC27eF1AAAAAAACAAAAACwABgAAAHBbLAAGAAAATBLjdQAAAAAAAAAAcFssAAYAAAAAAAAArFosAJgw4XUAAAAAAAIAAHBbL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AAAAAAAAAAAAAAAAAAAAAAAAAAAAAAAAAAAAAAAAAAAAAAAAAAAAAAAAAAAAAAAAAAAAA2Ajgg8QidaH/dX8m1AIdIgHtAAAAAJBFOBnsbywAcxohdSIAigFZKdQCrG4sAAAAAADAMtgI7G8sACSIgBL0biwA6SjUAlMAZQBnAG8AZQAgAFUASQAAAAAABSnUAsRvLADhAAAAbG4sADtciwJ4y3wO4QAAAAEAAAD+g8QiAAAsANpbiwIEAAAABQAAAAAAAAAAAAAAAAAAAP6DxCJ4cCwANSjUAiDIXA4EAAAAwDLYCAAAAABZKNQCAAAAAAAAZQBnAG8AZQAgAFUASQAAAAoUSG8sAEhvLADhAAAA5G4sAAAAAADgg8QiAAAAAAEAAAAAAAAACG8sAA0gAH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XEQ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CF57B-4E21-43A4-81FE-654653FB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44</Pages>
  <Words>12899</Words>
  <Characters>70946</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isabel.leiva@sma.gob.cl</dc:creator>
  <cp:lastModifiedBy>Isabel Leiva</cp:lastModifiedBy>
  <cp:revision>28</cp:revision>
  <cp:lastPrinted>2019-12-09T11:43:00Z</cp:lastPrinted>
  <dcterms:created xsi:type="dcterms:W3CDTF">2019-12-11T18:30:00Z</dcterms:created>
  <dcterms:modified xsi:type="dcterms:W3CDTF">2019-12-13T18:36:00Z</dcterms:modified>
</cp:coreProperties>
</file>